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318"/>
        <w:gridCol w:w="8321"/>
      </w:tblGrid>
      <w:tr w:rsidR="009E0331" w:rsidTr="009E0331">
        <w:trPr>
          <w:trHeight w:val="1064"/>
        </w:trPr>
        <w:tc>
          <w:tcPr>
            <w:tcW w:w="1318" w:type="dxa"/>
            <w:tcBorders>
              <w:top w:val="single" w:sz="6" w:space="0" w:color="auto"/>
              <w:left w:val="single" w:sz="6" w:space="0" w:color="auto"/>
              <w:bottom w:val="single" w:sz="6" w:space="0" w:color="auto"/>
              <w:right w:val="single" w:sz="6" w:space="0" w:color="auto"/>
            </w:tcBorders>
          </w:tcPr>
          <w:p w:rsidR="009E0331" w:rsidRDefault="00985270" w:rsidP="009E0331">
            <w:pPr>
              <w:pStyle w:val="Intestazione"/>
              <w:tabs>
                <w:tab w:val="left" w:pos="708"/>
              </w:tabs>
            </w:pPr>
            <w:r>
              <w:rPr>
                <w:noProof/>
                <w:sz w:val="20"/>
              </w:rPr>
              <w:drawing>
                <wp:inline distT="0" distB="0" distL="0" distR="0">
                  <wp:extent cx="752475" cy="10096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52475" cy="1009650"/>
                          </a:xfrm>
                          <a:prstGeom prst="rect">
                            <a:avLst/>
                          </a:prstGeom>
                          <a:noFill/>
                          <a:ln w="9525">
                            <a:noFill/>
                            <a:miter lim="800000"/>
                            <a:headEnd/>
                            <a:tailEnd/>
                          </a:ln>
                        </pic:spPr>
                      </pic:pic>
                    </a:graphicData>
                  </a:graphic>
                </wp:inline>
              </w:drawing>
            </w:r>
          </w:p>
        </w:tc>
        <w:tc>
          <w:tcPr>
            <w:tcW w:w="8321" w:type="dxa"/>
            <w:tcBorders>
              <w:top w:val="single" w:sz="6" w:space="0" w:color="auto"/>
              <w:left w:val="single" w:sz="6" w:space="0" w:color="auto"/>
              <w:bottom w:val="single" w:sz="6" w:space="0" w:color="auto"/>
              <w:right w:val="single" w:sz="6" w:space="0" w:color="auto"/>
            </w:tcBorders>
          </w:tcPr>
          <w:p w:rsidR="009E0331" w:rsidRPr="00796732" w:rsidRDefault="009E0331" w:rsidP="009E0331">
            <w:pPr>
              <w:pStyle w:val="Titolo1"/>
              <w:jc w:val="center"/>
              <w:rPr>
                <w:sz w:val="52"/>
                <w:szCs w:val="52"/>
              </w:rPr>
            </w:pPr>
            <w:r w:rsidRPr="00796732">
              <w:rPr>
                <w:sz w:val="52"/>
                <w:szCs w:val="52"/>
              </w:rPr>
              <w:t>Città di Porto Sant’Elpidio</w:t>
            </w:r>
          </w:p>
          <w:p w:rsidR="009E0331" w:rsidRDefault="009E0331" w:rsidP="009E0331">
            <w:pPr>
              <w:jc w:val="center"/>
            </w:pPr>
            <w:r>
              <w:t>(Provincia di Fermo)</w:t>
            </w:r>
          </w:p>
          <w:p w:rsidR="009E0331" w:rsidRDefault="009E0331" w:rsidP="009E0331">
            <w:pPr>
              <w:jc w:val="center"/>
            </w:pPr>
          </w:p>
          <w:p w:rsidR="009E0331" w:rsidRPr="00796732" w:rsidRDefault="009E0331" w:rsidP="009E0331">
            <w:pPr>
              <w:pStyle w:val="Titolo2"/>
              <w:rPr>
                <w:b/>
                <w:bCs/>
                <w:sz w:val="20"/>
              </w:rPr>
            </w:pPr>
            <w:r w:rsidRPr="00796732">
              <w:rPr>
                <w:b/>
                <w:bCs/>
                <w:sz w:val="20"/>
              </w:rPr>
              <w:t>AREA 2^ “SERVIZI ISTITUZIONALI, FINANZIARI E ATTIVITA’ PRODUTTIVE”</w:t>
            </w:r>
          </w:p>
          <w:p w:rsidR="009E0331" w:rsidRPr="009944B8" w:rsidRDefault="009E0331" w:rsidP="009E0331">
            <w:pPr>
              <w:jc w:val="center"/>
            </w:pPr>
            <w:r w:rsidRPr="009944B8">
              <w:t>Via Umberto I, 485 – c.a.p. 638</w:t>
            </w:r>
            <w:r>
              <w:t>21</w:t>
            </w:r>
            <w:r w:rsidRPr="009944B8">
              <w:t xml:space="preserve"> – </w:t>
            </w:r>
            <w:r>
              <w:t>81003650447 – P.I. 00357220441</w:t>
            </w:r>
          </w:p>
          <w:p w:rsidR="009E0331" w:rsidRDefault="009E0331" w:rsidP="009E0331">
            <w:pPr>
              <w:jc w:val="center"/>
              <w:rPr>
                <w:sz w:val="16"/>
              </w:rPr>
            </w:pPr>
          </w:p>
        </w:tc>
      </w:tr>
    </w:tbl>
    <w:p w:rsidR="009E0331" w:rsidRDefault="009E0331" w:rsidP="009E0331">
      <w:pPr>
        <w:jc w:val="both"/>
      </w:pPr>
    </w:p>
    <w:p w:rsidR="009E0331" w:rsidRDefault="009E0331" w:rsidP="009E033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4"/>
      </w:tblGrid>
      <w:tr w:rsidR="009E0331" w:rsidTr="009E0331">
        <w:trPr>
          <w:trHeight w:val="675"/>
        </w:trPr>
        <w:tc>
          <w:tcPr>
            <w:tcW w:w="9554" w:type="dxa"/>
            <w:tcBorders>
              <w:top w:val="single" w:sz="4" w:space="0" w:color="auto"/>
              <w:left w:val="single" w:sz="4" w:space="0" w:color="auto"/>
              <w:bottom w:val="single" w:sz="4" w:space="0" w:color="auto"/>
              <w:right w:val="single" w:sz="4" w:space="0" w:color="auto"/>
            </w:tcBorders>
          </w:tcPr>
          <w:p w:rsidR="009E0331" w:rsidRPr="003029B4" w:rsidRDefault="009E0331" w:rsidP="009E0331">
            <w:pPr>
              <w:jc w:val="center"/>
              <w:rPr>
                <w:b/>
                <w:sz w:val="24"/>
                <w:szCs w:val="24"/>
              </w:rPr>
            </w:pPr>
            <w:r w:rsidRPr="003029B4">
              <w:rPr>
                <w:b/>
                <w:sz w:val="24"/>
                <w:szCs w:val="24"/>
              </w:rPr>
              <w:t xml:space="preserve">Avviso di selezione mobilità esterna volontaria per la copertura a tempo indeterminato </w:t>
            </w:r>
          </w:p>
          <w:p w:rsidR="009E0331" w:rsidRPr="003029B4" w:rsidRDefault="009E0331" w:rsidP="009E0331">
            <w:pPr>
              <w:jc w:val="center"/>
              <w:rPr>
                <w:b/>
                <w:sz w:val="24"/>
                <w:szCs w:val="24"/>
              </w:rPr>
            </w:pPr>
            <w:r w:rsidRPr="003029B4">
              <w:rPr>
                <w:b/>
                <w:sz w:val="24"/>
                <w:szCs w:val="24"/>
              </w:rPr>
              <w:t xml:space="preserve">di un posto di </w:t>
            </w:r>
            <w:r w:rsidRPr="003029B4">
              <w:rPr>
                <w:sz w:val="24"/>
                <w:szCs w:val="24"/>
              </w:rPr>
              <w:t>“</w:t>
            </w:r>
            <w:r w:rsidRPr="003029B4">
              <w:rPr>
                <w:b/>
                <w:sz w:val="24"/>
                <w:szCs w:val="24"/>
              </w:rPr>
              <w:t xml:space="preserve">Istruttore </w:t>
            </w:r>
            <w:r>
              <w:rPr>
                <w:b/>
                <w:sz w:val="24"/>
                <w:szCs w:val="24"/>
              </w:rPr>
              <w:t>tecnico - Geometra”- categoria “C</w:t>
            </w:r>
            <w:r w:rsidRPr="003029B4">
              <w:rPr>
                <w:b/>
                <w:sz w:val="24"/>
                <w:szCs w:val="24"/>
              </w:rPr>
              <w:t xml:space="preserve">” </w:t>
            </w:r>
          </w:p>
          <w:p w:rsidR="009E0331" w:rsidRDefault="009E0331" w:rsidP="009E0331">
            <w:pPr>
              <w:jc w:val="center"/>
              <w:rPr>
                <w:b/>
                <w:bCs/>
                <w:sz w:val="24"/>
                <w:szCs w:val="24"/>
              </w:rPr>
            </w:pPr>
            <w:r w:rsidRPr="003029B4">
              <w:rPr>
                <w:b/>
                <w:bCs/>
                <w:sz w:val="24"/>
                <w:szCs w:val="24"/>
              </w:rPr>
              <w:t>Area  “Gestione del Territorio, Patrimonio e Servizi, tutela ambientale”</w:t>
            </w:r>
          </w:p>
          <w:p w:rsidR="009E0331" w:rsidRDefault="009E0331" w:rsidP="009E0331">
            <w:pPr>
              <w:jc w:val="center"/>
            </w:pPr>
            <w:r>
              <w:rPr>
                <w:b/>
                <w:bCs/>
                <w:sz w:val="24"/>
                <w:szCs w:val="24"/>
              </w:rPr>
              <w:t>ai sensi dell’art. 30 del D.Lgs 31 marzo 2001, n. 165</w:t>
            </w:r>
          </w:p>
        </w:tc>
      </w:tr>
    </w:tbl>
    <w:p w:rsidR="009E0331" w:rsidRDefault="009E0331" w:rsidP="009E0331">
      <w:pPr>
        <w:jc w:val="both"/>
      </w:pPr>
    </w:p>
    <w:p w:rsidR="009E0331" w:rsidRDefault="009E0331" w:rsidP="009E0331">
      <w:pPr>
        <w:jc w:val="both"/>
      </w:pPr>
    </w:p>
    <w:p w:rsidR="009E0331" w:rsidRDefault="009E0331" w:rsidP="009E0331">
      <w:pPr>
        <w:pStyle w:val="Titolo2"/>
        <w:rPr>
          <w:b/>
          <w:bCs/>
          <w:sz w:val="28"/>
          <w:szCs w:val="28"/>
          <w:u w:val="none"/>
        </w:rPr>
      </w:pPr>
      <w:r>
        <w:rPr>
          <w:b/>
          <w:sz w:val="28"/>
          <w:szCs w:val="28"/>
          <w:u w:val="none"/>
        </w:rPr>
        <w:t>Il Direttore dell’</w:t>
      </w:r>
      <w:r>
        <w:rPr>
          <w:b/>
          <w:bCs/>
          <w:sz w:val="28"/>
          <w:szCs w:val="28"/>
          <w:u w:val="none"/>
        </w:rPr>
        <w:t>Area “Servizi istituzionali, finanziari e attività produttive”</w:t>
      </w:r>
    </w:p>
    <w:p w:rsidR="009E0331" w:rsidRDefault="009E0331" w:rsidP="009E0331">
      <w:pPr>
        <w:jc w:val="both"/>
        <w:rPr>
          <w:sz w:val="22"/>
          <w:szCs w:val="22"/>
        </w:rPr>
      </w:pPr>
    </w:p>
    <w:p w:rsidR="009E0331" w:rsidRDefault="009E0331" w:rsidP="009E0331">
      <w:pPr>
        <w:jc w:val="both"/>
        <w:rPr>
          <w:sz w:val="22"/>
          <w:szCs w:val="22"/>
        </w:rPr>
      </w:pPr>
      <w:r>
        <w:rPr>
          <w:sz w:val="22"/>
          <w:szCs w:val="22"/>
        </w:rPr>
        <w:t xml:space="preserve">In esecuzione della propria determinazione n. 437 del 06/07/2017 </w:t>
      </w:r>
    </w:p>
    <w:p w:rsidR="009E0331" w:rsidRDefault="009E0331" w:rsidP="009E0331">
      <w:pPr>
        <w:jc w:val="both"/>
        <w:rPr>
          <w:sz w:val="22"/>
          <w:szCs w:val="22"/>
        </w:rPr>
      </w:pPr>
    </w:p>
    <w:p w:rsidR="009E0331" w:rsidRDefault="009E0331" w:rsidP="009E0331">
      <w:pPr>
        <w:jc w:val="center"/>
        <w:rPr>
          <w:b/>
          <w:sz w:val="28"/>
          <w:szCs w:val="28"/>
        </w:rPr>
      </w:pPr>
      <w:r>
        <w:rPr>
          <w:b/>
          <w:sz w:val="28"/>
          <w:szCs w:val="28"/>
        </w:rPr>
        <w:t>R ENDE NOTO</w:t>
      </w:r>
    </w:p>
    <w:p w:rsidR="009E0331" w:rsidRDefault="009E0331" w:rsidP="009E0331">
      <w:pPr>
        <w:jc w:val="both"/>
        <w:rPr>
          <w:b/>
          <w:sz w:val="22"/>
          <w:szCs w:val="22"/>
        </w:rPr>
      </w:pPr>
    </w:p>
    <w:p w:rsidR="009E0331" w:rsidRDefault="009E0331" w:rsidP="009E0331">
      <w:pPr>
        <w:jc w:val="both"/>
        <w:rPr>
          <w:b/>
          <w:sz w:val="22"/>
          <w:szCs w:val="22"/>
        </w:rPr>
      </w:pPr>
      <w:r>
        <w:rPr>
          <w:b/>
          <w:sz w:val="22"/>
          <w:szCs w:val="22"/>
        </w:rPr>
        <w:t>Art. 1 - Generalità dell’avviso</w:t>
      </w:r>
    </w:p>
    <w:p w:rsidR="009E0331" w:rsidRPr="00B93FE1" w:rsidRDefault="009E0331" w:rsidP="009E0331">
      <w:pPr>
        <w:jc w:val="both"/>
        <w:rPr>
          <w:sz w:val="22"/>
          <w:szCs w:val="22"/>
        </w:rPr>
      </w:pPr>
      <w:r w:rsidRPr="00B93FE1">
        <w:rPr>
          <w:sz w:val="22"/>
          <w:szCs w:val="22"/>
        </w:rPr>
        <w:t xml:space="preserve">È aperto un procedimento di selezione per la copertura del posto vacante di organico a  </w:t>
      </w:r>
      <w:r w:rsidRPr="00B93FE1">
        <w:rPr>
          <w:b/>
          <w:sz w:val="22"/>
          <w:szCs w:val="22"/>
          <w:u w:val="single"/>
        </w:rPr>
        <w:t>tempo pieno e indeterminato</w:t>
      </w:r>
      <w:r w:rsidRPr="00B93FE1">
        <w:rPr>
          <w:b/>
          <w:sz w:val="22"/>
          <w:szCs w:val="22"/>
        </w:rPr>
        <w:t xml:space="preserve"> </w:t>
      </w:r>
      <w:r w:rsidRPr="00B93FE1">
        <w:rPr>
          <w:sz w:val="22"/>
          <w:szCs w:val="22"/>
        </w:rPr>
        <w:t>attraverso il passaggio diretto di personale tra pubbliche amministrazioni, ai sensi dell'art. 30 del D. Lgs n.165/2001,  per la copertura di  n. 1 posto a tempo indeterminato di “Istruttore tecnico - Geometra”, ascritto alla categoria “C” di cui al vigente c.c.n.l. comparto  Regioni-autonomie locali per il settore “Patrimonio, infrastrutture e servizi” – Area “</w:t>
      </w:r>
      <w:r w:rsidRPr="00B93FE1">
        <w:rPr>
          <w:bCs/>
          <w:sz w:val="22"/>
          <w:szCs w:val="22"/>
        </w:rPr>
        <w:t>Gestione del Territorio, Patrimonio e Servizi, tutela ambientale</w:t>
      </w:r>
      <w:r w:rsidRPr="00B93FE1">
        <w:rPr>
          <w:sz w:val="22"/>
          <w:szCs w:val="22"/>
        </w:rPr>
        <w:t xml:space="preserve">”; </w:t>
      </w:r>
    </w:p>
    <w:p w:rsidR="009E0331" w:rsidRDefault="009E0331" w:rsidP="009E0331">
      <w:pPr>
        <w:jc w:val="both"/>
        <w:rPr>
          <w:sz w:val="22"/>
          <w:szCs w:val="22"/>
        </w:rPr>
      </w:pPr>
    </w:p>
    <w:p w:rsidR="009E0331" w:rsidRDefault="009E0331" w:rsidP="009E0331">
      <w:pPr>
        <w:jc w:val="both"/>
        <w:rPr>
          <w:sz w:val="22"/>
          <w:szCs w:val="22"/>
        </w:rPr>
      </w:pPr>
      <w:r>
        <w:rPr>
          <w:sz w:val="22"/>
          <w:szCs w:val="22"/>
        </w:rPr>
        <w:t xml:space="preserve">Le domande possono essere presentate entro il termine perentorio del giorno </w:t>
      </w:r>
      <w:r w:rsidRPr="009A611F">
        <w:rPr>
          <w:b/>
          <w:sz w:val="22"/>
          <w:szCs w:val="22"/>
        </w:rPr>
        <w:t>24/08/2017</w:t>
      </w:r>
      <w:r>
        <w:rPr>
          <w:sz w:val="22"/>
          <w:szCs w:val="22"/>
        </w:rPr>
        <w:t xml:space="preserve">  dai dipendenti a  tempo indeterminato di enti del comparto soggetti al  patto di stabilità interno ed ai vincoli in materia di assunzioni di personale e dotazioni organiche, di pari categoria “C” giuridica e posizioni economiche eventualmente acquisite nella stessa  e pari profilo.</w:t>
      </w:r>
    </w:p>
    <w:p w:rsidR="009E0331" w:rsidRDefault="009E0331" w:rsidP="009E0331">
      <w:pPr>
        <w:jc w:val="both"/>
        <w:rPr>
          <w:sz w:val="22"/>
          <w:szCs w:val="22"/>
        </w:rPr>
      </w:pPr>
    </w:p>
    <w:p w:rsidR="009E0331" w:rsidRDefault="009E0331" w:rsidP="009E0331">
      <w:pPr>
        <w:jc w:val="both"/>
        <w:rPr>
          <w:sz w:val="22"/>
          <w:szCs w:val="22"/>
        </w:rPr>
      </w:pPr>
      <w:r>
        <w:rPr>
          <w:sz w:val="22"/>
          <w:szCs w:val="22"/>
        </w:rPr>
        <w:t>La selezione si svolgerà per valutazione di titoli e colloquio.</w:t>
      </w:r>
    </w:p>
    <w:p w:rsidR="009E0331" w:rsidRDefault="009E0331" w:rsidP="009E0331">
      <w:pPr>
        <w:jc w:val="both"/>
        <w:rPr>
          <w:sz w:val="22"/>
          <w:szCs w:val="22"/>
        </w:rPr>
      </w:pPr>
    </w:p>
    <w:p w:rsidR="009E0331" w:rsidRDefault="009E0331" w:rsidP="009E0331">
      <w:pPr>
        <w:jc w:val="both"/>
        <w:rPr>
          <w:sz w:val="22"/>
          <w:szCs w:val="22"/>
        </w:rPr>
      </w:pPr>
      <w:r>
        <w:rPr>
          <w:sz w:val="22"/>
          <w:szCs w:val="22"/>
        </w:rPr>
        <w:t xml:space="preserve">È garantito il rispetto del principio di pari opportunità di trattamento fra uomini e donne sul lavoro secondo </w:t>
      </w:r>
      <w:smartTag w:uri="urn:schemas-microsoft-com:office:smarttags" w:element="PersonName">
        <w:smartTagPr>
          <w:attr w:name="ProductID" w:val="la L."/>
        </w:smartTagPr>
        <w:r>
          <w:rPr>
            <w:sz w:val="22"/>
            <w:szCs w:val="22"/>
          </w:rPr>
          <w:t>la L.</w:t>
        </w:r>
      </w:smartTag>
      <w:r>
        <w:rPr>
          <w:sz w:val="22"/>
          <w:szCs w:val="22"/>
        </w:rPr>
        <w:t xml:space="preserve"> 10/04/1991, n. 125.</w:t>
      </w:r>
    </w:p>
    <w:p w:rsidR="009E0331" w:rsidRDefault="009E0331" w:rsidP="009E0331">
      <w:pPr>
        <w:jc w:val="both"/>
        <w:rPr>
          <w:sz w:val="22"/>
          <w:szCs w:val="22"/>
        </w:rPr>
      </w:pPr>
    </w:p>
    <w:p w:rsidR="009E0331" w:rsidRDefault="009E0331" w:rsidP="009E0331">
      <w:pPr>
        <w:jc w:val="both"/>
        <w:rPr>
          <w:sz w:val="22"/>
          <w:szCs w:val="22"/>
        </w:rPr>
      </w:pPr>
      <w:r>
        <w:rPr>
          <w:sz w:val="22"/>
          <w:szCs w:val="22"/>
        </w:rPr>
        <w:t>Il Comune di Porto Sant’Elpidio si riserva la facoltà di non procedere  alla copertura del posto di cui trattasi qualora ritenesse opportuno adottare diverse soluzioni organizzative e in caso di esito positivo delle verifiche di cui all’art. 34-bis del D.Lgs 165/2001.</w:t>
      </w:r>
    </w:p>
    <w:p w:rsidR="009E0331" w:rsidRDefault="009E0331" w:rsidP="009E0331">
      <w:pPr>
        <w:jc w:val="both"/>
        <w:rPr>
          <w:b/>
          <w:sz w:val="22"/>
          <w:szCs w:val="22"/>
        </w:rPr>
      </w:pPr>
    </w:p>
    <w:p w:rsidR="009E0331" w:rsidRDefault="009E0331" w:rsidP="009E0331">
      <w:pPr>
        <w:jc w:val="both"/>
        <w:rPr>
          <w:b/>
          <w:sz w:val="22"/>
          <w:szCs w:val="22"/>
        </w:rPr>
      </w:pPr>
      <w:r>
        <w:rPr>
          <w:b/>
          <w:sz w:val="22"/>
          <w:szCs w:val="22"/>
        </w:rPr>
        <w:t>Art.2 – Modalità di presentazione della domanda</w:t>
      </w:r>
    </w:p>
    <w:p w:rsidR="009E0331" w:rsidRDefault="009E0331" w:rsidP="009E0331">
      <w:pPr>
        <w:jc w:val="both"/>
        <w:rPr>
          <w:sz w:val="22"/>
          <w:szCs w:val="22"/>
        </w:rPr>
      </w:pPr>
      <w:r>
        <w:rPr>
          <w:sz w:val="22"/>
          <w:szCs w:val="22"/>
        </w:rPr>
        <w:t xml:space="preserve">I dipendenti interessati  presentano la domanda di partecipazione alla selezione ed il curriculum in un unico plico </w:t>
      </w:r>
      <w:r>
        <w:rPr>
          <w:b/>
          <w:bCs/>
          <w:sz w:val="22"/>
          <w:szCs w:val="22"/>
          <w:u w:val="single"/>
        </w:rPr>
        <w:t>entro le ore 12:30 del giorno 24/08/2017</w:t>
      </w:r>
      <w:r>
        <w:rPr>
          <w:b/>
          <w:bCs/>
          <w:sz w:val="22"/>
          <w:szCs w:val="22"/>
        </w:rPr>
        <w:t>.</w:t>
      </w:r>
      <w:r>
        <w:rPr>
          <w:bCs/>
          <w:sz w:val="22"/>
          <w:szCs w:val="22"/>
        </w:rPr>
        <w:t xml:space="preserve"> Il termine è perentorio.</w:t>
      </w:r>
    </w:p>
    <w:p w:rsidR="009E0331" w:rsidRDefault="009E0331" w:rsidP="009E0331">
      <w:pPr>
        <w:pStyle w:val="Default"/>
        <w:ind w:firstLine="708"/>
        <w:jc w:val="both"/>
        <w:rPr>
          <w:sz w:val="22"/>
          <w:szCs w:val="22"/>
        </w:rPr>
      </w:pPr>
      <w:r>
        <w:rPr>
          <w:sz w:val="22"/>
          <w:szCs w:val="22"/>
        </w:rPr>
        <w:t>La domanda può essere consegnata a mano nei giorni dal lunedì al sabato dalle ore 9:00 alle ore 12:30, presso l’Ufficio Protocollo del Comune di Porto Sant’Elpidio, oppure  pervenire a mezzo del servizio postale con raccomandata indirizzata al Comune di Porto Sant’Elpidio, Ufficio Protocollo, Via Umberto I, 485  di Porto Sant’Elpidio, entro la data e l’ora sopraindicata.</w:t>
      </w:r>
    </w:p>
    <w:p w:rsidR="009E0331" w:rsidRDefault="009E0331" w:rsidP="009E0331">
      <w:pPr>
        <w:jc w:val="both"/>
      </w:pPr>
      <w:r w:rsidRPr="00796732">
        <w:rPr>
          <w:sz w:val="22"/>
          <w:szCs w:val="22"/>
        </w:rPr>
        <w:t>Sul plico va riportata l’indicazione del mittente e la dicitura “Avviso di mobilità  volontaria esterna  per la copertura di  n. 1 posto a tempo indeterminato e pieno di “Istruttore</w:t>
      </w:r>
      <w:r>
        <w:rPr>
          <w:sz w:val="22"/>
          <w:szCs w:val="22"/>
        </w:rPr>
        <w:t xml:space="preserve"> </w:t>
      </w:r>
      <w:r w:rsidRPr="00796732">
        <w:rPr>
          <w:sz w:val="22"/>
          <w:szCs w:val="22"/>
        </w:rPr>
        <w:t>tecnico</w:t>
      </w:r>
      <w:r>
        <w:rPr>
          <w:sz w:val="22"/>
          <w:szCs w:val="22"/>
        </w:rPr>
        <w:t xml:space="preserve"> - Geometra</w:t>
      </w:r>
      <w:r w:rsidRPr="00796732">
        <w:rPr>
          <w:sz w:val="22"/>
          <w:szCs w:val="22"/>
        </w:rPr>
        <w:t>”, “</w:t>
      </w:r>
      <w:r>
        <w:rPr>
          <w:sz w:val="22"/>
          <w:szCs w:val="22"/>
        </w:rPr>
        <w:t>C”</w:t>
      </w:r>
      <w:r w:rsidRPr="00796732">
        <w:rPr>
          <w:sz w:val="22"/>
          <w:szCs w:val="22"/>
        </w:rPr>
        <w:t xml:space="preserve"> per il settore “Patrimonio,</w:t>
      </w:r>
      <w:r w:rsidRPr="003029B4">
        <w:rPr>
          <w:sz w:val="24"/>
          <w:szCs w:val="24"/>
        </w:rPr>
        <w:t xml:space="preserve"> infrastrutture e servizi</w:t>
      </w:r>
      <w:r>
        <w:t>” – Area “</w:t>
      </w:r>
      <w:r w:rsidRPr="003029B4">
        <w:rPr>
          <w:bCs/>
          <w:sz w:val="24"/>
          <w:szCs w:val="24"/>
        </w:rPr>
        <w:t>Gestione del Territorio, Patrimonio e Servizi, tutela ambientale</w:t>
      </w:r>
      <w:r>
        <w:t>”.</w:t>
      </w:r>
    </w:p>
    <w:p w:rsidR="009E0331" w:rsidRDefault="009E0331" w:rsidP="009E0331">
      <w:pPr>
        <w:pStyle w:val="Default"/>
        <w:ind w:firstLine="708"/>
        <w:jc w:val="both"/>
        <w:rPr>
          <w:sz w:val="22"/>
          <w:szCs w:val="22"/>
        </w:rPr>
      </w:pPr>
      <w:r>
        <w:rPr>
          <w:sz w:val="22"/>
          <w:szCs w:val="22"/>
        </w:rPr>
        <w:lastRenderedPageBreak/>
        <w:t xml:space="preserve">Il soggetto presentatore che invia la domanda per posta è responsabile del suo arrivo o meno presso l’Ufficio comunale competente, entro la data e l’ora sopra riportata. Il Comune non assume responsabilità per eventuali ritardi e disguidi del servizio postale. </w:t>
      </w:r>
      <w:r>
        <w:rPr>
          <w:b/>
          <w:sz w:val="22"/>
          <w:szCs w:val="22"/>
          <w:u w:val="single"/>
        </w:rPr>
        <w:t>Non fa fede il timbro postale</w:t>
      </w:r>
      <w:r>
        <w:rPr>
          <w:sz w:val="22"/>
          <w:szCs w:val="22"/>
        </w:rPr>
        <w:t>.</w:t>
      </w:r>
    </w:p>
    <w:p w:rsidR="009E0331" w:rsidRDefault="009E0331" w:rsidP="009E0331">
      <w:pPr>
        <w:autoSpaceDE w:val="0"/>
        <w:autoSpaceDN w:val="0"/>
        <w:adjustRightInd w:val="0"/>
        <w:rPr>
          <w:color w:val="000000"/>
          <w:sz w:val="22"/>
          <w:szCs w:val="22"/>
        </w:rPr>
      </w:pPr>
    </w:p>
    <w:p w:rsidR="009E0331" w:rsidRDefault="009E0331" w:rsidP="009E0331">
      <w:pPr>
        <w:overflowPunct w:val="0"/>
        <w:autoSpaceDE w:val="0"/>
        <w:autoSpaceDN w:val="0"/>
        <w:adjustRightInd w:val="0"/>
        <w:jc w:val="both"/>
        <w:rPr>
          <w:sz w:val="22"/>
          <w:szCs w:val="22"/>
        </w:rPr>
      </w:pPr>
      <w:r>
        <w:rPr>
          <w:color w:val="000000"/>
          <w:sz w:val="22"/>
          <w:szCs w:val="22"/>
        </w:rPr>
        <w:t xml:space="preserve">La domanda può essere inviata avvalendosi della Posta Elettronica Certificata (PEC) all’indirizzo </w:t>
      </w:r>
      <w:r>
        <w:rPr>
          <w:color w:val="0000FF"/>
          <w:sz w:val="22"/>
          <w:szCs w:val="22"/>
          <w:u w:val="single"/>
        </w:rPr>
        <w:t>psepersonale@postecert.elpinet.it</w:t>
      </w:r>
      <w:r>
        <w:rPr>
          <w:color w:val="0000FF"/>
          <w:sz w:val="22"/>
          <w:szCs w:val="22"/>
        </w:rPr>
        <w:t xml:space="preserve"> </w:t>
      </w:r>
      <w:r>
        <w:rPr>
          <w:color w:val="000000"/>
          <w:sz w:val="22"/>
          <w:szCs w:val="22"/>
        </w:rPr>
        <w:t xml:space="preserve">entro il medesimo termine. L’invio potrà avvenire unicamente da altra PEC, </w:t>
      </w:r>
      <w:r>
        <w:rPr>
          <w:b/>
          <w:sz w:val="22"/>
          <w:szCs w:val="22"/>
          <w:u w:val="single"/>
        </w:rPr>
        <w:t>in tal caso la domanda dovrà essere firmata digitalmente, pena l’esclusione dalla presente selezione pubblica</w:t>
      </w:r>
      <w:r>
        <w:rPr>
          <w:sz w:val="22"/>
          <w:szCs w:val="22"/>
        </w:rPr>
        <w:t xml:space="preserve"> (</w:t>
      </w:r>
      <w:r>
        <w:rPr>
          <w:color w:val="000000"/>
          <w:sz w:val="22"/>
          <w:szCs w:val="22"/>
        </w:rPr>
        <w:t>non sarà considerata valida la domanda inviata da un indirizzo di posta elettronica non certificata). La domanda e gli allegati dovranno essere inviati in formato PDF. I candidati devono inserire nell’oggetto della mail l’intestazione  del concorso.</w:t>
      </w:r>
    </w:p>
    <w:p w:rsidR="009E0331" w:rsidRDefault="009E0331" w:rsidP="009E0331">
      <w:pPr>
        <w:autoSpaceDE w:val="0"/>
        <w:autoSpaceDN w:val="0"/>
        <w:adjustRightInd w:val="0"/>
        <w:rPr>
          <w:color w:val="000000"/>
          <w:sz w:val="22"/>
          <w:szCs w:val="22"/>
        </w:rPr>
      </w:pPr>
      <w:r>
        <w:rPr>
          <w:color w:val="000000"/>
          <w:sz w:val="22"/>
          <w:szCs w:val="22"/>
        </w:rPr>
        <w:t>L’invio tramite PEC, con le modalità predette, esonera dalla spedizione cartacea.</w:t>
      </w:r>
    </w:p>
    <w:p w:rsidR="009E0331" w:rsidRDefault="009E0331" w:rsidP="009E0331">
      <w:pPr>
        <w:jc w:val="both"/>
        <w:rPr>
          <w:sz w:val="22"/>
          <w:szCs w:val="22"/>
        </w:rPr>
      </w:pPr>
    </w:p>
    <w:p w:rsidR="009E0331" w:rsidRDefault="009E0331" w:rsidP="009E0331">
      <w:pPr>
        <w:jc w:val="both"/>
        <w:rPr>
          <w:sz w:val="22"/>
          <w:szCs w:val="22"/>
        </w:rPr>
      </w:pPr>
      <w:r>
        <w:rPr>
          <w:sz w:val="22"/>
          <w:szCs w:val="22"/>
        </w:rPr>
        <w:t>L’Amministrazione non assume responsabilità per la dispersione di documentazione dipendente da inesatte indicazioni del recapito da parte dei candidati oppure da mancata o tardiva comunicazione o cambiamento dell’indirizzo indicato in domanda, né per eventuali disguidi imputabili a terzi, a caso fortuito o forza maggiore.</w:t>
      </w:r>
    </w:p>
    <w:p w:rsidR="009E0331" w:rsidRDefault="009E0331" w:rsidP="009E0331">
      <w:pPr>
        <w:jc w:val="both"/>
        <w:rPr>
          <w:sz w:val="22"/>
          <w:szCs w:val="22"/>
        </w:rPr>
      </w:pPr>
    </w:p>
    <w:p w:rsidR="009E0331" w:rsidRDefault="009E0331" w:rsidP="009E0331">
      <w:pPr>
        <w:tabs>
          <w:tab w:val="left" w:pos="7200"/>
        </w:tabs>
        <w:jc w:val="both"/>
        <w:rPr>
          <w:sz w:val="22"/>
          <w:szCs w:val="22"/>
        </w:rPr>
      </w:pPr>
      <w:r>
        <w:rPr>
          <w:sz w:val="22"/>
          <w:szCs w:val="22"/>
        </w:rPr>
        <w:t>Alla domanda, di cui si allega uno schema esemplificativo, dovranno essere allegati :</w:t>
      </w:r>
    </w:p>
    <w:p w:rsidR="009E0331" w:rsidRDefault="009E0331" w:rsidP="009E0331">
      <w:pPr>
        <w:widowControl w:val="0"/>
        <w:numPr>
          <w:ilvl w:val="0"/>
          <w:numId w:val="1"/>
        </w:numPr>
        <w:autoSpaceDE w:val="0"/>
        <w:autoSpaceDN w:val="0"/>
        <w:jc w:val="both"/>
        <w:rPr>
          <w:sz w:val="22"/>
          <w:szCs w:val="22"/>
        </w:rPr>
      </w:pPr>
      <w:r>
        <w:rPr>
          <w:sz w:val="22"/>
          <w:szCs w:val="22"/>
        </w:rPr>
        <w:t xml:space="preserve">un curriculum professionale </w:t>
      </w:r>
      <w:r w:rsidRPr="00D955F0">
        <w:rPr>
          <w:b/>
          <w:sz w:val="22"/>
          <w:szCs w:val="22"/>
        </w:rPr>
        <w:t>debitamente firmato</w:t>
      </w:r>
      <w:r>
        <w:rPr>
          <w:sz w:val="22"/>
          <w:szCs w:val="22"/>
        </w:rPr>
        <w:t>, recante:</w:t>
      </w:r>
    </w:p>
    <w:p w:rsidR="009E0331" w:rsidRDefault="009E0331" w:rsidP="009E0331">
      <w:pPr>
        <w:tabs>
          <w:tab w:val="left" w:pos="720"/>
        </w:tabs>
        <w:ind w:left="288"/>
        <w:jc w:val="both"/>
        <w:rPr>
          <w:sz w:val="22"/>
          <w:szCs w:val="22"/>
        </w:rPr>
      </w:pPr>
      <w:r>
        <w:rPr>
          <w:sz w:val="22"/>
          <w:szCs w:val="22"/>
        </w:rPr>
        <w:t>-</w:t>
      </w:r>
      <w:r>
        <w:rPr>
          <w:sz w:val="22"/>
          <w:szCs w:val="22"/>
        </w:rPr>
        <w:tab/>
        <w:t>generalità complete e recapito esatto cui inviare eventuali comunicazioni;</w:t>
      </w:r>
    </w:p>
    <w:p w:rsidR="009E0331" w:rsidRDefault="009E0331" w:rsidP="009E0331">
      <w:pPr>
        <w:tabs>
          <w:tab w:val="left" w:pos="720"/>
        </w:tabs>
        <w:ind w:left="720" w:hanging="360"/>
        <w:jc w:val="both"/>
        <w:rPr>
          <w:sz w:val="22"/>
          <w:szCs w:val="22"/>
        </w:rPr>
      </w:pPr>
      <w:r>
        <w:rPr>
          <w:sz w:val="22"/>
          <w:szCs w:val="22"/>
        </w:rPr>
        <w:t>-</w:t>
      </w:r>
      <w:r>
        <w:rPr>
          <w:sz w:val="22"/>
          <w:szCs w:val="22"/>
        </w:rPr>
        <w:tab/>
        <w:t xml:space="preserve">la specificazione </w:t>
      </w:r>
      <w:r>
        <w:rPr>
          <w:spacing w:val="4"/>
          <w:sz w:val="22"/>
          <w:szCs w:val="22"/>
        </w:rPr>
        <w:t xml:space="preserve">dell’Ente </w:t>
      </w:r>
      <w:r>
        <w:rPr>
          <w:sz w:val="22"/>
          <w:szCs w:val="22"/>
        </w:rPr>
        <w:t>di appartenenza, della categoria, posizione economica e del profilo professionale attuali;</w:t>
      </w:r>
    </w:p>
    <w:p w:rsidR="009E0331" w:rsidRDefault="009E0331" w:rsidP="009E0331">
      <w:pPr>
        <w:tabs>
          <w:tab w:val="left" w:pos="720"/>
        </w:tabs>
        <w:ind w:left="720" w:hanging="432"/>
        <w:jc w:val="both"/>
        <w:rPr>
          <w:sz w:val="22"/>
          <w:szCs w:val="22"/>
        </w:rPr>
      </w:pPr>
      <w:r>
        <w:rPr>
          <w:sz w:val="22"/>
          <w:szCs w:val="22"/>
        </w:rPr>
        <w:t>-</w:t>
      </w:r>
      <w:r>
        <w:rPr>
          <w:sz w:val="22"/>
          <w:szCs w:val="22"/>
        </w:rPr>
        <w:tab/>
        <w:t>Enti presso i quali si è prestato servizio, con specificazione dei periodi, della categoria, del profilo professionale di appartenenza e delle posizioni di responsabilità eventualmente ricoperte;</w:t>
      </w:r>
    </w:p>
    <w:p w:rsidR="009E0331" w:rsidRDefault="009E0331" w:rsidP="009E0331">
      <w:pPr>
        <w:tabs>
          <w:tab w:val="left" w:pos="720"/>
        </w:tabs>
        <w:ind w:left="288"/>
        <w:jc w:val="both"/>
        <w:rPr>
          <w:spacing w:val="4"/>
          <w:sz w:val="22"/>
          <w:szCs w:val="22"/>
        </w:rPr>
      </w:pPr>
      <w:r>
        <w:rPr>
          <w:sz w:val="22"/>
          <w:szCs w:val="22"/>
        </w:rPr>
        <w:t>-</w:t>
      </w:r>
      <w:r>
        <w:rPr>
          <w:sz w:val="22"/>
          <w:szCs w:val="22"/>
        </w:rPr>
        <w:tab/>
        <w:t xml:space="preserve">titolo di studio e corsi di specializzazione/formazione/aggiornamento </w:t>
      </w:r>
      <w:r>
        <w:rPr>
          <w:spacing w:val="4"/>
          <w:sz w:val="22"/>
          <w:szCs w:val="22"/>
        </w:rPr>
        <w:t>effettuati;</w:t>
      </w:r>
    </w:p>
    <w:p w:rsidR="009E0331" w:rsidRDefault="009E0331" w:rsidP="009E0331">
      <w:pPr>
        <w:tabs>
          <w:tab w:val="left" w:pos="720"/>
        </w:tabs>
        <w:ind w:left="720" w:hanging="432"/>
        <w:jc w:val="both"/>
        <w:rPr>
          <w:sz w:val="22"/>
          <w:szCs w:val="22"/>
        </w:rPr>
      </w:pPr>
      <w:r>
        <w:rPr>
          <w:sz w:val="22"/>
          <w:szCs w:val="22"/>
        </w:rPr>
        <w:t>-</w:t>
      </w:r>
      <w:r>
        <w:rPr>
          <w:sz w:val="22"/>
          <w:szCs w:val="22"/>
        </w:rPr>
        <w:tab/>
        <w:t>dichiarazione di sanzioni disciplinari, procedimenti disciplinari eventualmente in corso e eventuali carichi pendenti;</w:t>
      </w:r>
    </w:p>
    <w:p w:rsidR="009E0331" w:rsidRDefault="009E0331" w:rsidP="009E0331">
      <w:pPr>
        <w:tabs>
          <w:tab w:val="left" w:pos="720"/>
        </w:tabs>
        <w:ind w:left="720" w:hanging="432"/>
        <w:jc w:val="both"/>
        <w:rPr>
          <w:sz w:val="22"/>
          <w:szCs w:val="22"/>
        </w:rPr>
      </w:pPr>
      <w:r>
        <w:rPr>
          <w:sz w:val="22"/>
          <w:szCs w:val="22"/>
        </w:rPr>
        <w:t>-</w:t>
      </w:r>
      <w:r>
        <w:rPr>
          <w:sz w:val="22"/>
          <w:szCs w:val="22"/>
        </w:rPr>
        <w:tab/>
        <w:t>esperienze professionali ritenute significative per il posto da ricoprire, nonché conoscenza di applicativi informatici e di lingua straniera.</w:t>
      </w:r>
    </w:p>
    <w:p w:rsidR="009E0331" w:rsidRDefault="009E0331" w:rsidP="009E0331">
      <w:pPr>
        <w:widowControl w:val="0"/>
        <w:numPr>
          <w:ilvl w:val="0"/>
          <w:numId w:val="1"/>
        </w:numPr>
        <w:autoSpaceDE w:val="0"/>
        <w:autoSpaceDN w:val="0"/>
        <w:jc w:val="both"/>
        <w:rPr>
          <w:sz w:val="22"/>
          <w:szCs w:val="22"/>
        </w:rPr>
      </w:pPr>
      <w:r>
        <w:rPr>
          <w:sz w:val="22"/>
          <w:szCs w:val="22"/>
        </w:rPr>
        <w:t>fotocopia del documento di identità;</w:t>
      </w:r>
    </w:p>
    <w:p w:rsidR="009E0331" w:rsidRDefault="009E0331" w:rsidP="009E0331">
      <w:pPr>
        <w:widowControl w:val="0"/>
        <w:numPr>
          <w:ilvl w:val="0"/>
          <w:numId w:val="1"/>
        </w:numPr>
        <w:tabs>
          <w:tab w:val="clear" w:pos="144"/>
          <w:tab w:val="num" w:pos="720"/>
        </w:tabs>
        <w:autoSpaceDE w:val="0"/>
        <w:autoSpaceDN w:val="0"/>
        <w:ind w:left="720" w:right="144" w:hanging="720"/>
        <w:jc w:val="both"/>
        <w:rPr>
          <w:spacing w:val="4"/>
          <w:sz w:val="22"/>
          <w:szCs w:val="22"/>
        </w:rPr>
      </w:pPr>
      <w:r>
        <w:rPr>
          <w:sz w:val="22"/>
          <w:szCs w:val="22"/>
        </w:rPr>
        <w:t xml:space="preserve">nulla osta </w:t>
      </w:r>
      <w:r>
        <w:rPr>
          <w:spacing w:val="4"/>
          <w:sz w:val="22"/>
          <w:szCs w:val="22"/>
        </w:rPr>
        <w:t xml:space="preserve">dell’Ente </w:t>
      </w:r>
      <w:r>
        <w:rPr>
          <w:sz w:val="22"/>
          <w:szCs w:val="22"/>
        </w:rPr>
        <w:t>di provenienza</w:t>
      </w:r>
      <w:r>
        <w:rPr>
          <w:spacing w:val="4"/>
          <w:sz w:val="22"/>
          <w:szCs w:val="22"/>
        </w:rPr>
        <w:t>;</w:t>
      </w:r>
    </w:p>
    <w:p w:rsidR="009E0331" w:rsidRDefault="009E0331" w:rsidP="009E0331">
      <w:pPr>
        <w:autoSpaceDE w:val="0"/>
        <w:autoSpaceDN w:val="0"/>
        <w:adjustRightInd w:val="0"/>
        <w:jc w:val="both"/>
        <w:rPr>
          <w:spacing w:val="4"/>
          <w:sz w:val="22"/>
          <w:szCs w:val="22"/>
        </w:rPr>
      </w:pPr>
    </w:p>
    <w:p w:rsidR="009E0331" w:rsidRDefault="009E0331" w:rsidP="009E0331">
      <w:pPr>
        <w:autoSpaceDE w:val="0"/>
        <w:autoSpaceDN w:val="0"/>
        <w:adjustRightInd w:val="0"/>
        <w:jc w:val="both"/>
        <w:rPr>
          <w:rFonts w:eastAsia="Calibri"/>
          <w:bCs/>
          <w:sz w:val="22"/>
          <w:szCs w:val="22"/>
          <w:lang w:eastAsia="en-US"/>
        </w:rPr>
      </w:pPr>
      <w:r>
        <w:rPr>
          <w:rFonts w:eastAsia="Calibri"/>
          <w:bCs/>
          <w:sz w:val="22"/>
          <w:szCs w:val="22"/>
          <w:lang w:eastAsia="en-US"/>
        </w:rPr>
        <w:t>Tutti i requisiti  richiesti devono essere posseduti alla data di presentazione della domanda di partecipazione alla presente selezione.</w:t>
      </w:r>
    </w:p>
    <w:p w:rsidR="009E0331" w:rsidRDefault="009E0331" w:rsidP="009E0331">
      <w:pPr>
        <w:widowControl w:val="0"/>
        <w:jc w:val="both"/>
        <w:rPr>
          <w:snapToGrid w:val="0"/>
          <w:sz w:val="22"/>
          <w:szCs w:val="22"/>
        </w:rPr>
      </w:pPr>
      <w:r>
        <w:rPr>
          <w:snapToGrid w:val="0"/>
          <w:sz w:val="22"/>
          <w:szCs w:val="22"/>
        </w:rPr>
        <w:t>Il Comune si riserva di verificare successivamente la veridicità delle dichiarazioni rilasciate, nelle forme di cui al DPR n.445/2000 e della documentazione presentata a corredo della domanda.</w:t>
      </w:r>
    </w:p>
    <w:p w:rsidR="009E0331" w:rsidRDefault="009E0331" w:rsidP="009E0331">
      <w:pPr>
        <w:widowControl w:val="0"/>
        <w:jc w:val="both"/>
        <w:rPr>
          <w:snapToGrid w:val="0"/>
          <w:sz w:val="22"/>
          <w:szCs w:val="22"/>
        </w:rPr>
      </w:pPr>
      <w:r>
        <w:rPr>
          <w:snapToGrid w:val="0"/>
          <w:sz w:val="22"/>
          <w:szCs w:val="22"/>
        </w:rPr>
        <w:t>Scaduto il termine per la presentazione delle domande non é ammessa ulteriore produzione di documenti.</w:t>
      </w:r>
    </w:p>
    <w:p w:rsidR="009E0331" w:rsidRDefault="009E0331" w:rsidP="009E0331">
      <w:pPr>
        <w:widowControl w:val="0"/>
        <w:jc w:val="both"/>
        <w:rPr>
          <w:snapToGrid w:val="0"/>
          <w:sz w:val="22"/>
          <w:szCs w:val="22"/>
        </w:rPr>
      </w:pPr>
      <w:r>
        <w:rPr>
          <w:snapToGrid w:val="0"/>
          <w:sz w:val="22"/>
          <w:szCs w:val="22"/>
        </w:rPr>
        <w:t>La partecipazione alla selezione comporta la esplicita ed incondizionata accettazione delle norme stabilite dal vigente regolamento generale sull’ordinamento di uffici e servizi, comprese le eventuali modifiche che vi potranno essere apportate.</w:t>
      </w:r>
    </w:p>
    <w:p w:rsidR="009E0331" w:rsidRDefault="009E0331" w:rsidP="009E0331">
      <w:pPr>
        <w:widowControl w:val="0"/>
        <w:autoSpaceDE w:val="0"/>
        <w:autoSpaceDN w:val="0"/>
        <w:ind w:right="144"/>
        <w:jc w:val="both"/>
        <w:rPr>
          <w:sz w:val="22"/>
          <w:szCs w:val="22"/>
        </w:rPr>
      </w:pPr>
    </w:p>
    <w:p w:rsidR="009E0331" w:rsidRDefault="009E0331" w:rsidP="009E0331">
      <w:pPr>
        <w:jc w:val="both"/>
        <w:rPr>
          <w:sz w:val="22"/>
          <w:szCs w:val="22"/>
        </w:rPr>
      </w:pPr>
      <w:r>
        <w:rPr>
          <w:sz w:val="22"/>
          <w:szCs w:val="22"/>
        </w:rPr>
        <w:t xml:space="preserve">L’amministrazione si  riserva  di procedere allo scorrimento della graduatoria finale di merito in caso di eventuale mancanza del prescritto nulla-osta </w:t>
      </w:r>
      <w:r>
        <w:rPr>
          <w:spacing w:val="12"/>
          <w:sz w:val="22"/>
          <w:szCs w:val="22"/>
        </w:rPr>
        <w:t xml:space="preserve">dell’Ente </w:t>
      </w:r>
      <w:r>
        <w:rPr>
          <w:sz w:val="22"/>
          <w:szCs w:val="22"/>
        </w:rPr>
        <w:t>di provenienza;</w:t>
      </w:r>
    </w:p>
    <w:p w:rsidR="009E0331" w:rsidRDefault="009E0331" w:rsidP="009E0331">
      <w:pPr>
        <w:widowControl w:val="0"/>
        <w:autoSpaceDE w:val="0"/>
        <w:autoSpaceDN w:val="0"/>
        <w:ind w:right="144"/>
        <w:jc w:val="both"/>
        <w:rPr>
          <w:sz w:val="22"/>
          <w:szCs w:val="22"/>
        </w:rPr>
      </w:pPr>
    </w:p>
    <w:p w:rsidR="009E0331" w:rsidRDefault="009E0331" w:rsidP="009E0331">
      <w:pPr>
        <w:widowControl w:val="0"/>
        <w:autoSpaceDE w:val="0"/>
        <w:autoSpaceDN w:val="0"/>
        <w:ind w:right="144"/>
        <w:jc w:val="both"/>
        <w:rPr>
          <w:sz w:val="22"/>
          <w:szCs w:val="22"/>
        </w:rPr>
      </w:pPr>
      <w:r>
        <w:rPr>
          <w:sz w:val="22"/>
          <w:szCs w:val="22"/>
        </w:rPr>
        <w:t xml:space="preserve">Non sono considerate valide le domande di mobilità già pervenute e giacenti; coloro che hanno presentato domanda di mobilità verso questo Comune prima del presente </w:t>
      </w:r>
      <w:r>
        <w:rPr>
          <w:spacing w:val="4"/>
          <w:sz w:val="22"/>
          <w:szCs w:val="22"/>
        </w:rPr>
        <w:t xml:space="preserve">avviso </w:t>
      </w:r>
      <w:r>
        <w:rPr>
          <w:sz w:val="22"/>
          <w:szCs w:val="22"/>
        </w:rPr>
        <w:t>se ancora interessati, dovranno ripresentare detta domanda con le modalità sopra esposte.</w:t>
      </w:r>
    </w:p>
    <w:p w:rsidR="009E0331" w:rsidRDefault="009E0331" w:rsidP="009E0331">
      <w:pPr>
        <w:jc w:val="both"/>
        <w:rPr>
          <w:b/>
          <w:sz w:val="22"/>
          <w:szCs w:val="22"/>
        </w:rPr>
      </w:pPr>
    </w:p>
    <w:p w:rsidR="009E0331" w:rsidRDefault="009E0331" w:rsidP="009E0331">
      <w:pPr>
        <w:jc w:val="both"/>
        <w:rPr>
          <w:b/>
          <w:sz w:val="22"/>
          <w:szCs w:val="22"/>
        </w:rPr>
      </w:pPr>
      <w:r>
        <w:rPr>
          <w:b/>
          <w:sz w:val="22"/>
          <w:szCs w:val="22"/>
        </w:rPr>
        <w:t>Art.3 – Valutazione dei  candidati</w:t>
      </w:r>
    </w:p>
    <w:p w:rsidR="009E0331" w:rsidRDefault="009E0331" w:rsidP="009E0331">
      <w:pPr>
        <w:jc w:val="both"/>
        <w:rPr>
          <w:sz w:val="22"/>
          <w:szCs w:val="22"/>
        </w:rPr>
      </w:pPr>
      <w:r>
        <w:rPr>
          <w:sz w:val="22"/>
          <w:szCs w:val="22"/>
        </w:rPr>
        <w:t>I candidati saranno valutati con la seguenti modalità e criteri:</w:t>
      </w:r>
    </w:p>
    <w:p w:rsidR="009E0331" w:rsidRDefault="009E0331" w:rsidP="009E0331">
      <w:pPr>
        <w:jc w:val="both"/>
        <w:rPr>
          <w:spacing w:val="2"/>
          <w:sz w:val="22"/>
          <w:szCs w:val="22"/>
        </w:rPr>
      </w:pPr>
      <w:r>
        <w:rPr>
          <w:spacing w:val="2"/>
          <w:sz w:val="22"/>
          <w:szCs w:val="22"/>
        </w:rPr>
        <w:t xml:space="preserve">La selezione dei candidati (anche di un solo candidato qualora vi sia una sola domanda utile di trasferimento per la professionalità ricercata) viene </w:t>
      </w:r>
      <w:r>
        <w:rPr>
          <w:spacing w:val="14"/>
          <w:sz w:val="22"/>
          <w:szCs w:val="22"/>
        </w:rPr>
        <w:t xml:space="preserve">effettuata </w:t>
      </w:r>
      <w:r>
        <w:rPr>
          <w:spacing w:val="2"/>
          <w:sz w:val="22"/>
          <w:szCs w:val="22"/>
        </w:rPr>
        <w:t xml:space="preserve">da una Commissione composta da tre membri, presieduta dal Dirigente dell’Area 3 e da due esperti, anche interni </w:t>
      </w:r>
      <w:r>
        <w:rPr>
          <w:spacing w:val="14"/>
          <w:sz w:val="22"/>
          <w:szCs w:val="22"/>
        </w:rPr>
        <w:t xml:space="preserve">all’ente, </w:t>
      </w:r>
      <w:r>
        <w:rPr>
          <w:spacing w:val="2"/>
          <w:sz w:val="22"/>
          <w:szCs w:val="22"/>
        </w:rPr>
        <w:t xml:space="preserve">nominati dallo stesso Dirigente. </w:t>
      </w:r>
    </w:p>
    <w:p w:rsidR="009E0331" w:rsidRDefault="009E0331" w:rsidP="009E0331">
      <w:pPr>
        <w:jc w:val="both"/>
        <w:rPr>
          <w:spacing w:val="2"/>
          <w:sz w:val="22"/>
          <w:szCs w:val="22"/>
        </w:rPr>
      </w:pPr>
      <w:smartTag w:uri="urn:schemas-microsoft-com:office:smarttags" w:element="PersonName">
        <w:smartTagPr>
          <w:attr w:name="ProductID" w:val="La Commissione"/>
        </w:smartTagPr>
        <w:r>
          <w:rPr>
            <w:sz w:val="22"/>
            <w:szCs w:val="22"/>
          </w:rPr>
          <w:t>La Commissione</w:t>
        </w:r>
      </w:smartTag>
      <w:r>
        <w:rPr>
          <w:sz w:val="22"/>
          <w:szCs w:val="22"/>
        </w:rPr>
        <w:t xml:space="preserve"> ha a disposizione per la valutazione dei candidati punti</w:t>
      </w:r>
      <w:r>
        <w:rPr>
          <w:spacing w:val="2"/>
          <w:sz w:val="22"/>
          <w:szCs w:val="22"/>
        </w:rPr>
        <w:t xml:space="preserve"> 40</w:t>
      </w:r>
      <w:r>
        <w:rPr>
          <w:spacing w:val="11"/>
          <w:sz w:val="22"/>
          <w:szCs w:val="22"/>
        </w:rPr>
        <w:t xml:space="preserve"> </w:t>
      </w:r>
      <w:r>
        <w:rPr>
          <w:sz w:val="22"/>
          <w:szCs w:val="22"/>
        </w:rPr>
        <w:t>di cui</w:t>
      </w:r>
      <w:r>
        <w:rPr>
          <w:spacing w:val="2"/>
          <w:sz w:val="22"/>
          <w:szCs w:val="22"/>
        </w:rPr>
        <w:t xml:space="preserve"> 10</w:t>
      </w:r>
      <w:r>
        <w:rPr>
          <w:spacing w:val="11"/>
          <w:sz w:val="22"/>
          <w:szCs w:val="22"/>
        </w:rPr>
        <w:t xml:space="preserve"> </w:t>
      </w:r>
      <w:r>
        <w:rPr>
          <w:sz w:val="22"/>
          <w:szCs w:val="22"/>
        </w:rPr>
        <w:t>da assegnare per i titoli (curriculum –</w:t>
      </w:r>
      <w:r>
        <w:rPr>
          <w:spacing w:val="2"/>
          <w:sz w:val="22"/>
          <w:szCs w:val="22"/>
        </w:rPr>
        <w:t xml:space="preserve"> anzianità di servizio) e 30</w:t>
      </w:r>
      <w:r>
        <w:rPr>
          <w:spacing w:val="14"/>
          <w:sz w:val="22"/>
          <w:szCs w:val="22"/>
        </w:rPr>
        <w:t xml:space="preserve"> </w:t>
      </w:r>
      <w:r>
        <w:rPr>
          <w:spacing w:val="2"/>
          <w:sz w:val="22"/>
          <w:szCs w:val="22"/>
        </w:rPr>
        <w:t xml:space="preserve">per il colloquio, teso alla verifica dei requisiti attitudinali e </w:t>
      </w:r>
      <w:r>
        <w:rPr>
          <w:spacing w:val="2"/>
          <w:sz w:val="22"/>
          <w:szCs w:val="22"/>
        </w:rPr>
        <w:lastRenderedPageBreak/>
        <w:t>professionali richiesti per il posto da ricoprire. Ai fini dell’inserimento in graduatoria è richiesto un punteggio minimo di 21/30 in sede di colloquio.</w:t>
      </w:r>
    </w:p>
    <w:p w:rsidR="009E0331" w:rsidRDefault="009E0331" w:rsidP="009E0331">
      <w:pPr>
        <w:jc w:val="both"/>
        <w:rPr>
          <w:b/>
          <w:spacing w:val="2"/>
          <w:sz w:val="22"/>
          <w:szCs w:val="22"/>
        </w:rPr>
      </w:pPr>
    </w:p>
    <w:p w:rsidR="009E0331" w:rsidRDefault="009E0331" w:rsidP="009E0331">
      <w:pPr>
        <w:jc w:val="both"/>
        <w:rPr>
          <w:b/>
          <w:spacing w:val="2"/>
          <w:sz w:val="22"/>
          <w:szCs w:val="22"/>
        </w:rPr>
      </w:pPr>
      <w:r>
        <w:rPr>
          <w:b/>
          <w:spacing w:val="2"/>
          <w:sz w:val="22"/>
          <w:szCs w:val="22"/>
        </w:rPr>
        <w:t>RIPARTIZIONE PUNTI TITOLI (max  10 PUNTI)</w:t>
      </w:r>
    </w:p>
    <w:p w:rsidR="009E0331" w:rsidRDefault="009E0331" w:rsidP="009E0331">
      <w:pPr>
        <w:widowControl w:val="0"/>
        <w:numPr>
          <w:ilvl w:val="0"/>
          <w:numId w:val="2"/>
        </w:numPr>
        <w:autoSpaceDE w:val="0"/>
        <w:autoSpaceDN w:val="0"/>
        <w:rPr>
          <w:spacing w:val="2"/>
          <w:sz w:val="22"/>
          <w:szCs w:val="22"/>
        </w:rPr>
      </w:pPr>
      <w:r>
        <w:rPr>
          <w:spacing w:val="2"/>
          <w:sz w:val="22"/>
          <w:szCs w:val="22"/>
        </w:rPr>
        <w:t>curriculum professionale (Max punti 6 ): relativamente alle esperienze professionali, ai titoli di studio ed alle specializzazioni attinenti al profilo professionale da ricoprire;</w:t>
      </w:r>
    </w:p>
    <w:p w:rsidR="009E0331" w:rsidRDefault="009E0331" w:rsidP="009E0331">
      <w:pPr>
        <w:widowControl w:val="0"/>
        <w:numPr>
          <w:ilvl w:val="0"/>
          <w:numId w:val="2"/>
        </w:numPr>
        <w:autoSpaceDE w:val="0"/>
        <w:autoSpaceDN w:val="0"/>
        <w:rPr>
          <w:spacing w:val="2"/>
          <w:sz w:val="22"/>
          <w:szCs w:val="22"/>
        </w:rPr>
      </w:pPr>
      <w:r>
        <w:rPr>
          <w:spacing w:val="2"/>
          <w:sz w:val="22"/>
          <w:szCs w:val="22"/>
        </w:rPr>
        <w:t>anzianità di servizio (Max punti 4):</w:t>
      </w:r>
    </w:p>
    <w:p w:rsidR="009E0331" w:rsidRDefault="009E0331" w:rsidP="009E0331">
      <w:pPr>
        <w:ind w:firstLine="180"/>
        <w:rPr>
          <w:spacing w:val="2"/>
          <w:sz w:val="22"/>
          <w:szCs w:val="22"/>
        </w:rPr>
      </w:pPr>
      <w:r>
        <w:rPr>
          <w:spacing w:val="2"/>
          <w:sz w:val="22"/>
          <w:szCs w:val="22"/>
        </w:rPr>
        <w:t xml:space="preserve">                      punti 0,40 per ogni anno prestato nella medesima ex qualifica funzionale;</w:t>
      </w:r>
    </w:p>
    <w:p w:rsidR="009E0331" w:rsidRDefault="009E0331" w:rsidP="009E0331">
      <w:pPr>
        <w:ind w:left="1440" w:hanging="732"/>
        <w:jc w:val="both"/>
        <w:rPr>
          <w:spacing w:val="2"/>
          <w:sz w:val="22"/>
          <w:szCs w:val="22"/>
        </w:rPr>
      </w:pPr>
      <w:r>
        <w:rPr>
          <w:spacing w:val="2"/>
          <w:sz w:val="22"/>
          <w:szCs w:val="22"/>
        </w:rPr>
        <w:t xml:space="preserve">             punti 0,20 per ogni anno prestato nella ex qualifica funzionale immediatamente  inferiore.</w:t>
      </w:r>
    </w:p>
    <w:p w:rsidR="009E0331" w:rsidRDefault="009E0331" w:rsidP="009E0331">
      <w:pPr>
        <w:rPr>
          <w:b/>
          <w:sz w:val="22"/>
          <w:szCs w:val="22"/>
        </w:rPr>
      </w:pPr>
    </w:p>
    <w:p w:rsidR="009E0331" w:rsidRDefault="009E0331" w:rsidP="009E0331">
      <w:pPr>
        <w:rPr>
          <w:b/>
          <w:spacing w:val="2"/>
          <w:sz w:val="22"/>
          <w:szCs w:val="22"/>
        </w:rPr>
      </w:pPr>
      <w:r>
        <w:rPr>
          <w:b/>
          <w:sz w:val="22"/>
          <w:szCs w:val="22"/>
        </w:rPr>
        <w:t>Art. 4 – E</w:t>
      </w:r>
      <w:r>
        <w:rPr>
          <w:b/>
          <w:spacing w:val="2"/>
          <w:sz w:val="22"/>
          <w:szCs w:val="22"/>
        </w:rPr>
        <w:t>spletamento colloquio  e formazione graduatoria</w:t>
      </w:r>
    </w:p>
    <w:p w:rsidR="009E0331" w:rsidRDefault="009E0331" w:rsidP="009E0331">
      <w:pPr>
        <w:overflowPunct w:val="0"/>
        <w:autoSpaceDE w:val="0"/>
        <w:autoSpaceDN w:val="0"/>
        <w:adjustRightInd w:val="0"/>
        <w:jc w:val="both"/>
        <w:rPr>
          <w:sz w:val="22"/>
          <w:szCs w:val="22"/>
        </w:rPr>
      </w:pPr>
      <w:r>
        <w:rPr>
          <w:sz w:val="22"/>
          <w:szCs w:val="22"/>
        </w:rPr>
        <w:t xml:space="preserve">Il colloquio si svolgerà il giorno </w:t>
      </w:r>
      <w:r w:rsidRPr="00F1355A">
        <w:rPr>
          <w:b/>
          <w:sz w:val="22"/>
          <w:szCs w:val="22"/>
        </w:rPr>
        <w:t>11 settembre 2017 alle ore 10:00</w:t>
      </w:r>
      <w:r>
        <w:rPr>
          <w:sz w:val="22"/>
          <w:szCs w:val="22"/>
        </w:rPr>
        <w:t xml:space="preserve"> presso la sala riunioni sita al primo piano della sede comunale in via Umberto I 485.</w:t>
      </w:r>
    </w:p>
    <w:p w:rsidR="009E0331" w:rsidRDefault="009E0331" w:rsidP="009E0331">
      <w:pPr>
        <w:pStyle w:val="Default"/>
        <w:jc w:val="both"/>
        <w:rPr>
          <w:b/>
          <w:sz w:val="22"/>
          <w:szCs w:val="22"/>
        </w:rPr>
      </w:pPr>
    </w:p>
    <w:p w:rsidR="009E0331" w:rsidRDefault="009E0331" w:rsidP="009E0331">
      <w:pPr>
        <w:pStyle w:val="Default"/>
        <w:jc w:val="both"/>
        <w:rPr>
          <w:b/>
          <w:sz w:val="22"/>
          <w:szCs w:val="22"/>
        </w:rPr>
      </w:pPr>
      <w:r>
        <w:rPr>
          <w:b/>
          <w:sz w:val="22"/>
          <w:szCs w:val="22"/>
        </w:rPr>
        <w:t xml:space="preserve">La pubblicazione  del predetto calendario ha effetto di notifica per la convocazione al colloquio. </w:t>
      </w:r>
    </w:p>
    <w:p w:rsidR="009E0331" w:rsidRDefault="009E0331" w:rsidP="009E0331">
      <w:pPr>
        <w:jc w:val="both"/>
        <w:rPr>
          <w:spacing w:val="2"/>
          <w:sz w:val="22"/>
          <w:szCs w:val="22"/>
        </w:rPr>
      </w:pPr>
    </w:p>
    <w:p w:rsidR="009E0331" w:rsidRDefault="009E0331" w:rsidP="009E0331">
      <w:pPr>
        <w:jc w:val="both"/>
        <w:rPr>
          <w:spacing w:val="2"/>
          <w:sz w:val="22"/>
          <w:szCs w:val="22"/>
        </w:rPr>
      </w:pPr>
      <w:r>
        <w:rPr>
          <w:spacing w:val="2"/>
          <w:sz w:val="22"/>
          <w:szCs w:val="22"/>
        </w:rPr>
        <w:t>La mancata presentazione equivarrà a rinuncia alla selezione, anche se la stessa fosse dipendente da causa di forza maggiore. I candidati dovranno presentarsi alla prova muniti di un valido documento di riconoscimento.</w:t>
      </w:r>
    </w:p>
    <w:p w:rsidR="009E0331" w:rsidRDefault="009E0331" w:rsidP="009E0331">
      <w:pPr>
        <w:jc w:val="both"/>
        <w:rPr>
          <w:sz w:val="22"/>
          <w:szCs w:val="22"/>
        </w:rPr>
      </w:pPr>
    </w:p>
    <w:p w:rsidR="009E0331" w:rsidRDefault="009E0331" w:rsidP="009E0331">
      <w:pPr>
        <w:pStyle w:val="Default"/>
        <w:jc w:val="both"/>
        <w:rPr>
          <w:rFonts w:eastAsia="Times New Roman"/>
          <w:sz w:val="22"/>
          <w:szCs w:val="22"/>
          <w:lang w:eastAsia="it-IT"/>
        </w:rPr>
      </w:pPr>
      <w:r w:rsidRPr="00796732">
        <w:rPr>
          <w:sz w:val="22"/>
          <w:szCs w:val="22"/>
        </w:rPr>
        <w:t>Il colloquio  è finalizzato ad avere informazioni sul livello delle conoscenze di base e delle specifiche</w:t>
      </w:r>
      <w:r>
        <w:rPr>
          <w:sz w:val="22"/>
          <w:szCs w:val="22"/>
        </w:rPr>
        <w:t xml:space="preserve"> d</w:t>
      </w:r>
      <w:r w:rsidRPr="00796732">
        <w:rPr>
          <w:sz w:val="22"/>
          <w:szCs w:val="22"/>
        </w:rPr>
        <w:t>iscipline utili per svolgere il lavoro richiesto dal profilo da ricoprire</w:t>
      </w:r>
      <w:r>
        <w:rPr>
          <w:sz w:val="22"/>
          <w:szCs w:val="22"/>
        </w:rPr>
        <w:t xml:space="preserve"> </w:t>
      </w:r>
      <w:r w:rsidRPr="00796732">
        <w:rPr>
          <w:sz w:val="22"/>
          <w:szCs w:val="22"/>
        </w:rPr>
        <w:t>posseduto dal candidato, tenuto conto della specifica destinazione prevista all’interno dell’org</w:t>
      </w:r>
      <w:r>
        <w:rPr>
          <w:sz w:val="22"/>
          <w:szCs w:val="22"/>
        </w:rPr>
        <w:t xml:space="preserve">anizzazione generale del Comune, </w:t>
      </w:r>
      <w:r w:rsidRPr="00796732">
        <w:rPr>
          <w:sz w:val="22"/>
          <w:szCs w:val="22"/>
        </w:rPr>
        <w:t>in materia di:</w:t>
      </w:r>
      <w:r w:rsidRPr="00796732">
        <w:rPr>
          <w:rFonts w:eastAsia="Times New Roman"/>
          <w:sz w:val="22"/>
          <w:szCs w:val="22"/>
          <w:lang w:eastAsia="it-IT"/>
        </w:rPr>
        <w:t xml:space="preserve"> </w:t>
      </w:r>
    </w:p>
    <w:p w:rsidR="009E0331" w:rsidRPr="00796732" w:rsidRDefault="009E0331" w:rsidP="009E0331">
      <w:pPr>
        <w:pStyle w:val="Default"/>
        <w:jc w:val="both"/>
        <w:rPr>
          <w:rFonts w:eastAsia="Times New Roman"/>
          <w:sz w:val="22"/>
          <w:szCs w:val="22"/>
          <w:lang w:eastAsia="it-IT"/>
        </w:rPr>
      </w:pPr>
    </w:p>
    <w:p w:rsidR="009E0331" w:rsidRDefault="009E0331" w:rsidP="009E0331">
      <w:pPr>
        <w:autoSpaceDE w:val="0"/>
        <w:autoSpaceDN w:val="0"/>
        <w:adjustRightInd w:val="0"/>
        <w:rPr>
          <w:color w:val="000000"/>
          <w:sz w:val="22"/>
          <w:szCs w:val="22"/>
        </w:rPr>
      </w:pPr>
      <w:r w:rsidRPr="00796732">
        <w:rPr>
          <w:color w:val="000000"/>
          <w:sz w:val="22"/>
          <w:szCs w:val="22"/>
        </w:rPr>
        <w:t>- Progettazione, appalto, direzione, contabilità e collaudo di Opere Pubbliche</w:t>
      </w:r>
    </w:p>
    <w:p w:rsidR="009E0331" w:rsidRDefault="009E0331" w:rsidP="009E0331">
      <w:pPr>
        <w:autoSpaceDE w:val="0"/>
        <w:autoSpaceDN w:val="0"/>
        <w:adjustRightInd w:val="0"/>
        <w:rPr>
          <w:color w:val="000000"/>
          <w:sz w:val="22"/>
          <w:szCs w:val="22"/>
        </w:rPr>
      </w:pPr>
      <w:r>
        <w:rPr>
          <w:color w:val="000000"/>
          <w:sz w:val="22"/>
          <w:szCs w:val="22"/>
        </w:rPr>
        <w:t>- Ordinamento degli Enti Locali, DLgs 267/2001 e successive modifiche e integrazioni</w:t>
      </w:r>
    </w:p>
    <w:p w:rsidR="009E0331" w:rsidRDefault="009E0331" w:rsidP="009E0331">
      <w:pPr>
        <w:autoSpaceDE w:val="0"/>
        <w:autoSpaceDN w:val="0"/>
        <w:adjustRightInd w:val="0"/>
        <w:rPr>
          <w:color w:val="000000"/>
          <w:sz w:val="22"/>
          <w:szCs w:val="22"/>
        </w:rPr>
      </w:pPr>
      <w:r w:rsidRPr="00796732">
        <w:rPr>
          <w:color w:val="000000"/>
          <w:sz w:val="22"/>
          <w:szCs w:val="22"/>
        </w:rPr>
        <w:t>- Leggi e regolamenti in materia di lavori pubblici</w:t>
      </w:r>
    </w:p>
    <w:p w:rsidR="009E0331" w:rsidRPr="00796732" w:rsidRDefault="009E0331" w:rsidP="009E0331">
      <w:pPr>
        <w:autoSpaceDE w:val="0"/>
        <w:autoSpaceDN w:val="0"/>
        <w:adjustRightInd w:val="0"/>
        <w:rPr>
          <w:color w:val="000000"/>
          <w:sz w:val="22"/>
          <w:szCs w:val="22"/>
        </w:rPr>
      </w:pPr>
      <w:r w:rsidRPr="00796732">
        <w:rPr>
          <w:color w:val="000000"/>
          <w:sz w:val="22"/>
          <w:szCs w:val="22"/>
        </w:rPr>
        <w:t xml:space="preserve">- Legislazione sulla sicurezza degli ambienti di lavoro </w:t>
      </w:r>
    </w:p>
    <w:p w:rsidR="009E0331" w:rsidRDefault="009E0331" w:rsidP="009E0331">
      <w:pPr>
        <w:autoSpaceDE w:val="0"/>
        <w:autoSpaceDN w:val="0"/>
        <w:adjustRightInd w:val="0"/>
        <w:rPr>
          <w:color w:val="000000"/>
          <w:sz w:val="22"/>
          <w:szCs w:val="22"/>
        </w:rPr>
      </w:pPr>
      <w:r w:rsidRPr="00796732">
        <w:rPr>
          <w:color w:val="000000"/>
          <w:sz w:val="22"/>
          <w:szCs w:val="22"/>
        </w:rPr>
        <w:t xml:space="preserve">- Legislazione sulle espropriazioni per pubblica utilità </w:t>
      </w:r>
    </w:p>
    <w:p w:rsidR="009E0331" w:rsidRPr="00796732" w:rsidRDefault="009E0331" w:rsidP="009E0331">
      <w:pPr>
        <w:autoSpaceDE w:val="0"/>
        <w:autoSpaceDN w:val="0"/>
        <w:adjustRightInd w:val="0"/>
        <w:rPr>
          <w:color w:val="000000"/>
          <w:sz w:val="22"/>
          <w:szCs w:val="22"/>
        </w:rPr>
      </w:pPr>
      <w:r w:rsidRPr="00796732">
        <w:rPr>
          <w:color w:val="000000"/>
          <w:sz w:val="22"/>
          <w:szCs w:val="22"/>
        </w:rPr>
        <w:t xml:space="preserve">- Legislazione sulla tutela del suolo e dell’ambiente </w:t>
      </w:r>
    </w:p>
    <w:p w:rsidR="009E0331" w:rsidRDefault="009E0331" w:rsidP="009E0331">
      <w:pPr>
        <w:autoSpaceDE w:val="0"/>
        <w:autoSpaceDN w:val="0"/>
        <w:adjustRightInd w:val="0"/>
        <w:rPr>
          <w:color w:val="000000"/>
          <w:sz w:val="22"/>
          <w:szCs w:val="22"/>
        </w:rPr>
      </w:pPr>
      <w:r w:rsidRPr="00796732">
        <w:rPr>
          <w:color w:val="000000"/>
          <w:sz w:val="22"/>
          <w:szCs w:val="22"/>
        </w:rPr>
        <w:t xml:space="preserve">- Leggi e regolamenti edilizi e urbanistici </w:t>
      </w:r>
    </w:p>
    <w:p w:rsidR="009E0331" w:rsidRDefault="009E0331" w:rsidP="009E0331">
      <w:pPr>
        <w:autoSpaceDE w:val="0"/>
        <w:autoSpaceDN w:val="0"/>
        <w:adjustRightInd w:val="0"/>
        <w:rPr>
          <w:color w:val="000000"/>
          <w:sz w:val="22"/>
          <w:szCs w:val="22"/>
        </w:rPr>
      </w:pPr>
      <w:r>
        <w:rPr>
          <w:color w:val="000000"/>
          <w:sz w:val="22"/>
          <w:szCs w:val="22"/>
        </w:rPr>
        <w:t>- Ordinamento contabile degli Enti Locali: nozioni generali</w:t>
      </w:r>
    </w:p>
    <w:p w:rsidR="009E0331" w:rsidRPr="00796732" w:rsidRDefault="009E0331" w:rsidP="009E0331">
      <w:pPr>
        <w:autoSpaceDE w:val="0"/>
        <w:autoSpaceDN w:val="0"/>
        <w:adjustRightInd w:val="0"/>
        <w:rPr>
          <w:color w:val="000000"/>
          <w:sz w:val="22"/>
          <w:szCs w:val="22"/>
        </w:rPr>
      </w:pPr>
    </w:p>
    <w:p w:rsidR="009E0331" w:rsidRPr="00796732" w:rsidRDefault="009E0331" w:rsidP="009E0331">
      <w:pPr>
        <w:autoSpaceDE w:val="0"/>
        <w:autoSpaceDN w:val="0"/>
        <w:adjustRightInd w:val="0"/>
        <w:jc w:val="both"/>
        <w:rPr>
          <w:sz w:val="22"/>
          <w:szCs w:val="22"/>
        </w:rPr>
      </w:pPr>
      <w:r>
        <w:rPr>
          <w:sz w:val="22"/>
          <w:szCs w:val="22"/>
        </w:rPr>
        <w:t>Il colloquio è</w:t>
      </w:r>
      <w:r w:rsidRPr="00796732">
        <w:rPr>
          <w:sz w:val="22"/>
          <w:szCs w:val="22"/>
        </w:rPr>
        <w:t xml:space="preserve"> finalizzato inoltre ad approfondire e valutare le notizie fornite tramite i titoli presentati, in particolare sulle esperienze precedenti, le attitudini, le capacità e le competenze relazionali, organizzative, ed inoltre per apprendere e valutare  le motivazioni individuali. Fra le conoscenze sono incluse quelle dell’uso di apparecchiature e delle applicazioni informatiche più diffuse e pertinenti.</w:t>
      </w:r>
    </w:p>
    <w:p w:rsidR="009E0331" w:rsidRDefault="009E0331" w:rsidP="009E0331">
      <w:pPr>
        <w:jc w:val="both"/>
        <w:rPr>
          <w:sz w:val="22"/>
          <w:szCs w:val="22"/>
        </w:rPr>
      </w:pPr>
    </w:p>
    <w:p w:rsidR="009E0331" w:rsidRDefault="009E0331" w:rsidP="009E0331">
      <w:pPr>
        <w:jc w:val="both"/>
        <w:rPr>
          <w:sz w:val="22"/>
          <w:szCs w:val="22"/>
        </w:rPr>
      </w:pPr>
      <w:r>
        <w:rPr>
          <w:sz w:val="22"/>
          <w:szCs w:val="22"/>
        </w:rPr>
        <w:t>Saranno utilmente collocati in graduatoria gli interessati che abbiano ottenuto un punteggio nel colloquio di almeno  21/30.</w:t>
      </w:r>
    </w:p>
    <w:p w:rsidR="009E0331" w:rsidRDefault="009E0331" w:rsidP="009E0331">
      <w:pPr>
        <w:jc w:val="both"/>
        <w:rPr>
          <w:spacing w:val="2"/>
          <w:sz w:val="22"/>
          <w:szCs w:val="22"/>
        </w:rPr>
      </w:pPr>
      <w:r>
        <w:rPr>
          <w:sz w:val="22"/>
          <w:szCs w:val="22"/>
        </w:rPr>
        <w:t>La graduatoria è formata dalla Commissione sommando il punteggio risultante dalla valutazione dei titoli a quello conseguito al</w:t>
      </w:r>
      <w:r>
        <w:rPr>
          <w:spacing w:val="2"/>
          <w:sz w:val="22"/>
          <w:szCs w:val="22"/>
        </w:rPr>
        <w:t xml:space="preserve"> termine del colloquio. </w:t>
      </w:r>
    </w:p>
    <w:p w:rsidR="009E0331" w:rsidRDefault="009E0331" w:rsidP="009E0331">
      <w:pPr>
        <w:jc w:val="both"/>
        <w:rPr>
          <w:spacing w:val="2"/>
          <w:sz w:val="22"/>
          <w:szCs w:val="22"/>
        </w:rPr>
      </w:pPr>
    </w:p>
    <w:p w:rsidR="009E0331" w:rsidRDefault="009E0331" w:rsidP="009E0331">
      <w:pPr>
        <w:jc w:val="both"/>
        <w:rPr>
          <w:spacing w:val="2"/>
          <w:sz w:val="22"/>
          <w:szCs w:val="22"/>
        </w:rPr>
      </w:pPr>
      <w:r>
        <w:rPr>
          <w:spacing w:val="2"/>
          <w:sz w:val="22"/>
          <w:szCs w:val="22"/>
        </w:rPr>
        <w:t xml:space="preserve">A parità di punteggio precede </w:t>
      </w:r>
      <w:r>
        <w:rPr>
          <w:sz w:val="22"/>
          <w:szCs w:val="22"/>
        </w:rPr>
        <w:t>il candidato più giovane d’età.</w:t>
      </w:r>
    </w:p>
    <w:p w:rsidR="009E0331" w:rsidRDefault="009E0331" w:rsidP="009E0331">
      <w:pPr>
        <w:jc w:val="both"/>
        <w:rPr>
          <w:sz w:val="22"/>
          <w:szCs w:val="22"/>
        </w:rPr>
      </w:pPr>
    </w:p>
    <w:p w:rsidR="009E0331" w:rsidRDefault="009E0331" w:rsidP="009E0331">
      <w:pPr>
        <w:jc w:val="both"/>
        <w:rPr>
          <w:sz w:val="22"/>
          <w:szCs w:val="22"/>
        </w:rPr>
      </w:pPr>
      <w:r>
        <w:rPr>
          <w:sz w:val="22"/>
          <w:szCs w:val="22"/>
        </w:rPr>
        <w:t>La graduatoria, immediatamente efficace dopo l’approvazione, sarà pubblicata all’Albo pretorio dell’Amministrazione comunale per quindici giorni consecutivi. Dalla data di pubblicazione decorrerà il termine per le eventuali impugnative. La validità e l’utilizzo della graduatoria saranno determinate in relazione alle norme di legge in vigore.</w:t>
      </w:r>
    </w:p>
    <w:p w:rsidR="009E0331" w:rsidRDefault="009E0331" w:rsidP="009E0331">
      <w:pPr>
        <w:jc w:val="both"/>
        <w:rPr>
          <w:sz w:val="22"/>
          <w:szCs w:val="22"/>
        </w:rPr>
      </w:pPr>
    </w:p>
    <w:p w:rsidR="009E0331" w:rsidRDefault="009E0331" w:rsidP="009E0331">
      <w:pPr>
        <w:jc w:val="both"/>
        <w:rPr>
          <w:b/>
          <w:sz w:val="22"/>
          <w:szCs w:val="22"/>
        </w:rPr>
      </w:pPr>
      <w:r>
        <w:rPr>
          <w:b/>
          <w:sz w:val="22"/>
          <w:szCs w:val="22"/>
        </w:rPr>
        <w:t>Art. 5 - Contratto individuale di lavoro</w:t>
      </w:r>
    </w:p>
    <w:p w:rsidR="009E0331" w:rsidRDefault="009E0331" w:rsidP="009E0331">
      <w:pPr>
        <w:jc w:val="both"/>
        <w:rPr>
          <w:sz w:val="22"/>
          <w:szCs w:val="22"/>
        </w:rPr>
      </w:pPr>
      <w:r>
        <w:rPr>
          <w:sz w:val="22"/>
          <w:szCs w:val="22"/>
        </w:rPr>
        <w:t>Il Comune di Porto Sant’Elpidio, sulla base della graduatoria di cui all’art. 4 procederà ad inoltrare alle amministrazione presso cui lavorano gli idonei apposite richieste di nulla osta di cessione del contratto di lavoro del dipendente e sarà concordata con esse la data di trasmissione; in caso di mancata trasmissione nel termine di venti giorni, i candidati, anche se utilmente collocati in graduatoria, non potranno accedere al posto.</w:t>
      </w:r>
    </w:p>
    <w:p w:rsidR="009E0331" w:rsidRDefault="009E0331" w:rsidP="009E0331">
      <w:pPr>
        <w:jc w:val="both"/>
        <w:rPr>
          <w:b/>
          <w:sz w:val="22"/>
          <w:szCs w:val="22"/>
        </w:rPr>
      </w:pPr>
    </w:p>
    <w:p w:rsidR="009E0331" w:rsidRDefault="009E0331" w:rsidP="009E0331">
      <w:pPr>
        <w:jc w:val="both"/>
        <w:rPr>
          <w:sz w:val="22"/>
          <w:szCs w:val="22"/>
        </w:rPr>
      </w:pPr>
      <w:r>
        <w:rPr>
          <w:sz w:val="22"/>
          <w:szCs w:val="22"/>
        </w:rPr>
        <w:t>L’aspirante ha l’obbligo, qualora l’Amministrazione lo richieda di sottoporsi a visita medica preventiva intesa a constatare l’assenza di controindicazioni al lavoro cui il lavoratore è destinato al fine di valutare la sua idoneità alla mansione specifica, ai sensi dell’art. 41 del D.Lgs 09/04/2008, n. 81.</w:t>
      </w:r>
    </w:p>
    <w:p w:rsidR="009E0331" w:rsidRDefault="009E0331" w:rsidP="009E0331">
      <w:pPr>
        <w:jc w:val="both"/>
        <w:rPr>
          <w:sz w:val="22"/>
          <w:szCs w:val="22"/>
        </w:rPr>
      </w:pPr>
      <w:r>
        <w:rPr>
          <w:sz w:val="22"/>
          <w:szCs w:val="22"/>
        </w:rPr>
        <w:t>Il dipendente trasferito conserva tutti i benefici maturati: in particolare non è sottoposto al periodo di prova, se già superato nella Pubblica Amministrazione.</w:t>
      </w:r>
    </w:p>
    <w:p w:rsidR="009E0331" w:rsidRDefault="009E0331" w:rsidP="009E0331">
      <w:pPr>
        <w:jc w:val="both"/>
        <w:rPr>
          <w:sz w:val="22"/>
          <w:szCs w:val="22"/>
        </w:rPr>
      </w:pPr>
    </w:p>
    <w:p w:rsidR="009E0331" w:rsidRDefault="009E0331" w:rsidP="009E0331">
      <w:pPr>
        <w:jc w:val="both"/>
        <w:rPr>
          <w:sz w:val="22"/>
          <w:szCs w:val="22"/>
        </w:rPr>
      </w:pPr>
      <w:r>
        <w:rPr>
          <w:sz w:val="22"/>
          <w:szCs w:val="22"/>
        </w:rPr>
        <w:t xml:space="preserve">In caso di rinuncia al trasferimento da parte del primo collocato in graduatoria, si procederà allo scorrimento della stessa. </w:t>
      </w:r>
    </w:p>
    <w:p w:rsidR="009E0331" w:rsidRDefault="009E0331" w:rsidP="009E0331">
      <w:pPr>
        <w:jc w:val="both"/>
        <w:rPr>
          <w:sz w:val="22"/>
          <w:szCs w:val="22"/>
        </w:rPr>
      </w:pPr>
    </w:p>
    <w:p w:rsidR="009E0331" w:rsidRDefault="009E0331" w:rsidP="009E0331">
      <w:pPr>
        <w:jc w:val="both"/>
        <w:rPr>
          <w:sz w:val="22"/>
          <w:szCs w:val="22"/>
        </w:rPr>
      </w:pPr>
      <w:r>
        <w:rPr>
          <w:sz w:val="22"/>
          <w:szCs w:val="22"/>
        </w:rPr>
        <w:t xml:space="preserve">Il tutto nel rispetto della normativa vigente, senza che l’interessato possa vantare alcuna pretesa o diritto. </w:t>
      </w:r>
    </w:p>
    <w:p w:rsidR="009E0331" w:rsidRDefault="009E0331" w:rsidP="009E0331">
      <w:pPr>
        <w:jc w:val="both"/>
        <w:rPr>
          <w:sz w:val="22"/>
          <w:szCs w:val="22"/>
        </w:rPr>
      </w:pPr>
      <w:r>
        <w:rPr>
          <w:sz w:val="22"/>
          <w:szCs w:val="22"/>
        </w:rPr>
        <w:t xml:space="preserve">Nel caso in cui nessuno degli interessati abbia ottenuto un punteggio superiore a punti 21/30 oppure la graduatoria si esaurisca per rinuncia di tutti i soggetti nella stessa iscritti la procedura di mobilità volontaria si intenderà conclusa. </w:t>
      </w:r>
    </w:p>
    <w:p w:rsidR="009E0331" w:rsidRDefault="009E0331" w:rsidP="009E0331">
      <w:pPr>
        <w:jc w:val="both"/>
        <w:rPr>
          <w:sz w:val="22"/>
          <w:szCs w:val="22"/>
        </w:rPr>
      </w:pPr>
    </w:p>
    <w:p w:rsidR="009E0331" w:rsidRDefault="009E0331" w:rsidP="009E0331">
      <w:pPr>
        <w:jc w:val="both"/>
        <w:rPr>
          <w:b/>
          <w:sz w:val="22"/>
          <w:szCs w:val="22"/>
        </w:rPr>
      </w:pPr>
      <w:r>
        <w:rPr>
          <w:b/>
          <w:sz w:val="22"/>
          <w:szCs w:val="22"/>
        </w:rPr>
        <w:t>Art.  6 – Trattamento dei dati personali</w:t>
      </w:r>
    </w:p>
    <w:p w:rsidR="009E0331" w:rsidRDefault="009E0331" w:rsidP="009E0331">
      <w:pPr>
        <w:pStyle w:val="Default"/>
        <w:jc w:val="both"/>
        <w:rPr>
          <w:sz w:val="22"/>
          <w:szCs w:val="22"/>
        </w:rPr>
      </w:pPr>
      <w:r>
        <w:rPr>
          <w:sz w:val="22"/>
          <w:szCs w:val="22"/>
        </w:rPr>
        <w:t>1.  Ai sensi dell’art. 13 del decreto legislativo 30 giugno 2003, n.196 si informano i concorrenti che i dati personali loro pertinenti sono utilizzati dal Comune esclusivamente per lo svolgimento della presente procedura selettiva e per la gestione del rapporto di lavoro che dovesse instaurarsi in esito alla stessa. Gli stessi sono conservati presso la sede del Comune di Porto Sant’Elpidio in archivio cartaceo ed informatico. Tali dati possono essere comunicati unicamente alle amministrazioni pubbliche o persone giuridiche eventualmente direttamente interessate alla selezione. L’indicazione di tali dati è obbligatoria ai fini della valutazione dei requisiti di partecipazione, pena l’esclusione della presente procedura. Si informa altresì che ai concorrenti interessati sono riconosciuti i diritti di cui all’articolo 7 del sopra citato decreto legislativo.</w:t>
      </w:r>
    </w:p>
    <w:p w:rsidR="009E0331" w:rsidRDefault="009E0331" w:rsidP="009E0331">
      <w:pPr>
        <w:tabs>
          <w:tab w:val="left" w:pos="6420"/>
        </w:tabs>
        <w:jc w:val="both"/>
        <w:rPr>
          <w:sz w:val="22"/>
          <w:szCs w:val="22"/>
        </w:rPr>
      </w:pPr>
      <w:r>
        <w:rPr>
          <w:sz w:val="22"/>
          <w:szCs w:val="22"/>
        </w:rPr>
        <w:t xml:space="preserve">2.  Responsabile del trattamento è il Direttore dell’Area </w:t>
      </w:r>
      <w:r>
        <w:rPr>
          <w:b/>
          <w:bCs/>
          <w:i/>
          <w:sz w:val="22"/>
          <w:szCs w:val="22"/>
        </w:rPr>
        <w:t>“Servizi istituzionali, finanziari e attività produttive”</w:t>
      </w:r>
      <w:r>
        <w:rPr>
          <w:sz w:val="22"/>
          <w:szCs w:val="22"/>
        </w:rPr>
        <w:t xml:space="preserve">.            </w:t>
      </w:r>
    </w:p>
    <w:p w:rsidR="009E0331" w:rsidRDefault="009E0331" w:rsidP="009E0331">
      <w:pPr>
        <w:overflowPunct w:val="0"/>
        <w:autoSpaceDE w:val="0"/>
        <w:autoSpaceDN w:val="0"/>
        <w:adjustRightInd w:val="0"/>
        <w:jc w:val="both"/>
        <w:rPr>
          <w:sz w:val="22"/>
          <w:szCs w:val="22"/>
        </w:rPr>
      </w:pPr>
    </w:p>
    <w:p w:rsidR="009E0331" w:rsidRDefault="009E0331" w:rsidP="009E0331">
      <w:pPr>
        <w:overflowPunct w:val="0"/>
        <w:autoSpaceDE w:val="0"/>
        <w:autoSpaceDN w:val="0"/>
        <w:adjustRightInd w:val="0"/>
        <w:jc w:val="both"/>
        <w:rPr>
          <w:b/>
          <w:sz w:val="22"/>
          <w:szCs w:val="22"/>
        </w:rPr>
      </w:pPr>
      <w:r>
        <w:rPr>
          <w:b/>
          <w:sz w:val="22"/>
          <w:szCs w:val="22"/>
        </w:rPr>
        <w:t>Art. 7 – Informazioni sul bando.</w:t>
      </w:r>
    </w:p>
    <w:p w:rsidR="009E0331" w:rsidRDefault="009E0331" w:rsidP="009E0331">
      <w:pPr>
        <w:overflowPunct w:val="0"/>
        <w:autoSpaceDE w:val="0"/>
        <w:autoSpaceDN w:val="0"/>
        <w:adjustRightInd w:val="0"/>
        <w:jc w:val="both"/>
        <w:rPr>
          <w:sz w:val="22"/>
          <w:szCs w:val="22"/>
        </w:rPr>
      </w:pPr>
      <w:r>
        <w:rPr>
          <w:sz w:val="22"/>
          <w:szCs w:val="22"/>
        </w:rPr>
        <w:t>Per qualsiasi informazione gli interessati potranno rivolgersi all’ufficio del personale del Comune di Porto Sant’ Elpidio, tel. 0734/908227/228.</w:t>
      </w:r>
    </w:p>
    <w:p w:rsidR="009E0331" w:rsidRDefault="009E0331" w:rsidP="009E0331">
      <w:pPr>
        <w:overflowPunct w:val="0"/>
        <w:autoSpaceDE w:val="0"/>
        <w:autoSpaceDN w:val="0"/>
        <w:adjustRightInd w:val="0"/>
        <w:jc w:val="both"/>
        <w:rPr>
          <w:sz w:val="22"/>
          <w:szCs w:val="22"/>
        </w:rPr>
      </w:pPr>
    </w:p>
    <w:p w:rsidR="009E0331" w:rsidRDefault="009E0331" w:rsidP="009E0331">
      <w:pPr>
        <w:overflowPunct w:val="0"/>
        <w:autoSpaceDE w:val="0"/>
        <w:autoSpaceDN w:val="0"/>
        <w:adjustRightInd w:val="0"/>
        <w:jc w:val="both"/>
        <w:rPr>
          <w:sz w:val="22"/>
          <w:szCs w:val="22"/>
        </w:rPr>
      </w:pPr>
      <w:r>
        <w:rPr>
          <w:sz w:val="22"/>
          <w:szCs w:val="22"/>
        </w:rPr>
        <w:t>Copia del presente bando con lo schema della domanda è scaricabile dal sito: www.elpinet.it. nella sezione “Servizi comunali - Bandi e appalti”.</w:t>
      </w:r>
    </w:p>
    <w:p w:rsidR="009E0331" w:rsidRDefault="009E0331" w:rsidP="009E0331">
      <w:pPr>
        <w:overflowPunct w:val="0"/>
        <w:autoSpaceDE w:val="0"/>
        <w:autoSpaceDN w:val="0"/>
        <w:adjustRightInd w:val="0"/>
        <w:jc w:val="both"/>
        <w:rPr>
          <w:sz w:val="22"/>
          <w:szCs w:val="22"/>
        </w:rPr>
      </w:pPr>
    </w:p>
    <w:p w:rsidR="009E0331" w:rsidRDefault="009E0331" w:rsidP="009E0331">
      <w:pPr>
        <w:overflowPunct w:val="0"/>
        <w:autoSpaceDE w:val="0"/>
        <w:autoSpaceDN w:val="0"/>
        <w:adjustRightInd w:val="0"/>
        <w:jc w:val="both"/>
        <w:rPr>
          <w:b/>
          <w:sz w:val="22"/>
          <w:szCs w:val="22"/>
        </w:rPr>
      </w:pPr>
      <w:r>
        <w:rPr>
          <w:b/>
          <w:sz w:val="22"/>
          <w:szCs w:val="22"/>
        </w:rPr>
        <w:t>ART.  8 -  Disposizioni finali.</w:t>
      </w:r>
    </w:p>
    <w:p w:rsidR="009E0331" w:rsidRDefault="009E0331" w:rsidP="009E0331">
      <w:pPr>
        <w:overflowPunct w:val="0"/>
        <w:autoSpaceDE w:val="0"/>
        <w:autoSpaceDN w:val="0"/>
        <w:adjustRightInd w:val="0"/>
        <w:jc w:val="both"/>
        <w:rPr>
          <w:sz w:val="22"/>
          <w:szCs w:val="22"/>
        </w:rPr>
      </w:pPr>
      <w:r>
        <w:rPr>
          <w:sz w:val="22"/>
          <w:szCs w:val="22"/>
        </w:rPr>
        <w:t>Il concorrente nominato che non assuma servizio entro il termine stabilito, sarà dichiarato rinunciatario e l'Amministrazione potrà procedere a nuova nomina seguendo l'ordine della graduatoria.</w:t>
      </w:r>
    </w:p>
    <w:p w:rsidR="009E0331" w:rsidRDefault="009E0331" w:rsidP="009E0331">
      <w:pPr>
        <w:overflowPunct w:val="0"/>
        <w:autoSpaceDE w:val="0"/>
        <w:autoSpaceDN w:val="0"/>
        <w:adjustRightInd w:val="0"/>
        <w:jc w:val="both"/>
        <w:rPr>
          <w:sz w:val="22"/>
          <w:szCs w:val="22"/>
        </w:rPr>
      </w:pPr>
      <w:r>
        <w:rPr>
          <w:sz w:val="22"/>
          <w:szCs w:val="22"/>
        </w:rPr>
        <w:t xml:space="preserve">L'Amministrazione si riserva la facoltà, per ragioni di pubblico interesse, di prorogare, sospendere o modificare il presente bando e/o revocare il concorso. </w:t>
      </w:r>
    </w:p>
    <w:p w:rsidR="009E0331" w:rsidRDefault="009E0331" w:rsidP="009E0331">
      <w:pPr>
        <w:overflowPunct w:val="0"/>
        <w:autoSpaceDE w:val="0"/>
        <w:autoSpaceDN w:val="0"/>
        <w:adjustRightInd w:val="0"/>
        <w:jc w:val="both"/>
        <w:rPr>
          <w:sz w:val="22"/>
          <w:szCs w:val="22"/>
        </w:rPr>
      </w:pPr>
    </w:p>
    <w:p w:rsidR="009E0331" w:rsidRDefault="009E0331" w:rsidP="009E0331">
      <w:pPr>
        <w:jc w:val="both"/>
      </w:pPr>
      <w:r>
        <w:t>Porto Sant’Elpidio, 14 luglio 2017</w:t>
      </w:r>
    </w:p>
    <w:p w:rsidR="009E0331" w:rsidRDefault="009E0331" w:rsidP="009E0331">
      <w:pPr>
        <w:ind w:left="2832" w:firstLine="708"/>
        <w:jc w:val="both"/>
        <w:rPr>
          <w:b/>
          <w:i/>
          <w:sz w:val="22"/>
          <w:szCs w:val="22"/>
        </w:rPr>
      </w:pPr>
    </w:p>
    <w:p w:rsidR="009E0331" w:rsidRDefault="009E0331" w:rsidP="009E0331">
      <w:pPr>
        <w:ind w:left="2832" w:firstLine="708"/>
        <w:jc w:val="both"/>
        <w:rPr>
          <w:b/>
          <w:i/>
          <w:sz w:val="22"/>
          <w:szCs w:val="22"/>
        </w:rPr>
      </w:pPr>
    </w:p>
    <w:p w:rsidR="009E0331" w:rsidRDefault="009E0331" w:rsidP="009E0331">
      <w:pPr>
        <w:ind w:left="2832" w:firstLine="708"/>
        <w:jc w:val="both"/>
        <w:rPr>
          <w:i/>
          <w:sz w:val="22"/>
          <w:szCs w:val="22"/>
        </w:rPr>
      </w:pPr>
      <w:r>
        <w:rPr>
          <w:b/>
          <w:i/>
          <w:sz w:val="22"/>
          <w:szCs w:val="22"/>
        </w:rPr>
        <w:t xml:space="preserve">  Area </w:t>
      </w:r>
      <w:r>
        <w:rPr>
          <w:b/>
          <w:bCs/>
          <w:i/>
          <w:sz w:val="22"/>
          <w:szCs w:val="22"/>
        </w:rPr>
        <w:t>“Servizi istituzionali, finanziari e attività produttive”</w:t>
      </w:r>
      <w:r>
        <w:rPr>
          <w:i/>
          <w:sz w:val="22"/>
          <w:szCs w:val="22"/>
        </w:rPr>
        <w:t xml:space="preserve">                   </w:t>
      </w:r>
      <w:r>
        <w:rPr>
          <w:i/>
          <w:sz w:val="22"/>
          <w:szCs w:val="22"/>
        </w:rPr>
        <w:tab/>
      </w:r>
      <w:r>
        <w:rPr>
          <w:i/>
          <w:sz w:val="22"/>
          <w:szCs w:val="22"/>
        </w:rPr>
        <w:tab/>
      </w:r>
      <w:r>
        <w:rPr>
          <w:i/>
          <w:sz w:val="22"/>
          <w:szCs w:val="22"/>
        </w:rPr>
        <w:tab/>
        <w:t xml:space="preserve">   Il Direttore </w:t>
      </w:r>
    </w:p>
    <w:p w:rsidR="009E0331" w:rsidRDefault="009E0331" w:rsidP="009E0331">
      <w:pPr>
        <w:ind w:left="2832" w:firstLine="708"/>
        <w:jc w:val="both"/>
        <w:rPr>
          <w:i/>
          <w:sz w:val="22"/>
          <w:szCs w:val="22"/>
        </w:rPr>
      </w:pPr>
      <w:r>
        <w:rPr>
          <w:i/>
          <w:sz w:val="22"/>
          <w:szCs w:val="22"/>
        </w:rPr>
        <w:t xml:space="preserve">                   ( Dott.ssa Claudia Petrelli)</w:t>
      </w:r>
    </w:p>
    <w:p w:rsidR="000B1867" w:rsidRDefault="000B1867"/>
    <w:sectPr w:rsidR="000B18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6D28A"/>
    <w:multiLevelType w:val="singleLevel"/>
    <w:tmpl w:val="4EAF8198"/>
    <w:lvl w:ilvl="0">
      <w:start w:val="1"/>
      <w:numFmt w:val="lowerLetter"/>
      <w:lvlText w:val="%1)"/>
      <w:lvlJc w:val="left"/>
      <w:pPr>
        <w:tabs>
          <w:tab w:val="num" w:pos="1440"/>
        </w:tabs>
        <w:ind w:left="1440" w:hanging="432"/>
      </w:pPr>
      <w:rPr>
        <w:color w:val="000000"/>
      </w:rPr>
    </w:lvl>
  </w:abstractNum>
  <w:abstractNum w:abstractNumId="1">
    <w:nsid w:val="69E976D0"/>
    <w:multiLevelType w:val="singleLevel"/>
    <w:tmpl w:val="0FEB5283"/>
    <w:lvl w:ilvl="0">
      <w:start w:val="1"/>
      <w:numFmt w:val="decimal"/>
      <w:lvlText w:val="%1)"/>
      <w:lvlJc w:val="left"/>
      <w:pPr>
        <w:tabs>
          <w:tab w:val="num" w:pos="144"/>
        </w:tabs>
        <w:ind w:left="0" w:firstLine="0"/>
      </w:pPr>
      <w:rPr>
        <w:color w:val="000000"/>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283"/>
  <w:characterSpacingControl w:val="doNotCompress"/>
  <w:compat/>
  <w:rsids>
    <w:rsidRoot w:val="009E0331"/>
    <w:rsid w:val="000B1867"/>
    <w:rsid w:val="000D27DA"/>
    <w:rsid w:val="00192388"/>
    <w:rsid w:val="004069B5"/>
    <w:rsid w:val="00475F82"/>
    <w:rsid w:val="004E4759"/>
    <w:rsid w:val="005C508F"/>
    <w:rsid w:val="00985270"/>
    <w:rsid w:val="009E0331"/>
    <w:rsid w:val="00CB675A"/>
    <w:rsid w:val="00D52627"/>
    <w:rsid w:val="00DF74BF"/>
    <w:rsid w:val="00ED1E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E0331"/>
  </w:style>
  <w:style w:type="paragraph" w:styleId="Titolo1">
    <w:name w:val="heading 1"/>
    <w:basedOn w:val="Normale"/>
    <w:next w:val="Corpodeltesto"/>
    <w:qFormat/>
    <w:rsid w:val="009E0331"/>
    <w:pPr>
      <w:keepNext/>
      <w:keepLines/>
      <w:spacing w:after="220" w:line="200" w:lineRule="atLeast"/>
      <w:ind w:left="835"/>
      <w:outlineLvl w:val="0"/>
    </w:pPr>
    <w:rPr>
      <w:rFonts w:ascii="Arial Black" w:hAnsi="Arial Black"/>
      <w:spacing w:val="-10"/>
      <w:kern w:val="28"/>
      <w:sz w:val="22"/>
      <w:lang w:eastAsia="en-US"/>
    </w:rPr>
  </w:style>
  <w:style w:type="paragraph" w:styleId="Titolo2">
    <w:name w:val="heading 2"/>
    <w:basedOn w:val="Normale"/>
    <w:next w:val="Normale"/>
    <w:qFormat/>
    <w:rsid w:val="009E0331"/>
    <w:pPr>
      <w:keepNext/>
      <w:overflowPunct w:val="0"/>
      <w:autoSpaceDE w:val="0"/>
      <w:autoSpaceDN w:val="0"/>
      <w:adjustRightInd w:val="0"/>
      <w:jc w:val="center"/>
      <w:outlineLvl w:val="1"/>
    </w:pPr>
    <w:rPr>
      <w:sz w:val="18"/>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9E0331"/>
    <w:pPr>
      <w:tabs>
        <w:tab w:val="center" w:pos="4819"/>
        <w:tab w:val="right" w:pos="9638"/>
      </w:tabs>
      <w:overflowPunct w:val="0"/>
      <w:autoSpaceDE w:val="0"/>
      <w:autoSpaceDN w:val="0"/>
      <w:adjustRightInd w:val="0"/>
    </w:pPr>
    <w:rPr>
      <w:sz w:val="24"/>
    </w:rPr>
  </w:style>
  <w:style w:type="paragraph" w:customStyle="1" w:styleId="Default">
    <w:name w:val="Default"/>
    <w:rsid w:val="009E0331"/>
    <w:pPr>
      <w:autoSpaceDE w:val="0"/>
      <w:autoSpaceDN w:val="0"/>
      <w:adjustRightInd w:val="0"/>
    </w:pPr>
    <w:rPr>
      <w:rFonts w:eastAsia="MS Mincho"/>
      <w:color w:val="000000"/>
      <w:sz w:val="24"/>
      <w:szCs w:val="24"/>
      <w:lang w:eastAsia="ja-JP"/>
    </w:rPr>
  </w:style>
  <w:style w:type="paragraph" w:styleId="Corpodeltesto">
    <w:name w:val="Body Text"/>
    <w:basedOn w:val="Normale"/>
    <w:rsid w:val="009E0331"/>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2006</Words>
  <Characters>11436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PSE</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SANTARELLI MAURIZIO</dc:creator>
  <cp:lastModifiedBy>operatore.anagrafe</cp:lastModifiedBy>
  <cp:revision>2</cp:revision>
  <dcterms:created xsi:type="dcterms:W3CDTF">2017-07-18T08:08:00Z</dcterms:created>
  <dcterms:modified xsi:type="dcterms:W3CDTF">2017-07-18T08:08:00Z</dcterms:modified>
</cp:coreProperties>
</file>