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311" w:type="dxa"/>
        <w:tblBorders>
          <w:top w:val="double" w:sz="1" w:space="0" w:color="00007F"/>
          <w:left w:val="double" w:sz="1" w:space="0" w:color="00007F"/>
          <w:bottom w:val="double" w:sz="1" w:space="0" w:color="00007F"/>
          <w:right w:val="double" w:sz="1" w:space="0" w:color="00007F"/>
          <w:insideH w:val="double" w:sz="1" w:space="0" w:color="00007F"/>
          <w:insideV w:val="double" w:sz="1" w:space="0" w:color="00007F"/>
        </w:tblBorders>
        <w:tblLayout w:type="fixed"/>
        <w:tblLook w:val="01E0" w:firstRow="1" w:lastRow="1" w:firstColumn="1" w:lastColumn="1" w:noHBand="0" w:noVBand="0"/>
      </w:tblPr>
      <w:tblGrid>
        <w:gridCol w:w="1720"/>
        <w:gridCol w:w="7914"/>
      </w:tblGrid>
      <w:tr w:rsidR="004656A8" w:rsidRPr="00880BC0" w14:paraId="24EABAAD" w14:textId="77777777">
        <w:trPr>
          <w:trHeight w:val="664"/>
        </w:trPr>
        <w:tc>
          <w:tcPr>
            <w:tcW w:w="1720" w:type="dxa"/>
            <w:tcBorders>
              <w:bottom w:val="nil"/>
            </w:tcBorders>
          </w:tcPr>
          <w:p w14:paraId="1B7C3250" w14:textId="77777777" w:rsidR="004656A8" w:rsidRPr="00880BC0" w:rsidRDefault="004656A8" w:rsidP="00880BC0">
            <w:pPr>
              <w:pStyle w:val="TableParagraph"/>
              <w:spacing w:line="276" w:lineRule="auto"/>
            </w:pPr>
          </w:p>
        </w:tc>
        <w:tc>
          <w:tcPr>
            <w:tcW w:w="7914" w:type="dxa"/>
            <w:tcBorders>
              <w:bottom w:val="nil"/>
            </w:tcBorders>
          </w:tcPr>
          <w:p w14:paraId="06A2F238" w14:textId="77777777" w:rsidR="004656A8" w:rsidRPr="00880BC0" w:rsidRDefault="004656A8" w:rsidP="00446789">
            <w:pPr>
              <w:pStyle w:val="TableParagraph"/>
              <w:spacing w:line="276" w:lineRule="auto"/>
              <w:jc w:val="center"/>
              <w:rPr>
                <w:b/>
                <w:sz w:val="24"/>
                <w:szCs w:val="24"/>
              </w:rPr>
            </w:pPr>
          </w:p>
          <w:p w14:paraId="343308F0" w14:textId="365CD810" w:rsidR="004656A8" w:rsidRPr="00880BC0" w:rsidRDefault="005A3788" w:rsidP="00446789">
            <w:pPr>
              <w:pStyle w:val="TableParagraph"/>
              <w:spacing w:line="276" w:lineRule="auto"/>
              <w:jc w:val="center"/>
              <w:rPr>
                <w:b/>
                <w:sz w:val="24"/>
                <w:szCs w:val="24"/>
              </w:rPr>
            </w:pPr>
            <w:r w:rsidRPr="00880BC0">
              <w:rPr>
                <w:b/>
                <w:sz w:val="24"/>
                <w:szCs w:val="24"/>
              </w:rPr>
              <w:t>PROCEDURA APERTA</w:t>
            </w:r>
          </w:p>
        </w:tc>
      </w:tr>
      <w:tr w:rsidR="004656A8" w:rsidRPr="00880BC0" w14:paraId="0CA43534" w14:textId="77777777">
        <w:trPr>
          <w:trHeight w:val="651"/>
        </w:trPr>
        <w:tc>
          <w:tcPr>
            <w:tcW w:w="1720" w:type="dxa"/>
            <w:tcBorders>
              <w:top w:val="nil"/>
              <w:bottom w:val="nil"/>
            </w:tcBorders>
          </w:tcPr>
          <w:p w14:paraId="5C08505E" w14:textId="77777777" w:rsidR="004656A8" w:rsidRPr="00880BC0" w:rsidRDefault="004656A8" w:rsidP="00880BC0">
            <w:pPr>
              <w:pStyle w:val="TableParagraph"/>
              <w:spacing w:line="276" w:lineRule="auto"/>
            </w:pPr>
          </w:p>
        </w:tc>
        <w:tc>
          <w:tcPr>
            <w:tcW w:w="7914" w:type="dxa"/>
            <w:tcBorders>
              <w:top w:val="nil"/>
            </w:tcBorders>
          </w:tcPr>
          <w:p w14:paraId="79044CF6" w14:textId="77777777" w:rsidR="004656A8" w:rsidRPr="00356F14" w:rsidRDefault="005A3788" w:rsidP="00446789">
            <w:pPr>
              <w:pStyle w:val="TableParagraph"/>
              <w:spacing w:before="55" w:line="276" w:lineRule="auto"/>
              <w:jc w:val="center"/>
            </w:pPr>
            <w:r w:rsidRPr="00356F14">
              <w:t xml:space="preserve">Articolo 60, comma 3 del D. Lgs. 18.04.2016, n. 50 e </w:t>
            </w:r>
            <w:proofErr w:type="spellStart"/>
            <w:r w:rsidRPr="00356F14">
              <w:t>s.m.i.</w:t>
            </w:r>
            <w:proofErr w:type="spellEnd"/>
          </w:p>
          <w:p w14:paraId="460017F7" w14:textId="014D3AE3" w:rsidR="00356F14" w:rsidRPr="00880BC0" w:rsidRDefault="00356F14" w:rsidP="00446789">
            <w:pPr>
              <w:pStyle w:val="TableParagraph"/>
              <w:spacing w:before="55" w:line="276" w:lineRule="auto"/>
              <w:jc w:val="center"/>
              <w:rPr>
                <w:sz w:val="24"/>
                <w:szCs w:val="24"/>
              </w:rPr>
            </w:pPr>
            <w:bookmarkStart w:id="0" w:name="_Hlk61855707"/>
            <w:r w:rsidRPr="00356F14">
              <w:t>Articolo 2, comma 2 e comma 8, Decreto Legge n. 76/2020 convertito con modificazioni nelle Legge del 11.09.2020, n. 120</w:t>
            </w:r>
            <w:bookmarkEnd w:id="0"/>
          </w:p>
        </w:tc>
      </w:tr>
      <w:tr w:rsidR="004656A8" w:rsidRPr="00880BC0" w14:paraId="017B236C" w14:textId="77777777">
        <w:trPr>
          <w:trHeight w:val="2777"/>
        </w:trPr>
        <w:tc>
          <w:tcPr>
            <w:tcW w:w="1720" w:type="dxa"/>
            <w:tcBorders>
              <w:top w:val="nil"/>
              <w:bottom w:val="nil"/>
            </w:tcBorders>
          </w:tcPr>
          <w:p w14:paraId="1299B089" w14:textId="77777777" w:rsidR="004656A8" w:rsidRPr="00880BC0" w:rsidRDefault="004656A8" w:rsidP="00880BC0">
            <w:pPr>
              <w:pStyle w:val="TableParagraph"/>
              <w:spacing w:line="276" w:lineRule="auto"/>
              <w:rPr>
                <w:b/>
              </w:rPr>
            </w:pPr>
          </w:p>
          <w:p w14:paraId="2D16246E" w14:textId="77777777" w:rsidR="004656A8" w:rsidRPr="00880BC0" w:rsidRDefault="004656A8" w:rsidP="00880BC0">
            <w:pPr>
              <w:pStyle w:val="TableParagraph"/>
              <w:spacing w:line="276" w:lineRule="auto"/>
              <w:rPr>
                <w:b/>
              </w:rPr>
            </w:pPr>
          </w:p>
          <w:p w14:paraId="45804D54" w14:textId="77777777" w:rsidR="004656A8" w:rsidRPr="00880BC0" w:rsidRDefault="004656A8" w:rsidP="00880BC0">
            <w:pPr>
              <w:pStyle w:val="TableParagraph"/>
              <w:spacing w:line="276" w:lineRule="auto"/>
              <w:rPr>
                <w:b/>
              </w:rPr>
            </w:pPr>
          </w:p>
          <w:p w14:paraId="66236049" w14:textId="77777777" w:rsidR="004656A8" w:rsidRPr="00880BC0" w:rsidRDefault="004656A8" w:rsidP="00880BC0">
            <w:pPr>
              <w:pStyle w:val="TableParagraph"/>
              <w:spacing w:before="6" w:line="276" w:lineRule="auto"/>
              <w:rPr>
                <w:b/>
              </w:rPr>
            </w:pPr>
          </w:p>
          <w:p w14:paraId="7631C960" w14:textId="77777777" w:rsidR="004656A8" w:rsidRPr="00880BC0" w:rsidRDefault="005A3788" w:rsidP="00880BC0">
            <w:pPr>
              <w:pStyle w:val="TableParagraph"/>
              <w:spacing w:before="1" w:line="276" w:lineRule="auto"/>
              <w:ind w:left="148"/>
              <w:rPr>
                <w:b/>
              </w:rPr>
            </w:pPr>
            <w:r w:rsidRPr="00880BC0">
              <w:rPr>
                <w:b/>
              </w:rPr>
              <w:t>OGGETTO:</w:t>
            </w:r>
          </w:p>
        </w:tc>
        <w:tc>
          <w:tcPr>
            <w:tcW w:w="7914" w:type="dxa"/>
            <w:tcBorders>
              <w:bottom w:val="nil"/>
            </w:tcBorders>
          </w:tcPr>
          <w:p w14:paraId="6F07678D" w14:textId="77777777" w:rsidR="004656A8" w:rsidRPr="00880BC0" w:rsidRDefault="004656A8" w:rsidP="00446789">
            <w:pPr>
              <w:pStyle w:val="TableParagraph"/>
              <w:spacing w:line="276" w:lineRule="auto"/>
              <w:jc w:val="center"/>
              <w:rPr>
                <w:b/>
              </w:rPr>
            </w:pPr>
          </w:p>
          <w:p w14:paraId="0A1C79D9" w14:textId="5EEAE84D" w:rsidR="004656A8" w:rsidRPr="00880BC0" w:rsidRDefault="0068240A" w:rsidP="00446789">
            <w:pPr>
              <w:pStyle w:val="TableParagraph"/>
              <w:spacing w:line="276" w:lineRule="auto"/>
              <w:ind w:left="113" w:firstLine="1"/>
              <w:jc w:val="center"/>
              <w:rPr>
                <w:b/>
              </w:rPr>
            </w:pPr>
            <w:r w:rsidRPr="00880BC0">
              <w:rPr>
                <w:b/>
                <w:sz w:val="24"/>
                <w:szCs w:val="24"/>
              </w:rPr>
              <w:t>Appalto dei servizi tecnici attinenti all’architettura e all’ingegneria per la progettazione definitiva</w:t>
            </w:r>
            <w:r w:rsidR="00CF219A">
              <w:rPr>
                <w:b/>
                <w:sz w:val="24"/>
                <w:szCs w:val="24"/>
              </w:rPr>
              <w:t>-</w:t>
            </w:r>
            <w:r w:rsidRPr="00880BC0">
              <w:rPr>
                <w:b/>
                <w:sz w:val="24"/>
                <w:szCs w:val="24"/>
              </w:rPr>
              <w:t>esecutiva, il coordinamento della sicurezza in fase di progettazione,</w:t>
            </w:r>
            <w:r w:rsidR="00B36B89" w:rsidRPr="00880BC0">
              <w:rPr>
                <w:b/>
                <w:sz w:val="24"/>
                <w:szCs w:val="24"/>
              </w:rPr>
              <w:t xml:space="preserve"> la </w:t>
            </w:r>
            <w:r w:rsidRPr="00880BC0">
              <w:rPr>
                <w:b/>
                <w:sz w:val="24"/>
                <w:szCs w:val="24"/>
              </w:rPr>
              <w:t>direzione</w:t>
            </w:r>
            <w:r w:rsidR="00E44198">
              <w:rPr>
                <w:b/>
                <w:sz w:val="24"/>
                <w:szCs w:val="24"/>
              </w:rPr>
              <w:t xml:space="preserve"> </w:t>
            </w:r>
            <w:r w:rsidRPr="00880BC0">
              <w:rPr>
                <w:b/>
                <w:sz w:val="24"/>
                <w:szCs w:val="24"/>
              </w:rPr>
              <w:t>lavori, misura e contabilità ed il coordinamento della sicurezza in fase di</w:t>
            </w:r>
            <w:r w:rsidRPr="00880BC0">
              <w:rPr>
                <w:b/>
                <w:spacing w:val="-23"/>
                <w:sz w:val="24"/>
                <w:szCs w:val="24"/>
              </w:rPr>
              <w:t xml:space="preserve"> </w:t>
            </w:r>
            <w:r w:rsidRPr="00880BC0">
              <w:rPr>
                <w:b/>
                <w:sz w:val="24"/>
                <w:szCs w:val="24"/>
              </w:rPr>
              <w:t xml:space="preserve">esecuzione, relativi ai lavori di </w:t>
            </w:r>
            <w:r w:rsidR="005A3788" w:rsidRPr="00880BC0">
              <w:rPr>
                <w:b/>
                <w:spacing w:val="-3"/>
                <w:sz w:val="24"/>
                <w:szCs w:val="24"/>
              </w:rPr>
              <w:t xml:space="preserve">“RIPARAZIONE </w:t>
            </w:r>
            <w:r w:rsidR="005A3788" w:rsidRPr="00880BC0">
              <w:rPr>
                <w:b/>
                <w:sz w:val="24"/>
                <w:szCs w:val="24"/>
              </w:rPr>
              <w:t xml:space="preserve">DANNI CON </w:t>
            </w:r>
            <w:r w:rsidR="005A3788" w:rsidRPr="00880BC0">
              <w:rPr>
                <w:b/>
                <w:spacing w:val="-4"/>
                <w:sz w:val="24"/>
                <w:szCs w:val="24"/>
              </w:rPr>
              <w:t xml:space="preserve">RESTAURO </w:t>
            </w:r>
            <w:r w:rsidR="005A3788" w:rsidRPr="00880BC0">
              <w:rPr>
                <w:b/>
                <w:sz w:val="24"/>
                <w:szCs w:val="24"/>
              </w:rPr>
              <w:t xml:space="preserve">E MIGLIORAMENTO SISMICO DEL </w:t>
            </w:r>
            <w:r w:rsidR="000B6C94" w:rsidRPr="00880BC0">
              <w:rPr>
                <w:b/>
                <w:sz w:val="24"/>
                <w:szCs w:val="24"/>
              </w:rPr>
              <w:t>TEATRO COMUNALE “G. LEOPARDI”</w:t>
            </w:r>
            <w:r w:rsidR="005A3788" w:rsidRPr="00880BC0">
              <w:rPr>
                <w:b/>
                <w:sz w:val="24"/>
                <w:szCs w:val="24"/>
              </w:rPr>
              <w:t xml:space="preserve">, </w:t>
            </w:r>
            <w:r w:rsidR="005A3788" w:rsidRPr="00880BC0">
              <w:rPr>
                <w:b/>
                <w:spacing w:val="-3"/>
                <w:sz w:val="24"/>
                <w:szCs w:val="24"/>
              </w:rPr>
              <w:t xml:space="preserve">DANNEGGIATO </w:t>
            </w:r>
            <w:r w:rsidR="005A3788" w:rsidRPr="00880BC0">
              <w:rPr>
                <w:b/>
                <w:sz w:val="24"/>
                <w:szCs w:val="24"/>
              </w:rPr>
              <w:t xml:space="preserve">DAGLI EVENTI </w:t>
            </w:r>
            <w:r w:rsidR="005A3788" w:rsidRPr="00880BC0">
              <w:rPr>
                <w:b/>
                <w:spacing w:val="2"/>
                <w:sz w:val="24"/>
                <w:szCs w:val="24"/>
              </w:rPr>
              <w:t>SI</w:t>
            </w:r>
            <w:r w:rsidR="005A3788" w:rsidRPr="00880BC0">
              <w:rPr>
                <w:b/>
                <w:sz w:val="24"/>
                <w:szCs w:val="24"/>
              </w:rPr>
              <w:t>SMICI DEL</w:t>
            </w:r>
            <w:r w:rsidR="005A3788" w:rsidRPr="00880BC0">
              <w:rPr>
                <w:b/>
                <w:spacing w:val="-17"/>
                <w:sz w:val="24"/>
                <w:szCs w:val="24"/>
              </w:rPr>
              <w:t xml:space="preserve"> </w:t>
            </w:r>
            <w:r w:rsidR="005A3788" w:rsidRPr="00880BC0">
              <w:rPr>
                <w:b/>
                <w:sz w:val="24"/>
                <w:szCs w:val="24"/>
              </w:rPr>
              <w:t>2016”</w:t>
            </w:r>
          </w:p>
        </w:tc>
      </w:tr>
      <w:tr w:rsidR="004656A8" w:rsidRPr="00880BC0" w14:paraId="7C47687C" w14:textId="77777777" w:rsidTr="008D3E90">
        <w:trPr>
          <w:trHeight w:val="1024"/>
        </w:trPr>
        <w:tc>
          <w:tcPr>
            <w:tcW w:w="1720" w:type="dxa"/>
            <w:tcBorders>
              <w:top w:val="nil"/>
            </w:tcBorders>
          </w:tcPr>
          <w:p w14:paraId="6C0A9271" w14:textId="77777777" w:rsidR="004656A8" w:rsidRPr="00880BC0" w:rsidRDefault="004656A8" w:rsidP="00880BC0">
            <w:pPr>
              <w:pStyle w:val="TableParagraph"/>
              <w:spacing w:line="276" w:lineRule="auto"/>
            </w:pPr>
          </w:p>
        </w:tc>
        <w:tc>
          <w:tcPr>
            <w:tcW w:w="7914" w:type="dxa"/>
            <w:tcBorders>
              <w:top w:val="nil"/>
            </w:tcBorders>
          </w:tcPr>
          <w:p w14:paraId="08B43D0D" w14:textId="77777777" w:rsidR="00880BC0" w:rsidRDefault="00880BC0" w:rsidP="00446789">
            <w:pPr>
              <w:pStyle w:val="TableParagraph"/>
              <w:spacing w:line="276" w:lineRule="auto"/>
              <w:ind w:left="2247"/>
              <w:jc w:val="center"/>
              <w:rPr>
                <w:b/>
              </w:rPr>
            </w:pPr>
          </w:p>
          <w:p w14:paraId="6CA0D955" w14:textId="10402ABD" w:rsidR="000B6C94" w:rsidRPr="00880BC0" w:rsidRDefault="005A3788" w:rsidP="00446789">
            <w:pPr>
              <w:pStyle w:val="TableParagraph"/>
              <w:spacing w:line="276" w:lineRule="auto"/>
              <w:jc w:val="center"/>
              <w:rPr>
                <w:b/>
              </w:rPr>
            </w:pPr>
            <w:r w:rsidRPr="00880BC0">
              <w:rPr>
                <w:b/>
              </w:rPr>
              <w:t>CIG</w:t>
            </w:r>
            <w:r w:rsidRPr="00880BC0">
              <w:rPr>
                <w:b/>
                <w:bCs/>
              </w:rPr>
              <w:t>:</w:t>
            </w:r>
            <w:r w:rsidRPr="00880BC0">
              <w:t xml:space="preserve"> </w:t>
            </w:r>
            <w:r w:rsidR="003372FD" w:rsidRPr="00880BC0">
              <w:rPr>
                <w:b/>
              </w:rPr>
              <w:t>859228738A</w:t>
            </w:r>
          </w:p>
          <w:p w14:paraId="71BE86FD" w14:textId="153F89FA" w:rsidR="000B6C94" w:rsidRPr="00880BC0" w:rsidRDefault="005A3788" w:rsidP="00446789">
            <w:pPr>
              <w:pStyle w:val="TableParagraph"/>
              <w:spacing w:line="276" w:lineRule="auto"/>
              <w:jc w:val="center"/>
              <w:rPr>
                <w:b/>
              </w:rPr>
            </w:pPr>
            <w:r w:rsidRPr="00880BC0">
              <w:rPr>
                <w:b/>
              </w:rPr>
              <w:t>CUP:</w:t>
            </w:r>
            <w:r w:rsidR="004D132F" w:rsidRPr="00880BC0">
              <w:rPr>
                <w:b/>
              </w:rPr>
              <w:t xml:space="preserve"> </w:t>
            </w:r>
            <w:r w:rsidR="001524D5" w:rsidRPr="00880BC0">
              <w:rPr>
                <w:b/>
              </w:rPr>
              <w:t>G46F19000360004</w:t>
            </w:r>
          </w:p>
          <w:p w14:paraId="050ACF8A" w14:textId="5379ED1A" w:rsidR="004656A8" w:rsidRDefault="005A3788" w:rsidP="00446789">
            <w:pPr>
              <w:pStyle w:val="TableParagraph"/>
              <w:spacing w:line="276" w:lineRule="auto"/>
              <w:jc w:val="center"/>
              <w:rPr>
                <w:b/>
              </w:rPr>
            </w:pPr>
            <w:r w:rsidRPr="00880BC0">
              <w:rPr>
                <w:b/>
              </w:rPr>
              <w:t xml:space="preserve">CUI: </w:t>
            </w:r>
            <w:r w:rsidR="00D228C1" w:rsidRPr="00D228C1">
              <w:rPr>
                <w:b/>
              </w:rPr>
              <w:t>L00215270430202100001</w:t>
            </w:r>
          </w:p>
          <w:p w14:paraId="354D9484" w14:textId="0596CB88" w:rsidR="00880BC0" w:rsidRPr="00880BC0" w:rsidRDefault="00880BC0" w:rsidP="00446789">
            <w:pPr>
              <w:pStyle w:val="TableParagraph"/>
              <w:spacing w:line="276" w:lineRule="auto"/>
              <w:ind w:left="2247"/>
              <w:jc w:val="center"/>
              <w:rPr>
                <w:b/>
              </w:rPr>
            </w:pPr>
          </w:p>
        </w:tc>
      </w:tr>
    </w:tbl>
    <w:p w14:paraId="5A8069C3" w14:textId="77777777" w:rsidR="004656A8" w:rsidRPr="00880BC0" w:rsidRDefault="004656A8" w:rsidP="00880BC0">
      <w:pPr>
        <w:pStyle w:val="Corpotesto"/>
        <w:spacing w:before="3" w:line="276" w:lineRule="auto"/>
        <w:ind w:left="0"/>
        <w:rPr>
          <w:b/>
          <w:sz w:val="22"/>
          <w:szCs w:val="22"/>
        </w:rPr>
      </w:pPr>
    </w:p>
    <w:p w14:paraId="614B922A" w14:textId="77777777" w:rsidR="003747A3" w:rsidRPr="00880BC0" w:rsidRDefault="003747A3" w:rsidP="00880BC0">
      <w:pPr>
        <w:spacing w:line="276" w:lineRule="auto"/>
        <w:ind w:left="960"/>
        <w:rPr>
          <w:b/>
        </w:rPr>
      </w:pPr>
    </w:p>
    <w:p w14:paraId="0B663C7A" w14:textId="381A3AB9" w:rsidR="004656A8" w:rsidRPr="00880BC0" w:rsidRDefault="005A3788" w:rsidP="00880BC0">
      <w:pPr>
        <w:spacing w:line="276" w:lineRule="auto"/>
        <w:ind w:left="960"/>
        <w:jc w:val="center"/>
        <w:rPr>
          <w:b/>
          <w:sz w:val="28"/>
          <w:szCs w:val="28"/>
        </w:rPr>
      </w:pPr>
      <w:r w:rsidRPr="00880BC0">
        <w:rPr>
          <w:b/>
          <w:sz w:val="28"/>
          <w:szCs w:val="28"/>
        </w:rPr>
        <w:t>SEZIONE I: AMMINISTRAZIONE AGGIUDICATRICE</w:t>
      </w:r>
    </w:p>
    <w:p w14:paraId="76303615" w14:textId="77777777" w:rsidR="00B36B89" w:rsidRPr="00880BC0" w:rsidRDefault="00B36B89" w:rsidP="00880BC0">
      <w:pPr>
        <w:spacing w:line="276" w:lineRule="auto"/>
        <w:ind w:left="960"/>
        <w:rPr>
          <w:b/>
        </w:rPr>
      </w:pPr>
    </w:p>
    <w:p w14:paraId="6C2AD79B" w14:textId="77777777" w:rsidR="004656A8" w:rsidRPr="00880BC0" w:rsidRDefault="005A3788" w:rsidP="00880BC0">
      <w:pPr>
        <w:spacing w:line="276" w:lineRule="auto"/>
        <w:ind w:left="115"/>
        <w:rPr>
          <w:b/>
        </w:rPr>
      </w:pPr>
      <w:r w:rsidRPr="00880BC0">
        <w:rPr>
          <w:b/>
        </w:rPr>
        <w:t>I.1) DENOMINAZIONE E INDIRIZZI</w:t>
      </w:r>
    </w:p>
    <w:p w14:paraId="429E337E" w14:textId="77777777" w:rsidR="004656A8" w:rsidRPr="00880BC0" w:rsidRDefault="005A3788" w:rsidP="00880BC0">
      <w:pPr>
        <w:pStyle w:val="Corpotesto"/>
        <w:spacing w:before="1" w:line="276" w:lineRule="auto"/>
        <w:rPr>
          <w:sz w:val="22"/>
          <w:szCs w:val="22"/>
        </w:rPr>
      </w:pPr>
      <w:r w:rsidRPr="00880BC0">
        <w:rPr>
          <w:sz w:val="22"/>
          <w:szCs w:val="22"/>
        </w:rPr>
        <w:t xml:space="preserve">Denominazione ufficiale: </w:t>
      </w:r>
      <w:r w:rsidR="00AB6B21" w:rsidRPr="00880BC0">
        <w:rPr>
          <w:sz w:val="22"/>
          <w:szCs w:val="22"/>
        </w:rPr>
        <w:t xml:space="preserve">Comune di San Ginesio – Area Tecnica Sisma </w:t>
      </w:r>
    </w:p>
    <w:p w14:paraId="0468A6E2" w14:textId="77777777" w:rsidR="00B36B89" w:rsidRPr="00880BC0" w:rsidRDefault="005A3788" w:rsidP="00880BC0">
      <w:pPr>
        <w:pStyle w:val="Corpotesto"/>
        <w:spacing w:line="276" w:lineRule="auto"/>
        <w:rPr>
          <w:sz w:val="22"/>
          <w:szCs w:val="22"/>
        </w:rPr>
      </w:pPr>
      <w:r w:rsidRPr="00880BC0">
        <w:rPr>
          <w:sz w:val="22"/>
          <w:szCs w:val="22"/>
        </w:rPr>
        <w:t xml:space="preserve">Indirizzo postale: </w:t>
      </w:r>
      <w:r w:rsidR="00AB6B21" w:rsidRPr="00880BC0">
        <w:rPr>
          <w:sz w:val="22"/>
          <w:szCs w:val="22"/>
        </w:rPr>
        <w:t>Via Capocastello</w:t>
      </w:r>
      <w:r w:rsidRPr="00880BC0">
        <w:rPr>
          <w:sz w:val="22"/>
          <w:szCs w:val="22"/>
        </w:rPr>
        <w:t xml:space="preserve"> n. </w:t>
      </w:r>
      <w:r w:rsidR="00AB6B21" w:rsidRPr="00880BC0">
        <w:rPr>
          <w:sz w:val="22"/>
          <w:szCs w:val="22"/>
        </w:rPr>
        <w:t>35</w:t>
      </w:r>
      <w:r w:rsidRPr="00880BC0">
        <w:rPr>
          <w:sz w:val="22"/>
          <w:szCs w:val="22"/>
        </w:rPr>
        <w:t>, 62</w:t>
      </w:r>
      <w:r w:rsidR="00AB6B21" w:rsidRPr="00880BC0">
        <w:rPr>
          <w:sz w:val="22"/>
          <w:szCs w:val="22"/>
        </w:rPr>
        <w:t>026</w:t>
      </w:r>
      <w:r w:rsidRPr="00880BC0">
        <w:rPr>
          <w:sz w:val="22"/>
          <w:szCs w:val="22"/>
        </w:rPr>
        <w:t xml:space="preserve"> </w:t>
      </w:r>
      <w:r w:rsidR="00AB6B21" w:rsidRPr="00880BC0">
        <w:rPr>
          <w:sz w:val="22"/>
          <w:szCs w:val="22"/>
        </w:rPr>
        <w:t>San Ginesio</w:t>
      </w:r>
      <w:r w:rsidRPr="00880BC0">
        <w:rPr>
          <w:sz w:val="22"/>
          <w:szCs w:val="22"/>
        </w:rPr>
        <w:t xml:space="preserve">; </w:t>
      </w:r>
    </w:p>
    <w:p w14:paraId="4A2A4F0D" w14:textId="3297CB8D" w:rsidR="004656A8" w:rsidRPr="00880BC0" w:rsidRDefault="005A3788" w:rsidP="00880BC0">
      <w:pPr>
        <w:pStyle w:val="Corpotesto"/>
        <w:spacing w:line="276" w:lineRule="auto"/>
        <w:rPr>
          <w:sz w:val="22"/>
          <w:szCs w:val="22"/>
        </w:rPr>
      </w:pPr>
      <w:r w:rsidRPr="00880BC0">
        <w:rPr>
          <w:sz w:val="22"/>
          <w:szCs w:val="22"/>
        </w:rPr>
        <w:t>Codice NUTS: ITI33;</w:t>
      </w:r>
    </w:p>
    <w:p w14:paraId="2351B3FB" w14:textId="77777777" w:rsidR="00B36B89" w:rsidRPr="00880BC0" w:rsidRDefault="005A3788" w:rsidP="00880BC0">
      <w:pPr>
        <w:pStyle w:val="Corpotesto"/>
        <w:spacing w:line="276" w:lineRule="auto"/>
        <w:rPr>
          <w:sz w:val="22"/>
          <w:szCs w:val="22"/>
        </w:rPr>
      </w:pPr>
      <w:r w:rsidRPr="00880BC0">
        <w:rPr>
          <w:sz w:val="22"/>
          <w:szCs w:val="22"/>
        </w:rPr>
        <w:t>Codice postale: 62</w:t>
      </w:r>
      <w:r w:rsidR="00AB6B21" w:rsidRPr="00880BC0">
        <w:rPr>
          <w:sz w:val="22"/>
          <w:szCs w:val="22"/>
        </w:rPr>
        <w:t xml:space="preserve">026; </w:t>
      </w:r>
    </w:p>
    <w:p w14:paraId="54277D3D" w14:textId="11A9348D" w:rsidR="004B58BB" w:rsidRPr="00880BC0" w:rsidRDefault="00AB6B21" w:rsidP="00880BC0">
      <w:pPr>
        <w:pStyle w:val="Corpotesto"/>
        <w:spacing w:line="276" w:lineRule="auto"/>
        <w:rPr>
          <w:sz w:val="22"/>
          <w:szCs w:val="22"/>
        </w:rPr>
      </w:pPr>
      <w:r w:rsidRPr="00880BC0">
        <w:rPr>
          <w:sz w:val="22"/>
          <w:szCs w:val="22"/>
        </w:rPr>
        <w:t>Paese:</w:t>
      </w:r>
      <w:r w:rsidR="00B36B89" w:rsidRPr="00880BC0">
        <w:rPr>
          <w:sz w:val="22"/>
          <w:szCs w:val="22"/>
        </w:rPr>
        <w:t xml:space="preserve"> </w:t>
      </w:r>
      <w:r w:rsidRPr="00880BC0">
        <w:rPr>
          <w:sz w:val="22"/>
          <w:szCs w:val="22"/>
        </w:rPr>
        <w:t>Italia</w:t>
      </w:r>
      <w:r w:rsidR="00C55952" w:rsidRPr="00880BC0">
        <w:rPr>
          <w:sz w:val="22"/>
          <w:szCs w:val="22"/>
        </w:rPr>
        <w:t xml:space="preserve"> </w:t>
      </w:r>
    </w:p>
    <w:p w14:paraId="09FC6CFF" w14:textId="76E6A58A" w:rsidR="004B58BB" w:rsidRPr="00880BC0" w:rsidRDefault="00C55952" w:rsidP="00880BC0">
      <w:pPr>
        <w:pStyle w:val="Corpotesto"/>
        <w:tabs>
          <w:tab w:val="left" w:pos="4111"/>
        </w:tabs>
        <w:spacing w:line="276" w:lineRule="auto"/>
        <w:rPr>
          <w:sz w:val="22"/>
          <w:szCs w:val="22"/>
        </w:rPr>
      </w:pPr>
      <w:proofErr w:type="spellStart"/>
      <w:r w:rsidRPr="00880BC0">
        <w:rPr>
          <w:sz w:val="22"/>
          <w:szCs w:val="22"/>
        </w:rPr>
        <w:t>p</w:t>
      </w:r>
      <w:r w:rsidR="00AB6B21" w:rsidRPr="00880BC0">
        <w:rPr>
          <w:sz w:val="22"/>
          <w:szCs w:val="22"/>
        </w:rPr>
        <w:t>ec</w:t>
      </w:r>
      <w:proofErr w:type="spellEnd"/>
      <w:r w:rsidR="00AB6B21" w:rsidRPr="00880BC0">
        <w:rPr>
          <w:sz w:val="22"/>
          <w:szCs w:val="22"/>
        </w:rPr>
        <w:t>:</w:t>
      </w:r>
      <w:r w:rsidR="00B36B89" w:rsidRPr="00880BC0">
        <w:rPr>
          <w:sz w:val="22"/>
          <w:szCs w:val="22"/>
        </w:rPr>
        <w:t xml:space="preserve"> </w:t>
      </w:r>
      <w:hyperlink r:id="rId8" w:history="1">
        <w:r w:rsidR="00B36B89" w:rsidRPr="00880BC0">
          <w:rPr>
            <w:rStyle w:val="Collegamentoipertestuale"/>
            <w:sz w:val="22"/>
            <w:szCs w:val="22"/>
          </w:rPr>
          <w:t>area.tecnica@pec.comune.sanginesio.mc.it</w:t>
        </w:r>
      </w:hyperlink>
    </w:p>
    <w:p w14:paraId="33EE3254" w14:textId="77777777" w:rsidR="004656A8" w:rsidRPr="00880BC0" w:rsidRDefault="005A3788" w:rsidP="00880BC0">
      <w:pPr>
        <w:pStyle w:val="Corpotesto"/>
        <w:spacing w:line="276" w:lineRule="auto"/>
        <w:rPr>
          <w:sz w:val="22"/>
          <w:szCs w:val="22"/>
        </w:rPr>
      </w:pPr>
      <w:r w:rsidRPr="00880BC0">
        <w:rPr>
          <w:sz w:val="22"/>
          <w:szCs w:val="22"/>
        </w:rPr>
        <w:t xml:space="preserve">Telefono: 0733 </w:t>
      </w:r>
      <w:r w:rsidR="00AB6B21" w:rsidRPr="00880BC0">
        <w:rPr>
          <w:sz w:val="22"/>
          <w:szCs w:val="22"/>
        </w:rPr>
        <w:t>1960104</w:t>
      </w:r>
    </w:p>
    <w:p w14:paraId="540D8320" w14:textId="77777777" w:rsidR="004656A8" w:rsidRPr="00880BC0" w:rsidRDefault="005A3788" w:rsidP="00880BC0">
      <w:pPr>
        <w:pStyle w:val="Corpotesto"/>
        <w:spacing w:line="276" w:lineRule="auto"/>
        <w:rPr>
          <w:sz w:val="22"/>
          <w:szCs w:val="22"/>
        </w:rPr>
      </w:pPr>
      <w:r w:rsidRPr="00880BC0">
        <w:rPr>
          <w:sz w:val="22"/>
          <w:szCs w:val="22"/>
        </w:rPr>
        <w:t xml:space="preserve">Fax: 0733 </w:t>
      </w:r>
      <w:r w:rsidR="00AB6B21" w:rsidRPr="00880BC0">
        <w:rPr>
          <w:sz w:val="22"/>
          <w:szCs w:val="22"/>
        </w:rPr>
        <w:t>656072</w:t>
      </w:r>
    </w:p>
    <w:p w14:paraId="256C4ED3" w14:textId="77777777" w:rsidR="004656A8" w:rsidRPr="00880BC0" w:rsidRDefault="005A3788" w:rsidP="00880BC0">
      <w:pPr>
        <w:pStyle w:val="Corpotesto"/>
        <w:spacing w:line="276" w:lineRule="auto"/>
        <w:rPr>
          <w:sz w:val="22"/>
          <w:szCs w:val="22"/>
        </w:rPr>
      </w:pPr>
      <w:r w:rsidRPr="00880BC0">
        <w:rPr>
          <w:sz w:val="22"/>
          <w:szCs w:val="22"/>
        </w:rPr>
        <w:t>Persone di contatto:</w:t>
      </w:r>
    </w:p>
    <w:p w14:paraId="4718B338" w14:textId="77777777" w:rsidR="00CE3421" w:rsidRPr="00880BC0" w:rsidRDefault="00CE3421" w:rsidP="00880BC0">
      <w:pPr>
        <w:pStyle w:val="Paragrafoelenco"/>
        <w:numPr>
          <w:ilvl w:val="0"/>
          <w:numId w:val="8"/>
        </w:numPr>
        <w:tabs>
          <w:tab w:val="left" w:pos="266"/>
        </w:tabs>
        <w:spacing w:line="276" w:lineRule="auto"/>
        <w:ind w:left="115" w:firstLine="0"/>
        <w:jc w:val="left"/>
        <w:rPr>
          <w:b/>
        </w:rPr>
      </w:pPr>
      <w:r w:rsidRPr="00880BC0">
        <w:t xml:space="preserve">Ing. Cinzia Scopece (e-mail: </w:t>
      </w:r>
      <w:hyperlink r:id="rId9" w:history="1">
        <w:r w:rsidR="0068240A" w:rsidRPr="00880BC0">
          <w:rPr>
            <w:rStyle w:val="Collegamentoipertestuale"/>
          </w:rPr>
          <w:t>cinzia.scopece@comune.sanginesio.mc.it</w:t>
        </w:r>
      </w:hyperlink>
      <w:r w:rsidRPr="00880BC0">
        <w:rPr>
          <w:rStyle w:val="Collegamentoipertestuale"/>
          <w:u w:val="none"/>
        </w:rPr>
        <w:t xml:space="preserve"> )</w:t>
      </w:r>
    </w:p>
    <w:p w14:paraId="19A03886" w14:textId="77777777" w:rsidR="00AB6B21" w:rsidRPr="00880BC0" w:rsidRDefault="007E7988" w:rsidP="00880BC0">
      <w:pPr>
        <w:pStyle w:val="Paragrafoelenco"/>
        <w:numPr>
          <w:ilvl w:val="0"/>
          <w:numId w:val="8"/>
        </w:numPr>
        <w:tabs>
          <w:tab w:val="left" w:pos="266"/>
        </w:tabs>
        <w:spacing w:line="276" w:lineRule="auto"/>
        <w:ind w:left="115" w:firstLine="0"/>
        <w:jc w:val="left"/>
        <w:rPr>
          <w:b/>
        </w:rPr>
      </w:pPr>
      <w:r w:rsidRPr="00880BC0">
        <w:t>Arch. Isabella Tonnarelli</w:t>
      </w:r>
      <w:r w:rsidR="005A3788" w:rsidRPr="00880BC0">
        <w:t xml:space="preserve"> (e-mail: </w:t>
      </w:r>
      <w:hyperlink r:id="rId10" w:history="1">
        <w:r w:rsidRPr="00880BC0">
          <w:rPr>
            <w:rStyle w:val="Collegamentoipertestuale"/>
          </w:rPr>
          <w:t>isabella.tonnarelli@comune.sanginesio.mc.it</w:t>
        </w:r>
      </w:hyperlink>
      <w:r w:rsidR="00AB6B21" w:rsidRPr="00880BC0">
        <w:t xml:space="preserve"> )</w:t>
      </w:r>
    </w:p>
    <w:p w14:paraId="32A5239A" w14:textId="3DAB40A1" w:rsidR="00AB6B21" w:rsidRPr="00880BC0" w:rsidRDefault="005A3788" w:rsidP="00880BC0">
      <w:pPr>
        <w:pStyle w:val="Paragrafoelenco"/>
        <w:numPr>
          <w:ilvl w:val="0"/>
          <w:numId w:val="8"/>
        </w:numPr>
        <w:tabs>
          <w:tab w:val="left" w:pos="266"/>
        </w:tabs>
        <w:spacing w:line="276" w:lineRule="auto"/>
        <w:ind w:firstLine="26"/>
        <w:jc w:val="left"/>
        <w:rPr>
          <w:b/>
        </w:rPr>
      </w:pPr>
      <w:r w:rsidRPr="00880BC0">
        <w:t>Indirizzo generale dell’amministrazione aggiudicatrice:</w:t>
      </w:r>
      <w:r w:rsidR="003747A3" w:rsidRPr="00880BC0">
        <w:t xml:space="preserve"> </w:t>
      </w:r>
      <w:hyperlink r:id="rId11" w:history="1">
        <w:r w:rsidR="003747A3" w:rsidRPr="00880BC0">
          <w:rPr>
            <w:rStyle w:val="Collegamentoipertestuale"/>
          </w:rPr>
          <w:t>https://www.comune.sanginesio.mc.it/</w:t>
        </w:r>
      </w:hyperlink>
      <w:r w:rsidR="00AB6B21" w:rsidRPr="00880BC0">
        <w:t xml:space="preserve"> </w:t>
      </w:r>
      <w:r w:rsidRPr="00880BC0">
        <w:t xml:space="preserve"> </w:t>
      </w:r>
    </w:p>
    <w:p w14:paraId="68314C28" w14:textId="77777777" w:rsidR="00B36B89" w:rsidRPr="00880BC0" w:rsidRDefault="00B36B89" w:rsidP="00880BC0">
      <w:pPr>
        <w:spacing w:line="276" w:lineRule="auto"/>
        <w:ind w:left="115"/>
        <w:rPr>
          <w:b/>
        </w:rPr>
      </w:pPr>
    </w:p>
    <w:p w14:paraId="0453AA42" w14:textId="75AC25C1" w:rsidR="004656A8" w:rsidRPr="00880BC0" w:rsidRDefault="005A3788" w:rsidP="00880BC0">
      <w:pPr>
        <w:spacing w:line="276" w:lineRule="auto"/>
        <w:ind w:left="115"/>
        <w:rPr>
          <w:b/>
        </w:rPr>
      </w:pPr>
      <w:r w:rsidRPr="00880BC0">
        <w:rPr>
          <w:b/>
        </w:rPr>
        <w:lastRenderedPageBreak/>
        <w:t>I.2) APPALTO CONGIUNTO</w:t>
      </w:r>
    </w:p>
    <w:p w14:paraId="18B75B41" w14:textId="77777777" w:rsidR="004656A8" w:rsidRPr="00880BC0" w:rsidRDefault="005A3788" w:rsidP="00880BC0">
      <w:pPr>
        <w:pStyle w:val="Corpotesto"/>
        <w:spacing w:line="276" w:lineRule="auto"/>
        <w:jc w:val="both"/>
        <w:rPr>
          <w:sz w:val="22"/>
          <w:szCs w:val="22"/>
        </w:rPr>
      </w:pPr>
      <w:r w:rsidRPr="00880BC0">
        <w:rPr>
          <w:sz w:val="22"/>
          <w:szCs w:val="22"/>
        </w:rPr>
        <w:t>Il contratto prevede un appalto congiunto: NO</w:t>
      </w:r>
    </w:p>
    <w:p w14:paraId="4D3485B5" w14:textId="2697F7FB" w:rsidR="004656A8" w:rsidRPr="00880BC0" w:rsidRDefault="005A3788" w:rsidP="00880BC0">
      <w:pPr>
        <w:pStyle w:val="Corpotesto"/>
        <w:spacing w:line="276" w:lineRule="auto"/>
        <w:jc w:val="both"/>
        <w:rPr>
          <w:sz w:val="22"/>
          <w:szCs w:val="22"/>
        </w:rPr>
      </w:pPr>
      <w:r w:rsidRPr="00880BC0">
        <w:rPr>
          <w:sz w:val="22"/>
          <w:szCs w:val="22"/>
        </w:rPr>
        <w:t xml:space="preserve">L’appalto è aggiudicato da una centrale di committenza: </w:t>
      </w:r>
      <w:r w:rsidR="00AB6B21" w:rsidRPr="00880BC0">
        <w:rPr>
          <w:sz w:val="22"/>
          <w:szCs w:val="22"/>
        </w:rPr>
        <w:t>NO</w:t>
      </w:r>
    </w:p>
    <w:p w14:paraId="25F3A541" w14:textId="77777777" w:rsidR="00B36B89" w:rsidRPr="00880BC0" w:rsidRDefault="00B36B89" w:rsidP="00880BC0">
      <w:pPr>
        <w:spacing w:line="276" w:lineRule="auto"/>
        <w:ind w:left="115"/>
        <w:rPr>
          <w:b/>
        </w:rPr>
      </w:pPr>
    </w:p>
    <w:p w14:paraId="72FA5A53" w14:textId="46437BDD" w:rsidR="004656A8" w:rsidRPr="00DE5489" w:rsidRDefault="005A3788" w:rsidP="00880BC0">
      <w:pPr>
        <w:spacing w:line="276" w:lineRule="auto"/>
        <w:ind w:left="115"/>
        <w:rPr>
          <w:b/>
        </w:rPr>
      </w:pPr>
      <w:r w:rsidRPr="00DE5489">
        <w:rPr>
          <w:b/>
        </w:rPr>
        <w:t>I.3) COMUNICAZIONE</w:t>
      </w:r>
    </w:p>
    <w:p w14:paraId="0C645A5E" w14:textId="77777777" w:rsidR="00147983" w:rsidRPr="00DE5489" w:rsidRDefault="005A3788" w:rsidP="00880BC0">
      <w:pPr>
        <w:pStyle w:val="Corpotesto"/>
        <w:tabs>
          <w:tab w:val="left" w:pos="8364"/>
        </w:tabs>
        <w:spacing w:line="276" w:lineRule="auto"/>
        <w:jc w:val="both"/>
        <w:rPr>
          <w:sz w:val="22"/>
          <w:szCs w:val="22"/>
        </w:rPr>
      </w:pPr>
      <w:r w:rsidRPr="00DE5489">
        <w:rPr>
          <w:sz w:val="22"/>
          <w:szCs w:val="22"/>
        </w:rPr>
        <w:t xml:space="preserve">La documentazione di gara è disponibile in modo gratuito, illimitato e diretto, sulla piattaforma telematica disponibile all’indirizzo internet </w:t>
      </w:r>
    </w:p>
    <w:p w14:paraId="09681FBC" w14:textId="49BDAB60" w:rsidR="004656A8" w:rsidRPr="00DE5489" w:rsidRDefault="00EE205E" w:rsidP="00880BC0">
      <w:pPr>
        <w:pStyle w:val="Corpotesto"/>
        <w:tabs>
          <w:tab w:val="left" w:pos="8364"/>
        </w:tabs>
        <w:spacing w:line="276" w:lineRule="auto"/>
        <w:jc w:val="both"/>
        <w:rPr>
          <w:sz w:val="22"/>
          <w:szCs w:val="22"/>
        </w:rPr>
      </w:pPr>
      <w:hyperlink r:id="rId12" w:history="1">
        <w:hyperlink r:id="rId13" w:history="1">
          <w:r w:rsidR="00147983" w:rsidRPr="00DE5489">
            <w:rPr>
              <w:rStyle w:val="Collegamentoipertestuale"/>
            </w:rPr>
            <w:t>https://umpotenzaesino-appalti.regione.marche.it/PortaleAppalti/it/homepage.wp</w:t>
          </w:r>
        </w:hyperlink>
      </w:hyperlink>
      <w:r w:rsidR="005A3788" w:rsidRPr="00DE5489">
        <w:rPr>
          <w:sz w:val="22"/>
          <w:szCs w:val="22"/>
        </w:rPr>
        <w:t>, dove sarà inoltre consultabile ogni altra comunicazione o informazione relativa alla procedura medesima.</w:t>
      </w:r>
      <w:r w:rsidR="00AD3DCD" w:rsidRPr="00DE5489">
        <w:rPr>
          <w:sz w:val="22"/>
          <w:szCs w:val="22"/>
        </w:rPr>
        <w:t xml:space="preserve"> </w:t>
      </w:r>
      <w:r w:rsidR="005A3788" w:rsidRPr="00DE5489">
        <w:rPr>
          <w:sz w:val="22"/>
          <w:szCs w:val="22"/>
        </w:rPr>
        <w:t>Il capitolato descrittivo e prestazionale e la documentazione complementare sono disponibili presso: i punti di contatto sopra indicati.</w:t>
      </w:r>
    </w:p>
    <w:p w14:paraId="7A963341" w14:textId="107264DA" w:rsidR="004656A8" w:rsidRPr="00880BC0" w:rsidRDefault="005A3788" w:rsidP="00880BC0">
      <w:pPr>
        <w:pStyle w:val="Corpotesto"/>
        <w:spacing w:line="276" w:lineRule="auto"/>
        <w:jc w:val="both"/>
        <w:rPr>
          <w:sz w:val="22"/>
          <w:szCs w:val="22"/>
        </w:rPr>
      </w:pPr>
      <w:r w:rsidRPr="00880BC0">
        <w:rPr>
          <w:sz w:val="22"/>
          <w:szCs w:val="22"/>
        </w:rPr>
        <w:t>Il plico telematico per la partecipazione alla gara in oggetto, contenente tutta la documentazione prevista dal disciplinare di gara, dovrà pervenire mediante utilizzo della piattaforma telematica. La gara in oggetto verrà espletata in modalità completamente telematica.</w:t>
      </w:r>
    </w:p>
    <w:p w14:paraId="0F93A94F" w14:textId="77777777" w:rsidR="00B36B89" w:rsidRPr="00880BC0" w:rsidRDefault="00B36B89" w:rsidP="00880BC0">
      <w:pPr>
        <w:pStyle w:val="Corpotesto"/>
        <w:spacing w:line="276" w:lineRule="auto"/>
        <w:jc w:val="both"/>
        <w:rPr>
          <w:sz w:val="22"/>
          <w:szCs w:val="22"/>
        </w:rPr>
      </w:pPr>
    </w:p>
    <w:p w14:paraId="6F393B26" w14:textId="2ED2F253" w:rsidR="004656A8" w:rsidRPr="00880BC0" w:rsidRDefault="005A3788" w:rsidP="00880BC0">
      <w:pPr>
        <w:spacing w:line="276" w:lineRule="auto"/>
        <w:ind w:left="115"/>
      </w:pPr>
      <w:r w:rsidRPr="00880BC0">
        <w:rPr>
          <w:b/>
        </w:rPr>
        <w:t>I.4) TIPO DI AMMINISTRAZIONE GIUDICATRICE</w:t>
      </w:r>
      <w:r w:rsidRPr="00880BC0">
        <w:t>: autorità regionale o locale.</w:t>
      </w:r>
    </w:p>
    <w:p w14:paraId="6DA71D96" w14:textId="77777777" w:rsidR="00B36B89" w:rsidRPr="00880BC0" w:rsidRDefault="00B36B89" w:rsidP="00880BC0">
      <w:pPr>
        <w:spacing w:line="276" w:lineRule="auto"/>
        <w:ind w:left="115"/>
      </w:pPr>
    </w:p>
    <w:p w14:paraId="019F086F" w14:textId="77777777" w:rsidR="004656A8" w:rsidRPr="00880BC0" w:rsidRDefault="005A3788" w:rsidP="00880BC0">
      <w:pPr>
        <w:spacing w:line="276" w:lineRule="auto"/>
        <w:ind w:left="115"/>
        <w:jc w:val="both"/>
      </w:pPr>
      <w:r w:rsidRPr="00880BC0">
        <w:rPr>
          <w:b/>
        </w:rPr>
        <w:t>I.5) PRINCIPALI SETTORI DI ATTIVITA’</w:t>
      </w:r>
      <w:r w:rsidRPr="00880BC0">
        <w:t>: servizi generali delle amministrazioni pubbliche.</w:t>
      </w:r>
    </w:p>
    <w:p w14:paraId="4D1345E4" w14:textId="3F26EF9D" w:rsidR="00AB6B21" w:rsidRPr="00880BC0" w:rsidRDefault="00AB6B21" w:rsidP="00880BC0">
      <w:pPr>
        <w:spacing w:line="276" w:lineRule="auto"/>
        <w:ind w:left="115"/>
        <w:jc w:val="both"/>
      </w:pPr>
    </w:p>
    <w:p w14:paraId="53C33812" w14:textId="77777777" w:rsidR="00B36B89" w:rsidRPr="00880BC0" w:rsidRDefault="00B36B89" w:rsidP="00880BC0">
      <w:pPr>
        <w:spacing w:line="276" w:lineRule="auto"/>
        <w:ind w:left="115"/>
        <w:jc w:val="both"/>
      </w:pPr>
    </w:p>
    <w:p w14:paraId="776D252D" w14:textId="77777777" w:rsidR="004656A8" w:rsidRPr="00880BC0" w:rsidRDefault="005A3788" w:rsidP="00880BC0">
      <w:pPr>
        <w:pStyle w:val="Titolo1"/>
        <w:spacing w:line="276" w:lineRule="auto"/>
        <w:ind w:left="0"/>
        <w:jc w:val="center"/>
        <w:rPr>
          <w:sz w:val="28"/>
          <w:szCs w:val="28"/>
        </w:rPr>
      </w:pPr>
      <w:r w:rsidRPr="00880BC0">
        <w:rPr>
          <w:sz w:val="28"/>
          <w:szCs w:val="28"/>
        </w:rPr>
        <w:t>SEZIONE II: OGGETTO DELL’APPALTO</w:t>
      </w:r>
    </w:p>
    <w:p w14:paraId="3138237D" w14:textId="77777777" w:rsidR="00AB6B21" w:rsidRPr="00880BC0" w:rsidRDefault="00AB6B21" w:rsidP="00880BC0">
      <w:pPr>
        <w:pStyle w:val="Titolo1"/>
        <w:spacing w:line="276" w:lineRule="auto"/>
        <w:ind w:left="1902"/>
        <w:rPr>
          <w:sz w:val="22"/>
          <w:szCs w:val="22"/>
        </w:rPr>
      </w:pPr>
    </w:p>
    <w:p w14:paraId="51B63ADD" w14:textId="77777777" w:rsidR="004656A8" w:rsidRPr="00880BC0" w:rsidRDefault="005A3788" w:rsidP="00880BC0">
      <w:pPr>
        <w:pStyle w:val="Titolo2"/>
        <w:numPr>
          <w:ilvl w:val="1"/>
          <w:numId w:val="7"/>
        </w:numPr>
        <w:tabs>
          <w:tab w:val="left" w:pos="624"/>
        </w:tabs>
        <w:spacing w:line="276" w:lineRule="auto"/>
        <w:ind w:hanging="509"/>
        <w:jc w:val="both"/>
        <w:rPr>
          <w:sz w:val="22"/>
          <w:szCs w:val="22"/>
        </w:rPr>
      </w:pPr>
      <w:r w:rsidRPr="00880BC0">
        <w:rPr>
          <w:spacing w:val="-6"/>
          <w:sz w:val="22"/>
          <w:szCs w:val="22"/>
        </w:rPr>
        <w:t>ENTITA’</w:t>
      </w:r>
      <w:r w:rsidRPr="00880BC0">
        <w:rPr>
          <w:spacing w:val="-18"/>
          <w:sz w:val="22"/>
          <w:szCs w:val="22"/>
        </w:rPr>
        <w:t xml:space="preserve"> </w:t>
      </w:r>
      <w:r w:rsidRPr="00880BC0">
        <w:rPr>
          <w:spacing w:val="-7"/>
          <w:sz w:val="22"/>
          <w:szCs w:val="22"/>
        </w:rPr>
        <w:t>DELL’APPALTO</w:t>
      </w:r>
    </w:p>
    <w:p w14:paraId="56FD22ED" w14:textId="1F537B58" w:rsidR="004656A8" w:rsidRPr="00880BC0" w:rsidRDefault="005A3788" w:rsidP="00880BC0">
      <w:pPr>
        <w:pStyle w:val="Paragrafoelenco"/>
        <w:numPr>
          <w:ilvl w:val="2"/>
          <w:numId w:val="7"/>
        </w:numPr>
        <w:tabs>
          <w:tab w:val="left" w:pos="806"/>
        </w:tabs>
        <w:spacing w:line="276" w:lineRule="auto"/>
        <w:ind w:firstLine="26"/>
      </w:pPr>
      <w:r w:rsidRPr="00880BC0">
        <w:t>Denominazione: Appalto dei servizi tecnici attinenti all’architettura e all’ingegneria per la progettazione definitiva ed esecutiva, il coordinamento della sicurezza in fase di progettazione</w:t>
      </w:r>
      <w:r w:rsidR="0068240A" w:rsidRPr="00880BC0">
        <w:t>, la direzione dei lavori, misura e contabilità ed il coordinamento della sicurezza in fase di esecuzion</w:t>
      </w:r>
      <w:r w:rsidR="003747A3" w:rsidRPr="00880BC0">
        <w:t>e</w:t>
      </w:r>
      <w:r w:rsidR="0068240A" w:rsidRPr="00880BC0">
        <w:t xml:space="preserve">, relativi </w:t>
      </w:r>
      <w:r w:rsidRPr="00880BC0">
        <w:t xml:space="preserve">ai lavori di </w:t>
      </w:r>
      <w:r w:rsidRPr="00880BC0">
        <w:rPr>
          <w:spacing w:val="-3"/>
        </w:rPr>
        <w:t>“</w:t>
      </w:r>
      <w:r w:rsidR="00AB6B21" w:rsidRPr="00880BC0">
        <w:rPr>
          <w:spacing w:val="-3"/>
        </w:rPr>
        <w:t>RIPARAZIONE DANNI CON RESTAURO E MIGLIORAMENTO SISMICO DEL TEATRO COMUNALE “G. LEOPARDI”, DANNEGGIATO DAGLI EVENTI SISMICI DEL 2016</w:t>
      </w:r>
      <w:r w:rsidRPr="00880BC0">
        <w:t xml:space="preserve">”, sito in </w:t>
      </w:r>
      <w:r w:rsidR="00AB6B21" w:rsidRPr="00880BC0">
        <w:t>San Ginesio</w:t>
      </w:r>
      <w:r w:rsidRPr="00880BC0">
        <w:t xml:space="preserve">, piazza </w:t>
      </w:r>
      <w:r w:rsidR="00AB6B21" w:rsidRPr="00880BC0">
        <w:t>Gentili</w:t>
      </w:r>
      <w:r w:rsidRPr="00880BC0">
        <w:t>, come meglio specificato nel progetto allo scopo redatto.</w:t>
      </w:r>
    </w:p>
    <w:p w14:paraId="1D533AD2" w14:textId="77777777" w:rsidR="008D3E90" w:rsidRPr="00880BC0" w:rsidRDefault="005A3788" w:rsidP="00880BC0">
      <w:pPr>
        <w:pStyle w:val="Paragrafoelenco"/>
        <w:numPr>
          <w:ilvl w:val="2"/>
          <w:numId w:val="7"/>
        </w:numPr>
        <w:tabs>
          <w:tab w:val="left" w:pos="776"/>
        </w:tabs>
        <w:spacing w:line="276" w:lineRule="auto"/>
        <w:ind w:left="115" w:firstLine="0"/>
      </w:pPr>
      <w:r w:rsidRPr="00880BC0">
        <w:t xml:space="preserve">Codice </w:t>
      </w:r>
      <w:r w:rsidRPr="00880BC0">
        <w:rPr>
          <w:spacing w:val="-5"/>
        </w:rPr>
        <w:t xml:space="preserve">CPV: </w:t>
      </w:r>
      <w:r w:rsidRPr="00880BC0">
        <w:t xml:space="preserve">71240000-2 Servizi architettonici, di ingegneria e pianificazione. </w:t>
      </w:r>
    </w:p>
    <w:p w14:paraId="4831B47D" w14:textId="4810B483" w:rsidR="004656A8" w:rsidRPr="00880BC0" w:rsidRDefault="005A3788" w:rsidP="00880BC0">
      <w:pPr>
        <w:pStyle w:val="Paragrafoelenco"/>
        <w:numPr>
          <w:ilvl w:val="2"/>
          <w:numId w:val="7"/>
        </w:numPr>
        <w:tabs>
          <w:tab w:val="left" w:pos="776"/>
        </w:tabs>
        <w:spacing w:line="276" w:lineRule="auto"/>
        <w:ind w:left="115" w:firstLine="0"/>
      </w:pPr>
      <w:r w:rsidRPr="00880BC0">
        <w:rPr>
          <w:spacing w:val="-3"/>
        </w:rPr>
        <w:t xml:space="preserve">Tipo </w:t>
      </w:r>
      <w:r w:rsidRPr="00880BC0">
        <w:t>di appalto:</w:t>
      </w:r>
      <w:r w:rsidRPr="00880BC0">
        <w:rPr>
          <w:spacing w:val="-3"/>
        </w:rPr>
        <w:t xml:space="preserve"> </w:t>
      </w:r>
      <w:r w:rsidR="00147983">
        <w:rPr>
          <w:spacing w:val="-3"/>
        </w:rPr>
        <w:t xml:space="preserve">Servizi di </w:t>
      </w:r>
      <w:r w:rsidRPr="00880BC0">
        <w:t>progettazione.</w:t>
      </w:r>
    </w:p>
    <w:p w14:paraId="55132157" w14:textId="60AFB1EA" w:rsidR="00AB6B21" w:rsidRPr="00880BC0" w:rsidRDefault="00AB6B21" w:rsidP="00880BC0">
      <w:pPr>
        <w:pStyle w:val="Corpotesto"/>
        <w:spacing w:line="276" w:lineRule="auto"/>
        <w:jc w:val="both"/>
        <w:rPr>
          <w:sz w:val="22"/>
          <w:szCs w:val="22"/>
        </w:rPr>
      </w:pPr>
      <w:r w:rsidRPr="00880BC0">
        <w:rPr>
          <w:sz w:val="22"/>
          <w:szCs w:val="22"/>
        </w:rPr>
        <w:t xml:space="preserve">II.1.4) </w:t>
      </w:r>
      <w:r w:rsidR="005A3788" w:rsidRPr="00880BC0">
        <w:rPr>
          <w:sz w:val="22"/>
          <w:szCs w:val="22"/>
        </w:rPr>
        <w:t xml:space="preserve">Breve descrizione: Appalto dei servizi tecnici attinenti all’architettura e all’ingegneria per la progettazione definitiva ed esecutiva, il coordinamento della sicurezza in fase di progettazione, </w:t>
      </w:r>
      <w:r w:rsidR="0068240A" w:rsidRPr="00880BC0">
        <w:rPr>
          <w:sz w:val="22"/>
          <w:szCs w:val="22"/>
        </w:rPr>
        <w:t>la</w:t>
      </w:r>
      <w:r w:rsidR="008D3E90" w:rsidRPr="00880BC0">
        <w:rPr>
          <w:sz w:val="22"/>
          <w:szCs w:val="22"/>
        </w:rPr>
        <w:t xml:space="preserve"> </w:t>
      </w:r>
      <w:r w:rsidR="005A3788" w:rsidRPr="00880BC0">
        <w:rPr>
          <w:sz w:val="22"/>
          <w:szCs w:val="22"/>
        </w:rPr>
        <w:t>direzione dei lavori, misura e contabilità</w:t>
      </w:r>
      <w:r w:rsidR="0068240A" w:rsidRPr="00880BC0">
        <w:rPr>
          <w:sz w:val="22"/>
          <w:szCs w:val="22"/>
        </w:rPr>
        <w:t>,</w:t>
      </w:r>
      <w:r w:rsidR="005A3788" w:rsidRPr="00880BC0">
        <w:rPr>
          <w:sz w:val="22"/>
          <w:szCs w:val="22"/>
        </w:rPr>
        <w:t xml:space="preserve"> il coordinamento della sicurezza in fase di esecuzione</w:t>
      </w:r>
      <w:r w:rsidR="0068240A" w:rsidRPr="00880BC0">
        <w:rPr>
          <w:sz w:val="22"/>
          <w:szCs w:val="22"/>
        </w:rPr>
        <w:t>, relativi</w:t>
      </w:r>
      <w:r w:rsidR="005A3788" w:rsidRPr="00880BC0">
        <w:rPr>
          <w:sz w:val="22"/>
          <w:szCs w:val="22"/>
        </w:rPr>
        <w:t xml:space="preserve"> ai lavori di </w:t>
      </w:r>
      <w:r w:rsidR="005A3788" w:rsidRPr="00880BC0">
        <w:rPr>
          <w:spacing w:val="-3"/>
          <w:sz w:val="22"/>
          <w:szCs w:val="22"/>
        </w:rPr>
        <w:t>“</w:t>
      </w:r>
      <w:r w:rsidRPr="00880BC0">
        <w:rPr>
          <w:spacing w:val="-3"/>
          <w:sz w:val="22"/>
          <w:szCs w:val="22"/>
        </w:rPr>
        <w:t>RIPARAZIONE DANNI CON RESTAURO E MIGLIORAMENTO SISMICO DEL TEATRO COMUNALE “G. LEOPARDI”, DANNEGGIATO DAGLI EVENTI SISMICI DEL 2016</w:t>
      </w:r>
      <w:r w:rsidR="005A3788" w:rsidRPr="00880BC0">
        <w:rPr>
          <w:sz w:val="22"/>
          <w:szCs w:val="22"/>
        </w:rPr>
        <w:t xml:space="preserve">”, sito </w:t>
      </w:r>
      <w:r w:rsidRPr="00880BC0">
        <w:rPr>
          <w:sz w:val="22"/>
          <w:szCs w:val="22"/>
        </w:rPr>
        <w:t>in San Ginesio, piazza Gentili</w:t>
      </w:r>
      <w:r w:rsidR="005A3788" w:rsidRPr="00880BC0">
        <w:rPr>
          <w:sz w:val="22"/>
          <w:szCs w:val="22"/>
        </w:rPr>
        <w:t xml:space="preserve">. </w:t>
      </w:r>
    </w:p>
    <w:p w14:paraId="59F2E9F6" w14:textId="61703783" w:rsidR="004656A8" w:rsidRPr="00880BC0" w:rsidRDefault="005A3788" w:rsidP="00880BC0">
      <w:pPr>
        <w:pStyle w:val="Corpotesto"/>
        <w:spacing w:line="276" w:lineRule="auto"/>
        <w:ind w:left="142"/>
        <w:jc w:val="both"/>
        <w:rPr>
          <w:sz w:val="22"/>
          <w:szCs w:val="22"/>
        </w:rPr>
      </w:pPr>
      <w:r w:rsidRPr="00880BC0">
        <w:rPr>
          <w:sz w:val="22"/>
          <w:szCs w:val="22"/>
        </w:rPr>
        <w:t xml:space="preserve">II.1.5) </w:t>
      </w:r>
      <w:r w:rsidRPr="00880BC0">
        <w:rPr>
          <w:spacing w:val="-5"/>
          <w:sz w:val="22"/>
          <w:szCs w:val="22"/>
        </w:rPr>
        <w:t xml:space="preserve">Valore </w:t>
      </w:r>
      <w:r w:rsidRPr="00880BC0">
        <w:rPr>
          <w:sz w:val="22"/>
          <w:szCs w:val="22"/>
        </w:rPr>
        <w:t xml:space="preserve">totale stimato: € </w:t>
      </w:r>
      <w:r w:rsidR="002557E7" w:rsidRPr="00880BC0">
        <w:rPr>
          <w:sz w:val="22"/>
          <w:szCs w:val="22"/>
        </w:rPr>
        <w:t>2</w:t>
      </w:r>
      <w:r w:rsidR="00255A12">
        <w:rPr>
          <w:sz w:val="22"/>
          <w:szCs w:val="22"/>
        </w:rPr>
        <w:t>26</w:t>
      </w:r>
      <w:r w:rsidR="006B28CF" w:rsidRPr="00880BC0">
        <w:rPr>
          <w:sz w:val="22"/>
          <w:szCs w:val="22"/>
        </w:rPr>
        <w:t>.</w:t>
      </w:r>
      <w:r w:rsidR="00255A12">
        <w:rPr>
          <w:sz w:val="22"/>
          <w:szCs w:val="22"/>
        </w:rPr>
        <w:t>785</w:t>
      </w:r>
      <w:r w:rsidR="006B28CF" w:rsidRPr="00880BC0">
        <w:rPr>
          <w:sz w:val="22"/>
          <w:szCs w:val="22"/>
        </w:rPr>
        <w:t>,</w:t>
      </w:r>
      <w:r w:rsidR="00255A12">
        <w:rPr>
          <w:sz w:val="22"/>
          <w:szCs w:val="22"/>
        </w:rPr>
        <w:t>90</w:t>
      </w:r>
      <w:r w:rsidRPr="00880BC0">
        <w:rPr>
          <w:sz w:val="22"/>
          <w:szCs w:val="22"/>
        </w:rPr>
        <w:t xml:space="preserve">, </w:t>
      </w:r>
      <w:r w:rsidR="006B28CF" w:rsidRPr="00880BC0">
        <w:rPr>
          <w:sz w:val="22"/>
          <w:szCs w:val="22"/>
        </w:rPr>
        <w:t>oneri previdenziali e assistenziali ed Iva esclusi</w:t>
      </w:r>
      <w:r w:rsidRPr="00880BC0">
        <w:rPr>
          <w:sz w:val="22"/>
          <w:szCs w:val="22"/>
        </w:rPr>
        <w:t>.</w:t>
      </w:r>
    </w:p>
    <w:p w14:paraId="320E67A2" w14:textId="77777777" w:rsidR="008D3E90" w:rsidRPr="00880BC0" w:rsidRDefault="005A3788" w:rsidP="00880BC0">
      <w:pPr>
        <w:pStyle w:val="Corpotesto"/>
        <w:spacing w:line="276" w:lineRule="auto"/>
        <w:rPr>
          <w:sz w:val="22"/>
          <w:szCs w:val="22"/>
        </w:rPr>
      </w:pPr>
      <w:r w:rsidRPr="00880BC0">
        <w:rPr>
          <w:sz w:val="22"/>
          <w:szCs w:val="22"/>
        </w:rPr>
        <w:lastRenderedPageBreak/>
        <w:t>II.1.6) Informazioni relative ai lotti</w:t>
      </w:r>
      <w:r w:rsidR="006B28CF" w:rsidRPr="00880BC0">
        <w:rPr>
          <w:sz w:val="22"/>
          <w:szCs w:val="22"/>
        </w:rPr>
        <w:t>:</w:t>
      </w:r>
    </w:p>
    <w:p w14:paraId="1723B6F8" w14:textId="73E84E3D" w:rsidR="008D3E90" w:rsidRPr="00880BC0" w:rsidRDefault="002557E7" w:rsidP="00880BC0">
      <w:pPr>
        <w:pStyle w:val="Corpotesto"/>
        <w:spacing w:line="276" w:lineRule="auto"/>
        <w:rPr>
          <w:sz w:val="22"/>
          <w:szCs w:val="22"/>
        </w:rPr>
      </w:pPr>
      <w:r w:rsidRPr="00880BC0">
        <w:rPr>
          <w:sz w:val="22"/>
          <w:szCs w:val="22"/>
        </w:rPr>
        <w:t>Q</w:t>
      </w:r>
      <w:r w:rsidR="005A3788" w:rsidRPr="00880BC0">
        <w:rPr>
          <w:sz w:val="22"/>
          <w:szCs w:val="22"/>
        </w:rPr>
        <w:t xml:space="preserve">uesto appalto è suddiviso in lotti: NO </w:t>
      </w:r>
    </w:p>
    <w:p w14:paraId="350B867F" w14:textId="77777777" w:rsidR="008D3E90" w:rsidRPr="00880BC0" w:rsidRDefault="008D3E90" w:rsidP="00880BC0">
      <w:pPr>
        <w:pStyle w:val="Corpotesto"/>
        <w:spacing w:line="276" w:lineRule="auto"/>
        <w:rPr>
          <w:sz w:val="22"/>
          <w:szCs w:val="22"/>
        </w:rPr>
      </w:pPr>
    </w:p>
    <w:p w14:paraId="570656A9" w14:textId="502EF8CC" w:rsidR="004656A8" w:rsidRPr="00880BC0" w:rsidRDefault="005A3788" w:rsidP="00880BC0">
      <w:pPr>
        <w:pStyle w:val="Corpotesto"/>
        <w:spacing w:line="276" w:lineRule="auto"/>
        <w:rPr>
          <w:b/>
          <w:sz w:val="22"/>
          <w:szCs w:val="22"/>
        </w:rPr>
      </w:pPr>
      <w:r w:rsidRPr="00880BC0">
        <w:rPr>
          <w:b/>
          <w:sz w:val="22"/>
          <w:szCs w:val="22"/>
        </w:rPr>
        <w:t>II.2) DESCRIZIONE</w:t>
      </w:r>
    </w:p>
    <w:p w14:paraId="2937787F" w14:textId="25342786" w:rsidR="004656A8" w:rsidRPr="00880BC0" w:rsidRDefault="005A3788" w:rsidP="00880BC0">
      <w:pPr>
        <w:pStyle w:val="Paragrafoelenco"/>
        <w:numPr>
          <w:ilvl w:val="2"/>
          <w:numId w:val="6"/>
        </w:numPr>
        <w:tabs>
          <w:tab w:val="left" w:pos="851"/>
        </w:tabs>
        <w:spacing w:line="276" w:lineRule="auto"/>
        <w:ind w:left="142" w:firstLine="0"/>
      </w:pPr>
      <w:r w:rsidRPr="00880BC0">
        <w:t xml:space="preserve">Luogo di esecuzione codice NUTS: ITI33. Luogo principale di esecuzione: Comune di </w:t>
      </w:r>
      <w:r w:rsidR="006B28CF" w:rsidRPr="00880BC0">
        <w:t>San</w:t>
      </w:r>
      <w:r w:rsidR="00880BC0" w:rsidRPr="00880BC0">
        <w:t xml:space="preserve"> </w:t>
      </w:r>
      <w:r w:rsidR="006B28CF" w:rsidRPr="00880BC0">
        <w:t>Ginesio</w:t>
      </w:r>
      <w:r w:rsidRPr="00880BC0">
        <w:t xml:space="preserve"> (MC).</w:t>
      </w:r>
    </w:p>
    <w:p w14:paraId="68E7C218" w14:textId="4AB812BF" w:rsidR="00880BC0" w:rsidRPr="00880BC0" w:rsidRDefault="005A3788" w:rsidP="00880BC0">
      <w:pPr>
        <w:pStyle w:val="Paragrafoelenco"/>
        <w:numPr>
          <w:ilvl w:val="2"/>
          <w:numId w:val="6"/>
        </w:numPr>
        <w:tabs>
          <w:tab w:val="left" w:pos="844"/>
        </w:tabs>
        <w:spacing w:line="276" w:lineRule="auto"/>
        <w:ind w:left="115" w:firstLine="0"/>
      </w:pPr>
      <w:r w:rsidRPr="00880BC0">
        <w:t xml:space="preserve">Descrizione dell’appalto: </w:t>
      </w:r>
      <w:r w:rsidR="0068240A" w:rsidRPr="00880BC0">
        <w:t xml:space="preserve">servizi tecnici attinenti all’architettura e all’ingegneria per la progettazione definitiva ed esecutiva, il coordinamento della sicurezza in fase di progettazione, </w:t>
      </w:r>
      <w:r w:rsidR="00CF219A">
        <w:t xml:space="preserve">la </w:t>
      </w:r>
      <w:r w:rsidR="0068240A" w:rsidRPr="00880BC0">
        <w:t>direzione dei lavori, misura e contabilità ed il coordinamento della sicurezza in fase di esecuzione</w:t>
      </w:r>
      <w:r w:rsidR="008D3E90" w:rsidRPr="00880BC0">
        <w:t xml:space="preserve">, </w:t>
      </w:r>
      <w:r w:rsidR="0068240A" w:rsidRPr="00880BC0">
        <w:t xml:space="preserve">relativi </w:t>
      </w:r>
      <w:r w:rsidRPr="00880BC0">
        <w:t xml:space="preserve">ai lavori di </w:t>
      </w:r>
      <w:r w:rsidRPr="00880BC0">
        <w:rPr>
          <w:spacing w:val="-3"/>
        </w:rPr>
        <w:t>“</w:t>
      </w:r>
      <w:r w:rsidR="006B28CF" w:rsidRPr="00880BC0">
        <w:rPr>
          <w:spacing w:val="-3"/>
        </w:rPr>
        <w:t>RIPARAZIONE DANNI CON RESTAURO E MIGLIORAMENTO SISMICO DEL TEATRO COMUNALE “G. LEOPARDI”, DANNEGGIATO DAGLI EVENTI SISMICI DEL 2016</w:t>
      </w:r>
      <w:r w:rsidRPr="00880BC0">
        <w:t xml:space="preserve">”, sito in </w:t>
      </w:r>
      <w:r w:rsidR="006B28CF" w:rsidRPr="00880BC0">
        <w:t>San Ginesio</w:t>
      </w:r>
      <w:r w:rsidRPr="00880BC0">
        <w:t xml:space="preserve">, </w:t>
      </w:r>
      <w:r w:rsidR="006B28CF" w:rsidRPr="00880BC0">
        <w:t>piazza Gentili</w:t>
      </w:r>
      <w:r w:rsidRPr="00880BC0">
        <w:t xml:space="preserve">. </w:t>
      </w:r>
    </w:p>
    <w:p w14:paraId="727F1A2F" w14:textId="01099D64" w:rsidR="00880BC0" w:rsidRPr="00880BC0" w:rsidRDefault="005A3788" w:rsidP="00880BC0">
      <w:pPr>
        <w:pStyle w:val="Paragrafoelenco"/>
        <w:numPr>
          <w:ilvl w:val="2"/>
          <w:numId w:val="6"/>
        </w:numPr>
        <w:tabs>
          <w:tab w:val="left" w:pos="844"/>
        </w:tabs>
        <w:spacing w:line="276" w:lineRule="auto"/>
        <w:ind w:left="115" w:firstLine="0"/>
      </w:pPr>
      <w:r w:rsidRPr="00880BC0">
        <w:t>Criteri di aggiudicazione:</w:t>
      </w:r>
      <w:r w:rsidRPr="00880BC0">
        <w:rPr>
          <w:spacing w:val="-28"/>
        </w:rPr>
        <w:t xml:space="preserve"> </w:t>
      </w:r>
      <w:r w:rsidRPr="00880BC0">
        <w:t>ai</w:t>
      </w:r>
      <w:r w:rsidRPr="00880BC0">
        <w:rPr>
          <w:spacing w:val="38"/>
        </w:rPr>
        <w:t xml:space="preserve"> </w:t>
      </w:r>
      <w:r w:rsidRPr="00880BC0">
        <w:t>sensi</w:t>
      </w:r>
      <w:r w:rsidR="006B28CF" w:rsidRPr="00880BC0">
        <w:t xml:space="preserve"> </w:t>
      </w:r>
      <w:r w:rsidRPr="00880BC0">
        <w:t xml:space="preserve">dell’art. 95, comma 3, lettera b) del </w:t>
      </w:r>
      <w:proofErr w:type="spellStart"/>
      <w:r w:rsidRPr="00880BC0">
        <w:t>D.Lgs.</w:t>
      </w:r>
      <w:proofErr w:type="spellEnd"/>
      <w:r w:rsidRPr="00880BC0">
        <w:t xml:space="preserve"> 50/2016, l'appalto sarà aggiudicato con il criterio dell'offerta economicamente più vantaggiosa individuata sulla base del miglior rapporto</w:t>
      </w:r>
      <w:r w:rsidRPr="00880BC0">
        <w:rPr>
          <w:spacing w:val="2"/>
        </w:rPr>
        <w:t xml:space="preserve"> </w:t>
      </w:r>
      <w:r w:rsidRPr="00880BC0">
        <w:t>qualità/prezzo.</w:t>
      </w:r>
    </w:p>
    <w:p w14:paraId="02739A1F" w14:textId="63B7A778" w:rsidR="00880BC0" w:rsidRPr="00880BC0" w:rsidRDefault="005A3788" w:rsidP="00880BC0">
      <w:pPr>
        <w:pStyle w:val="Paragrafoelenco"/>
        <w:numPr>
          <w:ilvl w:val="2"/>
          <w:numId w:val="6"/>
        </w:numPr>
        <w:tabs>
          <w:tab w:val="left" w:pos="844"/>
        </w:tabs>
        <w:spacing w:line="276" w:lineRule="auto"/>
        <w:ind w:left="115" w:firstLine="0"/>
      </w:pPr>
      <w:r w:rsidRPr="00880BC0">
        <w:t xml:space="preserve">Valore stimato a base di gara: </w:t>
      </w:r>
      <w:r w:rsidR="00255A12" w:rsidRPr="00880BC0">
        <w:t>€ 2</w:t>
      </w:r>
      <w:r w:rsidR="00255A12">
        <w:t>26</w:t>
      </w:r>
      <w:r w:rsidR="00255A12" w:rsidRPr="00880BC0">
        <w:t>.</w:t>
      </w:r>
      <w:r w:rsidR="00255A12">
        <w:t>785</w:t>
      </w:r>
      <w:r w:rsidR="00255A12" w:rsidRPr="00880BC0">
        <w:t>,</w:t>
      </w:r>
      <w:r w:rsidR="00255A12">
        <w:t>90</w:t>
      </w:r>
      <w:r w:rsidRPr="00880BC0">
        <w:t xml:space="preserve">, oneri previdenziali e assistenziali ed Iva esclusi. </w:t>
      </w:r>
    </w:p>
    <w:p w14:paraId="6A40A7A9" w14:textId="1BEFCD1D" w:rsidR="004656A8" w:rsidRPr="00880BC0" w:rsidRDefault="005A3788" w:rsidP="00880BC0">
      <w:pPr>
        <w:pStyle w:val="Paragrafoelenco"/>
        <w:numPr>
          <w:ilvl w:val="2"/>
          <w:numId w:val="6"/>
        </w:numPr>
        <w:tabs>
          <w:tab w:val="left" w:pos="844"/>
        </w:tabs>
        <w:spacing w:line="276" w:lineRule="auto"/>
        <w:ind w:left="115" w:firstLine="0"/>
      </w:pPr>
      <w:r w:rsidRPr="00880BC0">
        <w:t>Durata del contratto di appalto, dell’accordo quadro o del sistema dinamico di acquisizione: Durata in giorni: 1</w:t>
      </w:r>
      <w:r w:rsidR="00880BC0" w:rsidRPr="00880BC0">
        <w:t>20</w:t>
      </w:r>
    </w:p>
    <w:p w14:paraId="0D5CD13F" w14:textId="77777777" w:rsidR="00880BC0" w:rsidRDefault="005A3788" w:rsidP="00880BC0">
      <w:pPr>
        <w:pStyle w:val="Corpotesto"/>
        <w:spacing w:line="276" w:lineRule="auto"/>
        <w:rPr>
          <w:sz w:val="22"/>
          <w:szCs w:val="22"/>
        </w:rPr>
      </w:pPr>
      <w:r w:rsidRPr="00880BC0">
        <w:rPr>
          <w:sz w:val="22"/>
          <w:szCs w:val="22"/>
        </w:rPr>
        <w:t>Il contratto di appalto è oggetto di rinnovo: NO.</w:t>
      </w:r>
    </w:p>
    <w:p w14:paraId="65E68DFD" w14:textId="130D4818" w:rsidR="004656A8" w:rsidRPr="00880BC0" w:rsidRDefault="005A3788" w:rsidP="00880BC0">
      <w:pPr>
        <w:pStyle w:val="Paragrafoelenco"/>
        <w:numPr>
          <w:ilvl w:val="2"/>
          <w:numId w:val="6"/>
        </w:numPr>
        <w:tabs>
          <w:tab w:val="left" w:pos="844"/>
        </w:tabs>
        <w:spacing w:line="276" w:lineRule="auto"/>
        <w:ind w:left="115" w:firstLine="0"/>
      </w:pPr>
      <w:r w:rsidRPr="00880BC0">
        <w:t>Informazioni relative al numero di candidati che saranno invitati a partecipare: procedura aperta accelerata.</w:t>
      </w:r>
    </w:p>
    <w:p w14:paraId="0076B761" w14:textId="02BD6DAD" w:rsidR="004656A8" w:rsidRPr="00526161" w:rsidRDefault="005A3788" w:rsidP="00526161">
      <w:pPr>
        <w:pStyle w:val="Paragrafoelenco"/>
        <w:numPr>
          <w:ilvl w:val="2"/>
          <w:numId w:val="6"/>
        </w:numPr>
        <w:tabs>
          <w:tab w:val="left" w:pos="844"/>
        </w:tabs>
        <w:spacing w:line="276" w:lineRule="auto"/>
        <w:ind w:left="115" w:firstLine="0"/>
      </w:pPr>
      <w:r w:rsidRPr="00880BC0">
        <w:t xml:space="preserve">Informazioni sulle </w:t>
      </w:r>
      <w:r w:rsidRPr="00526161">
        <w:t xml:space="preserve">varianti: </w:t>
      </w:r>
      <w:r w:rsidRPr="00880BC0">
        <w:t>Sono autorizzate varianti:</w:t>
      </w:r>
      <w:r w:rsidRPr="00526161">
        <w:t xml:space="preserve"> </w:t>
      </w:r>
      <w:r w:rsidRPr="00880BC0">
        <w:t>NO.</w:t>
      </w:r>
    </w:p>
    <w:p w14:paraId="6565B11E" w14:textId="77777777" w:rsidR="004656A8" w:rsidRPr="00880BC0" w:rsidRDefault="005A3788" w:rsidP="00526161">
      <w:pPr>
        <w:pStyle w:val="Paragrafoelenco"/>
        <w:numPr>
          <w:ilvl w:val="2"/>
          <w:numId w:val="6"/>
        </w:numPr>
        <w:tabs>
          <w:tab w:val="left" w:pos="888"/>
        </w:tabs>
        <w:spacing w:line="276" w:lineRule="auto"/>
        <w:ind w:left="887" w:hanging="773"/>
      </w:pPr>
      <w:r w:rsidRPr="00880BC0">
        <w:t>Informazioni relative alle</w:t>
      </w:r>
      <w:r w:rsidRPr="00880BC0">
        <w:rPr>
          <w:spacing w:val="-4"/>
        </w:rPr>
        <w:t xml:space="preserve"> </w:t>
      </w:r>
      <w:r w:rsidRPr="00880BC0">
        <w:t>opzioni:</w:t>
      </w:r>
    </w:p>
    <w:p w14:paraId="0948C48A" w14:textId="77777777" w:rsidR="004656A8" w:rsidRPr="00880BC0" w:rsidRDefault="005A3788" w:rsidP="00880BC0">
      <w:pPr>
        <w:pStyle w:val="Corpotesto"/>
        <w:spacing w:line="276" w:lineRule="auto"/>
        <w:rPr>
          <w:sz w:val="22"/>
          <w:szCs w:val="22"/>
        </w:rPr>
      </w:pPr>
      <w:r w:rsidRPr="00880BC0">
        <w:rPr>
          <w:sz w:val="22"/>
          <w:szCs w:val="22"/>
        </w:rPr>
        <w:t>Opzioni: NO.</w:t>
      </w:r>
    </w:p>
    <w:p w14:paraId="47A88BA5" w14:textId="77777777" w:rsidR="004656A8" w:rsidRPr="00880BC0" w:rsidRDefault="005A3788" w:rsidP="00526161">
      <w:pPr>
        <w:pStyle w:val="Paragrafoelenco"/>
        <w:numPr>
          <w:ilvl w:val="2"/>
          <w:numId w:val="6"/>
        </w:numPr>
        <w:tabs>
          <w:tab w:val="left" w:pos="896"/>
        </w:tabs>
        <w:spacing w:line="276" w:lineRule="auto"/>
        <w:ind w:left="895" w:hanging="781"/>
      </w:pPr>
      <w:r w:rsidRPr="00880BC0">
        <w:t>Informazioni relative ai cataloghi</w:t>
      </w:r>
      <w:r w:rsidRPr="00880BC0">
        <w:rPr>
          <w:spacing w:val="1"/>
        </w:rPr>
        <w:t xml:space="preserve"> </w:t>
      </w:r>
      <w:r w:rsidRPr="00880BC0">
        <w:t>elettronici:</w:t>
      </w:r>
    </w:p>
    <w:p w14:paraId="2802048C" w14:textId="77777777" w:rsidR="004656A8" w:rsidRPr="00880BC0" w:rsidRDefault="005A3788" w:rsidP="00880BC0">
      <w:pPr>
        <w:pStyle w:val="Corpotesto"/>
        <w:spacing w:line="276" w:lineRule="auto"/>
        <w:rPr>
          <w:sz w:val="22"/>
          <w:szCs w:val="22"/>
        </w:rPr>
      </w:pPr>
      <w:r w:rsidRPr="00880BC0">
        <w:rPr>
          <w:sz w:val="22"/>
          <w:szCs w:val="22"/>
        </w:rPr>
        <w:t>cataloghi elettronici: NO</w:t>
      </w:r>
    </w:p>
    <w:p w14:paraId="70752CE6" w14:textId="77777777" w:rsidR="004656A8" w:rsidRPr="00880BC0" w:rsidRDefault="005A3788" w:rsidP="00526161">
      <w:pPr>
        <w:pStyle w:val="Paragrafoelenco"/>
        <w:numPr>
          <w:ilvl w:val="2"/>
          <w:numId w:val="6"/>
        </w:numPr>
        <w:tabs>
          <w:tab w:val="left" w:pos="896"/>
        </w:tabs>
        <w:spacing w:line="276" w:lineRule="auto"/>
        <w:ind w:left="895" w:hanging="781"/>
      </w:pPr>
      <w:r w:rsidRPr="00880BC0">
        <w:t>Informazioni relative ai fondi</w:t>
      </w:r>
      <w:r w:rsidRPr="00880BC0">
        <w:rPr>
          <w:spacing w:val="-1"/>
        </w:rPr>
        <w:t xml:space="preserve"> </w:t>
      </w:r>
      <w:r w:rsidRPr="00880BC0">
        <w:t>dell'UE:</w:t>
      </w:r>
    </w:p>
    <w:p w14:paraId="5A485CAE" w14:textId="77777777" w:rsidR="004656A8" w:rsidRPr="00880BC0" w:rsidRDefault="005A3788" w:rsidP="00880BC0">
      <w:pPr>
        <w:pStyle w:val="Corpotesto"/>
        <w:spacing w:line="276" w:lineRule="auto"/>
        <w:rPr>
          <w:sz w:val="22"/>
          <w:szCs w:val="22"/>
        </w:rPr>
      </w:pPr>
      <w:r w:rsidRPr="00880BC0">
        <w:rPr>
          <w:sz w:val="22"/>
          <w:szCs w:val="22"/>
        </w:rPr>
        <w:t>L’appalto è connesso ad un progetto e/o un programma finanziato da fondi dell’Unione europea: NO.</w:t>
      </w:r>
    </w:p>
    <w:p w14:paraId="2518530F" w14:textId="77777777" w:rsidR="004656A8" w:rsidRPr="00880BC0" w:rsidRDefault="005A3788" w:rsidP="00526161">
      <w:pPr>
        <w:pStyle w:val="Paragrafoelenco"/>
        <w:numPr>
          <w:ilvl w:val="2"/>
          <w:numId w:val="6"/>
        </w:numPr>
        <w:tabs>
          <w:tab w:val="left" w:pos="896"/>
        </w:tabs>
        <w:spacing w:line="276" w:lineRule="auto"/>
        <w:ind w:left="895" w:hanging="781"/>
      </w:pPr>
      <w:r w:rsidRPr="00880BC0">
        <w:t>Informazioni complementari: come da disciplinare di gara</w:t>
      </w:r>
    </w:p>
    <w:p w14:paraId="673FB8CA" w14:textId="77777777" w:rsidR="00526161" w:rsidRDefault="005A3788" w:rsidP="00526161">
      <w:pPr>
        <w:pStyle w:val="Paragrafoelenco"/>
        <w:numPr>
          <w:ilvl w:val="2"/>
          <w:numId w:val="6"/>
        </w:numPr>
        <w:tabs>
          <w:tab w:val="left" w:pos="896"/>
        </w:tabs>
        <w:spacing w:line="276" w:lineRule="auto"/>
        <w:ind w:left="895" w:hanging="781"/>
        <w:jc w:val="left"/>
      </w:pPr>
      <w:r w:rsidRPr="00880BC0">
        <w:t xml:space="preserve">Chiarimenti tecnici: </w:t>
      </w:r>
    </w:p>
    <w:p w14:paraId="313723BE" w14:textId="35144FA2" w:rsidR="004656A8" w:rsidRPr="00880BC0" w:rsidRDefault="005A3788" w:rsidP="00526161">
      <w:pPr>
        <w:tabs>
          <w:tab w:val="left" w:pos="896"/>
        </w:tabs>
        <w:spacing w:line="276" w:lineRule="auto"/>
        <w:ind w:left="114"/>
      </w:pPr>
      <w:r w:rsidRPr="00880BC0">
        <w:t>e-mail:</w:t>
      </w:r>
      <w:r w:rsidRPr="00526161">
        <w:rPr>
          <w:color w:val="00007F"/>
          <w:spacing w:val="1"/>
        </w:rPr>
        <w:t xml:space="preserve"> </w:t>
      </w:r>
      <w:hyperlink r:id="rId14" w:history="1">
        <w:r w:rsidR="006B28CF" w:rsidRPr="00526161">
          <w:rPr>
            <w:rStyle w:val="Collegamentoipertestuale"/>
            <w:spacing w:val="1"/>
          </w:rPr>
          <w:t>cinzia.scopece@comune.sanginesio.mc.it</w:t>
        </w:r>
      </w:hyperlink>
      <w:r w:rsidR="007E7988" w:rsidRPr="00880BC0">
        <w:t xml:space="preserve"> oppure </w:t>
      </w:r>
      <w:hyperlink r:id="rId15" w:history="1">
        <w:r w:rsidR="007E7988" w:rsidRPr="00880BC0">
          <w:rPr>
            <w:rStyle w:val="Collegamentoipertestuale"/>
          </w:rPr>
          <w:t>isabella.tonnarelli@comune.sanginesio.mc.it</w:t>
        </w:r>
      </w:hyperlink>
      <w:r w:rsidR="007E7988" w:rsidRPr="00880BC0">
        <w:t xml:space="preserve"> ;</w:t>
      </w:r>
      <w:r w:rsidR="006B28CF" w:rsidRPr="00526161">
        <w:rPr>
          <w:color w:val="00007F"/>
          <w:spacing w:val="1"/>
        </w:rPr>
        <w:t xml:space="preserve"> </w:t>
      </w:r>
    </w:p>
    <w:p w14:paraId="2B62F9D4" w14:textId="77777777" w:rsidR="004656A8" w:rsidRPr="00880BC0" w:rsidRDefault="005A3788" w:rsidP="00545DC7">
      <w:pPr>
        <w:pStyle w:val="Paragrafoelenco"/>
        <w:numPr>
          <w:ilvl w:val="2"/>
          <w:numId w:val="6"/>
        </w:numPr>
        <w:tabs>
          <w:tab w:val="left" w:pos="904"/>
        </w:tabs>
        <w:spacing w:line="276" w:lineRule="auto"/>
        <w:ind w:left="115" w:firstLine="0"/>
      </w:pPr>
      <w:r w:rsidRPr="00880BC0">
        <w:t>Chiarimenti sulla procedura di gara: è possibile richiedere c</w:t>
      </w:r>
      <w:r w:rsidR="006B28CF" w:rsidRPr="00880BC0">
        <w:t>hiarimenti sulla presente proce</w:t>
      </w:r>
      <w:r w:rsidRPr="00880BC0">
        <w:t>dura mediante l'utilizzo delle funzionalità di comunicazione messe a disposizione dalla piattaforma telematica.</w:t>
      </w:r>
    </w:p>
    <w:p w14:paraId="7304AA87" w14:textId="6DC7747A" w:rsidR="00526161" w:rsidRDefault="00526161" w:rsidP="00880BC0">
      <w:pPr>
        <w:pStyle w:val="Titolo1"/>
        <w:spacing w:line="276" w:lineRule="auto"/>
        <w:ind w:left="1792" w:hanging="1370"/>
        <w:rPr>
          <w:sz w:val="22"/>
          <w:szCs w:val="22"/>
        </w:rPr>
      </w:pPr>
    </w:p>
    <w:p w14:paraId="17CC67A8" w14:textId="77777777" w:rsidR="00526161" w:rsidRDefault="00526161" w:rsidP="00880BC0">
      <w:pPr>
        <w:pStyle w:val="Titolo1"/>
        <w:spacing w:line="276" w:lineRule="auto"/>
        <w:ind w:left="1792" w:hanging="1370"/>
        <w:rPr>
          <w:sz w:val="22"/>
          <w:szCs w:val="22"/>
        </w:rPr>
      </w:pPr>
    </w:p>
    <w:p w14:paraId="0F1710A3" w14:textId="17B14AE9" w:rsidR="004656A8" w:rsidRPr="00526161" w:rsidRDefault="005A3788" w:rsidP="00526161">
      <w:pPr>
        <w:pStyle w:val="Titolo1"/>
        <w:spacing w:line="276" w:lineRule="auto"/>
        <w:ind w:left="142" w:hanging="94"/>
        <w:jc w:val="center"/>
        <w:rPr>
          <w:sz w:val="28"/>
          <w:szCs w:val="28"/>
        </w:rPr>
      </w:pPr>
      <w:r w:rsidRPr="00526161">
        <w:rPr>
          <w:sz w:val="28"/>
          <w:szCs w:val="28"/>
        </w:rPr>
        <w:t>SEZIONE III: INFORMAZIONI DI CARATTERE GIURIDICO, ECONOMICO,</w:t>
      </w:r>
      <w:r w:rsidR="00526161" w:rsidRPr="00526161">
        <w:rPr>
          <w:sz w:val="28"/>
          <w:szCs w:val="28"/>
        </w:rPr>
        <w:t xml:space="preserve"> </w:t>
      </w:r>
      <w:r w:rsidRPr="00526161">
        <w:rPr>
          <w:sz w:val="28"/>
          <w:szCs w:val="28"/>
        </w:rPr>
        <w:t>FINANZIARIO E TECNICO</w:t>
      </w:r>
    </w:p>
    <w:p w14:paraId="07938CF0" w14:textId="77777777" w:rsidR="00526161" w:rsidRPr="00526161" w:rsidRDefault="00526161" w:rsidP="00526161">
      <w:pPr>
        <w:pStyle w:val="Titolo1"/>
        <w:spacing w:line="276" w:lineRule="auto"/>
        <w:ind w:left="142" w:hanging="94"/>
        <w:jc w:val="center"/>
        <w:rPr>
          <w:sz w:val="24"/>
          <w:szCs w:val="24"/>
        </w:rPr>
      </w:pPr>
    </w:p>
    <w:p w14:paraId="02E5EFCC" w14:textId="77777777" w:rsidR="004656A8" w:rsidRPr="00880BC0" w:rsidRDefault="005A3788" w:rsidP="00880BC0">
      <w:pPr>
        <w:pStyle w:val="Titolo2"/>
        <w:numPr>
          <w:ilvl w:val="1"/>
          <w:numId w:val="4"/>
        </w:numPr>
        <w:tabs>
          <w:tab w:val="left" w:pos="716"/>
        </w:tabs>
        <w:spacing w:line="276" w:lineRule="auto"/>
        <w:ind w:hanging="601"/>
        <w:rPr>
          <w:sz w:val="22"/>
          <w:szCs w:val="22"/>
        </w:rPr>
      </w:pPr>
      <w:r w:rsidRPr="00880BC0">
        <w:rPr>
          <w:sz w:val="22"/>
          <w:szCs w:val="22"/>
        </w:rPr>
        <w:t>CONDIZIONI DI</w:t>
      </w:r>
      <w:r w:rsidRPr="00880BC0">
        <w:rPr>
          <w:spacing w:val="-1"/>
          <w:sz w:val="22"/>
          <w:szCs w:val="22"/>
        </w:rPr>
        <w:t xml:space="preserve"> </w:t>
      </w:r>
      <w:r w:rsidRPr="00880BC0">
        <w:rPr>
          <w:spacing w:val="-4"/>
          <w:sz w:val="22"/>
          <w:szCs w:val="22"/>
        </w:rPr>
        <w:t>PARTECIPAZIONE</w:t>
      </w:r>
    </w:p>
    <w:p w14:paraId="4A2D0986" w14:textId="77777777" w:rsidR="004656A8" w:rsidRPr="00880BC0" w:rsidRDefault="005A3788" w:rsidP="00880BC0">
      <w:pPr>
        <w:pStyle w:val="Paragrafoelenco"/>
        <w:numPr>
          <w:ilvl w:val="2"/>
          <w:numId w:val="4"/>
        </w:numPr>
        <w:tabs>
          <w:tab w:val="left" w:pos="878"/>
        </w:tabs>
        <w:spacing w:line="276" w:lineRule="auto"/>
        <w:ind w:left="115" w:firstLine="0"/>
      </w:pPr>
      <w:r w:rsidRPr="00880BC0">
        <w:t xml:space="preserve">Abilitazione all’esercizio dell’attività professionale, inclusi i requisiti relativi all’iscrizione nell’albo professionale o nel registro commerciale: si richiedono, con le modalità specificate nel </w:t>
      </w:r>
      <w:r w:rsidRPr="00880BC0">
        <w:rPr>
          <w:spacing w:val="2"/>
        </w:rPr>
        <w:t>di</w:t>
      </w:r>
      <w:r w:rsidRPr="00880BC0">
        <w:t>sciplinare di gara, le dichiarazioni/documentazioni ivi indicate. Iscrizione presso l'elenco speciale dei professionisti abilitati tenuto dalla Struttura di missione istituita presso il Ministero dell’Interno, ai sensi dell’articolo 34 del D.L. n. 189/2016, convertito con modificazioni dalla Legge 229/2016, e dell'Ordinanza n. 12 del</w:t>
      </w:r>
      <w:r w:rsidRPr="00880BC0">
        <w:rPr>
          <w:spacing w:val="-1"/>
        </w:rPr>
        <w:t xml:space="preserve"> </w:t>
      </w:r>
      <w:r w:rsidRPr="00880BC0">
        <w:t>09.01.2017.</w:t>
      </w:r>
    </w:p>
    <w:p w14:paraId="79AD86E0" w14:textId="77777777" w:rsidR="00526161" w:rsidRDefault="005A3788" w:rsidP="00880BC0">
      <w:pPr>
        <w:pStyle w:val="Paragrafoelenco"/>
        <w:numPr>
          <w:ilvl w:val="2"/>
          <w:numId w:val="4"/>
        </w:numPr>
        <w:tabs>
          <w:tab w:val="left" w:pos="856"/>
        </w:tabs>
        <w:spacing w:line="276" w:lineRule="auto"/>
        <w:ind w:left="115" w:firstLine="0"/>
      </w:pPr>
      <w:r w:rsidRPr="00880BC0">
        <w:t>Capacità economica finanziaria: come da disciplinare di gara per i requisiti di ammissione</w:t>
      </w:r>
      <w:r w:rsidR="00526161">
        <w:t>.</w:t>
      </w:r>
      <w:r w:rsidRPr="00880BC0">
        <w:t xml:space="preserve"> </w:t>
      </w:r>
    </w:p>
    <w:p w14:paraId="3CD33E29" w14:textId="7F131AD5" w:rsidR="004656A8" w:rsidRPr="00880BC0" w:rsidRDefault="005A3788" w:rsidP="00880BC0">
      <w:pPr>
        <w:pStyle w:val="Paragrafoelenco"/>
        <w:numPr>
          <w:ilvl w:val="2"/>
          <w:numId w:val="4"/>
        </w:numPr>
        <w:tabs>
          <w:tab w:val="left" w:pos="856"/>
        </w:tabs>
        <w:spacing w:line="276" w:lineRule="auto"/>
        <w:ind w:left="115" w:firstLine="0"/>
      </w:pPr>
      <w:r w:rsidRPr="00880BC0">
        <w:t>Capacità professionale e tecnica: come da disciplinare di gara per i requisiti di ammissione SOGGETTI AMMESSI A</w:t>
      </w:r>
      <w:r w:rsidR="0068240A" w:rsidRPr="00880BC0">
        <w:t xml:space="preserve"> </w:t>
      </w:r>
      <w:r w:rsidRPr="00880BC0">
        <w:rPr>
          <w:spacing w:val="-7"/>
        </w:rPr>
        <w:t>PARTECIPARE</w:t>
      </w:r>
    </w:p>
    <w:p w14:paraId="0F048BA1" w14:textId="65D6E033" w:rsidR="004656A8" w:rsidRPr="00880BC0" w:rsidRDefault="005A3788" w:rsidP="00880BC0">
      <w:pPr>
        <w:pStyle w:val="Corpotesto"/>
        <w:spacing w:line="276" w:lineRule="auto"/>
        <w:jc w:val="both"/>
        <w:rPr>
          <w:sz w:val="22"/>
          <w:szCs w:val="22"/>
        </w:rPr>
      </w:pPr>
      <w:r w:rsidRPr="00880BC0">
        <w:rPr>
          <w:sz w:val="22"/>
          <w:szCs w:val="22"/>
        </w:rPr>
        <w:t>Sono ammessi a partecipare alla gara gli operatori di cui a</w:t>
      </w:r>
      <w:r w:rsidR="00545DC7">
        <w:rPr>
          <w:sz w:val="22"/>
          <w:szCs w:val="22"/>
        </w:rPr>
        <w:t>ll’art.</w:t>
      </w:r>
      <w:r w:rsidRPr="00880BC0">
        <w:rPr>
          <w:sz w:val="22"/>
          <w:szCs w:val="22"/>
        </w:rPr>
        <w:t xml:space="preserve"> 46</w:t>
      </w:r>
      <w:r w:rsidR="00545DC7">
        <w:rPr>
          <w:sz w:val="22"/>
          <w:szCs w:val="22"/>
        </w:rPr>
        <w:t xml:space="preserve"> </w:t>
      </w:r>
      <w:r w:rsidRPr="00880BC0">
        <w:rPr>
          <w:sz w:val="22"/>
          <w:szCs w:val="22"/>
        </w:rPr>
        <w:t xml:space="preserve">del Codice, operatori di cui all'art. 12 l. 81/2017, nonché gli operatori economici raggruppati ai sensi dell'art. 48 del medesimo decreto che risultano in possesso dei requisiti prescritti dal disciplinare e dal </w:t>
      </w:r>
      <w:proofErr w:type="spellStart"/>
      <w:r w:rsidRPr="00880BC0">
        <w:rPr>
          <w:sz w:val="22"/>
          <w:szCs w:val="22"/>
        </w:rPr>
        <w:t>D.</w:t>
      </w:r>
      <w:r w:rsidR="00A02D10">
        <w:rPr>
          <w:sz w:val="22"/>
          <w:szCs w:val="22"/>
        </w:rPr>
        <w:t>L</w:t>
      </w:r>
      <w:r w:rsidRPr="00880BC0">
        <w:rPr>
          <w:sz w:val="22"/>
          <w:szCs w:val="22"/>
        </w:rPr>
        <w:t>gs</w:t>
      </w:r>
      <w:r w:rsidR="00A02D10">
        <w:rPr>
          <w:sz w:val="22"/>
          <w:szCs w:val="22"/>
        </w:rPr>
        <w:t>.</w:t>
      </w:r>
      <w:proofErr w:type="spellEnd"/>
      <w:r w:rsidRPr="00880BC0">
        <w:rPr>
          <w:sz w:val="22"/>
          <w:szCs w:val="22"/>
        </w:rPr>
        <w:t xml:space="preserve"> 50/2016.</w:t>
      </w:r>
    </w:p>
    <w:p w14:paraId="3C6D6612" w14:textId="358C9CE9" w:rsidR="004656A8" w:rsidRPr="00880BC0" w:rsidRDefault="005A3788" w:rsidP="00880BC0">
      <w:pPr>
        <w:pStyle w:val="Corpotesto"/>
        <w:spacing w:line="276" w:lineRule="auto"/>
        <w:jc w:val="both"/>
        <w:rPr>
          <w:sz w:val="22"/>
          <w:szCs w:val="22"/>
        </w:rPr>
      </w:pPr>
      <w:r w:rsidRPr="00880BC0">
        <w:rPr>
          <w:sz w:val="22"/>
          <w:szCs w:val="22"/>
        </w:rPr>
        <w:t>III.1.</w:t>
      </w:r>
      <w:r w:rsidR="00545DC7">
        <w:rPr>
          <w:sz w:val="22"/>
          <w:szCs w:val="22"/>
        </w:rPr>
        <w:t>4</w:t>
      </w:r>
      <w:r w:rsidRPr="00880BC0">
        <w:rPr>
          <w:sz w:val="22"/>
          <w:szCs w:val="22"/>
        </w:rPr>
        <w:t>) Informazioni concernenti contratti di appalto riservati:</w:t>
      </w:r>
    </w:p>
    <w:p w14:paraId="4BF19E6C" w14:textId="524F0945" w:rsidR="004656A8" w:rsidRDefault="00545DC7" w:rsidP="00880BC0">
      <w:pPr>
        <w:pStyle w:val="Corpotesto"/>
        <w:spacing w:line="276" w:lineRule="auto"/>
        <w:jc w:val="both"/>
        <w:rPr>
          <w:sz w:val="22"/>
          <w:szCs w:val="22"/>
        </w:rPr>
      </w:pPr>
      <w:r>
        <w:rPr>
          <w:sz w:val="22"/>
          <w:szCs w:val="22"/>
        </w:rPr>
        <w:t>A</w:t>
      </w:r>
      <w:r w:rsidR="005A3788" w:rsidRPr="00880BC0">
        <w:rPr>
          <w:sz w:val="22"/>
          <w:szCs w:val="22"/>
        </w:rPr>
        <w:t>ppalti riservati: NO</w:t>
      </w:r>
    </w:p>
    <w:p w14:paraId="3969FEE0" w14:textId="77777777" w:rsidR="00545DC7" w:rsidRPr="00880BC0" w:rsidRDefault="00545DC7" w:rsidP="00880BC0">
      <w:pPr>
        <w:pStyle w:val="Corpotesto"/>
        <w:spacing w:line="276" w:lineRule="auto"/>
        <w:jc w:val="both"/>
        <w:rPr>
          <w:sz w:val="22"/>
          <w:szCs w:val="22"/>
        </w:rPr>
      </w:pPr>
    </w:p>
    <w:p w14:paraId="0F5785EE" w14:textId="77777777" w:rsidR="004656A8" w:rsidRPr="00880BC0" w:rsidRDefault="005A3788" w:rsidP="00880BC0">
      <w:pPr>
        <w:pStyle w:val="Titolo2"/>
        <w:numPr>
          <w:ilvl w:val="1"/>
          <w:numId w:val="4"/>
        </w:numPr>
        <w:tabs>
          <w:tab w:val="left" w:pos="676"/>
        </w:tabs>
        <w:spacing w:line="276" w:lineRule="auto"/>
        <w:ind w:left="676" w:hanging="561"/>
        <w:jc w:val="both"/>
        <w:rPr>
          <w:sz w:val="22"/>
          <w:szCs w:val="22"/>
        </w:rPr>
      </w:pPr>
      <w:r w:rsidRPr="00880BC0">
        <w:rPr>
          <w:sz w:val="22"/>
          <w:szCs w:val="22"/>
        </w:rPr>
        <w:t xml:space="preserve">CONDIZIONI </w:t>
      </w:r>
      <w:r w:rsidRPr="00880BC0">
        <w:rPr>
          <w:spacing w:val="-4"/>
          <w:sz w:val="22"/>
          <w:szCs w:val="22"/>
        </w:rPr>
        <w:t xml:space="preserve">RELATIVE </w:t>
      </w:r>
      <w:r w:rsidRPr="00880BC0">
        <w:rPr>
          <w:sz w:val="22"/>
          <w:szCs w:val="22"/>
        </w:rPr>
        <w:t xml:space="preserve">AL </w:t>
      </w:r>
      <w:r w:rsidRPr="00880BC0">
        <w:rPr>
          <w:spacing w:val="-4"/>
          <w:sz w:val="22"/>
          <w:szCs w:val="22"/>
        </w:rPr>
        <w:t xml:space="preserve">CONTRATTO </w:t>
      </w:r>
      <w:r w:rsidRPr="00880BC0">
        <w:rPr>
          <w:sz w:val="22"/>
          <w:szCs w:val="22"/>
        </w:rPr>
        <w:t>DI</w:t>
      </w:r>
      <w:r w:rsidRPr="00880BC0">
        <w:rPr>
          <w:spacing w:val="-35"/>
          <w:sz w:val="22"/>
          <w:szCs w:val="22"/>
        </w:rPr>
        <w:t xml:space="preserve"> </w:t>
      </w:r>
      <w:r w:rsidRPr="00880BC0">
        <w:rPr>
          <w:spacing w:val="-7"/>
          <w:sz w:val="22"/>
          <w:szCs w:val="22"/>
        </w:rPr>
        <w:t>APPALTO</w:t>
      </w:r>
    </w:p>
    <w:p w14:paraId="2BB9B622" w14:textId="60F0127D" w:rsidR="004656A8" w:rsidRPr="00880BC0" w:rsidRDefault="005A3788" w:rsidP="00880BC0">
      <w:pPr>
        <w:pStyle w:val="Corpotesto"/>
        <w:spacing w:line="276" w:lineRule="auto"/>
        <w:jc w:val="both"/>
        <w:rPr>
          <w:sz w:val="22"/>
          <w:szCs w:val="22"/>
        </w:rPr>
      </w:pPr>
      <w:r w:rsidRPr="00880BC0">
        <w:rPr>
          <w:sz w:val="22"/>
          <w:szCs w:val="22"/>
        </w:rPr>
        <w:t>III.2.</w:t>
      </w:r>
      <w:r w:rsidR="00545DC7">
        <w:rPr>
          <w:sz w:val="22"/>
          <w:szCs w:val="22"/>
        </w:rPr>
        <w:t>1</w:t>
      </w:r>
      <w:r w:rsidRPr="00880BC0">
        <w:rPr>
          <w:sz w:val="22"/>
          <w:szCs w:val="22"/>
        </w:rPr>
        <w:t xml:space="preserve">) Condizioni di esecuzione del contratto di appalto: come da </w:t>
      </w:r>
      <w:r w:rsidR="00077D3D">
        <w:rPr>
          <w:sz w:val="22"/>
          <w:szCs w:val="22"/>
        </w:rPr>
        <w:t>disciplinare di gara</w:t>
      </w:r>
    </w:p>
    <w:p w14:paraId="0E8CF273" w14:textId="57301660" w:rsidR="004656A8" w:rsidRPr="00880BC0" w:rsidRDefault="005A3788" w:rsidP="00880BC0">
      <w:pPr>
        <w:pStyle w:val="Corpotesto"/>
        <w:spacing w:line="276" w:lineRule="auto"/>
        <w:jc w:val="both"/>
        <w:rPr>
          <w:sz w:val="22"/>
          <w:szCs w:val="22"/>
        </w:rPr>
      </w:pPr>
      <w:r w:rsidRPr="00880BC0">
        <w:rPr>
          <w:sz w:val="22"/>
          <w:szCs w:val="22"/>
        </w:rPr>
        <w:t>III.2.</w:t>
      </w:r>
      <w:r w:rsidR="00545DC7">
        <w:rPr>
          <w:sz w:val="22"/>
          <w:szCs w:val="22"/>
        </w:rPr>
        <w:t>2</w:t>
      </w:r>
      <w:r w:rsidRPr="00880BC0">
        <w:rPr>
          <w:sz w:val="22"/>
          <w:szCs w:val="22"/>
        </w:rPr>
        <w:t xml:space="preserve">) Informazioni relative al personale responsabile dell'esecuzione del contratto di appalto: come da </w:t>
      </w:r>
      <w:r w:rsidR="00077D3D">
        <w:rPr>
          <w:sz w:val="22"/>
          <w:szCs w:val="22"/>
        </w:rPr>
        <w:t>disciplinare di gara</w:t>
      </w:r>
      <w:r w:rsidR="00E4605F">
        <w:rPr>
          <w:sz w:val="22"/>
          <w:szCs w:val="22"/>
        </w:rPr>
        <w:t>.</w:t>
      </w:r>
    </w:p>
    <w:p w14:paraId="5A9F740F" w14:textId="28B59E25" w:rsidR="00CB2EC4" w:rsidRDefault="00CB2EC4" w:rsidP="00E4605F">
      <w:pPr>
        <w:spacing w:line="276" w:lineRule="auto"/>
        <w:ind w:left="116"/>
        <w:rPr>
          <w:b/>
        </w:rPr>
      </w:pPr>
    </w:p>
    <w:p w14:paraId="5A80BB2B" w14:textId="77777777" w:rsidR="00545DC7" w:rsidRPr="00880BC0" w:rsidRDefault="00545DC7" w:rsidP="00E4605F">
      <w:pPr>
        <w:spacing w:line="276" w:lineRule="auto"/>
        <w:ind w:left="116"/>
        <w:rPr>
          <w:b/>
        </w:rPr>
      </w:pPr>
    </w:p>
    <w:p w14:paraId="60C21869" w14:textId="77777777" w:rsidR="00545DC7" w:rsidRDefault="005A3788" w:rsidP="00E4605F">
      <w:pPr>
        <w:spacing w:line="276" w:lineRule="auto"/>
        <w:ind w:left="116"/>
        <w:jc w:val="center"/>
        <w:rPr>
          <w:b/>
          <w:sz w:val="28"/>
          <w:szCs w:val="28"/>
        </w:rPr>
      </w:pPr>
      <w:r w:rsidRPr="00545DC7">
        <w:rPr>
          <w:b/>
          <w:sz w:val="28"/>
          <w:szCs w:val="28"/>
        </w:rPr>
        <w:t xml:space="preserve">SEZIONE IV: </w:t>
      </w:r>
      <w:r w:rsidR="00CB2EC4" w:rsidRPr="00545DC7">
        <w:rPr>
          <w:b/>
          <w:sz w:val="28"/>
          <w:szCs w:val="28"/>
        </w:rPr>
        <w:t>P</w:t>
      </w:r>
      <w:r w:rsidRPr="00545DC7">
        <w:rPr>
          <w:b/>
          <w:sz w:val="28"/>
          <w:szCs w:val="28"/>
        </w:rPr>
        <w:t>ROCEDURA</w:t>
      </w:r>
    </w:p>
    <w:p w14:paraId="592D82E4" w14:textId="77777777" w:rsidR="00545DC7" w:rsidRDefault="00545DC7" w:rsidP="00545DC7">
      <w:pPr>
        <w:pStyle w:val="Titolo2"/>
        <w:tabs>
          <w:tab w:val="left" w:pos="676"/>
        </w:tabs>
        <w:spacing w:line="276" w:lineRule="auto"/>
        <w:ind w:left="0"/>
        <w:jc w:val="both"/>
        <w:rPr>
          <w:sz w:val="22"/>
          <w:szCs w:val="22"/>
        </w:rPr>
      </w:pPr>
    </w:p>
    <w:p w14:paraId="11FF72A1" w14:textId="77777777" w:rsidR="00545DC7" w:rsidRPr="00545DC7" w:rsidRDefault="00545DC7" w:rsidP="00545DC7">
      <w:pPr>
        <w:pStyle w:val="Paragrafoelenco"/>
        <w:numPr>
          <w:ilvl w:val="0"/>
          <w:numId w:val="4"/>
        </w:numPr>
        <w:tabs>
          <w:tab w:val="left" w:pos="676"/>
        </w:tabs>
        <w:spacing w:line="276" w:lineRule="auto"/>
        <w:outlineLvl w:val="1"/>
        <w:rPr>
          <w:b/>
          <w:bCs/>
          <w:vanish/>
        </w:rPr>
      </w:pPr>
    </w:p>
    <w:p w14:paraId="02E3C2FD" w14:textId="77777777" w:rsidR="00E4605F" w:rsidRDefault="00545DC7" w:rsidP="00E4605F">
      <w:pPr>
        <w:pStyle w:val="Titolo2"/>
        <w:numPr>
          <w:ilvl w:val="1"/>
          <w:numId w:val="4"/>
        </w:numPr>
        <w:tabs>
          <w:tab w:val="left" w:pos="676"/>
        </w:tabs>
        <w:spacing w:line="276" w:lineRule="auto"/>
        <w:jc w:val="both"/>
        <w:rPr>
          <w:sz w:val="22"/>
          <w:szCs w:val="22"/>
        </w:rPr>
      </w:pPr>
      <w:r>
        <w:rPr>
          <w:sz w:val="22"/>
          <w:szCs w:val="22"/>
        </w:rPr>
        <w:t>DESCRIZIONE</w:t>
      </w:r>
    </w:p>
    <w:p w14:paraId="1EEC13F4" w14:textId="573E0F74" w:rsidR="00E4605F" w:rsidRPr="00E4605F" w:rsidRDefault="005A3788" w:rsidP="00E4605F">
      <w:pPr>
        <w:pStyle w:val="Paragrafoelenco"/>
        <w:numPr>
          <w:ilvl w:val="2"/>
          <w:numId w:val="4"/>
        </w:numPr>
        <w:tabs>
          <w:tab w:val="left" w:pos="856"/>
        </w:tabs>
        <w:spacing w:line="276" w:lineRule="auto"/>
        <w:ind w:left="115" w:firstLine="0"/>
      </w:pPr>
      <w:r w:rsidRPr="00E4605F">
        <w:t xml:space="preserve">Tipo di procedura: procedura aperta accelerata ai sensi art. 60, comma 3 D. Lgs. 50/2016 </w:t>
      </w:r>
    </w:p>
    <w:p w14:paraId="394ED99A" w14:textId="3B860149" w:rsidR="004656A8" w:rsidRPr="00E4605F" w:rsidRDefault="005A3788" w:rsidP="00E4605F">
      <w:pPr>
        <w:pStyle w:val="Paragrafoelenco"/>
        <w:numPr>
          <w:ilvl w:val="2"/>
          <w:numId w:val="4"/>
        </w:numPr>
        <w:tabs>
          <w:tab w:val="left" w:pos="856"/>
        </w:tabs>
        <w:spacing w:line="276" w:lineRule="auto"/>
        <w:ind w:left="115" w:firstLine="0"/>
      </w:pPr>
      <w:r w:rsidRPr="00880BC0">
        <w:t>Informazioni su un accordo quadro o su un sistema dinamico di acquisizione:</w:t>
      </w:r>
    </w:p>
    <w:p w14:paraId="259D1909" w14:textId="77777777" w:rsidR="00E4605F" w:rsidRDefault="005A3788" w:rsidP="00E4605F">
      <w:pPr>
        <w:pStyle w:val="Corpotesto"/>
        <w:spacing w:line="276" w:lineRule="auto"/>
        <w:rPr>
          <w:sz w:val="22"/>
          <w:szCs w:val="22"/>
        </w:rPr>
      </w:pPr>
      <w:r w:rsidRPr="00880BC0">
        <w:rPr>
          <w:sz w:val="22"/>
          <w:szCs w:val="22"/>
        </w:rPr>
        <w:t>Ricorso ad un accordo quadro o su un sistema dinamico di acquisizione: N</w:t>
      </w:r>
      <w:r w:rsidR="00E4605F">
        <w:rPr>
          <w:sz w:val="22"/>
          <w:szCs w:val="22"/>
        </w:rPr>
        <w:t>O</w:t>
      </w:r>
    </w:p>
    <w:p w14:paraId="6904C4DF" w14:textId="6CC3EF08" w:rsidR="004656A8" w:rsidRPr="00880BC0" w:rsidRDefault="005A3788" w:rsidP="00E4605F">
      <w:pPr>
        <w:pStyle w:val="Corpotesto"/>
        <w:numPr>
          <w:ilvl w:val="2"/>
          <w:numId w:val="4"/>
        </w:numPr>
        <w:spacing w:line="276" w:lineRule="auto"/>
        <w:ind w:firstLine="26"/>
        <w:rPr>
          <w:sz w:val="22"/>
          <w:szCs w:val="22"/>
        </w:rPr>
      </w:pPr>
      <w:r w:rsidRPr="00880BC0">
        <w:rPr>
          <w:sz w:val="22"/>
          <w:szCs w:val="22"/>
        </w:rPr>
        <w:t>Informazioni su numero di soluzioni o di offerte durante la negoziazione o dialogo: Ricorso ad una negoziazione o dialogo: NO</w:t>
      </w:r>
    </w:p>
    <w:p w14:paraId="1F3A3641" w14:textId="77777777" w:rsidR="00CF219A" w:rsidRDefault="005A3788" w:rsidP="00880BC0">
      <w:pPr>
        <w:pStyle w:val="Corpotesto"/>
        <w:spacing w:line="276" w:lineRule="auto"/>
        <w:rPr>
          <w:sz w:val="22"/>
          <w:szCs w:val="22"/>
        </w:rPr>
      </w:pPr>
      <w:r w:rsidRPr="00880BC0">
        <w:rPr>
          <w:sz w:val="22"/>
          <w:szCs w:val="22"/>
        </w:rPr>
        <w:t>IV.1.</w:t>
      </w:r>
      <w:r w:rsidR="00E4605F">
        <w:rPr>
          <w:sz w:val="22"/>
          <w:szCs w:val="22"/>
        </w:rPr>
        <w:t>4</w:t>
      </w:r>
      <w:r w:rsidRPr="00880BC0">
        <w:rPr>
          <w:sz w:val="22"/>
          <w:szCs w:val="22"/>
        </w:rPr>
        <w:t xml:space="preserve">) Informazioni relative alla negoziazione: NO </w:t>
      </w:r>
    </w:p>
    <w:p w14:paraId="77017EC4" w14:textId="5D021EE6" w:rsidR="004656A8" w:rsidRPr="00880BC0" w:rsidRDefault="005A3788" w:rsidP="00880BC0">
      <w:pPr>
        <w:pStyle w:val="Corpotesto"/>
        <w:spacing w:line="276" w:lineRule="auto"/>
        <w:rPr>
          <w:sz w:val="22"/>
          <w:szCs w:val="22"/>
        </w:rPr>
      </w:pPr>
      <w:r w:rsidRPr="00880BC0">
        <w:rPr>
          <w:sz w:val="22"/>
          <w:szCs w:val="22"/>
        </w:rPr>
        <w:t>IV.1.</w:t>
      </w:r>
      <w:r w:rsidR="00CF219A">
        <w:rPr>
          <w:sz w:val="22"/>
          <w:szCs w:val="22"/>
        </w:rPr>
        <w:t>5</w:t>
      </w:r>
      <w:r w:rsidRPr="00880BC0">
        <w:rPr>
          <w:sz w:val="22"/>
          <w:szCs w:val="22"/>
        </w:rPr>
        <w:t>) Informazioni sull'asta elettronica:</w:t>
      </w:r>
    </w:p>
    <w:p w14:paraId="0F692AA7" w14:textId="77777777" w:rsidR="004656A8" w:rsidRPr="00880BC0" w:rsidRDefault="005A3788" w:rsidP="00880BC0">
      <w:pPr>
        <w:pStyle w:val="Corpotesto"/>
        <w:spacing w:line="276" w:lineRule="auto"/>
        <w:rPr>
          <w:sz w:val="22"/>
          <w:szCs w:val="22"/>
        </w:rPr>
      </w:pPr>
      <w:r w:rsidRPr="00880BC0">
        <w:rPr>
          <w:sz w:val="22"/>
          <w:szCs w:val="22"/>
        </w:rPr>
        <w:t>Ricorso ad un'asta elettronica: NO</w:t>
      </w:r>
    </w:p>
    <w:p w14:paraId="50960F79" w14:textId="4265F8AF" w:rsidR="004656A8" w:rsidRDefault="005A3788" w:rsidP="00E4605F">
      <w:pPr>
        <w:pStyle w:val="Corpotesto"/>
        <w:spacing w:line="276" w:lineRule="auto"/>
        <w:jc w:val="both"/>
        <w:rPr>
          <w:sz w:val="22"/>
          <w:szCs w:val="22"/>
        </w:rPr>
      </w:pPr>
      <w:r w:rsidRPr="00880BC0">
        <w:rPr>
          <w:sz w:val="22"/>
          <w:szCs w:val="22"/>
        </w:rPr>
        <w:t>IV.1.</w:t>
      </w:r>
      <w:r w:rsidR="00CF219A">
        <w:rPr>
          <w:sz w:val="22"/>
          <w:szCs w:val="22"/>
        </w:rPr>
        <w:t>6</w:t>
      </w:r>
      <w:r w:rsidRPr="00880BC0">
        <w:rPr>
          <w:sz w:val="22"/>
          <w:szCs w:val="22"/>
        </w:rPr>
        <w:t>) Informazioni relative sull'accordo e sugli appalti pubblici (AAP): L’appalto è disciplinato</w:t>
      </w:r>
      <w:r w:rsidR="00E4605F">
        <w:rPr>
          <w:sz w:val="22"/>
          <w:szCs w:val="22"/>
        </w:rPr>
        <w:t xml:space="preserve"> </w:t>
      </w:r>
      <w:r w:rsidRPr="00880BC0">
        <w:rPr>
          <w:sz w:val="22"/>
          <w:szCs w:val="22"/>
        </w:rPr>
        <w:t>dall’accordo sugli appalti pubblici: NO</w:t>
      </w:r>
    </w:p>
    <w:p w14:paraId="14E9EE3D" w14:textId="77777777" w:rsidR="00A02D10" w:rsidRPr="00880BC0" w:rsidRDefault="00A02D10" w:rsidP="00880BC0">
      <w:pPr>
        <w:pStyle w:val="Corpotesto"/>
        <w:spacing w:line="276" w:lineRule="auto"/>
        <w:rPr>
          <w:sz w:val="22"/>
          <w:szCs w:val="22"/>
        </w:rPr>
      </w:pPr>
    </w:p>
    <w:p w14:paraId="61FA9975" w14:textId="77777777" w:rsidR="001E2127" w:rsidRDefault="005A3788" w:rsidP="001E2127">
      <w:pPr>
        <w:pStyle w:val="Titolo2"/>
        <w:numPr>
          <w:ilvl w:val="1"/>
          <w:numId w:val="4"/>
        </w:numPr>
        <w:tabs>
          <w:tab w:val="left" w:pos="672"/>
        </w:tabs>
        <w:spacing w:line="276" w:lineRule="auto"/>
        <w:jc w:val="both"/>
        <w:rPr>
          <w:sz w:val="22"/>
          <w:szCs w:val="22"/>
        </w:rPr>
      </w:pPr>
      <w:r w:rsidRPr="00880BC0">
        <w:rPr>
          <w:sz w:val="22"/>
          <w:szCs w:val="22"/>
        </w:rPr>
        <w:t xml:space="preserve">INFORMAZIONI DI </w:t>
      </w:r>
      <w:r w:rsidRPr="001E2127">
        <w:rPr>
          <w:sz w:val="22"/>
          <w:szCs w:val="22"/>
        </w:rPr>
        <w:t>CARATTERE AMMINISTRATIVO</w:t>
      </w:r>
    </w:p>
    <w:p w14:paraId="760B2E91" w14:textId="77777777" w:rsidR="001E2127" w:rsidRDefault="005A3788" w:rsidP="001E2127">
      <w:pPr>
        <w:pStyle w:val="Paragrafoelenco"/>
        <w:numPr>
          <w:ilvl w:val="2"/>
          <w:numId w:val="4"/>
        </w:numPr>
        <w:tabs>
          <w:tab w:val="left" w:pos="856"/>
        </w:tabs>
        <w:spacing w:line="276" w:lineRule="auto"/>
        <w:ind w:left="115" w:firstLine="0"/>
      </w:pPr>
      <w:r w:rsidRPr="001E2127">
        <w:lastRenderedPageBreak/>
        <w:t>Pubblicazione precedente relativa alla stessa procedura: NO.</w:t>
      </w:r>
    </w:p>
    <w:p w14:paraId="32725B6D" w14:textId="3D46B946" w:rsidR="001E2127" w:rsidRPr="00EA474A" w:rsidRDefault="005A3788" w:rsidP="001E2127">
      <w:pPr>
        <w:pStyle w:val="Paragrafoelenco"/>
        <w:numPr>
          <w:ilvl w:val="2"/>
          <w:numId w:val="4"/>
        </w:numPr>
        <w:tabs>
          <w:tab w:val="left" w:pos="856"/>
        </w:tabs>
        <w:spacing w:line="276" w:lineRule="auto"/>
        <w:ind w:left="115" w:firstLine="0"/>
      </w:pPr>
      <w:r w:rsidRPr="00EA474A">
        <w:t xml:space="preserve">Termine per il ricevimento delle offerte mediante utilizzo della piattaforma telematica: </w:t>
      </w:r>
      <w:r w:rsidR="00EA474A" w:rsidRPr="00446789">
        <w:rPr>
          <w:b/>
          <w:bCs/>
        </w:rPr>
        <w:t>21/02/2021</w:t>
      </w:r>
      <w:r w:rsidRPr="00EA474A">
        <w:rPr>
          <w:b/>
        </w:rPr>
        <w:t xml:space="preserve"> ore </w:t>
      </w:r>
      <w:r w:rsidR="00255A12">
        <w:rPr>
          <w:b/>
        </w:rPr>
        <w:t>2</w:t>
      </w:r>
      <w:r w:rsidR="00EA474A" w:rsidRPr="00EA474A">
        <w:rPr>
          <w:b/>
        </w:rPr>
        <w:t>3</w:t>
      </w:r>
      <w:r w:rsidR="00255A12">
        <w:rPr>
          <w:b/>
        </w:rPr>
        <w:t>.59</w:t>
      </w:r>
      <w:r w:rsidRPr="00EA474A">
        <w:rPr>
          <w:b/>
        </w:rPr>
        <w:t xml:space="preserve">. </w:t>
      </w:r>
      <w:r w:rsidRPr="00EA474A">
        <w:t xml:space="preserve">Non saranno ammesse offerte presentate in modalità cartacea o via PEC. </w:t>
      </w:r>
    </w:p>
    <w:p w14:paraId="777FE4A2" w14:textId="51C99DD5" w:rsidR="004656A8" w:rsidRPr="00880BC0" w:rsidRDefault="005A3788" w:rsidP="001E2127">
      <w:pPr>
        <w:tabs>
          <w:tab w:val="left" w:pos="890"/>
        </w:tabs>
        <w:spacing w:line="276" w:lineRule="auto"/>
        <w:ind w:left="115"/>
      </w:pPr>
      <w:r w:rsidRPr="00880BC0">
        <w:t>Data stimata di spedizione ai candidati prescelti degli inviti a presentare offerte per partecipare:</w:t>
      </w:r>
      <w:r w:rsidRPr="001E2127">
        <w:rPr>
          <w:spacing w:val="-2"/>
        </w:rPr>
        <w:t xml:space="preserve"> </w:t>
      </w:r>
      <w:r w:rsidRPr="00880BC0">
        <w:t>NO.</w:t>
      </w:r>
    </w:p>
    <w:p w14:paraId="0073191C" w14:textId="39221C82" w:rsidR="004656A8" w:rsidRPr="00880BC0" w:rsidRDefault="005A3788" w:rsidP="001E2127">
      <w:pPr>
        <w:pStyle w:val="Paragrafoelenco"/>
        <w:numPr>
          <w:ilvl w:val="2"/>
          <w:numId w:val="4"/>
        </w:numPr>
        <w:tabs>
          <w:tab w:val="left" w:pos="856"/>
        </w:tabs>
        <w:spacing w:line="276" w:lineRule="auto"/>
        <w:ind w:left="115" w:firstLine="0"/>
      </w:pPr>
      <w:r w:rsidRPr="00880BC0">
        <w:t>Lingue utilizzabili per la presentazione delle offerte: Italiano.</w:t>
      </w:r>
    </w:p>
    <w:p w14:paraId="3EC5672C" w14:textId="77777777" w:rsidR="001E2127" w:rsidRDefault="005A3788" w:rsidP="001E2127">
      <w:pPr>
        <w:pStyle w:val="Paragrafoelenco"/>
        <w:numPr>
          <w:ilvl w:val="2"/>
          <w:numId w:val="4"/>
        </w:numPr>
        <w:tabs>
          <w:tab w:val="left" w:pos="838"/>
        </w:tabs>
        <w:spacing w:line="276" w:lineRule="auto"/>
        <w:ind w:left="115" w:firstLine="0"/>
      </w:pPr>
      <w:r w:rsidRPr="001E2127">
        <w:t>Periodo minimo durante il quale l’offerente è vincolato dalla propria offerta:</w:t>
      </w:r>
      <w:r w:rsidR="001E2127">
        <w:t xml:space="preserve"> </w:t>
      </w:r>
      <w:r w:rsidRPr="001E2127">
        <w:t>Giorni 180 dal termine ultimo per il ricevimento delle offerte, salvo</w:t>
      </w:r>
      <w:r w:rsidR="006B28CF" w:rsidRPr="001E2127">
        <w:t xml:space="preserve"> l’esercizio da parte dell’Ammi</w:t>
      </w:r>
      <w:r w:rsidRPr="001E2127">
        <w:t>nistrazione aggiudicatrice della facoltà di cui all’art. 32, comma 4 del D. Lgs. 50/2016</w:t>
      </w:r>
      <w:r w:rsidR="001E2127">
        <w:t>.</w:t>
      </w:r>
    </w:p>
    <w:p w14:paraId="52A002F5" w14:textId="61A375DD" w:rsidR="004656A8" w:rsidRPr="00737570" w:rsidRDefault="005A3788" w:rsidP="001E2127">
      <w:pPr>
        <w:pStyle w:val="Paragrafoelenco"/>
        <w:numPr>
          <w:ilvl w:val="2"/>
          <w:numId w:val="4"/>
        </w:numPr>
        <w:tabs>
          <w:tab w:val="left" w:pos="838"/>
        </w:tabs>
        <w:spacing w:line="276" w:lineRule="auto"/>
        <w:ind w:left="115" w:firstLine="0"/>
      </w:pPr>
      <w:r w:rsidRPr="00EA474A">
        <w:t xml:space="preserve">Modalità di apertura delle offerte: </w:t>
      </w:r>
      <w:r w:rsidR="00D741CB" w:rsidRPr="00EA474A">
        <w:rPr>
          <w:b/>
        </w:rPr>
        <w:t>2</w:t>
      </w:r>
      <w:r w:rsidR="00EA474A" w:rsidRPr="00EA474A">
        <w:rPr>
          <w:b/>
        </w:rPr>
        <w:t>3</w:t>
      </w:r>
      <w:r w:rsidR="00446789">
        <w:rPr>
          <w:b/>
        </w:rPr>
        <w:t>/</w:t>
      </w:r>
      <w:r w:rsidR="002557E7" w:rsidRPr="00EA474A">
        <w:rPr>
          <w:b/>
        </w:rPr>
        <w:t>0</w:t>
      </w:r>
      <w:r w:rsidR="00D741CB" w:rsidRPr="00EA474A">
        <w:rPr>
          <w:b/>
        </w:rPr>
        <w:t>1</w:t>
      </w:r>
      <w:r w:rsidR="00446789">
        <w:rPr>
          <w:b/>
        </w:rPr>
        <w:t>/</w:t>
      </w:r>
      <w:r w:rsidRPr="00EA474A">
        <w:rPr>
          <w:b/>
        </w:rPr>
        <w:t>202</w:t>
      </w:r>
      <w:r w:rsidR="002557E7" w:rsidRPr="00EA474A">
        <w:rPr>
          <w:b/>
        </w:rPr>
        <w:t>1</w:t>
      </w:r>
      <w:r w:rsidRPr="00EA474A">
        <w:rPr>
          <w:b/>
        </w:rPr>
        <w:t xml:space="preserve"> ore 09.</w:t>
      </w:r>
      <w:r w:rsidR="00255A12">
        <w:rPr>
          <w:b/>
        </w:rPr>
        <w:t>3</w:t>
      </w:r>
      <w:r w:rsidRPr="00EA474A">
        <w:rPr>
          <w:b/>
        </w:rPr>
        <w:t xml:space="preserve">0, </w:t>
      </w:r>
      <w:r w:rsidR="006B28CF" w:rsidRPr="00EA474A">
        <w:t>San Ginesio</w:t>
      </w:r>
      <w:r w:rsidRPr="00EA474A">
        <w:t>,</w:t>
      </w:r>
      <w:r w:rsidR="006B28CF" w:rsidRPr="00EA474A">
        <w:t xml:space="preserve"> via Colle San Giovanni snc</w:t>
      </w:r>
      <w:r w:rsidRPr="00EA474A">
        <w:t xml:space="preserve">, II PIANO. I concorrenti potranno assistere alle sedute di gara esclusivamente collegandosi da remoto alla </w:t>
      </w:r>
      <w:r w:rsidRPr="00737570">
        <w:t>piattaforma telematica disponibile all’indirizzo</w:t>
      </w:r>
      <w:r w:rsidR="001E2127" w:rsidRPr="00737570">
        <w:t xml:space="preserve"> </w:t>
      </w:r>
      <w:r w:rsidR="006B28CF" w:rsidRPr="00737570">
        <w:t xml:space="preserve">internet </w:t>
      </w:r>
      <w:hyperlink r:id="rId16" w:history="1">
        <w:hyperlink r:id="rId17" w:history="1">
          <w:r w:rsidR="00737570" w:rsidRPr="00737570">
            <w:rPr>
              <w:rStyle w:val="Collegamentoipertestuale"/>
              <w:bCs/>
            </w:rPr>
            <w:t>https://umpotenzaesino-appalti.regione.marche.it/PortaleAppalti/it/homepage.wp</w:t>
          </w:r>
        </w:hyperlink>
        <w:r w:rsidR="006B28CF" w:rsidRPr="00737570">
          <w:t>/</w:t>
        </w:r>
      </w:hyperlink>
      <w:r w:rsidR="006B28CF" w:rsidRPr="00737570">
        <w:t xml:space="preserve"> </w:t>
      </w:r>
      <w:r w:rsidRPr="00737570">
        <w:t>, t</w:t>
      </w:r>
      <w:r w:rsidR="00EE033E" w:rsidRPr="00737570">
        <w:t>rami</w:t>
      </w:r>
      <w:r w:rsidRPr="00737570">
        <w:t xml:space="preserve">te propria infrastruttura informatica, secondo le modalità disciplinate nella </w:t>
      </w:r>
      <w:proofErr w:type="spellStart"/>
      <w:r w:rsidRPr="00737570">
        <w:t>lex</w:t>
      </w:r>
      <w:proofErr w:type="spellEnd"/>
      <w:r w:rsidRPr="00737570">
        <w:t xml:space="preserve"> </w:t>
      </w:r>
      <w:proofErr w:type="spellStart"/>
      <w:r w:rsidRPr="00737570">
        <w:t>specialis</w:t>
      </w:r>
      <w:proofErr w:type="spellEnd"/>
      <w:r w:rsidRPr="00737570">
        <w:t xml:space="preserve"> di</w:t>
      </w:r>
      <w:r w:rsidRPr="00737570">
        <w:rPr>
          <w:spacing w:val="-13"/>
        </w:rPr>
        <w:t xml:space="preserve"> </w:t>
      </w:r>
      <w:r w:rsidRPr="00737570">
        <w:t>gara.</w:t>
      </w:r>
    </w:p>
    <w:p w14:paraId="5431D88F" w14:textId="77777777" w:rsidR="001E2127" w:rsidRDefault="001E2127" w:rsidP="001E2127">
      <w:pPr>
        <w:pStyle w:val="Paragrafoelenco"/>
        <w:tabs>
          <w:tab w:val="left" w:pos="838"/>
        </w:tabs>
        <w:spacing w:line="276" w:lineRule="auto"/>
      </w:pPr>
    </w:p>
    <w:p w14:paraId="65F80E80" w14:textId="77777777" w:rsidR="00A02D10" w:rsidRPr="00880BC0" w:rsidRDefault="00A02D10" w:rsidP="00A02D10">
      <w:pPr>
        <w:pStyle w:val="Paragrafoelenco"/>
        <w:tabs>
          <w:tab w:val="left" w:pos="846"/>
        </w:tabs>
        <w:spacing w:line="276" w:lineRule="auto"/>
      </w:pPr>
    </w:p>
    <w:p w14:paraId="5F9E43F3" w14:textId="0EE83BFE" w:rsidR="004656A8" w:rsidRDefault="005A3788" w:rsidP="001E2127">
      <w:pPr>
        <w:pStyle w:val="Titolo1"/>
        <w:spacing w:line="276" w:lineRule="auto"/>
        <w:ind w:left="0"/>
        <w:jc w:val="center"/>
        <w:rPr>
          <w:sz w:val="28"/>
          <w:szCs w:val="28"/>
        </w:rPr>
      </w:pPr>
      <w:r w:rsidRPr="001E2127">
        <w:rPr>
          <w:sz w:val="28"/>
          <w:szCs w:val="28"/>
        </w:rPr>
        <w:t>SEZIONE V</w:t>
      </w:r>
      <w:r w:rsidR="00EE205E">
        <w:rPr>
          <w:sz w:val="28"/>
          <w:szCs w:val="28"/>
        </w:rPr>
        <w:t>I</w:t>
      </w:r>
      <w:r w:rsidRPr="001E2127">
        <w:rPr>
          <w:sz w:val="28"/>
          <w:szCs w:val="28"/>
        </w:rPr>
        <w:t>: ALTRE INFORMAZIONI</w:t>
      </w:r>
    </w:p>
    <w:p w14:paraId="1FFD8CE7" w14:textId="77777777" w:rsidR="001E2127" w:rsidRPr="001E2127" w:rsidRDefault="001E2127" w:rsidP="001E2127">
      <w:pPr>
        <w:pStyle w:val="Titolo1"/>
        <w:spacing w:line="276" w:lineRule="auto"/>
        <w:ind w:left="0"/>
        <w:jc w:val="center"/>
        <w:rPr>
          <w:sz w:val="28"/>
          <w:szCs w:val="28"/>
        </w:rPr>
      </w:pPr>
    </w:p>
    <w:p w14:paraId="3BAC8F42" w14:textId="77777777" w:rsidR="00EE205E" w:rsidRPr="00EE205E" w:rsidRDefault="00EE205E" w:rsidP="00EE205E">
      <w:pPr>
        <w:pStyle w:val="Paragrafoelenco"/>
        <w:numPr>
          <w:ilvl w:val="0"/>
          <w:numId w:val="4"/>
        </w:numPr>
        <w:tabs>
          <w:tab w:val="left" w:pos="672"/>
        </w:tabs>
        <w:spacing w:line="276" w:lineRule="auto"/>
        <w:outlineLvl w:val="1"/>
        <w:rPr>
          <w:b/>
          <w:bCs/>
          <w:vanish/>
        </w:rPr>
      </w:pPr>
    </w:p>
    <w:p w14:paraId="416FABE9" w14:textId="77777777" w:rsidR="00EE205E" w:rsidRPr="00EE205E" w:rsidRDefault="00EE205E" w:rsidP="00EE205E">
      <w:pPr>
        <w:pStyle w:val="Paragrafoelenco"/>
        <w:numPr>
          <w:ilvl w:val="0"/>
          <w:numId w:val="4"/>
        </w:numPr>
        <w:tabs>
          <w:tab w:val="left" w:pos="672"/>
        </w:tabs>
        <w:spacing w:line="276" w:lineRule="auto"/>
        <w:outlineLvl w:val="1"/>
        <w:rPr>
          <w:b/>
          <w:bCs/>
          <w:vanish/>
        </w:rPr>
      </w:pPr>
    </w:p>
    <w:p w14:paraId="55A19E0A" w14:textId="6600A2BA" w:rsidR="004656A8" w:rsidRPr="00880BC0" w:rsidRDefault="005A3788" w:rsidP="00EE205E">
      <w:pPr>
        <w:pStyle w:val="Titolo2"/>
        <w:numPr>
          <w:ilvl w:val="1"/>
          <w:numId w:val="4"/>
        </w:numPr>
        <w:tabs>
          <w:tab w:val="left" w:pos="672"/>
        </w:tabs>
        <w:spacing w:line="276" w:lineRule="auto"/>
        <w:jc w:val="both"/>
        <w:rPr>
          <w:sz w:val="22"/>
          <w:szCs w:val="22"/>
        </w:rPr>
      </w:pPr>
      <w:r w:rsidRPr="00880BC0">
        <w:rPr>
          <w:sz w:val="22"/>
          <w:szCs w:val="22"/>
        </w:rPr>
        <w:t xml:space="preserve">INFORMAZIONI </w:t>
      </w:r>
      <w:r w:rsidRPr="00356F14">
        <w:rPr>
          <w:sz w:val="22"/>
          <w:szCs w:val="22"/>
        </w:rPr>
        <w:t xml:space="preserve">RELATIVE </w:t>
      </w:r>
      <w:r w:rsidRPr="00880BC0">
        <w:rPr>
          <w:sz w:val="22"/>
          <w:szCs w:val="22"/>
        </w:rPr>
        <w:t>ALLA</w:t>
      </w:r>
      <w:r w:rsidRPr="00356F14">
        <w:rPr>
          <w:sz w:val="22"/>
          <w:szCs w:val="22"/>
        </w:rPr>
        <w:t xml:space="preserve"> RINNOVABILITA':</w:t>
      </w:r>
    </w:p>
    <w:p w14:paraId="3438BA87" w14:textId="77777777" w:rsidR="004656A8" w:rsidRPr="00880BC0" w:rsidRDefault="005A3788" w:rsidP="00880BC0">
      <w:pPr>
        <w:pStyle w:val="Corpotesto"/>
        <w:spacing w:line="276" w:lineRule="auto"/>
        <w:jc w:val="both"/>
        <w:rPr>
          <w:sz w:val="22"/>
          <w:szCs w:val="22"/>
        </w:rPr>
      </w:pPr>
      <w:r w:rsidRPr="00880BC0">
        <w:rPr>
          <w:sz w:val="22"/>
          <w:szCs w:val="22"/>
        </w:rPr>
        <w:t>Si tratta di appalto rinnovabile: NO</w:t>
      </w:r>
    </w:p>
    <w:p w14:paraId="7F589F29" w14:textId="77777777" w:rsidR="004656A8" w:rsidRPr="00880BC0" w:rsidRDefault="005A3788" w:rsidP="00356F14">
      <w:pPr>
        <w:pStyle w:val="Titolo2"/>
        <w:numPr>
          <w:ilvl w:val="1"/>
          <w:numId w:val="4"/>
        </w:numPr>
        <w:tabs>
          <w:tab w:val="left" w:pos="672"/>
        </w:tabs>
        <w:spacing w:line="276" w:lineRule="auto"/>
        <w:jc w:val="both"/>
        <w:rPr>
          <w:sz w:val="22"/>
          <w:szCs w:val="22"/>
        </w:rPr>
      </w:pPr>
      <w:r w:rsidRPr="00880BC0">
        <w:rPr>
          <w:sz w:val="22"/>
          <w:szCs w:val="22"/>
        </w:rPr>
        <w:t xml:space="preserve">INFORMAZIONI </w:t>
      </w:r>
      <w:r w:rsidRPr="00356F14">
        <w:rPr>
          <w:sz w:val="22"/>
          <w:szCs w:val="22"/>
        </w:rPr>
        <w:t xml:space="preserve">RELATIVE </w:t>
      </w:r>
      <w:r w:rsidRPr="00880BC0">
        <w:rPr>
          <w:sz w:val="22"/>
          <w:szCs w:val="22"/>
        </w:rPr>
        <w:t xml:space="preserve">AI FLUSSI DI </w:t>
      </w:r>
      <w:r w:rsidRPr="00356F14">
        <w:rPr>
          <w:sz w:val="22"/>
          <w:szCs w:val="22"/>
        </w:rPr>
        <w:t xml:space="preserve">LAVORO </w:t>
      </w:r>
      <w:r w:rsidRPr="00880BC0">
        <w:rPr>
          <w:sz w:val="22"/>
          <w:szCs w:val="22"/>
        </w:rPr>
        <w:t>ELETTRONICI:</w:t>
      </w:r>
    </w:p>
    <w:p w14:paraId="25A974CD" w14:textId="77777777" w:rsidR="00356F14" w:rsidRDefault="005A3788" w:rsidP="00880BC0">
      <w:pPr>
        <w:pStyle w:val="Corpotesto"/>
        <w:spacing w:line="276" w:lineRule="auto"/>
        <w:rPr>
          <w:sz w:val="22"/>
          <w:szCs w:val="22"/>
        </w:rPr>
      </w:pPr>
      <w:r w:rsidRPr="00880BC0">
        <w:rPr>
          <w:sz w:val="22"/>
          <w:szCs w:val="22"/>
        </w:rPr>
        <w:t xml:space="preserve">Si farà ricorso all’ordinazione elettronica: NO </w:t>
      </w:r>
    </w:p>
    <w:p w14:paraId="255DE562" w14:textId="77777777" w:rsidR="00356F14" w:rsidRDefault="005A3788" w:rsidP="00880BC0">
      <w:pPr>
        <w:pStyle w:val="Corpotesto"/>
        <w:spacing w:line="276" w:lineRule="auto"/>
        <w:rPr>
          <w:sz w:val="22"/>
          <w:szCs w:val="22"/>
        </w:rPr>
      </w:pPr>
      <w:r w:rsidRPr="00880BC0">
        <w:rPr>
          <w:sz w:val="22"/>
          <w:szCs w:val="22"/>
        </w:rPr>
        <w:t xml:space="preserve">Sarà accettata la fatturazione elettronica: SI </w:t>
      </w:r>
    </w:p>
    <w:p w14:paraId="05DEEB19" w14:textId="70F2957E" w:rsidR="004656A8" w:rsidRPr="00880BC0" w:rsidRDefault="005A3788" w:rsidP="00880BC0">
      <w:pPr>
        <w:pStyle w:val="Corpotesto"/>
        <w:spacing w:line="276" w:lineRule="auto"/>
        <w:rPr>
          <w:sz w:val="22"/>
          <w:szCs w:val="22"/>
        </w:rPr>
      </w:pPr>
      <w:r w:rsidRPr="00880BC0">
        <w:rPr>
          <w:sz w:val="22"/>
          <w:szCs w:val="22"/>
        </w:rPr>
        <w:t>Sarà utilizzato il pagamento elettronico: NO</w:t>
      </w:r>
    </w:p>
    <w:p w14:paraId="53EDD3A8" w14:textId="77777777" w:rsidR="004656A8" w:rsidRPr="00356F14" w:rsidRDefault="005A3788" w:rsidP="00356F14">
      <w:pPr>
        <w:pStyle w:val="Titolo2"/>
        <w:numPr>
          <w:ilvl w:val="1"/>
          <w:numId w:val="4"/>
        </w:numPr>
        <w:tabs>
          <w:tab w:val="left" w:pos="672"/>
        </w:tabs>
        <w:spacing w:line="276" w:lineRule="auto"/>
        <w:jc w:val="both"/>
        <w:rPr>
          <w:sz w:val="22"/>
          <w:szCs w:val="22"/>
        </w:rPr>
      </w:pPr>
      <w:r w:rsidRPr="00880BC0">
        <w:rPr>
          <w:sz w:val="22"/>
          <w:szCs w:val="22"/>
        </w:rPr>
        <w:t>INFORMAZIONI COMPLEMENTARI:</w:t>
      </w:r>
      <w:r w:rsidRPr="00356F14">
        <w:rPr>
          <w:sz w:val="22"/>
          <w:szCs w:val="22"/>
        </w:rPr>
        <w:t xml:space="preserve"> NO.</w:t>
      </w:r>
    </w:p>
    <w:p w14:paraId="65DDA8FF" w14:textId="77777777" w:rsidR="004656A8" w:rsidRPr="00880BC0" w:rsidRDefault="005A3788" w:rsidP="00356F14">
      <w:pPr>
        <w:pStyle w:val="Titolo2"/>
        <w:numPr>
          <w:ilvl w:val="1"/>
          <w:numId w:val="4"/>
        </w:numPr>
        <w:tabs>
          <w:tab w:val="left" w:pos="672"/>
        </w:tabs>
        <w:spacing w:line="276" w:lineRule="auto"/>
        <w:jc w:val="both"/>
        <w:rPr>
          <w:sz w:val="22"/>
          <w:szCs w:val="22"/>
        </w:rPr>
      </w:pPr>
      <w:r w:rsidRPr="00880BC0">
        <w:rPr>
          <w:sz w:val="22"/>
          <w:szCs w:val="22"/>
        </w:rPr>
        <w:t>PROCEDURE DI</w:t>
      </w:r>
      <w:r w:rsidRPr="00356F14">
        <w:rPr>
          <w:sz w:val="22"/>
          <w:szCs w:val="22"/>
        </w:rPr>
        <w:t xml:space="preserve"> </w:t>
      </w:r>
      <w:r w:rsidRPr="00880BC0">
        <w:rPr>
          <w:sz w:val="22"/>
          <w:szCs w:val="22"/>
        </w:rPr>
        <w:t>RICORSO:</w:t>
      </w:r>
    </w:p>
    <w:p w14:paraId="03A93E18" w14:textId="109D5869" w:rsidR="004656A8" w:rsidRPr="00880BC0" w:rsidRDefault="005A3788" w:rsidP="00356F14">
      <w:pPr>
        <w:pStyle w:val="Paragrafoelenco"/>
        <w:numPr>
          <w:ilvl w:val="2"/>
          <w:numId w:val="4"/>
        </w:numPr>
        <w:tabs>
          <w:tab w:val="left" w:pos="926"/>
        </w:tabs>
        <w:spacing w:line="276" w:lineRule="auto"/>
        <w:ind w:firstLine="26"/>
      </w:pPr>
      <w:r w:rsidRPr="00880BC0">
        <w:t xml:space="preserve">Organismo responsabile delle procedure di ricorso: Tribunale Amministrativo Regionale Marche, via della Loggia 24, 60100 Ancona – </w:t>
      </w:r>
      <w:r w:rsidRPr="00880BC0">
        <w:rPr>
          <w:spacing w:val="-4"/>
        </w:rPr>
        <w:t xml:space="preserve">ITALIA </w:t>
      </w:r>
      <w:r w:rsidRPr="00880BC0">
        <w:t>-</w:t>
      </w:r>
      <w:r w:rsidRPr="00880BC0">
        <w:rPr>
          <w:color w:val="00007F"/>
        </w:rPr>
        <w:t xml:space="preserve"> </w:t>
      </w:r>
      <w:hyperlink r:id="rId18">
        <w:r w:rsidRPr="00880BC0">
          <w:rPr>
            <w:color w:val="00007F"/>
            <w:u w:val="single" w:color="00007F"/>
          </w:rPr>
          <w:t>taran-segrprotocolloam@ga-cert.it</w:t>
        </w:r>
      </w:hyperlink>
      <w:r w:rsidRPr="00880BC0">
        <w:t xml:space="preserve">; +39 71-206956; +39 71-203853; </w:t>
      </w:r>
      <w:hyperlink r:id="rId19">
        <w:r w:rsidRPr="00880BC0">
          <w:t>http://www.giustizia-amministrativa.it.</w:t>
        </w:r>
      </w:hyperlink>
    </w:p>
    <w:p w14:paraId="0EBFD113" w14:textId="77777777" w:rsidR="004656A8" w:rsidRPr="00880BC0" w:rsidRDefault="005A3788" w:rsidP="00356F14">
      <w:pPr>
        <w:pStyle w:val="Paragrafoelenco"/>
        <w:numPr>
          <w:ilvl w:val="2"/>
          <w:numId w:val="4"/>
        </w:numPr>
        <w:tabs>
          <w:tab w:val="left" w:pos="884"/>
        </w:tabs>
        <w:spacing w:line="276" w:lineRule="auto"/>
        <w:ind w:left="884" w:hanging="769"/>
      </w:pPr>
      <w:r w:rsidRPr="00880BC0">
        <w:t>Organismo responsabile delle procedure di mediazione: NO</w:t>
      </w:r>
    </w:p>
    <w:p w14:paraId="6FC47BC6" w14:textId="77777777" w:rsidR="004656A8" w:rsidRPr="00880BC0" w:rsidRDefault="005A3788" w:rsidP="00356F14">
      <w:pPr>
        <w:pStyle w:val="Paragrafoelenco"/>
        <w:numPr>
          <w:ilvl w:val="2"/>
          <w:numId w:val="4"/>
        </w:numPr>
        <w:tabs>
          <w:tab w:val="left" w:pos="884"/>
        </w:tabs>
        <w:spacing w:line="276" w:lineRule="auto"/>
        <w:ind w:left="884" w:hanging="769"/>
      </w:pPr>
      <w:r w:rsidRPr="00880BC0">
        <w:t>Procedure di ricorso: art. 120 del D. Lgs.</w:t>
      </w:r>
      <w:r w:rsidRPr="00880BC0">
        <w:rPr>
          <w:spacing w:val="-2"/>
        </w:rPr>
        <w:t xml:space="preserve"> </w:t>
      </w:r>
      <w:r w:rsidRPr="00880BC0">
        <w:t>104/2010</w:t>
      </w:r>
    </w:p>
    <w:p w14:paraId="5FCD4BC5" w14:textId="75F3D786" w:rsidR="004656A8" w:rsidRPr="00880BC0" w:rsidRDefault="005A3788" w:rsidP="00356F14">
      <w:pPr>
        <w:pStyle w:val="Paragrafoelenco"/>
        <w:numPr>
          <w:ilvl w:val="1"/>
          <w:numId w:val="4"/>
        </w:numPr>
        <w:tabs>
          <w:tab w:val="left" w:pos="704"/>
        </w:tabs>
        <w:spacing w:line="276" w:lineRule="auto"/>
        <w:ind w:left="704" w:hanging="589"/>
        <w:rPr>
          <w:b/>
        </w:rPr>
      </w:pPr>
      <w:r w:rsidRPr="00880BC0">
        <w:t xml:space="preserve">Data </w:t>
      </w:r>
      <w:r w:rsidRPr="00737570">
        <w:t>di spedizione del presente avviso:</w:t>
      </w:r>
      <w:r w:rsidRPr="00737570">
        <w:rPr>
          <w:spacing w:val="-1"/>
        </w:rPr>
        <w:t xml:space="preserve"> </w:t>
      </w:r>
      <w:r w:rsidR="00737570" w:rsidRPr="00737570">
        <w:rPr>
          <w:b/>
          <w:spacing w:val="-1"/>
        </w:rPr>
        <w:t>02/01/2021</w:t>
      </w:r>
      <w:r w:rsidRPr="00737570">
        <w:rPr>
          <w:b/>
        </w:rPr>
        <w:t>.</w:t>
      </w:r>
    </w:p>
    <w:p w14:paraId="61E0B3AF" w14:textId="1AD2DF5A" w:rsidR="002557E7" w:rsidRPr="00880BC0" w:rsidRDefault="002557E7" w:rsidP="00880BC0">
      <w:pPr>
        <w:pStyle w:val="Titolo2"/>
        <w:tabs>
          <w:tab w:val="left" w:pos="8647"/>
        </w:tabs>
        <w:spacing w:before="208" w:line="276" w:lineRule="auto"/>
        <w:ind w:left="3261" w:firstLine="123"/>
        <w:jc w:val="center"/>
        <w:rPr>
          <w:sz w:val="22"/>
          <w:szCs w:val="22"/>
        </w:rPr>
      </w:pPr>
      <w:r w:rsidRPr="00880BC0">
        <w:rPr>
          <w:sz w:val="22"/>
          <w:szCs w:val="22"/>
        </w:rPr>
        <w:t>R</w:t>
      </w:r>
      <w:r w:rsidR="007E7988" w:rsidRPr="00880BC0">
        <w:rPr>
          <w:sz w:val="22"/>
          <w:szCs w:val="22"/>
        </w:rPr>
        <w:t xml:space="preserve">esponsabile Area Tecnica </w:t>
      </w:r>
      <w:r w:rsidR="00356F14">
        <w:rPr>
          <w:sz w:val="22"/>
          <w:szCs w:val="22"/>
        </w:rPr>
        <w:t xml:space="preserve">Sisma </w:t>
      </w:r>
      <w:r w:rsidR="007E7988" w:rsidRPr="00880BC0">
        <w:rPr>
          <w:sz w:val="22"/>
          <w:szCs w:val="22"/>
        </w:rPr>
        <w:t xml:space="preserve">Comune di San Ginesio </w:t>
      </w:r>
    </w:p>
    <w:p w14:paraId="045A28BA" w14:textId="77777777" w:rsidR="004656A8" w:rsidRPr="00880BC0" w:rsidRDefault="00EE033E" w:rsidP="00880BC0">
      <w:pPr>
        <w:tabs>
          <w:tab w:val="left" w:pos="6946"/>
          <w:tab w:val="left" w:pos="8647"/>
        </w:tabs>
        <w:spacing w:line="276" w:lineRule="auto"/>
        <w:ind w:left="3261"/>
        <w:jc w:val="center"/>
        <w:rPr>
          <w:b/>
        </w:rPr>
      </w:pPr>
      <w:r w:rsidRPr="00880BC0">
        <w:rPr>
          <w:b/>
        </w:rPr>
        <w:t>Ing. Cinzia Scopece</w:t>
      </w:r>
    </w:p>
    <w:p w14:paraId="11D92D7B" w14:textId="77777777" w:rsidR="007E7988" w:rsidRPr="00880BC0" w:rsidRDefault="007E7988" w:rsidP="00880BC0">
      <w:pPr>
        <w:tabs>
          <w:tab w:val="left" w:pos="6946"/>
          <w:tab w:val="left" w:pos="8647"/>
        </w:tabs>
        <w:spacing w:line="276" w:lineRule="auto"/>
        <w:ind w:left="3261"/>
        <w:jc w:val="center"/>
        <w:rPr>
          <w:b/>
        </w:rPr>
      </w:pPr>
    </w:p>
    <w:p w14:paraId="4F7C4F79" w14:textId="77777777" w:rsidR="00356F14" w:rsidRDefault="00356F14" w:rsidP="00CF219A">
      <w:pPr>
        <w:tabs>
          <w:tab w:val="left" w:pos="6946"/>
          <w:tab w:val="left" w:pos="8647"/>
        </w:tabs>
        <w:spacing w:line="276" w:lineRule="auto"/>
        <w:rPr>
          <w:b/>
        </w:rPr>
      </w:pPr>
    </w:p>
    <w:p w14:paraId="53B28D37" w14:textId="061E324C" w:rsidR="007E7988" w:rsidRPr="00880BC0" w:rsidRDefault="007E7988" w:rsidP="00880BC0">
      <w:pPr>
        <w:tabs>
          <w:tab w:val="left" w:pos="6946"/>
          <w:tab w:val="left" w:pos="8647"/>
        </w:tabs>
        <w:spacing w:line="276" w:lineRule="auto"/>
        <w:ind w:left="3261"/>
        <w:jc w:val="center"/>
        <w:rPr>
          <w:b/>
        </w:rPr>
      </w:pPr>
      <w:r w:rsidRPr="00880BC0">
        <w:rPr>
          <w:b/>
        </w:rPr>
        <w:t>Responsabile Unico del Procedimento</w:t>
      </w:r>
    </w:p>
    <w:p w14:paraId="52C534B7" w14:textId="356848C7" w:rsidR="004656A8" w:rsidRPr="00880BC0" w:rsidRDefault="007E7988" w:rsidP="00CF219A">
      <w:pPr>
        <w:tabs>
          <w:tab w:val="left" w:pos="6946"/>
          <w:tab w:val="left" w:pos="8647"/>
        </w:tabs>
        <w:spacing w:line="276" w:lineRule="auto"/>
        <w:ind w:left="3261"/>
        <w:jc w:val="center"/>
        <w:rPr>
          <w:b/>
        </w:rPr>
      </w:pPr>
      <w:r w:rsidRPr="00880BC0">
        <w:rPr>
          <w:b/>
        </w:rPr>
        <w:t>Arch. Isabella Tonnarelli</w:t>
      </w:r>
    </w:p>
    <w:sectPr w:rsidR="004656A8" w:rsidRPr="00880BC0" w:rsidSect="00E4605F">
      <w:headerReference w:type="default" r:id="rId20"/>
      <w:footerReference w:type="default" r:id="rId21"/>
      <w:pgSz w:w="11910" w:h="16840"/>
      <w:pgMar w:top="2000" w:right="1137" w:bottom="280" w:left="1134" w:header="709"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7B93D" w14:textId="77777777" w:rsidR="00773DB3" w:rsidRDefault="00773DB3">
      <w:r>
        <w:separator/>
      </w:r>
    </w:p>
  </w:endnote>
  <w:endnote w:type="continuationSeparator" w:id="0">
    <w:p w14:paraId="11D34E46" w14:textId="77777777" w:rsidR="00773DB3" w:rsidRDefault="0077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CBFE" w14:textId="1576E0C3" w:rsidR="009538A3" w:rsidRPr="00590A85" w:rsidRDefault="009538A3" w:rsidP="009538A3">
    <w:pPr>
      <w:jc w:val="center"/>
      <w:rPr>
        <w:b/>
        <w:color w:val="FF6600"/>
      </w:rPr>
    </w:pPr>
    <w:r w:rsidRPr="00170648">
      <w:rPr>
        <w:b/>
        <w:color w:val="FF6600"/>
        <w:sz w:val="20"/>
        <w:szCs w:val="20"/>
      </w:rPr>
      <w:fldChar w:fldCharType="begin"/>
    </w:r>
    <w:r w:rsidRPr="00170648">
      <w:rPr>
        <w:b/>
        <w:color w:val="FF6600"/>
        <w:sz w:val="20"/>
        <w:szCs w:val="20"/>
      </w:rPr>
      <w:instrText>PAGE   \* MERGEFORMAT</w:instrText>
    </w:r>
    <w:r w:rsidRPr="00170648">
      <w:rPr>
        <w:b/>
        <w:color w:val="FF6600"/>
        <w:sz w:val="20"/>
        <w:szCs w:val="20"/>
      </w:rPr>
      <w:fldChar w:fldCharType="separate"/>
    </w:r>
    <w:r w:rsidR="00DE5489">
      <w:rPr>
        <w:b/>
        <w:noProof/>
        <w:color w:val="FF6600"/>
        <w:sz w:val="20"/>
        <w:szCs w:val="20"/>
      </w:rPr>
      <w:t>2</w:t>
    </w:r>
    <w:r w:rsidRPr="00170648">
      <w:rPr>
        <w:b/>
        <w:color w:val="FF6600"/>
        <w:sz w:val="20"/>
        <w:szCs w:val="20"/>
      </w:rPr>
      <w:fldChar w:fldCharType="end"/>
    </w:r>
    <w:r w:rsidRPr="00590A85">
      <w:rPr>
        <w:b/>
        <w:color w:val="FF6600"/>
        <w:sz w:val="20"/>
        <w:szCs w:val="20"/>
      </w:rPr>
      <w:t>________________________________________________________________________________________________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51"/>
    </w:tblGrid>
    <w:tr w:rsidR="009538A3" w:rsidRPr="004D742E" w14:paraId="6BBD2CB5" w14:textId="77777777" w:rsidTr="000352B6">
      <w:trPr>
        <w:trHeight w:val="428"/>
        <w:jc w:val="center"/>
      </w:trPr>
      <w:tc>
        <w:tcPr>
          <w:tcW w:w="10051" w:type="dxa"/>
        </w:tcPr>
        <w:p w14:paraId="2F00BDB8" w14:textId="77777777" w:rsidR="009538A3" w:rsidRPr="00D968BB" w:rsidRDefault="009538A3" w:rsidP="009538A3">
          <w:pPr>
            <w:pStyle w:val="Pidipagina"/>
            <w:jc w:val="center"/>
            <w:rPr>
              <w:color w:val="003366"/>
              <w:sz w:val="18"/>
              <w:szCs w:val="18"/>
            </w:rPr>
          </w:pPr>
          <w:r w:rsidRPr="00D968BB">
            <w:rPr>
              <w:color w:val="003366"/>
              <w:sz w:val="18"/>
              <w:szCs w:val="18"/>
            </w:rPr>
            <w:t xml:space="preserve">Via Capocastello, 35 – 62026 </w:t>
          </w:r>
          <w:r w:rsidRPr="00D968BB">
            <w:rPr>
              <w:b/>
              <w:color w:val="003366"/>
              <w:sz w:val="18"/>
              <w:szCs w:val="18"/>
            </w:rPr>
            <w:t xml:space="preserve">SAN GINESIO </w:t>
          </w:r>
          <w:r w:rsidRPr="00D968BB">
            <w:rPr>
              <w:color w:val="003366"/>
              <w:sz w:val="18"/>
              <w:szCs w:val="18"/>
            </w:rPr>
            <w:t>(MC) - Telefono: +39.0733.1960104 / +39.0733.656022</w:t>
          </w:r>
        </w:p>
        <w:p w14:paraId="4A7B0BCB" w14:textId="77777777" w:rsidR="009538A3" w:rsidRPr="004D742E" w:rsidRDefault="00EE205E" w:rsidP="009538A3">
          <w:pPr>
            <w:pStyle w:val="Pidipagina"/>
            <w:jc w:val="center"/>
            <w:rPr>
              <w:rFonts w:ascii="Calibri" w:hAnsi="Calibri" w:cs="Calibri"/>
              <w:smallCaps/>
              <w:color w:val="003366"/>
              <w:szCs w:val="16"/>
              <w:lang w:val="en-GB"/>
            </w:rPr>
          </w:pPr>
          <w:hyperlink r:id="rId1" w:history="1">
            <w:r w:rsidR="009538A3" w:rsidRPr="00D968BB">
              <w:rPr>
                <w:rStyle w:val="Collegamentoipertestuale"/>
                <w:sz w:val="18"/>
                <w:szCs w:val="18"/>
                <w:lang w:val="en-GB"/>
              </w:rPr>
              <w:t>comune.sanginesio.mc@legalmail.it</w:t>
            </w:r>
          </w:hyperlink>
          <w:r w:rsidR="009538A3" w:rsidRPr="00D968BB">
            <w:rPr>
              <w:color w:val="003366"/>
              <w:sz w:val="18"/>
              <w:szCs w:val="18"/>
              <w:lang w:val="en-GB"/>
            </w:rPr>
            <w:t xml:space="preserve"> - </w:t>
          </w:r>
          <w:hyperlink r:id="rId2" w:history="1">
            <w:r w:rsidR="009538A3" w:rsidRPr="00D968BB">
              <w:rPr>
                <w:rStyle w:val="Collegamentoipertestuale"/>
                <w:sz w:val="18"/>
                <w:szCs w:val="18"/>
                <w:lang w:val="en-GB"/>
              </w:rPr>
              <w:t>info@comune.sanginesio.mc.it</w:t>
            </w:r>
          </w:hyperlink>
          <w:r w:rsidR="009538A3" w:rsidRPr="00D968BB">
            <w:rPr>
              <w:color w:val="003366"/>
              <w:sz w:val="18"/>
              <w:szCs w:val="18"/>
              <w:lang w:val="en-GB"/>
            </w:rPr>
            <w:t xml:space="preserve"> - </w:t>
          </w:r>
          <w:hyperlink r:id="rId3" w:history="1">
            <w:r w:rsidR="009538A3" w:rsidRPr="00D968BB">
              <w:rPr>
                <w:rStyle w:val="Collegamentoipertestuale"/>
                <w:sz w:val="18"/>
                <w:szCs w:val="18"/>
                <w:lang w:val="en-GB"/>
              </w:rPr>
              <w:t>www.comune.sanginesio.mc.it</w:t>
            </w:r>
          </w:hyperlink>
          <w:r w:rsidR="009538A3" w:rsidRPr="004D742E">
            <w:rPr>
              <w:rFonts w:ascii="Calibri" w:hAnsi="Calibri" w:cs="Calibri"/>
              <w:smallCaps/>
              <w:color w:val="003366"/>
              <w:sz w:val="20"/>
              <w:lang w:val="en-GB"/>
            </w:rPr>
            <w:t xml:space="preserve"> </w:t>
          </w:r>
        </w:p>
        <w:p w14:paraId="6D803D51" w14:textId="77777777" w:rsidR="009538A3" w:rsidRPr="004D742E" w:rsidRDefault="009538A3" w:rsidP="009538A3">
          <w:pPr>
            <w:pStyle w:val="Pidipagina"/>
            <w:jc w:val="center"/>
            <w:rPr>
              <w:rFonts w:ascii="Calibri" w:hAnsi="Calibri" w:cs="Calibri"/>
              <w:color w:val="003366"/>
              <w:szCs w:val="16"/>
              <w:lang w:val="en-GB"/>
            </w:rPr>
          </w:pPr>
        </w:p>
      </w:tc>
    </w:tr>
  </w:tbl>
  <w:p w14:paraId="53690554" w14:textId="751EDE19" w:rsidR="009538A3" w:rsidRDefault="009538A3" w:rsidP="009538A3">
    <w:pPr>
      <w:pStyle w:val="Pidipagina"/>
      <w:jc w:val="center"/>
    </w:pPr>
    <w:r w:rsidRPr="00AE2F1D">
      <w:rPr>
        <w:sz w:val="20"/>
      </w:rPr>
      <w:fldChar w:fldCharType="begin"/>
    </w:r>
    <w:r w:rsidRPr="00AE2F1D">
      <w:rPr>
        <w:sz w:val="20"/>
      </w:rPr>
      <w:instrText xml:space="preserve"> INCLUDEPICTURE "http://www.comune.sanginesio.mc.it/wp-content/blogs.dir/17/files/eventi/banner_borghi.jpg" \* MERGEFORMATINET </w:instrText>
    </w:r>
    <w:r w:rsidRPr="00AE2F1D">
      <w:rPr>
        <w:sz w:val="20"/>
      </w:rPr>
      <w:fldChar w:fldCharType="separate"/>
    </w:r>
    <w:r w:rsidR="00D228C1">
      <w:rPr>
        <w:sz w:val="20"/>
      </w:rPr>
      <w:fldChar w:fldCharType="begin"/>
    </w:r>
    <w:r w:rsidR="00D228C1">
      <w:rPr>
        <w:sz w:val="20"/>
      </w:rPr>
      <w:instrText xml:space="preserve"> INCLUDEPICTURE  "http://www.comune.sanginesio.mc.it/wp-content/blogs.dir/17/files/eventi/banner_borghi.jpg" \* MERGEFORMATINET </w:instrText>
    </w:r>
    <w:r w:rsidR="00D228C1">
      <w:rPr>
        <w:sz w:val="20"/>
      </w:rPr>
      <w:fldChar w:fldCharType="separate"/>
    </w:r>
    <w:r w:rsidR="0001028B">
      <w:rPr>
        <w:sz w:val="20"/>
      </w:rPr>
      <w:fldChar w:fldCharType="begin"/>
    </w:r>
    <w:r w:rsidR="0001028B">
      <w:rPr>
        <w:sz w:val="20"/>
      </w:rPr>
      <w:instrText xml:space="preserve"> INCLUDEPICTURE  "http://www.comune.sanginesio.mc.it/wp-content/blogs.dir/17/files/eventi/banner_borghi.jpg" \* MERGEFORMATINET </w:instrText>
    </w:r>
    <w:r w:rsidR="0001028B">
      <w:rPr>
        <w:sz w:val="20"/>
      </w:rPr>
      <w:fldChar w:fldCharType="separate"/>
    </w:r>
    <w:r w:rsidR="00E44198">
      <w:rPr>
        <w:sz w:val="20"/>
      </w:rPr>
      <w:fldChar w:fldCharType="begin"/>
    </w:r>
    <w:r w:rsidR="00E44198">
      <w:rPr>
        <w:sz w:val="20"/>
      </w:rPr>
      <w:instrText xml:space="preserve"> INCLUDEPICTURE  "http://www.comune.sanginesio.mc.it/wp-content/blogs.dir/17/files/eventi/banner_borghi.jpg" \* MERGEFORMATINET </w:instrText>
    </w:r>
    <w:r w:rsidR="00E44198">
      <w:rPr>
        <w:sz w:val="20"/>
      </w:rPr>
      <w:fldChar w:fldCharType="separate"/>
    </w:r>
    <w:r w:rsidR="004079F7">
      <w:rPr>
        <w:sz w:val="20"/>
      </w:rPr>
      <w:fldChar w:fldCharType="begin"/>
    </w:r>
    <w:r w:rsidR="004079F7">
      <w:rPr>
        <w:sz w:val="20"/>
      </w:rPr>
      <w:instrText xml:space="preserve"> INCLUDEPICTURE  "http://www.comune.sanginesio.mc.it/wp-content/blogs.dir/17/files/eventi/banner_borghi.jpg" \* MERGEFORMATINET </w:instrText>
    </w:r>
    <w:r w:rsidR="004079F7">
      <w:rPr>
        <w:sz w:val="20"/>
      </w:rPr>
      <w:fldChar w:fldCharType="separate"/>
    </w:r>
    <w:r w:rsidR="00446789">
      <w:rPr>
        <w:sz w:val="20"/>
      </w:rPr>
      <w:fldChar w:fldCharType="begin"/>
    </w:r>
    <w:r w:rsidR="00446789">
      <w:rPr>
        <w:sz w:val="20"/>
      </w:rPr>
      <w:instrText xml:space="preserve"> INCLUDEPICTURE  "http://www.comune.sanginesio.mc.it/wp-content/blogs.dir/17/files/eventi/banner_borghi.jpg" \* MERGEFORMATINET </w:instrText>
    </w:r>
    <w:r w:rsidR="00446789">
      <w:rPr>
        <w:sz w:val="20"/>
      </w:rPr>
      <w:fldChar w:fldCharType="separate"/>
    </w:r>
    <w:r w:rsidR="00DE5489">
      <w:rPr>
        <w:sz w:val="20"/>
      </w:rPr>
      <w:fldChar w:fldCharType="begin"/>
    </w:r>
    <w:r w:rsidR="00DE5489">
      <w:rPr>
        <w:sz w:val="20"/>
      </w:rPr>
      <w:instrText xml:space="preserve"> INCLUDEPICTURE  "http://www.comune.sanginesio.mc.it/wp-content/blogs.dir/17/files/eventi/banner_borghi.jpg" \* MERGEFORMATINET </w:instrText>
    </w:r>
    <w:r w:rsidR="00DE5489">
      <w:rPr>
        <w:sz w:val="20"/>
      </w:rPr>
      <w:fldChar w:fldCharType="separate"/>
    </w:r>
    <w:r w:rsidR="00EE205E">
      <w:rPr>
        <w:sz w:val="20"/>
      </w:rPr>
      <w:fldChar w:fldCharType="begin"/>
    </w:r>
    <w:r w:rsidR="00EE205E">
      <w:rPr>
        <w:sz w:val="20"/>
      </w:rPr>
      <w:instrText xml:space="preserve"> </w:instrText>
    </w:r>
    <w:r w:rsidR="00EE205E">
      <w:rPr>
        <w:sz w:val="20"/>
      </w:rPr>
      <w:instrText>INCLUDEPICTURE  "http://www.comune.sanginesio.mc.it/wp-content/blogs.dir/17/files/eventi/banner_borghi.jpg" \* MERGEFORMATINET</w:instrText>
    </w:r>
    <w:r w:rsidR="00EE205E">
      <w:rPr>
        <w:sz w:val="20"/>
      </w:rPr>
      <w:instrText xml:space="preserve"> </w:instrText>
    </w:r>
    <w:r w:rsidR="00EE205E">
      <w:rPr>
        <w:sz w:val="20"/>
      </w:rPr>
      <w:fldChar w:fldCharType="separate"/>
    </w:r>
    <w:r w:rsidR="00EE205E">
      <w:rPr>
        <w:sz w:val="20"/>
      </w:rPr>
      <w:pict w14:anchorId="61D75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 Borghi più belli d'Italia" style="width:102pt;height:25.5pt">
          <v:imagedata r:id="rId4" r:href="rId5"/>
        </v:shape>
      </w:pict>
    </w:r>
    <w:r w:rsidR="00EE205E">
      <w:rPr>
        <w:sz w:val="20"/>
      </w:rPr>
      <w:fldChar w:fldCharType="end"/>
    </w:r>
    <w:r w:rsidR="00DE5489">
      <w:rPr>
        <w:sz w:val="20"/>
      </w:rPr>
      <w:fldChar w:fldCharType="end"/>
    </w:r>
    <w:r w:rsidR="00446789">
      <w:rPr>
        <w:sz w:val="20"/>
      </w:rPr>
      <w:fldChar w:fldCharType="end"/>
    </w:r>
    <w:r w:rsidR="004079F7">
      <w:rPr>
        <w:sz w:val="20"/>
      </w:rPr>
      <w:fldChar w:fldCharType="end"/>
    </w:r>
    <w:r w:rsidR="00E44198">
      <w:rPr>
        <w:sz w:val="20"/>
      </w:rPr>
      <w:fldChar w:fldCharType="end"/>
    </w:r>
    <w:r w:rsidR="0001028B">
      <w:rPr>
        <w:sz w:val="20"/>
      </w:rPr>
      <w:fldChar w:fldCharType="end"/>
    </w:r>
    <w:r w:rsidR="00D228C1">
      <w:rPr>
        <w:sz w:val="20"/>
      </w:rPr>
      <w:fldChar w:fldCharType="end"/>
    </w:r>
    <w:r w:rsidRPr="00AE2F1D">
      <w:rPr>
        <w:sz w:val="20"/>
      </w:rPr>
      <w:fldChar w:fldCharType="end"/>
    </w:r>
    <w:r w:rsidRPr="00AE2F1D">
      <w:rPr>
        <w:sz w:val="20"/>
      </w:rPr>
      <w:t xml:space="preserve"> </w:t>
    </w:r>
    <w:r>
      <w:rPr>
        <w:sz w:val="20"/>
      </w:rPr>
      <w:t xml:space="preserve">   </w:t>
    </w:r>
    <w:r>
      <w:rPr>
        <w:noProof/>
        <w:lang w:bidi="ar-SA"/>
      </w:rPr>
      <w:drawing>
        <wp:inline distT="0" distB="0" distL="0" distR="0" wp14:anchorId="1E1CB14D" wp14:editId="1CC96470">
          <wp:extent cx="447675" cy="314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Pr>
        <w:sz w:val="20"/>
      </w:rPr>
      <w:t xml:space="preserve">  </w:t>
    </w:r>
    <w:r w:rsidRPr="00AE2F1D">
      <w:rPr>
        <w:sz w:val="20"/>
      </w:rPr>
      <w:t xml:space="preserve">   </w:t>
    </w:r>
    <w:r>
      <w:rPr>
        <w:sz w:val="20"/>
      </w:rPr>
      <w:t xml:space="preserve"> </w:t>
    </w:r>
    <w:r>
      <w:rPr>
        <w:noProof/>
        <w:lang w:bidi="ar-SA"/>
      </w:rPr>
      <w:drawing>
        <wp:inline distT="0" distB="0" distL="0" distR="0" wp14:anchorId="4DCAA98B" wp14:editId="2611F38F">
          <wp:extent cx="323850" cy="323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AE2F1D">
      <w:rPr>
        <w:sz w:val="20"/>
      </w:rPr>
      <w:t xml:space="preserve"> </w:t>
    </w:r>
    <w:r>
      <w:rPr>
        <w:sz w:val="20"/>
      </w:rPr>
      <w:t xml:space="preserve">         </w:t>
    </w:r>
    <w:r w:rsidRPr="00AE2F1D">
      <w:rPr>
        <w:sz w:val="20"/>
      </w:rPr>
      <w:fldChar w:fldCharType="begin"/>
    </w:r>
    <w:r w:rsidRPr="00AE2F1D">
      <w:rPr>
        <w:sz w:val="20"/>
      </w:rPr>
      <w:instrText xml:space="preserve"> INCLUDEPICTURE "http://www.comune.sanginesio.mc.it/wp-content/blogs.dir/17/files/eventi/banner_associazione_bandiera.jpg" \* MERGEFORMATINET </w:instrText>
    </w:r>
    <w:r w:rsidRPr="00AE2F1D">
      <w:rPr>
        <w:sz w:val="20"/>
      </w:rPr>
      <w:fldChar w:fldCharType="separate"/>
    </w:r>
    <w:r w:rsidR="00D228C1">
      <w:rPr>
        <w:sz w:val="20"/>
      </w:rPr>
      <w:fldChar w:fldCharType="begin"/>
    </w:r>
    <w:r w:rsidR="00D228C1">
      <w:rPr>
        <w:sz w:val="20"/>
      </w:rPr>
      <w:instrText xml:space="preserve"> INCLUDEPICTURE  "http://www.comune.sanginesio.mc.it/wp-content/blogs.dir/17/files/eventi/banner_associazione_bandiera.jpg" \* MERGEFORMATINET </w:instrText>
    </w:r>
    <w:r w:rsidR="00D228C1">
      <w:rPr>
        <w:sz w:val="20"/>
      </w:rPr>
      <w:fldChar w:fldCharType="separate"/>
    </w:r>
    <w:r w:rsidR="0001028B">
      <w:rPr>
        <w:sz w:val="20"/>
      </w:rPr>
      <w:fldChar w:fldCharType="begin"/>
    </w:r>
    <w:r w:rsidR="0001028B">
      <w:rPr>
        <w:sz w:val="20"/>
      </w:rPr>
      <w:instrText xml:space="preserve"> INCLUDEPICTURE  "http://www.comune.sanginesio.mc.it/wp-content/blogs.dir/17/files/eventi/banner_associazione_bandiera.jpg" \* MERGEFORMATINET </w:instrText>
    </w:r>
    <w:r w:rsidR="0001028B">
      <w:rPr>
        <w:sz w:val="20"/>
      </w:rPr>
      <w:fldChar w:fldCharType="separate"/>
    </w:r>
    <w:r w:rsidR="00E44198">
      <w:rPr>
        <w:sz w:val="20"/>
      </w:rPr>
      <w:fldChar w:fldCharType="begin"/>
    </w:r>
    <w:r w:rsidR="00E44198">
      <w:rPr>
        <w:sz w:val="20"/>
      </w:rPr>
      <w:instrText xml:space="preserve"> INCLUDEPICTURE  "http://www.comune.sanginesio.mc.it/wp-content/blogs.dir/17/files/eventi/banner_associazione_bandiera.jpg" \* MERGEFORMATINET </w:instrText>
    </w:r>
    <w:r w:rsidR="00E44198">
      <w:rPr>
        <w:sz w:val="20"/>
      </w:rPr>
      <w:fldChar w:fldCharType="separate"/>
    </w:r>
    <w:r w:rsidR="004079F7">
      <w:rPr>
        <w:sz w:val="20"/>
      </w:rPr>
      <w:fldChar w:fldCharType="begin"/>
    </w:r>
    <w:r w:rsidR="004079F7">
      <w:rPr>
        <w:sz w:val="20"/>
      </w:rPr>
      <w:instrText xml:space="preserve"> INCLUDEPICTURE  "http://www.comune.sanginesio.mc.it/wp-content/blogs.dir/17/files/eventi/banner_associazione_bandiera.jpg" \* MERGEFORMATINET </w:instrText>
    </w:r>
    <w:r w:rsidR="004079F7">
      <w:rPr>
        <w:sz w:val="20"/>
      </w:rPr>
      <w:fldChar w:fldCharType="separate"/>
    </w:r>
    <w:r w:rsidR="00446789">
      <w:rPr>
        <w:sz w:val="20"/>
      </w:rPr>
      <w:fldChar w:fldCharType="begin"/>
    </w:r>
    <w:r w:rsidR="00446789">
      <w:rPr>
        <w:sz w:val="20"/>
      </w:rPr>
      <w:instrText xml:space="preserve"> INCLUDEPICTURE  "http://www.comune.sanginesio.mc.it/wp-content/blogs.dir/17/files/eventi/banner_associazione_bandiera.jpg" \* MERGEFORMATINET </w:instrText>
    </w:r>
    <w:r w:rsidR="00446789">
      <w:rPr>
        <w:sz w:val="20"/>
      </w:rPr>
      <w:fldChar w:fldCharType="separate"/>
    </w:r>
    <w:r w:rsidR="00DE5489">
      <w:rPr>
        <w:sz w:val="20"/>
      </w:rPr>
      <w:fldChar w:fldCharType="begin"/>
    </w:r>
    <w:r w:rsidR="00DE5489">
      <w:rPr>
        <w:sz w:val="20"/>
      </w:rPr>
      <w:instrText xml:space="preserve"> INCLUDEPICTURE  "http://www.comune.sanginesio.mc.it/wp-content/blogs.dir/17/files/eventi/banner_associazione_bandiera.jpg" \* MERGEFORMATINET </w:instrText>
    </w:r>
    <w:r w:rsidR="00DE5489">
      <w:rPr>
        <w:sz w:val="20"/>
      </w:rPr>
      <w:fldChar w:fldCharType="separate"/>
    </w:r>
    <w:r w:rsidR="00EE205E">
      <w:rPr>
        <w:sz w:val="20"/>
      </w:rPr>
      <w:fldChar w:fldCharType="begin"/>
    </w:r>
    <w:r w:rsidR="00EE205E">
      <w:rPr>
        <w:sz w:val="20"/>
      </w:rPr>
      <w:instrText xml:space="preserve"> </w:instrText>
    </w:r>
    <w:r w:rsidR="00EE205E">
      <w:rPr>
        <w:sz w:val="20"/>
      </w:rPr>
      <w:instrText>INCLUDEPICTURE  "http:/</w:instrText>
    </w:r>
    <w:r w:rsidR="00EE205E">
      <w:rPr>
        <w:sz w:val="20"/>
      </w:rPr>
      <w:instrText>/www.comune.sanginesio.mc.it/wp-content/blogs.dir/17/files/eventi/banner_associazione_bandiera.jpg" \* MERGEFORMATINET</w:instrText>
    </w:r>
    <w:r w:rsidR="00EE205E">
      <w:rPr>
        <w:sz w:val="20"/>
      </w:rPr>
      <w:instrText xml:space="preserve"> </w:instrText>
    </w:r>
    <w:r w:rsidR="00EE205E">
      <w:rPr>
        <w:sz w:val="20"/>
      </w:rPr>
      <w:fldChar w:fldCharType="separate"/>
    </w:r>
    <w:r w:rsidR="00EE205E">
      <w:rPr>
        <w:sz w:val="20"/>
      </w:rPr>
      <w:pict w14:anchorId="72D719C7">
        <v:shape id="_x0000_i1027" type="#_x0000_t75" alt="Associazione Bandiere arancione" style="width:99.75pt;height:24.75pt">
          <v:imagedata r:id="rId8" r:href="rId9"/>
        </v:shape>
      </w:pict>
    </w:r>
    <w:r w:rsidR="00EE205E">
      <w:rPr>
        <w:sz w:val="20"/>
      </w:rPr>
      <w:fldChar w:fldCharType="end"/>
    </w:r>
    <w:r w:rsidR="00DE5489">
      <w:rPr>
        <w:sz w:val="20"/>
      </w:rPr>
      <w:fldChar w:fldCharType="end"/>
    </w:r>
    <w:r w:rsidR="00446789">
      <w:rPr>
        <w:sz w:val="20"/>
      </w:rPr>
      <w:fldChar w:fldCharType="end"/>
    </w:r>
    <w:r w:rsidR="004079F7">
      <w:rPr>
        <w:sz w:val="20"/>
      </w:rPr>
      <w:fldChar w:fldCharType="end"/>
    </w:r>
    <w:r w:rsidR="00E44198">
      <w:rPr>
        <w:sz w:val="20"/>
      </w:rPr>
      <w:fldChar w:fldCharType="end"/>
    </w:r>
    <w:r w:rsidR="0001028B">
      <w:rPr>
        <w:sz w:val="20"/>
      </w:rPr>
      <w:fldChar w:fldCharType="end"/>
    </w:r>
    <w:r w:rsidR="00D228C1">
      <w:rPr>
        <w:sz w:val="20"/>
      </w:rPr>
      <w:fldChar w:fldCharType="end"/>
    </w:r>
    <w:r w:rsidRPr="00AE2F1D">
      <w:rPr>
        <w:sz w:val="20"/>
      </w:rPr>
      <w:fldChar w:fldCharType="end"/>
    </w:r>
    <w:r>
      <w:t xml:space="preserve">          </w:t>
    </w:r>
    <w:r>
      <w:fldChar w:fldCharType="begin"/>
    </w:r>
    <w:r>
      <w:instrText xml:space="preserve"> INCLUDEPICTURE "http://www.comune.sanginesio.mc.it/wp-content/blogs.dir/17/files/eventi/banner_bandiera_arancione.jpg" \* MERGEFORMATINET </w:instrText>
    </w:r>
    <w:r>
      <w:fldChar w:fldCharType="separate"/>
    </w:r>
    <w:r w:rsidR="00D228C1">
      <w:fldChar w:fldCharType="begin"/>
    </w:r>
    <w:r w:rsidR="00D228C1">
      <w:instrText xml:space="preserve"> INCLUDEPICTURE  "http://www.comune.sanginesio.mc.it/wp-content/blogs.dir/17/files/eventi/banner_bandiera_arancione.jpg" \* MERGEFORMATINET </w:instrText>
    </w:r>
    <w:r w:rsidR="00D228C1">
      <w:fldChar w:fldCharType="separate"/>
    </w:r>
    <w:r w:rsidR="0001028B">
      <w:fldChar w:fldCharType="begin"/>
    </w:r>
    <w:r w:rsidR="0001028B">
      <w:instrText xml:space="preserve"> INCLUDEPICTURE  "http://www.comune.sanginesio.mc.it/wp-content/blogs.dir/17/files/eventi/banner_bandiera_arancione.jpg" \* MERGEFORMATINET </w:instrText>
    </w:r>
    <w:r w:rsidR="0001028B">
      <w:fldChar w:fldCharType="separate"/>
    </w:r>
    <w:r w:rsidR="00E44198">
      <w:fldChar w:fldCharType="begin"/>
    </w:r>
    <w:r w:rsidR="00E44198">
      <w:instrText xml:space="preserve"> INCLUDEPICTURE  "http://www.comune.sanginesio.mc.it/wp-content/blogs.dir/17/files/eventi/banner_bandiera_arancione.jpg" \* MERGEFORMATINET </w:instrText>
    </w:r>
    <w:r w:rsidR="00E44198">
      <w:fldChar w:fldCharType="separate"/>
    </w:r>
    <w:r w:rsidR="004079F7">
      <w:fldChar w:fldCharType="begin"/>
    </w:r>
    <w:r w:rsidR="004079F7">
      <w:instrText xml:space="preserve"> INCLUDEPICTURE  "http://www.comune.sanginesio.mc.it/wp-content/blogs.dir/17/files/eventi/banner_bandiera_arancione.jpg" \* MERGEFORMATINET </w:instrText>
    </w:r>
    <w:r w:rsidR="004079F7">
      <w:fldChar w:fldCharType="separate"/>
    </w:r>
    <w:r w:rsidR="00446789">
      <w:fldChar w:fldCharType="begin"/>
    </w:r>
    <w:r w:rsidR="00446789">
      <w:instrText xml:space="preserve"> INCLUDEPICTURE  "http://www.comune.sanginesio.mc.it/wp-content/blogs.dir/17/files/eventi/banner_bandiera_arancione.jpg" \* MERGEFORMATINET </w:instrText>
    </w:r>
    <w:r w:rsidR="00446789">
      <w:fldChar w:fldCharType="separate"/>
    </w:r>
    <w:r w:rsidR="00DE5489">
      <w:fldChar w:fldCharType="begin"/>
    </w:r>
    <w:r w:rsidR="00DE5489">
      <w:instrText xml:space="preserve"> INCLUDEPICTURE  "http://www.comune.sanginesio.mc.it/wp-content/blogs.dir/17/files/eventi/banner_bandiera_arancione.jpg" \* MERGEFORMATINET </w:instrText>
    </w:r>
    <w:r w:rsidR="00DE5489">
      <w:fldChar w:fldCharType="separate"/>
    </w:r>
    <w:r w:rsidR="00EE205E">
      <w:fldChar w:fldCharType="begin"/>
    </w:r>
    <w:r w:rsidR="00EE205E">
      <w:instrText xml:space="preserve"> </w:instrText>
    </w:r>
    <w:r w:rsidR="00EE205E">
      <w:instrText>INCLUDEPICTURE  "http://www.comune.sanginesio.mc.it/wp-content/blogs.dir/17/files/eventi/banner_bandiera_arancione.jpg" \* MERGEFORM</w:instrText>
    </w:r>
    <w:r w:rsidR="00EE205E">
      <w:instrText>ATINET</w:instrText>
    </w:r>
    <w:r w:rsidR="00EE205E">
      <w:instrText xml:space="preserve"> </w:instrText>
    </w:r>
    <w:r w:rsidR="00EE205E">
      <w:fldChar w:fldCharType="separate"/>
    </w:r>
    <w:r w:rsidR="00EE205E">
      <w:pict w14:anchorId="4104D0CB">
        <v:shape id="_x0000_i1028" type="#_x0000_t75" alt="Bandiere arancione" style="width:94.5pt;height:24pt">
          <v:imagedata r:id="rId10" r:href="rId11"/>
        </v:shape>
      </w:pict>
    </w:r>
    <w:r w:rsidR="00EE205E">
      <w:fldChar w:fldCharType="end"/>
    </w:r>
    <w:r w:rsidR="00DE5489">
      <w:fldChar w:fldCharType="end"/>
    </w:r>
    <w:r w:rsidR="00446789">
      <w:fldChar w:fldCharType="end"/>
    </w:r>
    <w:r w:rsidR="004079F7">
      <w:fldChar w:fldCharType="end"/>
    </w:r>
    <w:r w:rsidR="00E44198">
      <w:fldChar w:fldCharType="end"/>
    </w:r>
    <w:r w:rsidR="0001028B">
      <w:fldChar w:fldCharType="end"/>
    </w:r>
    <w:r w:rsidR="00D228C1">
      <w:fldChar w:fldCharType="end"/>
    </w:r>
    <w:r>
      <w:fldChar w:fldCharType="end"/>
    </w:r>
  </w:p>
  <w:p w14:paraId="4461B535" w14:textId="379E66B4" w:rsidR="0068240A" w:rsidRDefault="0068240A" w:rsidP="0068240A">
    <w:pPr>
      <w:pStyle w:val="Corpotes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42C44" w14:textId="77777777" w:rsidR="00773DB3" w:rsidRDefault="00773DB3">
      <w:r>
        <w:separator/>
      </w:r>
    </w:p>
  </w:footnote>
  <w:footnote w:type="continuationSeparator" w:id="0">
    <w:p w14:paraId="332D126A" w14:textId="77777777" w:rsidR="00773DB3" w:rsidRDefault="0077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8" w:type="dxa"/>
      <w:tblLayout w:type="fixed"/>
      <w:tblCellMar>
        <w:left w:w="70" w:type="dxa"/>
        <w:right w:w="70" w:type="dxa"/>
      </w:tblCellMar>
      <w:tblLook w:val="0000" w:firstRow="0" w:lastRow="0" w:firstColumn="0" w:lastColumn="0" w:noHBand="0" w:noVBand="0"/>
    </w:tblPr>
    <w:tblGrid>
      <w:gridCol w:w="483"/>
      <w:gridCol w:w="1743"/>
      <w:gridCol w:w="1033"/>
      <w:gridCol w:w="3259"/>
      <w:gridCol w:w="2518"/>
      <w:gridCol w:w="1278"/>
    </w:tblGrid>
    <w:tr w:rsidR="0068240A" w14:paraId="5963DD8F" w14:textId="77777777" w:rsidTr="0068240A">
      <w:trPr>
        <w:gridBefore w:val="1"/>
        <w:gridAfter w:val="1"/>
        <w:wBefore w:w="483" w:type="dxa"/>
        <w:wAfter w:w="1278" w:type="dxa"/>
        <w:trHeight w:val="1134"/>
      </w:trPr>
      <w:tc>
        <w:tcPr>
          <w:tcW w:w="1743" w:type="dxa"/>
        </w:tcPr>
        <w:p w14:paraId="14CFE8BE" w14:textId="77777777" w:rsidR="0068240A" w:rsidRPr="00807362" w:rsidRDefault="0068240A" w:rsidP="00E4605F">
          <w:pPr>
            <w:pStyle w:val="Intestazione"/>
            <w:tabs>
              <w:tab w:val="clear" w:pos="9638"/>
              <w:tab w:val="right" w:pos="9498"/>
            </w:tabs>
            <w:jc w:val="center"/>
            <w:rPr>
              <w:rFonts w:ascii="Tahoma" w:hAnsi="Tahoma" w:cs="Tahoma"/>
              <w:color w:val="538135"/>
            </w:rPr>
          </w:pPr>
          <w:r>
            <w:object w:dxaOrig="2700" w:dyaOrig="3330" w14:anchorId="5205F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5.75pt">
                <v:imagedata r:id="rId1" o:title=""/>
              </v:shape>
              <o:OLEObject Type="Embed" ProgID="PBrush" ShapeID="_x0000_i1025" DrawAspect="Content" ObjectID="_1673334254" r:id="rId2"/>
            </w:object>
          </w:r>
        </w:p>
      </w:tc>
      <w:tc>
        <w:tcPr>
          <w:tcW w:w="6810" w:type="dxa"/>
          <w:gridSpan w:val="3"/>
        </w:tcPr>
        <w:p w14:paraId="07207327" w14:textId="77777777" w:rsidR="0068240A" w:rsidRDefault="0068240A" w:rsidP="0068240A">
          <w:pPr>
            <w:pStyle w:val="Intestazione"/>
            <w:tabs>
              <w:tab w:val="clear" w:pos="4819"/>
              <w:tab w:val="center" w:pos="3776"/>
            </w:tabs>
            <w:ind w:left="426" w:right="-27"/>
            <w:jc w:val="center"/>
            <w:rPr>
              <w:b/>
              <w:smallCaps/>
              <w:color w:val="003366"/>
              <w:szCs w:val="16"/>
            </w:rPr>
          </w:pPr>
        </w:p>
        <w:p w14:paraId="02EE6681" w14:textId="77777777" w:rsidR="0068240A" w:rsidRPr="00827376" w:rsidRDefault="0068240A" w:rsidP="0068240A">
          <w:pPr>
            <w:pStyle w:val="Intestazione"/>
            <w:tabs>
              <w:tab w:val="clear" w:pos="4819"/>
              <w:tab w:val="center" w:pos="3776"/>
            </w:tabs>
            <w:ind w:left="220" w:right="-207"/>
            <w:jc w:val="center"/>
            <w:rPr>
              <w:b/>
              <w:smallCaps/>
              <w:color w:val="003366"/>
              <w:sz w:val="52"/>
              <w:szCs w:val="52"/>
            </w:rPr>
          </w:pPr>
          <w:r w:rsidRPr="00827376">
            <w:rPr>
              <w:b/>
              <w:smallCaps/>
              <w:color w:val="003366"/>
              <w:sz w:val="52"/>
              <w:szCs w:val="52"/>
            </w:rPr>
            <w:t>COMUNE di SAN</w:t>
          </w:r>
          <w:r>
            <w:rPr>
              <w:b/>
              <w:smallCaps/>
              <w:color w:val="003366"/>
              <w:sz w:val="52"/>
              <w:szCs w:val="52"/>
            </w:rPr>
            <w:t xml:space="preserve"> </w:t>
          </w:r>
          <w:r w:rsidRPr="00827376">
            <w:rPr>
              <w:b/>
              <w:smallCaps/>
              <w:color w:val="003366"/>
              <w:sz w:val="52"/>
              <w:szCs w:val="52"/>
            </w:rPr>
            <w:t>GINESIO</w:t>
          </w:r>
        </w:p>
        <w:p w14:paraId="0EDF1358" w14:textId="77777777" w:rsidR="0068240A" w:rsidRPr="00827376" w:rsidRDefault="0068240A" w:rsidP="0068240A">
          <w:pPr>
            <w:pStyle w:val="Intestazione"/>
            <w:tabs>
              <w:tab w:val="clear" w:pos="4819"/>
            </w:tabs>
            <w:ind w:left="426" w:right="-28"/>
            <w:jc w:val="center"/>
            <w:rPr>
              <w:smallCaps/>
              <w:color w:val="003366"/>
              <w:sz w:val="24"/>
              <w:szCs w:val="24"/>
            </w:rPr>
          </w:pPr>
          <w:r w:rsidRPr="00827376">
            <w:rPr>
              <w:smallCaps/>
              <w:color w:val="003366"/>
              <w:sz w:val="24"/>
              <w:szCs w:val="24"/>
            </w:rPr>
            <w:t>(Provincia di Macerata)</w:t>
          </w:r>
        </w:p>
        <w:p w14:paraId="1EF5DE74" w14:textId="77777777" w:rsidR="0068240A" w:rsidRPr="003704F0" w:rsidRDefault="0068240A" w:rsidP="0068240A">
          <w:pPr>
            <w:ind w:left="426"/>
            <w:jc w:val="center"/>
          </w:pPr>
        </w:p>
      </w:tc>
    </w:tr>
    <w:tr w:rsidR="0068240A" w:rsidRPr="00807362" w14:paraId="1CD112E6" w14:textId="77777777" w:rsidTr="00682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
      </w:trPr>
      <w:tc>
        <w:tcPr>
          <w:tcW w:w="3259" w:type="dxa"/>
          <w:gridSpan w:val="3"/>
          <w:shd w:val="clear" w:color="auto" w:fill="538135"/>
        </w:tcPr>
        <w:p w14:paraId="6737937C" w14:textId="77777777" w:rsidR="0068240A" w:rsidRPr="00807362" w:rsidRDefault="0068240A" w:rsidP="0068240A">
          <w:pPr>
            <w:ind w:left="426"/>
            <w:jc w:val="both"/>
            <w:rPr>
              <w:color w:val="538135"/>
              <w:sz w:val="2"/>
              <w:szCs w:val="2"/>
            </w:rPr>
          </w:pPr>
        </w:p>
        <w:p w14:paraId="5A21E266" w14:textId="77777777" w:rsidR="0068240A" w:rsidRPr="00807362" w:rsidRDefault="0068240A" w:rsidP="0068240A">
          <w:pPr>
            <w:ind w:left="426"/>
            <w:jc w:val="both"/>
            <w:rPr>
              <w:color w:val="538135"/>
              <w:sz w:val="2"/>
              <w:szCs w:val="2"/>
            </w:rPr>
          </w:pPr>
        </w:p>
      </w:tc>
      <w:tc>
        <w:tcPr>
          <w:tcW w:w="3259" w:type="dxa"/>
          <w:shd w:val="clear" w:color="auto" w:fill="auto"/>
        </w:tcPr>
        <w:p w14:paraId="60F7418A" w14:textId="77777777" w:rsidR="0068240A" w:rsidRPr="00807362" w:rsidRDefault="0068240A" w:rsidP="0068240A">
          <w:pPr>
            <w:ind w:left="426"/>
            <w:jc w:val="both"/>
            <w:rPr>
              <w:sz w:val="2"/>
              <w:szCs w:val="2"/>
            </w:rPr>
          </w:pPr>
        </w:p>
      </w:tc>
      <w:tc>
        <w:tcPr>
          <w:tcW w:w="3796" w:type="dxa"/>
          <w:gridSpan w:val="2"/>
          <w:shd w:val="clear" w:color="auto" w:fill="FF0000"/>
        </w:tcPr>
        <w:p w14:paraId="089A26D9" w14:textId="77777777" w:rsidR="0068240A" w:rsidRPr="00807362" w:rsidRDefault="0068240A" w:rsidP="0068240A">
          <w:pPr>
            <w:ind w:left="426"/>
            <w:jc w:val="both"/>
            <w:rPr>
              <w:sz w:val="2"/>
              <w:szCs w:val="2"/>
            </w:rPr>
          </w:pPr>
        </w:p>
      </w:tc>
    </w:tr>
  </w:tbl>
  <w:p w14:paraId="1BCEC0A6" w14:textId="77777777" w:rsidR="0068240A" w:rsidRDefault="00682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A40AC"/>
    <w:multiLevelType w:val="multilevel"/>
    <w:tmpl w:val="2000F448"/>
    <w:lvl w:ilvl="0">
      <w:start w:val="4"/>
      <w:numFmt w:val="upperRoman"/>
      <w:lvlText w:val="%1"/>
      <w:lvlJc w:val="left"/>
      <w:pPr>
        <w:ind w:left="671" w:hanging="556"/>
      </w:pPr>
      <w:rPr>
        <w:rFonts w:hint="default"/>
        <w:lang w:val="it-IT" w:eastAsia="it-IT" w:bidi="it-IT"/>
      </w:rPr>
    </w:lvl>
    <w:lvl w:ilvl="1">
      <w:start w:val="2"/>
      <w:numFmt w:val="decimal"/>
      <w:lvlText w:val="%1.%2)"/>
      <w:lvlJc w:val="left"/>
      <w:pPr>
        <w:ind w:left="671" w:hanging="556"/>
      </w:pPr>
      <w:rPr>
        <w:rFonts w:ascii="Times New Roman" w:eastAsia="Times New Roman" w:hAnsi="Times New Roman" w:cs="Times New Roman" w:hint="default"/>
        <w:b/>
        <w:bCs/>
        <w:spacing w:val="-32"/>
        <w:w w:val="100"/>
        <w:sz w:val="24"/>
        <w:szCs w:val="24"/>
        <w:lang w:val="it-IT" w:eastAsia="it-IT" w:bidi="it-IT"/>
      </w:rPr>
    </w:lvl>
    <w:lvl w:ilvl="2">
      <w:start w:val="1"/>
      <w:numFmt w:val="decimal"/>
      <w:lvlText w:val="%1.%2.%3)"/>
      <w:lvlJc w:val="left"/>
      <w:pPr>
        <w:ind w:left="837" w:hanging="722"/>
      </w:pPr>
      <w:rPr>
        <w:rFonts w:ascii="Times New Roman" w:eastAsia="Times New Roman" w:hAnsi="Times New Roman" w:cs="Times New Roman" w:hint="default"/>
        <w:spacing w:val="-32"/>
        <w:w w:val="100"/>
        <w:sz w:val="22"/>
        <w:szCs w:val="22"/>
        <w:lang w:val="it-IT" w:eastAsia="it-IT" w:bidi="it-IT"/>
      </w:rPr>
    </w:lvl>
    <w:lvl w:ilvl="3">
      <w:numFmt w:val="bullet"/>
      <w:lvlText w:val="•"/>
      <w:lvlJc w:val="left"/>
      <w:pPr>
        <w:ind w:left="3041" w:hanging="722"/>
      </w:pPr>
      <w:rPr>
        <w:rFonts w:hint="default"/>
        <w:lang w:val="it-IT" w:eastAsia="it-IT" w:bidi="it-IT"/>
      </w:rPr>
    </w:lvl>
    <w:lvl w:ilvl="4">
      <w:numFmt w:val="bullet"/>
      <w:lvlText w:val="•"/>
      <w:lvlJc w:val="left"/>
      <w:pPr>
        <w:ind w:left="4142" w:hanging="722"/>
      </w:pPr>
      <w:rPr>
        <w:rFonts w:hint="default"/>
        <w:lang w:val="it-IT" w:eastAsia="it-IT" w:bidi="it-IT"/>
      </w:rPr>
    </w:lvl>
    <w:lvl w:ilvl="5">
      <w:numFmt w:val="bullet"/>
      <w:lvlText w:val="•"/>
      <w:lvlJc w:val="left"/>
      <w:pPr>
        <w:ind w:left="5242" w:hanging="722"/>
      </w:pPr>
      <w:rPr>
        <w:rFonts w:hint="default"/>
        <w:lang w:val="it-IT" w:eastAsia="it-IT" w:bidi="it-IT"/>
      </w:rPr>
    </w:lvl>
    <w:lvl w:ilvl="6">
      <w:numFmt w:val="bullet"/>
      <w:lvlText w:val="•"/>
      <w:lvlJc w:val="left"/>
      <w:pPr>
        <w:ind w:left="6343" w:hanging="722"/>
      </w:pPr>
      <w:rPr>
        <w:rFonts w:hint="default"/>
        <w:lang w:val="it-IT" w:eastAsia="it-IT" w:bidi="it-IT"/>
      </w:rPr>
    </w:lvl>
    <w:lvl w:ilvl="7">
      <w:numFmt w:val="bullet"/>
      <w:lvlText w:val="•"/>
      <w:lvlJc w:val="left"/>
      <w:pPr>
        <w:ind w:left="7444" w:hanging="722"/>
      </w:pPr>
      <w:rPr>
        <w:rFonts w:hint="default"/>
        <w:lang w:val="it-IT" w:eastAsia="it-IT" w:bidi="it-IT"/>
      </w:rPr>
    </w:lvl>
    <w:lvl w:ilvl="8">
      <w:numFmt w:val="bullet"/>
      <w:lvlText w:val="•"/>
      <w:lvlJc w:val="left"/>
      <w:pPr>
        <w:ind w:left="8544" w:hanging="722"/>
      </w:pPr>
      <w:rPr>
        <w:rFonts w:hint="default"/>
        <w:lang w:val="it-IT" w:eastAsia="it-IT" w:bidi="it-IT"/>
      </w:rPr>
    </w:lvl>
  </w:abstractNum>
  <w:abstractNum w:abstractNumId="1" w15:restartNumberingAfterBreak="0">
    <w:nsid w:val="0D761688"/>
    <w:multiLevelType w:val="multilevel"/>
    <w:tmpl w:val="330488D8"/>
    <w:lvl w:ilvl="0">
      <w:start w:val="6"/>
      <w:numFmt w:val="upperRoman"/>
      <w:lvlText w:val="%1"/>
      <w:lvlJc w:val="left"/>
      <w:pPr>
        <w:ind w:left="703" w:hanging="588"/>
      </w:pPr>
      <w:rPr>
        <w:rFonts w:hint="default"/>
        <w:lang w:val="it-IT" w:eastAsia="it-IT" w:bidi="it-IT"/>
      </w:rPr>
    </w:lvl>
    <w:lvl w:ilvl="1">
      <w:start w:val="1"/>
      <w:numFmt w:val="decimal"/>
      <w:lvlText w:val="%1.%2)"/>
      <w:lvlJc w:val="left"/>
      <w:pPr>
        <w:ind w:left="703" w:hanging="588"/>
      </w:pPr>
      <w:rPr>
        <w:rFonts w:ascii="Times New Roman" w:eastAsia="Times New Roman" w:hAnsi="Times New Roman" w:cs="Times New Roman" w:hint="default"/>
        <w:b/>
        <w:bCs/>
        <w:spacing w:val="-32"/>
        <w:w w:val="100"/>
        <w:sz w:val="24"/>
        <w:szCs w:val="24"/>
        <w:lang w:val="it-IT" w:eastAsia="it-IT" w:bidi="it-IT"/>
      </w:rPr>
    </w:lvl>
    <w:lvl w:ilvl="2">
      <w:start w:val="1"/>
      <w:numFmt w:val="decimal"/>
      <w:lvlText w:val="%1.%2.%3)"/>
      <w:lvlJc w:val="left"/>
      <w:pPr>
        <w:ind w:left="116" w:hanging="810"/>
      </w:pPr>
      <w:rPr>
        <w:rFonts w:ascii="Times New Roman" w:eastAsia="Times New Roman" w:hAnsi="Times New Roman" w:cs="Times New Roman" w:hint="default"/>
        <w:b w:val="0"/>
        <w:bCs w:val="0"/>
        <w:spacing w:val="-23"/>
        <w:w w:val="100"/>
        <w:sz w:val="22"/>
        <w:szCs w:val="22"/>
        <w:lang w:val="it-IT" w:eastAsia="it-IT" w:bidi="it-IT"/>
      </w:rPr>
    </w:lvl>
    <w:lvl w:ilvl="3">
      <w:numFmt w:val="bullet"/>
      <w:lvlText w:val="•"/>
      <w:lvlJc w:val="left"/>
      <w:pPr>
        <w:ind w:left="2932" w:hanging="810"/>
      </w:pPr>
      <w:rPr>
        <w:rFonts w:hint="default"/>
        <w:lang w:val="it-IT" w:eastAsia="it-IT" w:bidi="it-IT"/>
      </w:rPr>
    </w:lvl>
    <w:lvl w:ilvl="4">
      <w:numFmt w:val="bullet"/>
      <w:lvlText w:val="•"/>
      <w:lvlJc w:val="left"/>
      <w:pPr>
        <w:ind w:left="4048" w:hanging="810"/>
      </w:pPr>
      <w:rPr>
        <w:rFonts w:hint="default"/>
        <w:lang w:val="it-IT" w:eastAsia="it-IT" w:bidi="it-IT"/>
      </w:rPr>
    </w:lvl>
    <w:lvl w:ilvl="5">
      <w:numFmt w:val="bullet"/>
      <w:lvlText w:val="•"/>
      <w:lvlJc w:val="left"/>
      <w:pPr>
        <w:ind w:left="5164" w:hanging="810"/>
      </w:pPr>
      <w:rPr>
        <w:rFonts w:hint="default"/>
        <w:lang w:val="it-IT" w:eastAsia="it-IT" w:bidi="it-IT"/>
      </w:rPr>
    </w:lvl>
    <w:lvl w:ilvl="6">
      <w:numFmt w:val="bullet"/>
      <w:lvlText w:val="•"/>
      <w:lvlJc w:val="left"/>
      <w:pPr>
        <w:ind w:left="6281" w:hanging="810"/>
      </w:pPr>
      <w:rPr>
        <w:rFonts w:hint="default"/>
        <w:lang w:val="it-IT" w:eastAsia="it-IT" w:bidi="it-IT"/>
      </w:rPr>
    </w:lvl>
    <w:lvl w:ilvl="7">
      <w:numFmt w:val="bullet"/>
      <w:lvlText w:val="•"/>
      <w:lvlJc w:val="left"/>
      <w:pPr>
        <w:ind w:left="7397" w:hanging="810"/>
      </w:pPr>
      <w:rPr>
        <w:rFonts w:hint="default"/>
        <w:lang w:val="it-IT" w:eastAsia="it-IT" w:bidi="it-IT"/>
      </w:rPr>
    </w:lvl>
    <w:lvl w:ilvl="8">
      <w:numFmt w:val="bullet"/>
      <w:lvlText w:val="•"/>
      <w:lvlJc w:val="left"/>
      <w:pPr>
        <w:ind w:left="8513" w:hanging="810"/>
      </w:pPr>
      <w:rPr>
        <w:rFonts w:hint="default"/>
        <w:lang w:val="it-IT" w:eastAsia="it-IT" w:bidi="it-IT"/>
      </w:rPr>
    </w:lvl>
  </w:abstractNum>
  <w:abstractNum w:abstractNumId="2" w15:restartNumberingAfterBreak="0">
    <w:nsid w:val="34902D4E"/>
    <w:multiLevelType w:val="multilevel"/>
    <w:tmpl w:val="7D70ACEE"/>
    <w:lvl w:ilvl="0">
      <w:start w:val="4"/>
      <w:numFmt w:val="upperRoman"/>
      <w:lvlText w:val="%1"/>
      <w:lvlJc w:val="left"/>
      <w:pPr>
        <w:ind w:left="837" w:hanging="722"/>
      </w:pPr>
      <w:rPr>
        <w:rFonts w:hint="default"/>
        <w:lang w:val="it-IT" w:eastAsia="it-IT" w:bidi="it-IT"/>
      </w:rPr>
    </w:lvl>
    <w:lvl w:ilvl="1">
      <w:start w:val="2"/>
      <w:numFmt w:val="decimal"/>
      <w:lvlText w:val="%1.%2"/>
      <w:lvlJc w:val="left"/>
      <w:pPr>
        <w:ind w:left="837" w:hanging="722"/>
      </w:pPr>
      <w:rPr>
        <w:rFonts w:hint="default"/>
        <w:lang w:val="it-IT" w:eastAsia="it-IT" w:bidi="it-IT"/>
      </w:rPr>
    </w:lvl>
    <w:lvl w:ilvl="2">
      <w:start w:val="6"/>
      <w:numFmt w:val="decimal"/>
      <w:lvlText w:val="%1.%2.%3)"/>
      <w:lvlJc w:val="left"/>
      <w:pPr>
        <w:ind w:left="837" w:hanging="722"/>
      </w:pPr>
      <w:rPr>
        <w:rFonts w:ascii="Times New Roman" w:eastAsia="Times New Roman" w:hAnsi="Times New Roman" w:cs="Times New Roman" w:hint="default"/>
        <w:spacing w:val="-32"/>
        <w:w w:val="100"/>
        <w:sz w:val="22"/>
        <w:szCs w:val="22"/>
        <w:lang w:val="it-IT" w:eastAsia="it-IT" w:bidi="it-IT"/>
      </w:rPr>
    </w:lvl>
    <w:lvl w:ilvl="3">
      <w:numFmt w:val="bullet"/>
      <w:lvlText w:val="•"/>
      <w:lvlJc w:val="left"/>
      <w:pPr>
        <w:ind w:left="3811" w:hanging="722"/>
      </w:pPr>
      <w:rPr>
        <w:rFonts w:hint="default"/>
        <w:lang w:val="it-IT" w:eastAsia="it-IT" w:bidi="it-IT"/>
      </w:rPr>
    </w:lvl>
    <w:lvl w:ilvl="4">
      <w:numFmt w:val="bullet"/>
      <w:lvlText w:val="•"/>
      <w:lvlJc w:val="left"/>
      <w:pPr>
        <w:ind w:left="4802" w:hanging="722"/>
      </w:pPr>
      <w:rPr>
        <w:rFonts w:hint="default"/>
        <w:lang w:val="it-IT" w:eastAsia="it-IT" w:bidi="it-IT"/>
      </w:rPr>
    </w:lvl>
    <w:lvl w:ilvl="5">
      <w:numFmt w:val="bullet"/>
      <w:lvlText w:val="•"/>
      <w:lvlJc w:val="left"/>
      <w:pPr>
        <w:ind w:left="5793" w:hanging="722"/>
      </w:pPr>
      <w:rPr>
        <w:rFonts w:hint="default"/>
        <w:lang w:val="it-IT" w:eastAsia="it-IT" w:bidi="it-IT"/>
      </w:rPr>
    </w:lvl>
    <w:lvl w:ilvl="6">
      <w:numFmt w:val="bullet"/>
      <w:lvlText w:val="•"/>
      <w:lvlJc w:val="left"/>
      <w:pPr>
        <w:ind w:left="6783" w:hanging="722"/>
      </w:pPr>
      <w:rPr>
        <w:rFonts w:hint="default"/>
        <w:lang w:val="it-IT" w:eastAsia="it-IT" w:bidi="it-IT"/>
      </w:rPr>
    </w:lvl>
    <w:lvl w:ilvl="7">
      <w:numFmt w:val="bullet"/>
      <w:lvlText w:val="•"/>
      <w:lvlJc w:val="left"/>
      <w:pPr>
        <w:ind w:left="7774" w:hanging="722"/>
      </w:pPr>
      <w:rPr>
        <w:rFonts w:hint="default"/>
        <w:lang w:val="it-IT" w:eastAsia="it-IT" w:bidi="it-IT"/>
      </w:rPr>
    </w:lvl>
    <w:lvl w:ilvl="8">
      <w:numFmt w:val="bullet"/>
      <w:lvlText w:val="•"/>
      <w:lvlJc w:val="left"/>
      <w:pPr>
        <w:ind w:left="8764" w:hanging="722"/>
      </w:pPr>
      <w:rPr>
        <w:rFonts w:hint="default"/>
        <w:lang w:val="it-IT" w:eastAsia="it-IT" w:bidi="it-IT"/>
      </w:rPr>
    </w:lvl>
  </w:abstractNum>
  <w:abstractNum w:abstractNumId="3" w15:restartNumberingAfterBreak="0">
    <w:nsid w:val="3A4402D6"/>
    <w:multiLevelType w:val="multilevel"/>
    <w:tmpl w:val="62B2A2FE"/>
    <w:lvl w:ilvl="0">
      <w:start w:val="2"/>
      <w:numFmt w:val="upperRoman"/>
      <w:lvlText w:val="%1"/>
      <w:lvlJc w:val="left"/>
      <w:pPr>
        <w:ind w:left="116" w:hanging="666"/>
      </w:pPr>
      <w:rPr>
        <w:rFonts w:hint="default"/>
        <w:lang w:val="it-IT" w:eastAsia="it-IT" w:bidi="it-IT"/>
      </w:rPr>
    </w:lvl>
    <w:lvl w:ilvl="1">
      <w:start w:val="2"/>
      <w:numFmt w:val="decimal"/>
      <w:lvlText w:val="%1.%2"/>
      <w:lvlJc w:val="left"/>
      <w:pPr>
        <w:ind w:left="116" w:hanging="666"/>
      </w:pPr>
      <w:rPr>
        <w:rFonts w:hint="default"/>
        <w:lang w:val="it-IT" w:eastAsia="it-IT" w:bidi="it-IT"/>
      </w:rPr>
    </w:lvl>
    <w:lvl w:ilvl="2">
      <w:start w:val="1"/>
      <w:numFmt w:val="decimal"/>
      <w:lvlText w:val="%1.%2.%3)"/>
      <w:lvlJc w:val="left"/>
      <w:pPr>
        <w:ind w:left="116" w:hanging="666"/>
      </w:pPr>
      <w:rPr>
        <w:rFonts w:ascii="Times New Roman" w:eastAsia="Times New Roman" w:hAnsi="Times New Roman" w:cs="Times New Roman" w:hint="default"/>
        <w:w w:val="100"/>
        <w:sz w:val="24"/>
        <w:szCs w:val="24"/>
        <w:lang w:val="it-IT" w:eastAsia="it-IT" w:bidi="it-IT"/>
      </w:rPr>
    </w:lvl>
    <w:lvl w:ilvl="3">
      <w:numFmt w:val="bullet"/>
      <w:lvlText w:val="•"/>
      <w:lvlJc w:val="left"/>
      <w:pPr>
        <w:ind w:left="3307" w:hanging="666"/>
      </w:pPr>
      <w:rPr>
        <w:rFonts w:hint="default"/>
        <w:lang w:val="it-IT" w:eastAsia="it-IT" w:bidi="it-IT"/>
      </w:rPr>
    </w:lvl>
    <w:lvl w:ilvl="4">
      <w:numFmt w:val="bullet"/>
      <w:lvlText w:val="•"/>
      <w:lvlJc w:val="left"/>
      <w:pPr>
        <w:ind w:left="4370" w:hanging="666"/>
      </w:pPr>
      <w:rPr>
        <w:rFonts w:hint="default"/>
        <w:lang w:val="it-IT" w:eastAsia="it-IT" w:bidi="it-IT"/>
      </w:rPr>
    </w:lvl>
    <w:lvl w:ilvl="5">
      <w:numFmt w:val="bullet"/>
      <w:lvlText w:val="•"/>
      <w:lvlJc w:val="left"/>
      <w:pPr>
        <w:ind w:left="5433" w:hanging="666"/>
      </w:pPr>
      <w:rPr>
        <w:rFonts w:hint="default"/>
        <w:lang w:val="it-IT" w:eastAsia="it-IT" w:bidi="it-IT"/>
      </w:rPr>
    </w:lvl>
    <w:lvl w:ilvl="6">
      <w:numFmt w:val="bullet"/>
      <w:lvlText w:val="•"/>
      <w:lvlJc w:val="left"/>
      <w:pPr>
        <w:ind w:left="6495" w:hanging="666"/>
      </w:pPr>
      <w:rPr>
        <w:rFonts w:hint="default"/>
        <w:lang w:val="it-IT" w:eastAsia="it-IT" w:bidi="it-IT"/>
      </w:rPr>
    </w:lvl>
    <w:lvl w:ilvl="7">
      <w:numFmt w:val="bullet"/>
      <w:lvlText w:val="•"/>
      <w:lvlJc w:val="left"/>
      <w:pPr>
        <w:ind w:left="7558" w:hanging="666"/>
      </w:pPr>
      <w:rPr>
        <w:rFonts w:hint="default"/>
        <w:lang w:val="it-IT" w:eastAsia="it-IT" w:bidi="it-IT"/>
      </w:rPr>
    </w:lvl>
    <w:lvl w:ilvl="8">
      <w:numFmt w:val="bullet"/>
      <w:lvlText w:val="•"/>
      <w:lvlJc w:val="left"/>
      <w:pPr>
        <w:ind w:left="8620" w:hanging="666"/>
      </w:pPr>
      <w:rPr>
        <w:rFonts w:hint="default"/>
        <w:lang w:val="it-IT" w:eastAsia="it-IT" w:bidi="it-IT"/>
      </w:rPr>
    </w:lvl>
  </w:abstractNum>
  <w:abstractNum w:abstractNumId="4" w15:restartNumberingAfterBreak="0">
    <w:nsid w:val="3D3A2AD0"/>
    <w:multiLevelType w:val="multilevel"/>
    <w:tmpl w:val="274864FE"/>
    <w:lvl w:ilvl="0">
      <w:start w:val="3"/>
      <w:numFmt w:val="upperRoman"/>
      <w:lvlText w:val="%1"/>
      <w:lvlJc w:val="left"/>
      <w:pPr>
        <w:ind w:left="715" w:hanging="600"/>
      </w:pPr>
      <w:rPr>
        <w:rFonts w:hint="default"/>
        <w:lang w:val="it-IT" w:eastAsia="it-IT" w:bidi="it-IT"/>
      </w:rPr>
    </w:lvl>
    <w:lvl w:ilvl="1">
      <w:start w:val="1"/>
      <w:numFmt w:val="decimal"/>
      <w:lvlText w:val="%1.%2)"/>
      <w:lvlJc w:val="left"/>
      <w:pPr>
        <w:ind w:left="715" w:hanging="600"/>
      </w:pPr>
      <w:rPr>
        <w:rFonts w:hint="default"/>
        <w:b/>
        <w:bCs/>
        <w:spacing w:val="-19"/>
        <w:w w:val="100"/>
        <w:lang w:val="it-IT" w:eastAsia="it-IT" w:bidi="it-IT"/>
      </w:rPr>
    </w:lvl>
    <w:lvl w:ilvl="2">
      <w:start w:val="1"/>
      <w:numFmt w:val="decimal"/>
      <w:lvlText w:val="%1.%2.%3)"/>
      <w:lvlJc w:val="left"/>
      <w:pPr>
        <w:ind w:left="116" w:hanging="762"/>
      </w:pPr>
      <w:rPr>
        <w:rFonts w:ascii="Times New Roman" w:eastAsia="Times New Roman" w:hAnsi="Times New Roman" w:cs="Times New Roman" w:hint="default"/>
        <w:w w:val="100"/>
        <w:sz w:val="24"/>
        <w:szCs w:val="24"/>
        <w:lang w:val="it-IT" w:eastAsia="it-IT" w:bidi="it-IT"/>
      </w:rPr>
    </w:lvl>
    <w:lvl w:ilvl="3">
      <w:numFmt w:val="bullet"/>
      <w:lvlText w:val="•"/>
      <w:lvlJc w:val="left"/>
      <w:pPr>
        <w:ind w:left="2948" w:hanging="762"/>
      </w:pPr>
      <w:rPr>
        <w:rFonts w:hint="default"/>
        <w:lang w:val="it-IT" w:eastAsia="it-IT" w:bidi="it-IT"/>
      </w:rPr>
    </w:lvl>
    <w:lvl w:ilvl="4">
      <w:numFmt w:val="bullet"/>
      <w:lvlText w:val="•"/>
      <w:lvlJc w:val="left"/>
      <w:pPr>
        <w:ind w:left="4062" w:hanging="762"/>
      </w:pPr>
      <w:rPr>
        <w:rFonts w:hint="default"/>
        <w:lang w:val="it-IT" w:eastAsia="it-IT" w:bidi="it-IT"/>
      </w:rPr>
    </w:lvl>
    <w:lvl w:ilvl="5">
      <w:numFmt w:val="bullet"/>
      <w:lvlText w:val="•"/>
      <w:lvlJc w:val="left"/>
      <w:pPr>
        <w:ind w:left="5176" w:hanging="762"/>
      </w:pPr>
      <w:rPr>
        <w:rFonts w:hint="default"/>
        <w:lang w:val="it-IT" w:eastAsia="it-IT" w:bidi="it-IT"/>
      </w:rPr>
    </w:lvl>
    <w:lvl w:ilvl="6">
      <w:numFmt w:val="bullet"/>
      <w:lvlText w:val="•"/>
      <w:lvlJc w:val="left"/>
      <w:pPr>
        <w:ind w:left="6290" w:hanging="762"/>
      </w:pPr>
      <w:rPr>
        <w:rFonts w:hint="default"/>
        <w:lang w:val="it-IT" w:eastAsia="it-IT" w:bidi="it-IT"/>
      </w:rPr>
    </w:lvl>
    <w:lvl w:ilvl="7">
      <w:numFmt w:val="bullet"/>
      <w:lvlText w:val="•"/>
      <w:lvlJc w:val="left"/>
      <w:pPr>
        <w:ind w:left="7404" w:hanging="762"/>
      </w:pPr>
      <w:rPr>
        <w:rFonts w:hint="default"/>
        <w:lang w:val="it-IT" w:eastAsia="it-IT" w:bidi="it-IT"/>
      </w:rPr>
    </w:lvl>
    <w:lvl w:ilvl="8">
      <w:numFmt w:val="bullet"/>
      <w:lvlText w:val="•"/>
      <w:lvlJc w:val="left"/>
      <w:pPr>
        <w:ind w:left="8518" w:hanging="762"/>
      </w:pPr>
      <w:rPr>
        <w:rFonts w:hint="default"/>
        <w:lang w:val="it-IT" w:eastAsia="it-IT" w:bidi="it-IT"/>
      </w:rPr>
    </w:lvl>
  </w:abstractNum>
  <w:abstractNum w:abstractNumId="5" w15:restartNumberingAfterBreak="0">
    <w:nsid w:val="3D4552C9"/>
    <w:multiLevelType w:val="multilevel"/>
    <w:tmpl w:val="8504803E"/>
    <w:lvl w:ilvl="0">
      <w:start w:val="2"/>
      <w:numFmt w:val="upperRoman"/>
      <w:lvlText w:val="%1"/>
      <w:lvlJc w:val="left"/>
      <w:pPr>
        <w:ind w:left="116" w:hanging="694"/>
      </w:pPr>
      <w:rPr>
        <w:rFonts w:hint="default"/>
        <w:lang w:val="it-IT" w:eastAsia="it-IT" w:bidi="it-IT"/>
      </w:rPr>
    </w:lvl>
    <w:lvl w:ilvl="1">
      <w:start w:val="2"/>
      <w:numFmt w:val="decimal"/>
      <w:lvlText w:val="%1.%2"/>
      <w:lvlJc w:val="left"/>
      <w:pPr>
        <w:ind w:left="116" w:hanging="694"/>
      </w:pPr>
      <w:rPr>
        <w:rFonts w:hint="default"/>
        <w:lang w:val="it-IT" w:eastAsia="it-IT" w:bidi="it-IT"/>
      </w:rPr>
    </w:lvl>
    <w:lvl w:ilvl="2">
      <w:start w:val="9"/>
      <w:numFmt w:val="decimal"/>
      <w:lvlText w:val="%1.%2.%3)"/>
      <w:lvlJc w:val="left"/>
      <w:pPr>
        <w:ind w:left="116" w:hanging="694"/>
      </w:pPr>
      <w:rPr>
        <w:rFonts w:ascii="Times New Roman" w:eastAsia="Times New Roman" w:hAnsi="Times New Roman" w:cs="Times New Roman" w:hint="default"/>
        <w:spacing w:val="-28"/>
        <w:w w:val="100"/>
        <w:sz w:val="24"/>
        <w:szCs w:val="24"/>
        <w:lang w:val="it-IT" w:eastAsia="it-IT" w:bidi="it-IT"/>
      </w:rPr>
    </w:lvl>
    <w:lvl w:ilvl="3">
      <w:numFmt w:val="bullet"/>
      <w:lvlText w:val="•"/>
      <w:lvlJc w:val="left"/>
      <w:pPr>
        <w:ind w:left="3307" w:hanging="694"/>
      </w:pPr>
      <w:rPr>
        <w:rFonts w:hint="default"/>
        <w:lang w:val="it-IT" w:eastAsia="it-IT" w:bidi="it-IT"/>
      </w:rPr>
    </w:lvl>
    <w:lvl w:ilvl="4">
      <w:numFmt w:val="bullet"/>
      <w:lvlText w:val="•"/>
      <w:lvlJc w:val="left"/>
      <w:pPr>
        <w:ind w:left="4370" w:hanging="694"/>
      </w:pPr>
      <w:rPr>
        <w:rFonts w:hint="default"/>
        <w:lang w:val="it-IT" w:eastAsia="it-IT" w:bidi="it-IT"/>
      </w:rPr>
    </w:lvl>
    <w:lvl w:ilvl="5">
      <w:numFmt w:val="bullet"/>
      <w:lvlText w:val="•"/>
      <w:lvlJc w:val="left"/>
      <w:pPr>
        <w:ind w:left="5433" w:hanging="694"/>
      </w:pPr>
      <w:rPr>
        <w:rFonts w:hint="default"/>
        <w:lang w:val="it-IT" w:eastAsia="it-IT" w:bidi="it-IT"/>
      </w:rPr>
    </w:lvl>
    <w:lvl w:ilvl="6">
      <w:numFmt w:val="bullet"/>
      <w:lvlText w:val="•"/>
      <w:lvlJc w:val="left"/>
      <w:pPr>
        <w:ind w:left="6495" w:hanging="694"/>
      </w:pPr>
      <w:rPr>
        <w:rFonts w:hint="default"/>
        <w:lang w:val="it-IT" w:eastAsia="it-IT" w:bidi="it-IT"/>
      </w:rPr>
    </w:lvl>
    <w:lvl w:ilvl="7">
      <w:numFmt w:val="bullet"/>
      <w:lvlText w:val="•"/>
      <w:lvlJc w:val="left"/>
      <w:pPr>
        <w:ind w:left="7558" w:hanging="694"/>
      </w:pPr>
      <w:rPr>
        <w:rFonts w:hint="default"/>
        <w:lang w:val="it-IT" w:eastAsia="it-IT" w:bidi="it-IT"/>
      </w:rPr>
    </w:lvl>
    <w:lvl w:ilvl="8">
      <w:numFmt w:val="bullet"/>
      <w:lvlText w:val="•"/>
      <w:lvlJc w:val="left"/>
      <w:pPr>
        <w:ind w:left="8620" w:hanging="694"/>
      </w:pPr>
      <w:rPr>
        <w:rFonts w:hint="default"/>
        <w:lang w:val="it-IT" w:eastAsia="it-IT" w:bidi="it-IT"/>
      </w:rPr>
    </w:lvl>
  </w:abstractNum>
  <w:abstractNum w:abstractNumId="6" w15:restartNumberingAfterBreak="0">
    <w:nsid w:val="4B46079A"/>
    <w:multiLevelType w:val="multilevel"/>
    <w:tmpl w:val="0AEC83EA"/>
    <w:lvl w:ilvl="0">
      <w:start w:val="3"/>
      <w:numFmt w:val="upperRoman"/>
      <w:lvlText w:val="%1"/>
      <w:lvlJc w:val="left"/>
      <w:pPr>
        <w:ind w:left="715" w:hanging="600"/>
      </w:pPr>
      <w:rPr>
        <w:rFonts w:hint="default"/>
        <w:lang w:val="it-IT" w:eastAsia="it-IT" w:bidi="it-IT"/>
      </w:rPr>
    </w:lvl>
    <w:lvl w:ilvl="1">
      <w:start w:val="1"/>
      <w:numFmt w:val="decimal"/>
      <w:lvlText w:val="%1.%2)"/>
      <w:lvlJc w:val="left"/>
      <w:pPr>
        <w:ind w:left="715" w:hanging="600"/>
      </w:pPr>
      <w:rPr>
        <w:rFonts w:hint="default"/>
        <w:b/>
        <w:bCs/>
        <w:spacing w:val="-19"/>
        <w:w w:val="100"/>
        <w:lang w:val="it-IT" w:eastAsia="it-IT" w:bidi="it-IT"/>
      </w:rPr>
    </w:lvl>
    <w:lvl w:ilvl="2">
      <w:start w:val="1"/>
      <w:numFmt w:val="decimal"/>
      <w:lvlText w:val="%1.%2.%3)"/>
      <w:lvlJc w:val="left"/>
      <w:pPr>
        <w:ind w:left="116" w:hanging="762"/>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948" w:hanging="762"/>
      </w:pPr>
      <w:rPr>
        <w:rFonts w:hint="default"/>
        <w:lang w:val="it-IT" w:eastAsia="it-IT" w:bidi="it-IT"/>
      </w:rPr>
    </w:lvl>
    <w:lvl w:ilvl="4">
      <w:numFmt w:val="bullet"/>
      <w:lvlText w:val="•"/>
      <w:lvlJc w:val="left"/>
      <w:pPr>
        <w:ind w:left="4062" w:hanging="762"/>
      </w:pPr>
      <w:rPr>
        <w:rFonts w:hint="default"/>
        <w:lang w:val="it-IT" w:eastAsia="it-IT" w:bidi="it-IT"/>
      </w:rPr>
    </w:lvl>
    <w:lvl w:ilvl="5">
      <w:numFmt w:val="bullet"/>
      <w:lvlText w:val="•"/>
      <w:lvlJc w:val="left"/>
      <w:pPr>
        <w:ind w:left="5176" w:hanging="762"/>
      </w:pPr>
      <w:rPr>
        <w:rFonts w:hint="default"/>
        <w:lang w:val="it-IT" w:eastAsia="it-IT" w:bidi="it-IT"/>
      </w:rPr>
    </w:lvl>
    <w:lvl w:ilvl="6">
      <w:numFmt w:val="bullet"/>
      <w:lvlText w:val="•"/>
      <w:lvlJc w:val="left"/>
      <w:pPr>
        <w:ind w:left="6290" w:hanging="762"/>
      </w:pPr>
      <w:rPr>
        <w:rFonts w:hint="default"/>
        <w:lang w:val="it-IT" w:eastAsia="it-IT" w:bidi="it-IT"/>
      </w:rPr>
    </w:lvl>
    <w:lvl w:ilvl="7">
      <w:numFmt w:val="bullet"/>
      <w:lvlText w:val="•"/>
      <w:lvlJc w:val="left"/>
      <w:pPr>
        <w:ind w:left="7404" w:hanging="762"/>
      </w:pPr>
      <w:rPr>
        <w:rFonts w:hint="default"/>
        <w:lang w:val="it-IT" w:eastAsia="it-IT" w:bidi="it-IT"/>
      </w:rPr>
    </w:lvl>
    <w:lvl w:ilvl="8">
      <w:numFmt w:val="bullet"/>
      <w:lvlText w:val="•"/>
      <w:lvlJc w:val="left"/>
      <w:pPr>
        <w:ind w:left="8518" w:hanging="762"/>
      </w:pPr>
      <w:rPr>
        <w:rFonts w:hint="default"/>
        <w:lang w:val="it-IT" w:eastAsia="it-IT" w:bidi="it-IT"/>
      </w:rPr>
    </w:lvl>
  </w:abstractNum>
  <w:abstractNum w:abstractNumId="7" w15:restartNumberingAfterBreak="0">
    <w:nsid w:val="56F41748"/>
    <w:multiLevelType w:val="multilevel"/>
    <w:tmpl w:val="D12ABCFC"/>
    <w:lvl w:ilvl="0">
      <w:start w:val="2"/>
      <w:numFmt w:val="upperRoman"/>
      <w:lvlText w:val="%1"/>
      <w:lvlJc w:val="left"/>
      <w:pPr>
        <w:ind w:left="623" w:hanging="508"/>
      </w:pPr>
      <w:rPr>
        <w:rFonts w:hint="default"/>
        <w:lang w:val="it-IT" w:eastAsia="it-IT" w:bidi="it-IT"/>
      </w:rPr>
    </w:lvl>
    <w:lvl w:ilvl="1">
      <w:start w:val="1"/>
      <w:numFmt w:val="decimal"/>
      <w:lvlText w:val="%1.%2)"/>
      <w:lvlJc w:val="left"/>
      <w:pPr>
        <w:ind w:left="623" w:hanging="508"/>
      </w:pPr>
      <w:rPr>
        <w:rFonts w:ascii="Times New Roman" w:eastAsia="Times New Roman" w:hAnsi="Times New Roman" w:cs="Times New Roman" w:hint="default"/>
        <w:b/>
        <w:bCs/>
        <w:spacing w:val="-23"/>
        <w:w w:val="100"/>
        <w:sz w:val="24"/>
        <w:szCs w:val="24"/>
        <w:lang w:val="it-IT" w:eastAsia="it-IT" w:bidi="it-IT"/>
      </w:rPr>
    </w:lvl>
    <w:lvl w:ilvl="2">
      <w:start w:val="1"/>
      <w:numFmt w:val="decimal"/>
      <w:lvlText w:val="%1.%2.%3)"/>
      <w:lvlJc w:val="left"/>
      <w:pPr>
        <w:ind w:left="116" w:hanging="690"/>
      </w:pPr>
      <w:rPr>
        <w:rFonts w:ascii="Times New Roman" w:eastAsia="Times New Roman" w:hAnsi="Times New Roman" w:cs="Times New Roman" w:hint="default"/>
        <w:w w:val="100"/>
        <w:sz w:val="24"/>
        <w:szCs w:val="24"/>
        <w:lang w:val="it-IT" w:eastAsia="it-IT" w:bidi="it-IT"/>
      </w:rPr>
    </w:lvl>
    <w:lvl w:ilvl="3">
      <w:numFmt w:val="bullet"/>
      <w:lvlText w:val="•"/>
      <w:lvlJc w:val="left"/>
      <w:pPr>
        <w:ind w:left="2870" w:hanging="690"/>
      </w:pPr>
      <w:rPr>
        <w:rFonts w:hint="default"/>
        <w:lang w:val="it-IT" w:eastAsia="it-IT" w:bidi="it-IT"/>
      </w:rPr>
    </w:lvl>
    <w:lvl w:ilvl="4">
      <w:numFmt w:val="bullet"/>
      <w:lvlText w:val="•"/>
      <w:lvlJc w:val="left"/>
      <w:pPr>
        <w:ind w:left="3995" w:hanging="690"/>
      </w:pPr>
      <w:rPr>
        <w:rFonts w:hint="default"/>
        <w:lang w:val="it-IT" w:eastAsia="it-IT" w:bidi="it-IT"/>
      </w:rPr>
    </w:lvl>
    <w:lvl w:ilvl="5">
      <w:numFmt w:val="bullet"/>
      <w:lvlText w:val="•"/>
      <w:lvlJc w:val="left"/>
      <w:pPr>
        <w:ind w:left="5120" w:hanging="690"/>
      </w:pPr>
      <w:rPr>
        <w:rFonts w:hint="default"/>
        <w:lang w:val="it-IT" w:eastAsia="it-IT" w:bidi="it-IT"/>
      </w:rPr>
    </w:lvl>
    <w:lvl w:ilvl="6">
      <w:numFmt w:val="bullet"/>
      <w:lvlText w:val="•"/>
      <w:lvlJc w:val="left"/>
      <w:pPr>
        <w:ind w:left="6245" w:hanging="690"/>
      </w:pPr>
      <w:rPr>
        <w:rFonts w:hint="default"/>
        <w:lang w:val="it-IT" w:eastAsia="it-IT" w:bidi="it-IT"/>
      </w:rPr>
    </w:lvl>
    <w:lvl w:ilvl="7">
      <w:numFmt w:val="bullet"/>
      <w:lvlText w:val="•"/>
      <w:lvlJc w:val="left"/>
      <w:pPr>
        <w:ind w:left="7370" w:hanging="690"/>
      </w:pPr>
      <w:rPr>
        <w:rFonts w:hint="default"/>
        <w:lang w:val="it-IT" w:eastAsia="it-IT" w:bidi="it-IT"/>
      </w:rPr>
    </w:lvl>
    <w:lvl w:ilvl="8">
      <w:numFmt w:val="bullet"/>
      <w:lvlText w:val="•"/>
      <w:lvlJc w:val="left"/>
      <w:pPr>
        <w:ind w:left="8495" w:hanging="690"/>
      </w:pPr>
      <w:rPr>
        <w:rFonts w:hint="default"/>
        <w:lang w:val="it-IT" w:eastAsia="it-IT" w:bidi="it-IT"/>
      </w:rPr>
    </w:lvl>
  </w:abstractNum>
  <w:abstractNum w:abstractNumId="8" w15:restartNumberingAfterBreak="0">
    <w:nsid w:val="6A7E397D"/>
    <w:multiLevelType w:val="multilevel"/>
    <w:tmpl w:val="0AEC83EA"/>
    <w:lvl w:ilvl="0">
      <w:start w:val="3"/>
      <w:numFmt w:val="upperRoman"/>
      <w:lvlText w:val="%1"/>
      <w:lvlJc w:val="left"/>
      <w:pPr>
        <w:ind w:left="715" w:hanging="600"/>
      </w:pPr>
      <w:rPr>
        <w:rFonts w:hint="default"/>
        <w:lang w:val="it-IT" w:eastAsia="it-IT" w:bidi="it-IT"/>
      </w:rPr>
    </w:lvl>
    <w:lvl w:ilvl="1">
      <w:start w:val="1"/>
      <w:numFmt w:val="decimal"/>
      <w:lvlText w:val="%1.%2)"/>
      <w:lvlJc w:val="left"/>
      <w:pPr>
        <w:ind w:left="715" w:hanging="600"/>
      </w:pPr>
      <w:rPr>
        <w:rFonts w:hint="default"/>
        <w:b/>
        <w:bCs/>
        <w:spacing w:val="-19"/>
        <w:w w:val="100"/>
        <w:lang w:val="it-IT" w:eastAsia="it-IT" w:bidi="it-IT"/>
      </w:rPr>
    </w:lvl>
    <w:lvl w:ilvl="2">
      <w:start w:val="1"/>
      <w:numFmt w:val="decimal"/>
      <w:lvlText w:val="%1.%2.%3)"/>
      <w:lvlJc w:val="left"/>
      <w:pPr>
        <w:ind w:left="116" w:hanging="762"/>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948" w:hanging="762"/>
      </w:pPr>
      <w:rPr>
        <w:rFonts w:hint="default"/>
        <w:lang w:val="it-IT" w:eastAsia="it-IT" w:bidi="it-IT"/>
      </w:rPr>
    </w:lvl>
    <w:lvl w:ilvl="4">
      <w:numFmt w:val="bullet"/>
      <w:lvlText w:val="•"/>
      <w:lvlJc w:val="left"/>
      <w:pPr>
        <w:ind w:left="4062" w:hanging="762"/>
      </w:pPr>
      <w:rPr>
        <w:rFonts w:hint="default"/>
        <w:lang w:val="it-IT" w:eastAsia="it-IT" w:bidi="it-IT"/>
      </w:rPr>
    </w:lvl>
    <w:lvl w:ilvl="5">
      <w:numFmt w:val="bullet"/>
      <w:lvlText w:val="•"/>
      <w:lvlJc w:val="left"/>
      <w:pPr>
        <w:ind w:left="5176" w:hanging="762"/>
      </w:pPr>
      <w:rPr>
        <w:rFonts w:hint="default"/>
        <w:lang w:val="it-IT" w:eastAsia="it-IT" w:bidi="it-IT"/>
      </w:rPr>
    </w:lvl>
    <w:lvl w:ilvl="6">
      <w:numFmt w:val="bullet"/>
      <w:lvlText w:val="•"/>
      <w:lvlJc w:val="left"/>
      <w:pPr>
        <w:ind w:left="6290" w:hanging="762"/>
      </w:pPr>
      <w:rPr>
        <w:rFonts w:hint="default"/>
        <w:lang w:val="it-IT" w:eastAsia="it-IT" w:bidi="it-IT"/>
      </w:rPr>
    </w:lvl>
    <w:lvl w:ilvl="7">
      <w:numFmt w:val="bullet"/>
      <w:lvlText w:val="•"/>
      <w:lvlJc w:val="left"/>
      <w:pPr>
        <w:ind w:left="7404" w:hanging="762"/>
      </w:pPr>
      <w:rPr>
        <w:rFonts w:hint="default"/>
        <w:lang w:val="it-IT" w:eastAsia="it-IT" w:bidi="it-IT"/>
      </w:rPr>
    </w:lvl>
    <w:lvl w:ilvl="8">
      <w:numFmt w:val="bullet"/>
      <w:lvlText w:val="•"/>
      <w:lvlJc w:val="left"/>
      <w:pPr>
        <w:ind w:left="8518" w:hanging="762"/>
      </w:pPr>
      <w:rPr>
        <w:rFonts w:hint="default"/>
        <w:lang w:val="it-IT" w:eastAsia="it-IT" w:bidi="it-IT"/>
      </w:rPr>
    </w:lvl>
  </w:abstractNum>
  <w:abstractNum w:abstractNumId="9" w15:restartNumberingAfterBreak="0">
    <w:nsid w:val="6C2F0B3A"/>
    <w:multiLevelType w:val="hybridMultilevel"/>
    <w:tmpl w:val="BE901FB0"/>
    <w:lvl w:ilvl="0" w:tplc="101AF146">
      <w:numFmt w:val="bullet"/>
      <w:lvlText w:val="-"/>
      <w:lvlJc w:val="left"/>
      <w:pPr>
        <w:ind w:left="116" w:hanging="150"/>
      </w:pPr>
      <w:rPr>
        <w:rFonts w:ascii="Times New Roman" w:eastAsia="Times New Roman" w:hAnsi="Times New Roman" w:cs="Times New Roman" w:hint="default"/>
        <w:w w:val="100"/>
        <w:sz w:val="24"/>
        <w:szCs w:val="24"/>
        <w:lang w:val="it-IT" w:eastAsia="it-IT" w:bidi="it-IT"/>
      </w:rPr>
    </w:lvl>
    <w:lvl w:ilvl="1" w:tplc="9A346B20">
      <w:numFmt w:val="bullet"/>
      <w:lvlText w:val="•"/>
      <w:lvlJc w:val="left"/>
      <w:pPr>
        <w:ind w:left="1182" w:hanging="150"/>
      </w:pPr>
      <w:rPr>
        <w:rFonts w:hint="default"/>
        <w:lang w:val="it-IT" w:eastAsia="it-IT" w:bidi="it-IT"/>
      </w:rPr>
    </w:lvl>
    <w:lvl w:ilvl="2" w:tplc="3BBE52B4">
      <w:numFmt w:val="bullet"/>
      <w:lvlText w:val="•"/>
      <w:lvlJc w:val="left"/>
      <w:pPr>
        <w:ind w:left="2245" w:hanging="150"/>
      </w:pPr>
      <w:rPr>
        <w:rFonts w:hint="default"/>
        <w:lang w:val="it-IT" w:eastAsia="it-IT" w:bidi="it-IT"/>
      </w:rPr>
    </w:lvl>
    <w:lvl w:ilvl="3" w:tplc="431CE642">
      <w:numFmt w:val="bullet"/>
      <w:lvlText w:val="•"/>
      <w:lvlJc w:val="left"/>
      <w:pPr>
        <w:ind w:left="3307" w:hanging="150"/>
      </w:pPr>
      <w:rPr>
        <w:rFonts w:hint="default"/>
        <w:lang w:val="it-IT" w:eastAsia="it-IT" w:bidi="it-IT"/>
      </w:rPr>
    </w:lvl>
    <w:lvl w:ilvl="4" w:tplc="32B25BA0">
      <w:numFmt w:val="bullet"/>
      <w:lvlText w:val="•"/>
      <w:lvlJc w:val="left"/>
      <w:pPr>
        <w:ind w:left="4370" w:hanging="150"/>
      </w:pPr>
      <w:rPr>
        <w:rFonts w:hint="default"/>
        <w:lang w:val="it-IT" w:eastAsia="it-IT" w:bidi="it-IT"/>
      </w:rPr>
    </w:lvl>
    <w:lvl w:ilvl="5" w:tplc="5C4C402E">
      <w:numFmt w:val="bullet"/>
      <w:lvlText w:val="•"/>
      <w:lvlJc w:val="left"/>
      <w:pPr>
        <w:ind w:left="5433" w:hanging="150"/>
      </w:pPr>
      <w:rPr>
        <w:rFonts w:hint="default"/>
        <w:lang w:val="it-IT" w:eastAsia="it-IT" w:bidi="it-IT"/>
      </w:rPr>
    </w:lvl>
    <w:lvl w:ilvl="6" w:tplc="80B40898">
      <w:numFmt w:val="bullet"/>
      <w:lvlText w:val="•"/>
      <w:lvlJc w:val="left"/>
      <w:pPr>
        <w:ind w:left="6495" w:hanging="150"/>
      </w:pPr>
      <w:rPr>
        <w:rFonts w:hint="default"/>
        <w:lang w:val="it-IT" w:eastAsia="it-IT" w:bidi="it-IT"/>
      </w:rPr>
    </w:lvl>
    <w:lvl w:ilvl="7" w:tplc="2AD6B5C2">
      <w:numFmt w:val="bullet"/>
      <w:lvlText w:val="•"/>
      <w:lvlJc w:val="left"/>
      <w:pPr>
        <w:ind w:left="7558" w:hanging="150"/>
      </w:pPr>
      <w:rPr>
        <w:rFonts w:hint="default"/>
        <w:lang w:val="it-IT" w:eastAsia="it-IT" w:bidi="it-IT"/>
      </w:rPr>
    </w:lvl>
    <w:lvl w:ilvl="8" w:tplc="4A4CA8C2">
      <w:numFmt w:val="bullet"/>
      <w:lvlText w:val="•"/>
      <w:lvlJc w:val="left"/>
      <w:pPr>
        <w:ind w:left="8620" w:hanging="150"/>
      </w:pPr>
      <w:rPr>
        <w:rFonts w:hint="default"/>
        <w:lang w:val="it-IT" w:eastAsia="it-IT" w:bidi="it-IT"/>
      </w:rPr>
    </w:lvl>
  </w:abstractNum>
  <w:abstractNum w:abstractNumId="10" w15:restartNumberingAfterBreak="0">
    <w:nsid w:val="703D1529"/>
    <w:multiLevelType w:val="hybridMultilevel"/>
    <w:tmpl w:val="35D6CD22"/>
    <w:lvl w:ilvl="0" w:tplc="2660915A">
      <w:start w:val="5"/>
      <w:numFmt w:val="upperRoman"/>
      <w:lvlText w:val="%1)"/>
      <w:lvlJc w:val="left"/>
      <w:pPr>
        <w:ind w:left="835" w:hanging="720"/>
      </w:pPr>
      <w:rPr>
        <w:rFonts w:hint="default"/>
        <w:sz w:val="22"/>
        <w:szCs w:val="22"/>
      </w:rPr>
    </w:lvl>
    <w:lvl w:ilvl="1" w:tplc="04100019">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11" w15:restartNumberingAfterBreak="0">
    <w:nsid w:val="7F0C3A87"/>
    <w:multiLevelType w:val="multilevel"/>
    <w:tmpl w:val="989883BC"/>
    <w:lvl w:ilvl="0">
      <w:start w:val="4"/>
      <w:numFmt w:val="upperRoman"/>
      <w:lvlText w:val="%1"/>
      <w:lvlJc w:val="left"/>
      <w:pPr>
        <w:ind w:left="671" w:hanging="556"/>
      </w:pPr>
      <w:rPr>
        <w:rFonts w:hint="default"/>
        <w:lang w:val="it-IT" w:eastAsia="it-IT" w:bidi="it-IT"/>
      </w:rPr>
    </w:lvl>
    <w:lvl w:ilvl="1">
      <w:start w:val="2"/>
      <w:numFmt w:val="decimal"/>
      <w:lvlText w:val="%1.%2)"/>
      <w:lvlJc w:val="left"/>
      <w:pPr>
        <w:ind w:left="671" w:hanging="556"/>
      </w:pPr>
      <w:rPr>
        <w:rFonts w:ascii="Times New Roman" w:eastAsia="Times New Roman" w:hAnsi="Times New Roman" w:cs="Times New Roman" w:hint="default"/>
        <w:b/>
        <w:bCs/>
        <w:spacing w:val="-32"/>
        <w:w w:val="100"/>
        <w:sz w:val="24"/>
        <w:szCs w:val="24"/>
        <w:lang w:val="it-IT" w:eastAsia="it-IT" w:bidi="it-IT"/>
      </w:rPr>
    </w:lvl>
    <w:lvl w:ilvl="2">
      <w:start w:val="1"/>
      <w:numFmt w:val="decimal"/>
      <w:lvlText w:val="%1.%2.%3)"/>
      <w:lvlJc w:val="left"/>
      <w:pPr>
        <w:ind w:left="837" w:hanging="722"/>
      </w:pPr>
      <w:rPr>
        <w:rFonts w:ascii="Times New Roman" w:eastAsia="Times New Roman" w:hAnsi="Times New Roman" w:cs="Times New Roman" w:hint="default"/>
        <w:spacing w:val="-32"/>
        <w:w w:val="100"/>
        <w:sz w:val="24"/>
        <w:szCs w:val="24"/>
        <w:lang w:val="it-IT" w:eastAsia="it-IT" w:bidi="it-IT"/>
      </w:rPr>
    </w:lvl>
    <w:lvl w:ilvl="3">
      <w:numFmt w:val="bullet"/>
      <w:lvlText w:val="•"/>
      <w:lvlJc w:val="left"/>
      <w:pPr>
        <w:ind w:left="3041" w:hanging="722"/>
      </w:pPr>
      <w:rPr>
        <w:rFonts w:hint="default"/>
        <w:lang w:val="it-IT" w:eastAsia="it-IT" w:bidi="it-IT"/>
      </w:rPr>
    </w:lvl>
    <w:lvl w:ilvl="4">
      <w:numFmt w:val="bullet"/>
      <w:lvlText w:val="•"/>
      <w:lvlJc w:val="left"/>
      <w:pPr>
        <w:ind w:left="4142" w:hanging="722"/>
      </w:pPr>
      <w:rPr>
        <w:rFonts w:hint="default"/>
        <w:lang w:val="it-IT" w:eastAsia="it-IT" w:bidi="it-IT"/>
      </w:rPr>
    </w:lvl>
    <w:lvl w:ilvl="5">
      <w:numFmt w:val="bullet"/>
      <w:lvlText w:val="•"/>
      <w:lvlJc w:val="left"/>
      <w:pPr>
        <w:ind w:left="5242" w:hanging="722"/>
      </w:pPr>
      <w:rPr>
        <w:rFonts w:hint="default"/>
        <w:lang w:val="it-IT" w:eastAsia="it-IT" w:bidi="it-IT"/>
      </w:rPr>
    </w:lvl>
    <w:lvl w:ilvl="6">
      <w:numFmt w:val="bullet"/>
      <w:lvlText w:val="•"/>
      <w:lvlJc w:val="left"/>
      <w:pPr>
        <w:ind w:left="6343" w:hanging="722"/>
      </w:pPr>
      <w:rPr>
        <w:rFonts w:hint="default"/>
        <w:lang w:val="it-IT" w:eastAsia="it-IT" w:bidi="it-IT"/>
      </w:rPr>
    </w:lvl>
    <w:lvl w:ilvl="7">
      <w:numFmt w:val="bullet"/>
      <w:lvlText w:val="•"/>
      <w:lvlJc w:val="left"/>
      <w:pPr>
        <w:ind w:left="7444" w:hanging="722"/>
      </w:pPr>
      <w:rPr>
        <w:rFonts w:hint="default"/>
        <w:lang w:val="it-IT" w:eastAsia="it-IT" w:bidi="it-IT"/>
      </w:rPr>
    </w:lvl>
    <w:lvl w:ilvl="8">
      <w:numFmt w:val="bullet"/>
      <w:lvlText w:val="•"/>
      <w:lvlJc w:val="left"/>
      <w:pPr>
        <w:ind w:left="8544" w:hanging="722"/>
      </w:pPr>
      <w:rPr>
        <w:rFonts w:hint="default"/>
        <w:lang w:val="it-IT" w:eastAsia="it-IT" w:bidi="it-IT"/>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7"/>
  </w:num>
  <w:num w:numId="8">
    <w:abstractNumId w:val="9"/>
  </w:num>
  <w:num w:numId="9">
    <w:abstractNumId w:val="11"/>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hdrShapeDefaults>
    <o:shapedefaults v:ext="edit" spidmax="1741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56A8"/>
    <w:rsid w:val="0001028B"/>
    <w:rsid w:val="00077D3D"/>
    <w:rsid w:val="000B6C94"/>
    <w:rsid w:val="00147983"/>
    <w:rsid w:val="001524D5"/>
    <w:rsid w:val="001E2127"/>
    <w:rsid w:val="002557E7"/>
    <w:rsid w:val="00255A12"/>
    <w:rsid w:val="003372FD"/>
    <w:rsid w:val="00356F14"/>
    <w:rsid w:val="003747A3"/>
    <w:rsid w:val="004079F7"/>
    <w:rsid w:val="00446789"/>
    <w:rsid w:val="004656A8"/>
    <w:rsid w:val="004B58BB"/>
    <w:rsid w:val="004C1D54"/>
    <w:rsid w:val="004D132F"/>
    <w:rsid w:val="00526161"/>
    <w:rsid w:val="00545DC7"/>
    <w:rsid w:val="00581A79"/>
    <w:rsid w:val="005A3788"/>
    <w:rsid w:val="0068240A"/>
    <w:rsid w:val="006B28CF"/>
    <w:rsid w:val="00737570"/>
    <w:rsid w:val="00773DB3"/>
    <w:rsid w:val="00797599"/>
    <w:rsid w:val="007E7988"/>
    <w:rsid w:val="0080739A"/>
    <w:rsid w:val="00880BC0"/>
    <w:rsid w:val="008B0892"/>
    <w:rsid w:val="008D3E90"/>
    <w:rsid w:val="009538A3"/>
    <w:rsid w:val="00A02D10"/>
    <w:rsid w:val="00AB6B21"/>
    <w:rsid w:val="00AD3DCD"/>
    <w:rsid w:val="00B36B89"/>
    <w:rsid w:val="00C55952"/>
    <w:rsid w:val="00CB2EC4"/>
    <w:rsid w:val="00CE3421"/>
    <w:rsid w:val="00CF219A"/>
    <w:rsid w:val="00CF4134"/>
    <w:rsid w:val="00D228C1"/>
    <w:rsid w:val="00D741CB"/>
    <w:rsid w:val="00DE5489"/>
    <w:rsid w:val="00E41633"/>
    <w:rsid w:val="00E44198"/>
    <w:rsid w:val="00E4605F"/>
    <w:rsid w:val="00EA474A"/>
    <w:rsid w:val="00ED7D39"/>
    <w:rsid w:val="00EE033E"/>
    <w:rsid w:val="00EE205E"/>
    <w:rsid w:val="00F26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3"/>
    <o:shapelayout v:ext="edit">
      <o:idmap v:ext="edit" data="1"/>
    </o:shapelayout>
  </w:shapeDefaults>
  <w:decimalSymbol w:val=","/>
  <w:listSeparator w:val=";"/>
  <w14:docId w14:val="305AA8FF"/>
  <w15:docId w15:val="{13F6CADD-429D-430D-A83B-F187AED3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26EB6"/>
    <w:rPr>
      <w:rFonts w:ascii="Times New Roman" w:eastAsia="Times New Roman" w:hAnsi="Times New Roman" w:cs="Times New Roman"/>
      <w:lang w:val="it-IT" w:eastAsia="it-IT" w:bidi="it-IT"/>
    </w:rPr>
  </w:style>
  <w:style w:type="paragraph" w:styleId="Titolo1">
    <w:name w:val="heading 1"/>
    <w:basedOn w:val="Normale"/>
    <w:uiPriority w:val="1"/>
    <w:qFormat/>
    <w:rsid w:val="00F26EB6"/>
    <w:pPr>
      <w:spacing w:before="2" w:line="367" w:lineRule="exact"/>
      <w:ind w:left="116"/>
      <w:outlineLvl w:val="0"/>
    </w:pPr>
    <w:rPr>
      <w:b/>
      <w:bCs/>
      <w:sz w:val="32"/>
      <w:szCs w:val="32"/>
    </w:rPr>
  </w:style>
  <w:style w:type="paragraph" w:styleId="Titolo2">
    <w:name w:val="heading 2"/>
    <w:basedOn w:val="Normale"/>
    <w:uiPriority w:val="1"/>
    <w:qFormat/>
    <w:rsid w:val="00F26EB6"/>
    <w:pPr>
      <w:ind w:left="703"/>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26EB6"/>
    <w:tblPr>
      <w:tblInd w:w="0" w:type="dxa"/>
      <w:tblCellMar>
        <w:top w:w="0" w:type="dxa"/>
        <w:left w:w="0" w:type="dxa"/>
        <w:bottom w:w="0" w:type="dxa"/>
        <w:right w:w="0" w:type="dxa"/>
      </w:tblCellMar>
    </w:tblPr>
  </w:style>
  <w:style w:type="paragraph" w:styleId="Corpotesto">
    <w:name w:val="Body Text"/>
    <w:basedOn w:val="Normale"/>
    <w:uiPriority w:val="1"/>
    <w:qFormat/>
    <w:rsid w:val="00F26EB6"/>
    <w:pPr>
      <w:ind w:left="115"/>
    </w:pPr>
    <w:rPr>
      <w:sz w:val="24"/>
      <w:szCs w:val="24"/>
    </w:rPr>
  </w:style>
  <w:style w:type="paragraph" w:styleId="Paragrafoelenco">
    <w:name w:val="List Paragraph"/>
    <w:basedOn w:val="Normale"/>
    <w:uiPriority w:val="1"/>
    <w:qFormat/>
    <w:rsid w:val="00F26EB6"/>
    <w:pPr>
      <w:ind w:left="115"/>
      <w:jc w:val="both"/>
    </w:pPr>
  </w:style>
  <w:style w:type="paragraph" w:customStyle="1" w:styleId="TableParagraph">
    <w:name w:val="Table Paragraph"/>
    <w:basedOn w:val="Normale"/>
    <w:uiPriority w:val="1"/>
    <w:qFormat/>
    <w:rsid w:val="00F26EB6"/>
  </w:style>
  <w:style w:type="paragraph" w:styleId="Intestazione">
    <w:name w:val="header"/>
    <w:aliases w:val="form,form1,hd"/>
    <w:basedOn w:val="Normale"/>
    <w:link w:val="IntestazioneCarattere"/>
    <w:uiPriority w:val="99"/>
    <w:unhideWhenUsed/>
    <w:rsid w:val="000B6C94"/>
    <w:pPr>
      <w:tabs>
        <w:tab w:val="center" w:pos="4819"/>
        <w:tab w:val="right" w:pos="9638"/>
      </w:tabs>
    </w:pPr>
  </w:style>
  <w:style w:type="character" w:customStyle="1" w:styleId="IntestazioneCarattere">
    <w:name w:val="Intestazione Carattere"/>
    <w:aliases w:val="form Carattere,form1 Carattere,hd Carattere"/>
    <w:basedOn w:val="Carpredefinitoparagrafo"/>
    <w:link w:val="Intestazione"/>
    <w:uiPriority w:val="99"/>
    <w:rsid w:val="000B6C9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0B6C94"/>
    <w:pPr>
      <w:tabs>
        <w:tab w:val="center" w:pos="4819"/>
        <w:tab w:val="right" w:pos="9638"/>
      </w:tabs>
    </w:pPr>
  </w:style>
  <w:style w:type="character" w:customStyle="1" w:styleId="PidipaginaCarattere">
    <w:name w:val="Piè di pagina Carattere"/>
    <w:basedOn w:val="Carpredefinitoparagrafo"/>
    <w:link w:val="Pidipagina"/>
    <w:uiPriority w:val="99"/>
    <w:rsid w:val="000B6C94"/>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unhideWhenUsed/>
    <w:rsid w:val="00AB6B21"/>
    <w:rPr>
      <w:color w:val="0000FF"/>
      <w:u w:val="single"/>
    </w:rPr>
  </w:style>
  <w:style w:type="character" w:customStyle="1" w:styleId="Menzionenonrisolta1">
    <w:name w:val="Menzione non risolta1"/>
    <w:basedOn w:val="Carpredefinitoparagrafo"/>
    <w:uiPriority w:val="99"/>
    <w:semiHidden/>
    <w:unhideWhenUsed/>
    <w:rsid w:val="00B3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rea.tecnica@pec.comune.sanginesio.mc.it" TargetMode="External"/><Relationship Id="rId13" Type="http://schemas.openxmlformats.org/officeDocument/2006/relationships/hyperlink" Target="https://umpotenzaesino-appalti.regione.marche.it/PortaleAppalti/it/homepage.wp" TargetMode="External"/><Relationship Id="rId18" Type="http://schemas.openxmlformats.org/officeDocument/2006/relationships/hyperlink" Target="mailto:taran-segrprotocolloam@ga-cert.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mune.sanginesio.mc.it/" TargetMode="External"/><Relationship Id="rId17" Type="http://schemas.openxmlformats.org/officeDocument/2006/relationships/hyperlink" Target="https://umpotenzaesino-appalti.regione.marche.it/PortaleAppalti/it/homepage.wp" TargetMode="External"/><Relationship Id="rId2" Type="http://schemas.openxmlformats.org/officeDocument/2006/relationships/numbering" Target="numbering.xml"/><Relationship Id="rId16" Type="http://schemas.openxmlformats.org/officeDocument/2006/relationships/hyperlink" Target="https://www.comune.sanginesio.mc.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sanginesio.mc.it/" TargetMode="External"/><Relationship Id="rId5" Type="http://schemas.openxmlformats.org/officeDocument/2006/relationships/webSettings" Target="webSettings.xml"/><Relationship Id="rId15" Type="http://schemas.openxmlformats.org/officeDocument/2006/relationships/hyperlink" Target="mailto:isabella.tonnarelli@comune.sanginesio.mc.it" TargetMode="External"/><Relationship Id="rId23" Type="http://schemas.openxmlformats.org/officeDocument/2006/relationships/theme" Target="theme/theme1.xml"/><Relationship Id="rId10" Type="http://schemas.openxmlformats.org/officeDocument/2006/relationships/hyperlink" Target="mailto:isabella.tonnarelli@comune.sanginesio.mc.it" TargetMode="External"/><Relationship Id="rId19" Type="http://schemas.openxmlformats.org/officeDocument/2006/relationships/hyperlink" Target="http://www.giustizia-amministrativa.it/" TargetMode="External"/><Relationship Id="rId4" Type="http://schemas.openxmlformats.org/officeDocument/2006/relationships/settings" Target="settings.xml"/><Relationship Id="rId9" Type="http://schemas.openxmlformats.org/officeDocument/2006/relationships/hyperlink" Target="mailto:cinzia.scopece@comune.sanginesio.mc.it" TargetMode="External"/><Relationship Id="rId14" Type="http://schemas.openxmlformats.org/officeDocument/2006/relationships/hyperlink" Target="mailto:cinzia.scopece@comune.sanginesio.mc.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http://www.comune.sanginesio.mc.it" TargetMode="External"/><Relationship Id="rId7" Type="http://schemas.openxmlformats.org/officeDocument/2006/relationships/image" Target="media/image4.jpeg"/><Relationship Id="rId2" Type="http://schemas.openxmlformats.org/officeDocument/2006/relationships/hyperlink" Target="mailto:info@comune.sanginesio.mc.it" TargetMode="External"/><Relationship Id="rId1" Type="http://schemas.openxmlformats.org/officeDocument/2006/relationships/hyperlink" Target="mailto:comune.sanginesio.mc@legalmail.it" TargetMode="External"/><Relationship Id="rId6" Type="http://schemas.openxmlformats.org/officeDocument/2006/relationships/image" Target="media/image3.jpeg"/><Relationship Id="rId11" Type="http://schemas.openxmlformats.org/officeDocument/2006/relationships/image" Target="http://www.comune.sanginesio.mc.it/wp-content/blogs.dir/17/files/eventi/banner_bandiera_arancione.jpg" TargetMode="External"/><Relationship Id="rId5" Type="http://schemas.openxmlformats.org/officeDocument/2006/relationships/image" Target="http://www.comune.sanginesio.mc.it/wp-content/blogs.dir/17/files/eventi/banner_borghi.jpg" TargetMode="External"/><Relationship Id="rId10" Type="http://schemas.openxmlformats.org/officeDocument/2006/relationships/image" Target="media/image6.jpeg"/><Relationship Id="rId4" Type="http://schemas.openxmlformats.org/officeDocument/2006/relationships/image" Target="media/image2.jpeg"/><Relationship Id="rId9" Type="http://schemas.openxmlformats.org/officeDocument/2006/relationships/image" Target="http://www.comune.sanginesio.mc.it/wp-content/blogs.dir/17/files/eventi/banner_associazione_bandiera.jp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D149-904E-4FEC-8DAB-F20B9F47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Pages>
  <Words>1612</Words>
  <Characters>9191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GIROTTI LORENA</dc:creator>
  <cp:lastModifiedBy>Cinzia Scopece</cp:lastModifiedBy>
  <cp:revision>30</cp:revision>
  <cp:lastPrinted>2021-01-25T11:29:00Z</cp:lastPrinted>
  <dcterms:created xsi:type="dcterms:W3CDTF">2020-11-19T16:29:00Z</dcterms:created>
  <dcterms:modified xsi:type="dcterms:W3CDTF">2021-01-28T09:18:00Z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Writer</vt:lpwstr>
  </property>
  <property fmtid="{D5CDD505-2E9C-101B-9397-08002B2CF9AE}" pid="4" name="LastSaved">
    <vt:filetime>2020-11-19T00:00:00Z</vt:filetime>
  </property>
</Properties>
</file>