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13" w:rsidRDefault="00CA0013" w:rsidP="007B7750">
      <w:pPr>
        <w:jc w:val="both"/>
      </w:pPr>
    </w:p>
    <w:p w:rsidR="00C964BA" w:rsidRDefault="00C964BA" w:rsidP="007B7750">
      <w:pPr>
        <w:jc w:val="both"/>
      </w:pPr>
    </w:p>
    <w:p w:rsidR="00526E3B" w:rsidRDefault="005A3043" w:rsidP="007B7750">
      <w:pPr>
        <w:jc w:val="both"/>
        <w:rPr>
          <w:b/>
          <w:sz w:val="24"/>
          <w:szCs w:val="24"/>
        </w:rPr>
      </w:pPr>
      <w:r w:rsidRPr="00990F38">
        <w:rPr>
          <w:b/>
          <w:sz w:val="24"/>
          <w:szCs w:val="24"/>
        </w:rPr>
        <w:t>SERVIZIO SORVEGLIANZA ED ACCOMPAGNAMENTO</w:t>
      </w:r>
      <w:r w:rsidR="00CB0C93">
        <w:rPr>
          <w:b/>
          <w:sz w:val="24"/>
          <w:szCs w:val="24"/>
        </w:rPr>
        <w:t xml:space="preserve"> SU SCUOLABUS PERIODO 14 SETTEMBRE 2020/23</w:t>
      </w:r>
      <w:r w:rsidR="00377CB4">
        <w:rPr>
          <w:b/>
          <w:sz w:val="24"/>
          <w:szCs w:val="24"/>
        </w:rPr>
        <w:t xml:space="preserve"> </w:t>
      </w:r>
      <w:r w:rsidR="00CB0C93">
        <w:rPr>
          <w:b/>
          <w:sz w:val="24"/>
          <w:szCs w:val="24"/>
        </w:rPr>
        <w:t xml:space="preserve">DICEMBRE </w:t>
      </w:r>
      <w:r w:rsidR="00526E3B">
        <w:rPr>
          <w:b/>
          <w:sz w:val="24"/>
          <w:szCs w:val="24"/>
        </w:rPr>
        <w:t>2020)</w:t>
      </w:r>
      <w:r w:rsidR="009F1825">
        <w:rPr>
          <w:b/>
          <w:sz w:val="24"/>
          <w:szCs w:val="24"/>
        </w:rPr>
        <w:t>.</w:t>
      </w:r>
    </w:p>
    <w:p w:rsidR="005A3043" w:rsidRDefault="00086A72" w:rsidP="007B77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CIG</w:t>
      </w:r>
      <w:r w:rsidR="004B6242">
        <w:rPr>
          <w:b/>
          <w:sz w:val="24"/>
          <w:szCs w:val="24"/>
        </w:rPr>
        <w:t xml:space="preserve"> </w:t>
      </w:r>
      <w:r w:rsidR="00CB0C93">
        <w:rPr>
          <w:b/>
          <w:sz w:val="24"/>
          <w:szCs w:val="24"/>
        </w:rPr>
        <w:t>Z0D2E37E73</w:t>
      </w:r>
    </w:p>
    <w:p w:rsidR="00A13D12" w:rsidRPr="00990F38" w:rsidRDefault="00A13D12" w:rsidP="00BB0CAE">
      <w:pPr>
        <w:rPr>
          <w:b/>
          <w:sz w:val="24"/>
          <w:szCs w:val="24"/>
        </w:rPr>
      </w:pPr>
    </w:p>
    <w:p w:rsidR="00CA0013" w:rsidRDefault="00345C51" w:rsidP="00377C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CONDIZIONI DELL’APPALTO</w:t>
      </w:r>
    </w:p>
    <w:p w:rsidR="00377CB4" w:rsidRPr="00377CB4" w:rsidRDefault="00377CB4" w:rsidP="00377CB4">
      <w:pPr>
        <w:jc w:val="center"/>
        <w:rPr>
          <w:b/>
          <w:sz w:val="24"/>
          <w:szCs w:val="24"/>
        </w:rPr>
      </w:pPr>
    </w:p>
    <w:p w:rsidR="005A3043" w:rsidRPr="00CB0C93" w:rsidRDefault="005A3043" w:rsidP="007B7750">
      <w:pPr>
        <w:jc w:val="both"/>
        <w:rPr>
          <w:sz w:val="24"/>
          <w:szCs w:val="24"/>
        </w:rPr>
      </w:pPr>
      <w:r w:rsidRPr="00C4701A">
        <w:rPr>
          <w:sz w:val="24"/>
          <w:szCs w:val="24"/>
        </w:rPr>
        <w:t>Questo Comu</w:t>
      </w:r>
      <w:r w:rsidR="00C4701A" w:rsidRPr="00C4701A">
        <w:rPr>
          <w:sz w:val="24"/>
          <w:szCs w:val="24"/>
        </w:rPr>
        <w:t xml:space="preserve">ne deve provvedere per il periodo in oggetto a garantire il </w:t>
      </w:r>
      <w:r w:rsidR="00C4701A" w:rsidRPr="0026757B">
        <w:rPr>
          <w:b/>
          <w:sz w:val="24"/>
          <w:szCs w:val="24"/>
        </w:rPr>
        <w:t>servizio di so</w:t>
      </w:r>
      <w:r w:rsidR="0088415A">
        <w:rPr>
          <w:b/>
          <w:sz w:val="24"/>
          <w:szCs w:val="24"/>
        </w:rPr>
        <w:t>rveglianz</w:t>
      </w:r>
      <w:r w:rsidR="00377CB4">
        <w:rPr>
          <w:b/>
          <w:sz w:val="24"/>
          <w:szCs w:val="24"/>
        </w:rPr>
        <w:t>a ed accompagnamento sugli</w:t>
      </w:r>
      <w:r w:rsidR="00C4701A" w:rsidRPr="0026757B">
        <w:rPr>
          <w:b/>
          <w:sz w:val="24"/>
          <w:szCs w:val="24"/>
        </w:rPr>
        <w:t xml:space="preserve"> scuolabus comunali degli alunni frequentanti</w:t>
      </w:r>
      <w:r w:rsidR="00C4701A" w:rsidRPr="00C4701A">
        <w:rPr>
          <w:sz w:val="24"/>
          <w:szCs w:val="24"/>
        </w:rPr>
        <w:t xml:space="preserve"> </w:t>
      </w:r>
      <w:r w:rsidR="00377CB4">
        <w:rPr>
          <w:b/>
          <w:sz w:val="24"/>
          <w:szCs w:val="24"/>
        </w:rPr>
        <w:t>le Sc</w:t>
      </w:r>
      <w:r w:rsidR="00CB0C93">
        <w:rPr>
          <w:b/>
          <w:sz w:val="24"/>
          <w:szCs w:val="24"/>
        </w:rPr>
        <w:t xml:space="preserve">uole dell’Infanzia </w:t>
      </w:r>
      <w:r w:rsidR="00CB0C93" w:rsidRPr="00CB0C93">
        <w:rPr>
          <w:sz w:val="24"/>
          <w:szCs w:val="24"/>
        </w:rPr>
        <w:t>(per la scuola primaria e la secondaria di 1^ grado solo in caso</w:t>
      </w:r>
      <w:r w:rsidR="00CB0C93">
        <w:rPr>
          <w:sz w:val="24"/>
          <w:szCs w:val="24"/>
        </w:rPr>
        <w:t xml:space="preserve"> di alunni diversamente abili).</w:t>
      </w:r>
    </w:p>
    <w:p w:rsidR="009269C2" w:rsidRPr="00A87D09" w:rsidRDefault="009269C2" w:rsidP="007B7750">
      <w:pPr>
        <w:jc w:val="both"/>
        <w:rPr>
          <w:b/>
          <w:sz w:val="24"/>
          <w:szCs w:val="24"/>
        </w:rPr>
      </w:pPr>
    </w:p>
    <w:p w:rsidR="007B7750" w:rsidRPr="00C4701A" w:rsidRDefault="007B7750" w:rsidP="007B7750">
      <w:pPr>
        <w:jc w:val="both"/>
        <w:rPr>
          <w:sz w:val="24"/>
          <w:szCs w:val="24"/>
        </w:rPr>
      </w:pPr>
      <w:r w:rsidRPr="00C4701A">
        <w:rPr>
          <w:sz w:val="24"/>
          <w:szCs w:val="24"/>
        </w:rPr>
        <w:t>Nel dettaglio, il servizio che questo Ente intende realizzare è il seguente:</w:t>
      </w:r>
    </w:p>
    <w:p w:rsidR="007B7750" w:rsidRDefault="006F7C6F" w:rsidP="007B7750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Sorveglianza </w:t>
      </w:r>
      <w:r w:rsidR="007B7750">
        <w:rPr>
          <w:rFonts w:ascii="Times New Roman" w:hAnsi="Times New Roman"/>
          <w:sz w:val="24"/>
          <w:szCs w:val="24"/>
        </w:rPr>
        <w:t xml:space="preserve">ed accompagnamento, durante il percorso, in orario antimeridiano e pomeridiano, degli alunni </w:t>
      </w:r>
      <w:r w:rsidR="00DF6842">
        <w:rPr>
          <w:rFonts w:ascii="Times New Roman" w:hAnsi="Times New Roman"/>
          <w:sz w:val="24"/>
          <w:szCs w:val="24"/>
        </w:rPr>
        <w:t xml:space="preserve">ammessi al servizio scuolabus, </w:t>
      </w:r>
      <w:r w:rsidR="007B7750">
        <w:rPr>
          <w:rFonts w:ascii="Times New Roman" w:hAnsi="Times New Roman"/>
          <w:sz w:val="24"/>
          <w:szCs w:val="24"/>
        </w:rPr>
        <w:t>ivi compreso l’aiuto e la vigilanza durante la salita e discesa dallo scuolabus;</w:t>
      </w:r>
    </w:p>
    <w:p w:rsidR="007B7750" w:rsidRDefault="007B7750" w:rsidP="007B7750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in carico dei minori dalla fermata di pertinenza ed accompagnamento all’in</w:t>
      </w:r>
      <w:r w:rsidR="00DF6842">
        <w:rPr>
          <w:rFonts w:ascii="Times New Roman" w:hAnsi="Times New Roman"/>
          <w:sz w:val="24"/>
          <w:szCs w:val="24"/>
        </w:rPr>
        <w:t>gresso dell’istituto scolastico</w:t>
      </w:r>
      <w:r>
        <w:rPr>
          <w:rFonts w:ascii="Times New Roman" w:hAnsi="Times New Roman"/>
          <w:sz w:val="24"/>
          <w:szCs w:val="24"/>
        </w:rPr>
        <w:t xml:space="preserve"> per la consegna al personale scolastico;</w:t>
      </w:r>
    </w:p>
    <w:p w:rsidR="003A0293" w:rsidRDefault="007B7750" w:rsidP="003A0293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in carico all’uscita dalla scuola</w:t>
      </w:r>
      <w:r w:rsidR="0088415A">
        <w:rPr>
          <w:rFonts w:ascii="Times New Roman" w:hAnsi="Times New Roman"/>
          <w:sz w:val="24"/>
          <w:szCs w:val="24"/>
        </w:rPr>
        <w:t xml:space="preserve"> (all’ingresso dell’istituto scolastico)</w:t>
      </w:r>
      <w:r>
        <w:rPr>
          <w:rFonts w:ascii="Times New Roman" w:hAnsi="Times New Roman"/>
          <w:sz w:val="24"/>
          <w:szCs w:val="24"/>
        </w:rPr>
        <w:t xml:space="preserve"> e riconsegna dei minori, presso la fermata di </w:t>
      </w:r>
      <w:r w:rsidRPr="00C4701A">
        <w:rPr>
          <w:rFonts w:ascii="Times New Roman" w:hAnsi="Times New Roman"/>
          <w:sz w:val="24"/>
          <w:szCs w:val="24"/>
        </w:rPr>
        <w:t>pertinenza, al geni</w:t>
      </w:r>
      <w:r w:rsidR="003A0293">
        <w:rPr>
          <w:rFonts w:ascii="Times New Roman" w:hAnsi="Times New Roman"/>
          <w:sz w:val="24"/>
          <w:szCs w:val="24"/>
        </w:rPr>
        <w:t>tore o adulto da questi delegato</w:t>
      </w:r>
      <w:r w:rsidR="00A13D12">
        <w:rPr>
          <w:rFonts w:ascii="Times New Roman" w:hAnsi="Times New Roman"/>
          <w:sz w:val="24"/>
          <w:szCs w:val="24"/>
        </w:rPr>
        <w:t xml:space="preserve"> con atto scritto;</w:t>
      </w:r>
    </w:p>
    <w:p w:rsidR="00966536" w:rsidRDefault="00966536" w:rsidP="00966536">
      <w:r w:rsidRPr="00966536">
        <w:rPr>
          <w:sz w:val="24"/>
          <w:szCs w:val="24"/>
        </w:rPr>
        <w:t>I genitori/incaricati sono responsabili della</w:t>
      </w:r>
      <w:r w:rsidR="00A87D09" w:rsidRPr="00966536">
        <w:rPr>
          <w:sz w:val="24"/>
          <w:szCs w:val="24"/>
        </w:rPr>
        <w:t xml:space="preserve"> conduzione de</w:t>
      </w:r>
      <w:r w:rsidR="00A13D12" w:rsidRPr="00966536">
        <w:rPr>
          <w:sz w:val="24"/>
          <w:szCs w:val="24"/>
        </w:rPr>
        <w:t xml:space="preserve">l minore alla fermata </w:t>
      </w:r>
      <w:r w:rsidR="00DE56BA">
        <w:rPr>
          <w:sz w:val="24"/>
          <w:szCs w:val="24"/>
        </w:rPr>
        <w:t xml:space="preserve">dello scuolabus </w:t>
      </w:r>
      <w:r w:rsidR="00A13D12" w:rsidRPr="00966536">
        <w:rPr>
          <w:sz w:val="24"/>
          <w:szCs w:val="24"/>
        </w:rPr>
        <w:t>stabilita (sia pe</w:t>
      </w:r>
      <w:r w:rsidRPr="00966536">
        <w:rPr>
          <w:sz w:val="24"/>
          <w:szCs w:val="24"/>
        </w:rPr>
        <w:t>r la salita che per la discesa).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Qualora assenti, si provvederà a rintracciare telefonicamente i genitori. Il ripetersi di tale assenza dei familiari </w:t>
      </w:r>
      <w:r w:rsidR="00DE56BA">
        <w:rPr>
          <w:sz w:val="24"/>
          <w:szCs w:val="24"/>
        </w:rPr>
        <w:t xml:space="preserve">o degli incaricati </w:t>
      </w:r>
      <w:r>
        <w:rPr>
          <w:sz w:val="24"/>
          <w:szCs w:val="24"/>
        </w:rPr>
        <w:t>per due volte al mese</w:t>
      </w:r>
      <w:r w:rsidR="00DE56BA">
        <w:rPr>
          <w:sz w:val="24"/>
          <w:szCs w:val="24"/>
        </w:rPr>
        <w:t>,</w:t>
      </w:r>
      <w:r>
        <w:rPr>
          <w:sz w:val="24"/>
          <w:szCs w:val="24"/>
        </w:rPr>
        <w:t xml:space="preserve"> comporterà la sospensione dal servizio dell’alunno. Gli alunni potranno essere autorizzati per iscritto dai genitori a far rientro a casa da scuola o dalla fermata occasionalmente per conto proprio. In tal caso l’assistente dovrà provvedere a ritirare l’autorizzazione scritta dei genitori e consegnarla al Comune</w:t>
      </w:r>
    </w:p>
    <w:p w:rsidR="009269C2" w:rsidRPr="009269C2" w:rsidRDefault="009269C2" w:rsidP="009269C2"/>
    <w:p w:rsidR="005D7715" w:rsidRPr="005D7715" w:rsidRDefault="005D7715" w:rsidP="00966536">
      <w:pPr>
        <w:jc w:val="both"/>
        <w:rPr>
          <w:sz w:val="24"/>
          <w:szCs w:val="24"/>
        </w:rPr>
      </w:pPr>
      <w:r w:rsidRPr="005D7715">
        <w:rPr>
          <w:sz w:val="24"/>
          <w:szCs w:val="24"/>
        </w:rPr>
        <w:t xml:space="preserve">L’attività richiesta </w:t>
      </w:r>
      <w:r w:rsidR="0026757B">
        <w:rPr>
          <w:b/>
          <w:sz w:val="24"/>
          <w:szCs w:val="24"/>
        </w:rPr>
        <w:t>(</w:t>
      </w:r>
      <w:r w:rsidR="00CB0C93">
        <w:rPr>
          <w:b/>
          <w:sz w:val="24"/>
          <w:szCs w:val="24"/>
        </w:rPr>
        <w:t xml:space="preserve">circa 41 </w:t>
      </w:r>
      <w:r w:rsidR="009451FC">
        <w:rPr>
          <w:b/>
          <w:sz w:val="24"/>
          <w:szCs w:val="24"/>
        </w:rPr>
        <w:t>ore settimanali x n.</w:t>
      </w:r>
      <w:r w:rsidR="00CB0C93">
        <w:rPr>
          <w:b/>
          <w:sz w:val="24"/>
          <w:szCs w:val="24"/>
        </w:rPr>
        <w:t xml:space="preserve"> 14 settimane</w:t>
      </w:r>
      <w:r w:rsidR="00CB0C93">
        <w:rPr>
          <w:sz w:val="24"/>
          <w:szCs w:val="24"/>
        </w:rPr>
        <w:t xml:space="preserve"> </w:t>
      </w:r>
      <w:r w:rsidR="007F7A57">
        <w:rPr>
          <w:b/>
          <w:sz w:val="24"/>
          <w:szCs w:val="24"/>
        </w:rPr>
        <w:t xml:space="preserve">comunque da confermare in più o in meno </w:t>
      </w:r>
      <w:r w:rsidRPr="00963CE5">
        <w:rPr>
          <w:b/>
          <w:sz w:val="24"/>
          <w:szCs w:val="24"/>
        </w:rPr>
        <w:t>non appena stabiliti</w:t>
      </w:r>
      <w:r w:rsidR="00CB0C93">
        <w:rPr>
          <w:b/>
          <w:sz w:val="24"/>
          <w:szCs w:val="24"/>
        </w:rPr>
        <w:t xml:space="preserve"> definitivamente</w:t>
      </w:r>
      <w:r w:rsidRPr="00963CE5">
        <w:rPr>
          <w:b/>
          <w:sz w:val="24"/>
          <w:szCs w:val="24"/>
        </w:rPr>
        <w:t xml:space="preserve"> i percorsi</w:t>
      </w:r>
      <w:r w:rsidRPr="005D7715">
        <w:rPr>
          <w:sz w:val="24"/>
          <w:szCs w:val="24"/>
        </w:rPr>
        <w:t>) riguarda gli itinerari per il raggiungimento dei plessi scol</w:t>
      </w:r>
      <w:r w:rsidR="00DF6842">
        <w:rPr>
          <w:sz w:val="24"/>
          <w:szCs w:val="24"/>
        </w:rPr>
        <w:t>astici di San Ginesio</w:t>
      </w:r>
      <w:r w:rsidRPr="005D7715">
        <w:rPr>
          <w:sz w:val="24"/>
          <w:szCs w:val="24"/>
        </w:rPr>
        <w:t xml:space="preserve"> </w:t>
      </w:r>
      <w:r w:rsidR="00A13D12">
        <w:rPr>
          <w:sz w:val="24"/>
          <w:szCs w:val="24"/>
        </w:rPr>
        <w:t xml:space="preserve">e Passo San Ginesio </w:t>
      </w:r>
      <w:r w:rsidRPr="005D7715">
        <w:rPr>
          <w:sz w:val="24"/>
          <w:szCs w:val="24"/>
        </w:rPr>
        <w:t>che si sviluppano nelle fasce orarie che verranno stabilite secondo le esigenze degli Istituti scolastici.</w:t>
      </w:r>
    </w:p>
    <w:p w:rsidR="00C4701A" w:rsidRDefault="00C4701A" w:rsidP="00BB0CAE">
      <w:pPr>
        <w:jc w:val="both"/>
        <w:rPr>
          <w:sz w:val="24"/>
          <w:szCs w:val="24"/>
        </w:rPr>
      </w:pPr>
    </w:p>
    <w:p w:rsidR="00E40058" w:rsidRDefault="003A0293" w:rsidP="004C225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 le necessità del servizio in questione </w:t>
      </w:r>
      <w:r w:rsidR="004C2256">
        <w:rPr>
          <w:b/>
          <w:sz w:val="24"/>
          <w:szCs w:val="24"/>
        </w:rPr>
        <w:t>si richiedono n. 4</w:t>
      </w:r>
      <w:r w:rsidR="00B21E91">
        <w:rPr>
          <w:b/>
          <w:sz w:val="24"/>
          <w:szCs w:val="24"/>
        </w:rPr>
        <w:t xml:space="preserve"> operatori.</w:t>
      </w:r>
    </w:p>
    <w:p w:rsidR="00B21E91" w:rsidRDefault="00B21E91" w:rsidP="003A0293">
      <w:pPr>
        <w:ind w:left="360"/>
        <w:jc w:val="both"/>
        <w:rPr>
          <w:b/>
          <w:sz w:val="24"/>
          <w:szCs w:val="24"/>
        </w:rPr>
      </w:pPr>
    </w:p>
    <w:p w:rsidR="00E40058" w:rsidRDefault="00E40058" w:rsidP="00533454">
      <w:pPr>
        <w:jc w:val="both"/>
        <w:rPr>
          <w:sz w:val="24"/>
          <w:szCs w:val="24"/>
        </w:rPr>
      </w:pPr>
      <w:r>
        <w:rPr>
          <w:sz w:val="24"/>
          <w:szCs w:val="24"/>
        </w:rPr>
        <w:t>La ditta dovrà prov</w:t>
      </w:r>
      <w:r w:rsidR="009451FC">
        <w:rPr>
          <w:sz w:val="24"/>
          <w:szCs w:val="24"/>
        </w:rPr>
        <w:t xml:space="preserve">vedere ad utilizzare personale, </w:t>
      </w:r>
      <w:r>
        <w:rPr>
          <w:sz w:val="24"/>
          <w:szCs w:val="24"/>
        </w:rPr>
        <w:t>compreso l’eventuale sostituto, inderogabilmente in possesso dei seguenti requisiti:</w:t>
      </w: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-età non inferiore a 18 anni</w:t>
      </w: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-documentata esperienza analoga all’attività richiesta</w:t>
      </w:r>
      <w:r w:rsidR="00B21E91">
        <w:rPr>
          <w:sz w:val="24"/>
          <w:szCs w:val="24"/>
        </w:rPr>
        <w:t>;</w:t>
      </w:r>
    </w:p>
    <w:p w:rsidR="005C409C" w:rsidRDefault="005C409C" w:rsidP="00E40058">
      <w:pPr>
        <w:ind w:left="360"/>
        <w:jc w:val="both"/>
        <w:rPr>
          <w:sz w:val="24"/>
          <w:szCs w:val="24"/>
        </w:rPr>
      </w:pPr>
    </w:p>
    <w:p w:rsidR="005C409C" w:rsidRDefault="005C409C" w:rsidP="00533454">
      <w:pPr>
        <w:jc w:val="both"/>
        <w:rPr>
          <w:sz w:val="24"/>
          <w:szCs w:val="24"/>
        </w:rPr>
      </w:pPr>
      <w:r>
        <w:rPr>
          <w:sz w:val="24"/>
          <w:szCs w:val="24"/>
        </w:rPr>
        <w:t>La ditta dovrà, altresì, provvedere a:</w:t>
      </w:r>
    </w:p>
    <w:p w:rsidR="00E40058" w:rsidRDefault="00E40058" w:rsidP="00E400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-comunicare tempestivamente eventuali sostituzioni del personale addetto</w:t>
      </w:r>
      <w:r w:rsidR="00B21E91">
        <w:rPr>
          <w:sz w:val="24"/>
          <w:szCs w:val="24"/>
        </w:rPr>
        <w:t>;</w:t>
      </w:r>
    </w:p>
    <w:p w:rsidR="005E33E6" w:rsidRDefault="005E33E6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-comunicare prima dell’inizio del servizio i nominativi del personale incari</w:t>
      </w:r>
      <w:r w:rsidR="00B21E91">
        <w:rPr>
          <w:sz w:val="24"/>
          <w:szCs w:val="24"/>
        </w:rPr>
        <w:t xml:space="preserve">cato comprensivo del sostituto </w:t>
      </w:r>
      <w:r>
        <w:rPr>
          <w:sz w:val="24"/>
          <w:szCs w:val="24"/>
        </w:rPr>
        <w:t xml:space="preserve">con indicati i requisiti di idoneità </w:t>
      </w:r>
      <w:proofErr w:type="spellStart"/>
      <w:r>
        <w:rPr>
          <w:sz w:val="24"/>
          <w:szCs w:val="24"/>
        </w:rPr>
        <w:t>psico</w:t>
      </w:r>
      <w:proofErr w:type="spellEnd"/>
      <w:r>
        <w:rPr>
          <w:sz w:val="24"/>
          <w:szCs w:val="24"/>
        </w:rPr>
        <w:t xml:space="preserve"> fisica e l’esperienza lavorativa posseduta nel settore</w:t>
      </w:r>
      <w:r w:rsidR="00B21E91">
        <w:rPr>
          <w:sz w:val="24"/>
          <w:szCs w:val="24"/>
        </w:rPr>
        <w:t>;</w:t>
      </w:r>
    </w:p>
    <w:p w:rsidR="006C31A3" w:rsidRDefault="006C31A3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-garantire l’esatta e precisa evasione del lavoro commissionato in collaborazione con l’autista dello scuolabus ed il personale scolastico</w:t>
      </w:r>
      <w:r w:rsidR="00B21E91">
        <w:rPr>
          <w:sz w:val="24"/>
          <w:szCs w:val="24"/>
        </w:rPr>
        <w:t>;</w:t>
      </w:r>
    </w:p>
    <w:p w:rsidR="006C31A3" w:rsidRDefault="006C31A3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409C">
        <w:rPr>
          <w:sz w:val="24"/>
          <w:szCs w:val="24"/>
        </w:rPr>
        <w:t>verificare che gli assistenti tengano</w:t>
      </w:r>
      <w:r>
        <w:rPr>
          <w:sz w:val="24"/>
          <w:szCs w:val="24"/>
        </w:rPr>
        <w:t xml:space="preserve"> un comportamento corretto nei confronti degli utenti del servizio</w:t>
      </w:r>
      <w:r w:rsidR="00B21E91">
        <w:rPr>
          <w:sz w:val="24"/>
          <w:szCs w:val="24"/>
        </w:rPr>
        <w:t>;</w:t>
      </w:r>
    </w:p>
    <w:p w:rsidR="006C31A3" w:rsidRDefault="005E33E6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0CAE" w:rsidRPr="00C4701A">
        <w:rPr>
          <w:sz w:val="24"/>
          <w:szCs w:val="24"/>
        </w:rPr>
        <w:t>garantire la presenz</w:t>
      </w:r>
      <w:r w:rsidR="00BB0CAE">
        <w:rPr>
          <w:sz w:val="24"/>
          <w:szCs w:val="24"/>
        </w:rPr>
        <w:t>a di personale provvisto</w:t>
      </w:r>
      <w:r w:rsidR="00BB0CAE" w:rsidRPr="00C4701A">
        <w:rPr>
          <w:sz w:val="24"/>
          <w:szCs w:val="24"/>
        </w:rPr>
        <w:t xml:space="preserve"> di copertura assicurativa contro infortuni e malattie connessi allo svolgimento delle attività in esame e per la responsabilità civile verso terzi.</w:t>
      </w:r>
    </w:p>
    <w:p w:rsidR="006C31A3" w:rsidRDefault="006C31A3" w:rsidP="005E33E6">
      <w:pPr>
        <w:ind w:left="360"/>
        <w:jc w:val="both"/>
        <w:rPr>
          <w:sz w:val="24"/>
          <w:szCs w:val="24"/>
        </w:rPr>
      </w:pPr>
    </w:p>
    <w:p w:rsidR="006C31A3" w:rsidRDefault="006C31A3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ditta incaricata risponderà di ogni danno che, in relazione all’espletamento del servizio</w:t>
      </w:r>
      <w:r w:rsidR="00427318">
        <w:rPr>
          <w:sz w:val="24"/>
          <w:szCs w:val="24"/>
        </w:rPr>
        <w:t xml:space="preserve"> ed in consegu</w:t>
      </w:r>
      <w:r w:rsidR="00042965">
        <w:rPr>
          <w:sz w:val="24"/>
          <w:szCs w:val="24"/>
        </w:rPr>
        <w:t>enza del servizio medesimo, potr</w:t>
      </w:r>
      <w:r w:rsidR="00427318">
        <w:rPr>
          <w:sz w:val="24"/>
          <w:szCs w:val="24"/>
        </w:rPr>
        <w:t xml:space="preserve">à derivare all’Amministrazione, agli utenti del servizio, a terzi o cose. La presente garanzia si estende anche ai danni alle cose ed alle </w:t>
      </w:r>
      <w:r w:rsidR="00042965">
        <w:rPr>
          <w:sz w:val="24"/>
          <w:szCs w:val="24"/>
        </w:rPr>
        <w:t>attrezzature oggetto del servizi</w:t>
      </w:r>
      <w:r w:rsidR="00427318">
        <w:rPr>
          <w:sz w:val="24"/>
          <w:szCs w:val="24"/>
        </w:rPr>
        <w:t>o di proprietà del Comune.</w:t>
      </w:r>
      <w:r w:rsidR="00235C88">
        <w:rPr>
          <w:sz w:val="24"/>
          <w:szCs w:val="24"/>
        </w:rPr>
        <w:t xml:space="preserve"> Allo scopo la ditta dovrà stipulare apposite idonee polizze assicurative e fornirne copia al Servizio Affari Generali</w:t>
      </w:r>
      <w:r w:rsidR="00D82F85">
        <w:rPr>
          <w:sz w:val="24"/>
          <w:szCs w:val="24"/>
        </w:rPr>
        <w:t>.</w:t>
      </w:r>
    </w:p>
    <w:p w:rsidR="00D82F85" w:rsidRDefault="00D82F85" w:rsidP="00D82F8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ditta dovrà dare immediata comunicazione al Comune di San Ginesio di tutti gli incidenti che dovessero verificarsi durante il servizio anche quando non ne sia derivato un danno.</w:t>
      </w:r>
    </w:p>
    <w:p w:rsidR="00D82F85" w:rsidRDefault="00D82F85" w:rsidP="005E33E6">
      <w:pPr>
        <w:ind w:left="360"/>
        <w:jc w:val="both"/>
        <w:rPr>
          <w:sz w:val="24"/>
          <w:szCs w:val="24"/>
        </w:rPr>
      </w:pPr>
    </w:p>
    <w:p w:rsidR="004C2256" w:rsidRDefault="004C2256" w:rsidP="005E33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Particolare attenzione dovrà essere posta da parte degli assistenti </w:t>
      </w:r>
      <w:proofErr w:type="spellStart"/>
      <w:r>
        <w:rPr>
          <w:sz w:val="24"/>
          <w:szCs w:val="24"/>
        </w:rPr>
        <w:t>affinchè</w:t>
      </w:r>
      <w:proofErr w:type="spellEnd"/>
      <w:r>
        <w:rPr>
          <w:sz w:val="24"/>
          <w:szCs w:val="24"/>
        </w:rPr>
        <w:t xml:space="preserve"> i trasportati rispettino le norme di prevenzione dell’epidemia COVID-19 </w:t>
      </w:r>
      <w:proofErr w:type="gramStart"/>
      <w:r>
        <w:rPr>
          <w:sz w:val="24"/>
          <w:szCs w:val="24"/>
        </w:rPr>
        <w:t>( uso</w:t>
      </w:r>
      <w:proofErr w:type="gramEnd"/>
      <w:r>
        <w:rPr>
          <w:sz w:val="24"/>
          <w:szCs w:val="24"/>
        </w:rPr>
        <w:t xml:space="preserve"> mascherine, utilizzo gel mani, rispetto del distanziamento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)</w:t>
      </w:r>
    </w:p>
    <w:p w:rsidR="004C2256" w:rsidRDefault="005E33E6" w:rsidP="00235C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5C88" w:rsidRDefault="00BB0CAE" w:rsidP="00235C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Nessun rapporto di lavoro viene ad instaurarsi tra il Comune ed il personale addetto all’espletamento delle presta</w:t>
      </w:r>
      <w:r w:rsidR="00B21E91">
        <w:rPr>
          <w:sz w:val="24"/>
          <w:szCs w:val="24"/>
        </w:rPr>
        <w:t xml:space="preserve">zioni assunte dalla Ditta </w:t>
      </w:r>
      <w:r>
        <w:rPr>
          <w:sz w:val="24"/>
          <w:szCs w:val="24"/>
        </w:rPr>
        <w:t>aggiudicataria.</w:t>
      </w:r>
    </w:p>
    <w:p w:rsidR="00D82F85" w:rsidRDefault="00D82F85" w:rsidP="00235C88">
      <w:pPr>
        <w:ind w:left="360"/>
        <w:jc w:val="both"/>
        <w:rPr>
          <w:sz w:val="24"/>
          <w:szCs w:val="24"/>
        </w:rPr>
      </w:pPr>
    </w:p>
    <w:p w:rsidR="00D82F85" w:rsidRDefault="00D82F85" w:rsidP="00C15835">
      <w:pPr>
        <w:ind w:left="360"/>
        <w:jc w:val="both"/>
        <w:rPr>
          <w:sz w:val="24"/>
          <w:szCs w:val="24"/>
        </w:rPr>
      </w:pPr>
      <w:r w:rsidRPr="00C4701A">
        <w:rPr>
          <w:sz w:val="24"/>
          <w:szCs w:val="24"/>
        </w:rPr>
        <w:t>L’Amministrazione Comunale si riserva di verificare nel corso dell’at</w:t>
      </w:r>
      <w:r>
        <w:rPr>
          <w:sz w:val="24"/>
          <w:szCs w:val="24"/>
        </w:rPr>
        <w:t xml:space="preserve">tività il corretto svolgimento </w:t>
      </w:r>
      <w:r w:rsidRPr="00C4701A">
        <w:rPr>
          <w:sz w:val="24"/>
          <w:szCs w:val="24"/>
        </w:rPr>
        <w:t>ed il raggiungimento degli obiettivi prefissati con facoltà di risoluzione del rapporto.</w:t>
      </w:r>
    </w:p>
    <w:p w:rsidR="00C15835" w:rsidRDefault="00C15835" w:rsidP="00C15835">
      <w:pPr>
        <w:ind w:left="360"/>
        <w:jc w:val="both"/>
        <w:rPr>
          <w:sz w:val="24"/>
          <w:szCs w:val="24"/>
        </w:rPr>
      </w:pPr>
    </w:p>
    <w:p w:rsidR="0079054C" w:rsidRDefault="0079054C" w:rsidP="0079054C">
      <w:pPr>
        <w:spacing w:line="26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Nel caso si verifichino manchevolezze o inadempimenti</w:t>
      </w:r>
      <w:r w:rsidR="00B21E91">
        <w:rPr>
          <w:sz w:val="24"/>
          <w:szCs w:val="24"/>
        </w:rPr>
        <w:t xml:space="preserve"> (anche parziali) di servizio, </w:t>
      </w:r>
      <w:r>
        <w:rPr>
          <w:sz w:val="24"/>
          <w:szCs w:val="24"/>
        </w:rPr>
        <w:t>imputabili alla Ditta o derivanti da inosservanza, da parte di quest’ultima, delle norme c</w:t>
      </w:r>
      <w:r w:rsidR="00345C51">
        <w:rPr>
          <w:sz w:val="24"/>
          <w:szCs w:val="24"/>
        </w:rPr>
        <w:t>ontenute nel presente documento</w:t>
      </w:r>
      <w:r>
        <w:rPr>
          <w:sz w:val="24"/>
          <w:szCs w:val="24"/>
        </w:rPr>
        <w:t>, le stesse sono rilevate alla Ditta medesima per iscritto a mezzo raccomandata A.R. e /o PEC, ai sensi di legge. Entro il termine di giorni dieci, la Ditta può presentare le proprie controdeduzioni. Dopo una contestazione scritta ed il ricevimento delle relative controdeduzioni, è facoltà della stazione appaltante applicare le seguenti sanzioni pecuniarie, mediante ritenuta diretta sul corrispettivo del mese nel quale è assunto il provvedimento sanzionatorio:</w:t>
      </w:r>
    </w:p>
    <w:p w:rsidR="009D58A4" w:rsidRDefault="009D58A4" w:rsidP="00966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1E91" w:rsidRDefault="00B21E91" w:rsidP="00966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1894"/>
      </w:tblGrid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Inadempienze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Sanzioni €</w:t>
            </w:r>
          </w:p>
        </w:tc>
      </w:tr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9D58A4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Mancata sostituzione del personale assente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8A4">
              <w:rPr>
                <w:sz w:val="24"/>
                <w:szCs w:val="24"/>
              </w:rPr>
              <w:t>Non rispetto delle norme del presente capitolato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79054C" w:rsidTr="009D58A4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Comportamento e linguaggio censurabile del personale dipendente nei</w:t>
            </w:r>
            <w:r w:rsidR="009D58A4">
              <w:rPr>
                <w:sz w:val="24"/>
                <w:szCs w:val="24"/>
              </w:rPr>
              <w:t xml:space="preserve"> confronti dei minori e relativi genitori, del personale docente e non docente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54C" w:rsidRDefault="009D58A4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9054C">
              <w:rPr>
                <w:sz w:val="24"/>
                <w:szCs w:val="24"/>
              </w:rPr>
              <w:t>,00</w:t>
            </w:r>
          </w:p>
        </w:tc>
      </w:tr>
      <w:tr w:rsidR="0079054C" w:rsidTr="009D58A4"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4C" w:rsidRDefault="0079054C" w:rsidP="009D58A4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4C" w:rsidRDefault="0079054C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851"/>
              <w:rPr>
                <w:sz w:val="24"/>
                <w:szCs w:val="24"/>
              </w:rPr>
            </w:pPr>
          </w:p>
        </w:tc>
      </w:tr>
    </w:tbl>
    <w:p w:rsidR="0079054C" w:rsidRDefault="0079054C" w:rsidP="0079054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315AE" w:rsidRDefault="0079054C" w:rsidP="004315AE">
      <w:pPr>
        <w:tabs>
          <w:tab w:val="left" w:pos="426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Il Comune procederà al recupero delle penalità mediante ritenuta sul mandato di pagamento delle fatt</w:t>
      </w:r>
      <w:r w:rsidR="00533454">
        <w:rPr>
          <w:sz w:val="24"/>
          <w:szCs w:val="24"/>
        </w:rPr>
        <w:t>ure emesse dall’impresa.</w:t>
      </w:r>
      <w:bookmarkStart w:id="0" w:name="_GoBack"/>
      <w:bookmarkEnd w:id="0"/>
      <w:r>
        <w:rPr>
          <w:sz w:val="24"/>
          <w:szCs w:val="24"/>
        </w:rPr>
        <w:t xml:space="preserve"> Qualora oggettivi inadempimenti alle condizioni contrattuali giustifichino le ripetute applicazioni delle suddette penali, oltre tale limite, si procederà alla risoluzione del contratto a danno della ditta aggiudicataria. In tal caso quest’ultima sarà comunque tenuta a garantire la continuità nell’erogazione del servizio fino alla data di decorrenza del nuovo appalto, con l’eventuale maggiore spesa a carico dell’inadempiente.</w:t>
      </w:r>
    </w:p>
    <w:p w:rsidR="004315AE" w:rsidRPr="004315AE" w:rsidRDefault="004315AE" w:rsidP="004315AE">
      <w:pPr>
        <w:tabs>
          <w:tab w:val="left" w:pos="426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4315AE" w:rsidRDefault="004315AE" w:rsidP="004315A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prima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rà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lvo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 dirit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nni 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4315AE" w:rsidRDefault="004315AE" w:rsidP="004315AE">
      <w:pPr>
        <w:rPr>
          <w:b/>
          <w:sz w:val="24"/>
          <w:szCs w:val="24"/>
        </w:rPr>
      </w:pPr>
    </w:p>
    <w:p w:rsidR="004315AE" w:rsidRDefault="004315AE" w:rsidP="004315AE">
      <w:pPr>
        <w:ind w:left="851" w:hanging="143"/>
        <w:jc w:val="both"/>
        <w:rPr>
          <w:sz w:val="24"/>
          <w:szCs w:val="24"/>
        </w:rPr>
      </w:pP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tutti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del 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 l’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tore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 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omune,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sso la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315AE" w:rsidRDefault="004315AE" w:rsidP="004315AE">
      <w:pPr>
        <w:spacing w:line="120" w:lineRule="exact"/>
        <w:ind w:left="851"/>
        <w:rPr>
          <w:sz w:val="12"/>
          <w:szCs w:val="12"/>
        </w:rPr>
      </w:pPr>
    </w:p>
    <w:p w:rsidR="004315AE" w:rsidRDefault="004315AE" w:rsidP="00A30113">
      <w:pPr>
        <w:spacing w:line="200" w:lineRule="exact"/>
        <w:jc w:val="both"/>
      </w:pP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rapporto contrattuale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 ol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’oss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norme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vi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disposi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 legisl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odice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>r</w:t>
      </w:r>
      <w:r w:rsidR="00A30113">
        <w:rPr>
          <w:sz w:val="24"/>
          <w:szCs w:val="24"/>
        </w:rPr>
        <w:t xml:space="preserve">e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va  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sporti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 w:rsidR="00A30113"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possesso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condu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autome</w:t>
      </w:r>
      <w:r>
        <w:rPr>
          <w:spacing w:val="1"/>
          <w:sz w:val="24"/>
          <w:szCs w:val="24"/>
        </w:rPr>
        <w:t>zz</w:t>
      </w:r>
      <w:r>
        <w:rPr>
          <w:sz w:val="24"/>
          <w:szCs w:val="24"/>
        </w:rPr>
        <w:t>i adibi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 app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to.</w:t>
      </w:r>
    </w:p>
    <w:p w:rsidR="004315AE" w:rsidRDefault="004315AE" w:rsidP="00A30113">
      <w:pPr>
        <w:spacing w:before="10" w:line="100" w:lineRule="exact"/>
        <w:ind w:left="851"/>
        <w:jc w:val="both"/>
        <w:rPr>
          <w:sz w:val="11"/>
          <w:szCs w:val="11"/>
        </w:rPr>
      </w:pP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omunque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’ag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 il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pporto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le.</w:t>
      </w: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Nulla potrà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hiesto o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teso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ntuali 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’introdu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’appl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cui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nte.</w:t>
      </w:r>
    </w:p>
    <w:p w:rsidR="004315AE" w:rsidRDefault="004315AE" w:rsidP="00A30113">
      <w:pPr>
        <w:ind w:left="851"/>
        <w:jc w:val="both"/>
        <w:rPr>
          <w:sz w:val="24"/>
          <w:szCs w:val="24"/>
        </w:rPr>
      </w:pPr>
    </w:p>
    <w:p w:rsidR="004315AE" w:rsidRDefault="004315AE" w:rsidP="00A3011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L’Amministrazione Comunale, a suo insindacabile giudizio, si riserva di modificare i percorsi e gli orari del servizio e, conseguentemente, il numero degli autisti necessari, qualora dovessero mutare le diverse esigenze organizzative degli Istituti Scolastici interessati al trasporto.</w:t>
      </w:r>
    </w:p>
    <w:p w:rsidR="002C0032" w:rsidRPr="000D7D60" w:rsidRDefault="002C0032" w:rsidP="00F51BFC">
      <w:pPr>
        <w:jc w:val="both"/>
        <w:rPr>
          <w:sz w:val="24"/>
          <w:szCs w:val="24"/>
        </w:rPr>
      </w:pPr>
    </w:p>
    <w:sectPr w:rsidR="002C0032" w:rsidRPr="000D7D60" w:rsidSect="00CD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21" w:rsidRDefault="006D1721">
      <w:r>
        <w:separator/>
      </w:r>
    </w:p>
  </w:endnote>
  <w:endnote w:type="continuationSeparator" w:id="0">
    <w:p w:rsidR="006D1721" w:rsidRDefault="006D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1"/>
    </w:tblGrid>
    <w:tr w:rsidR="00666B6E" w:rsidRPr="004C7E70" w:rsidTr="00AE2F1D">
      <w:trPr>
        <w:trHeight w:val="428"/>
        <w:jc w:val="center"/>
      </w:trPr>
      <w:tc>
        <w:tcPr>
          <w:tcW w:w="10051" w:type="dxa"/>
        </w:tcPr>
        <w:p w:rsidR="00666B6E" w:rsidRPr="00AE2F1D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</w:rPr>
          </w:pPr>
          <w:r w:rsidRPr="00AE2F1D">
            <w:rPr>
              <w:rFonts w:ascii="Times New Roman" w:hAnsi="Times New Roman"/>
              <w:color w:val="003366"/>
              <w:sz w:val="20"/>
            </w:rPr>
            <w:t xml:space="preserve">Via Capocastello, 35 – 62026 </w:t>
          </w:r>
          <w:r w:rsidRPr="00CC1013">
            <w:rPr>
              <w:rFonts w:ascii="Times New Roman" w:hAnsi="Times New Roman"/>
              <w:b/>
              <w:color w:val="003366"/>
              <w:sz w:val="20"/>
            </w:rPr>
            <w:t xml:space="preserve">SAN GINESIO </w:t>
          </w:r>
          <w:r w:rsidRPr="00CC1013">
            <w:rPr>
              <w:rFonts w:ascii="Times New Roman" w:hAnsi="Times New Roman"/>
              <w:color w:val="003366"/>
              <w:sz w:val="20"/>
            </w:rPr>
            <w:t>(MC)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- Telefono: </w:t>
          </w:r>
          <w:r w:rsidR="00DB547F">
            <w:rPr>
              <w:rFonts w:ascii="Times New Roman" w:hAnsi="Times New Roman"/>
              <w:color w:val="003366"/>
              <w:sz w:val="20"/>
            </w:rPr>
            <w:t>+39.0733.1960104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</w:t>
          </w:r>
        </w:p>
        <w:p w:rsidR="00666B6E" w:rsidRPr="008C74E2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  <w:lang w:val="en-US"/>
            </w:rPr>
          </w:pPr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PEC: </w:t>
          </w:r>
          <w:hyperlink r:id="rId1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comune.sanginesio.mc@legalmail.it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– Mail: </w:t>
          </w:r>
          <w:hyperlink r:id="rId2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comune@sanginesio.sinp.net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- Internet: </w:t>
          </w:r>
          <w:hyperlink r:id="rId3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www.sanginesio.sinp.net</w:t>
            </w:r>
          </w:hyperlink>
        </w:p>
      </w:tc>
    </w:tr>
  </w:tbl>
  <w:p w:rsidR="00666B6E" w:rsidRDefault="00D6741E" w:rsidP="00CC1013">
    <w:pPr>
      <w:pStyle w:val="Pidipagina"/>
      <w:jc w:val="center"/>
    </w:pPr>
    <w:r>
      <w:rPr>
        <w:rFonts w:ascii="Times New Roman" w:hAnsi="Times New Roman"/>
        <w:noProof/>
        <w:sz w:val="20"/>
      </w:rPr>
      <w:drawing>
        <wp:inline distT="0" distB="0" distL="0" distR="0">
          <wp:extent cx="990600" cy="247650"/>
          <wp:effectExtent l="19050" t="0" r="0" b="0"/>
          <wp:docPr id="1" name="Immagine 1" descr="I Borghi più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 Borghi più belli d'Itali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</w:t>
    </w:r>
    <w:r w:rsidR="00666B6E" w:rsidRPr="00AE2F1D">
      <w:rPr>
        <w:rFonts w:ascii="Times New Roman" w:hAnsi="Times New Roman"/>
        <w:sz w:val="20"/>
      </w:rPr>
      <w:t xml:space="preserve">   </w:t>
    </w:r>
    <w:r w:rsidR="00666B6E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38225" cy="257175"/>
          <wp:effectExtent l="19050" t="0" r="9525" b="0"/>
          <wp:docPr id="2" name="Immagine 2" descr="banner-turismo-itiner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-turismo-itinerant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   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85850" cy="266700"/>
          <wp:effectExtent l="19050" t="0" r="0" b="0"/>
          <wp:docPr id="3" name="Immagine 3" descr="Associazione 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zione Bandiere arancion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>
      <w:t xml:space="preserve">          </w:t>
    </w:r>
    <w:r>
      <w:rPr>
        <w:noProof/>
      </w:rPr>
      <w:drawing>
        <wp:inline distT="0" distB="0" distL="0" distR="0">
          <wp:extent cx="1047750" cy="266700"/>
          <wp:effectExtent l="19050" t="0" r="0" b="0"/>
          <wp:docPr id="4" name="Immagine 4" descr="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iere arancion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21" w:rsidRDefault="006D1721">
      <w:r>
        <w:separator/>
      </w:r>
    </w:p>
  </w:footnote>
  <w:footnote w:type="continuationSeparator" w:id="0">
    <w:p w:rsidR="006D1721" w:rsidRDefault="006D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14" w:rsidRDefault="002264A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666B6E" w:rsidTr="00E96126">
      <w:trPr>
        <w:trHeight w:val="698"/>
      </w:trPr>
      <w:tc>
        <w:tcPr>
          <w:tcW w:w="1560" w:type="dxa"/>
        </w:tcPr>
        <w:p w:rsidR="00666B6E" w:rsidRDefault="00666B6E" w:rsidP="00E96126">
          <w:pPr>
            <w:pStyle w:val="Intestazione"/>
            <w:tabs>
              <w:tab w:val="clear" w:pos="9638"/>
              <w:tab w:val="right" w:pos="9498"/>
            </w:tabs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Pr="003D132F" w:rsidRDefault="00666B6E" w:rsidP="003D132F">
          <w:pPr>
            <w:jc w:val="center"/>
          </w:pPr>
        </w:p>
      </w:tc>
      <w:tc>
        <w:tcPr>
          <w:tcW w:w="12899" w:type="dxa"/>
        </w:tcPr>
        <w:p w:rsidR="00666B6E" w:rsidRDefault="00D6741E" w:rsidP="00E96126">
          <w:pPr>
            <w:pStyle w:val="Intestazione"/>
            <w:tabs>
              <w:tab w:val="clear" w:pos="4819"/>
            </w:tabs>
            <w:ind w:left="-1488" w:right="-27"/>
            <w:jc w:val="center"/>
            <w:rPr>
              <w:rFonts w:ascii="Tahoma" w:hAnsi="Tahoma" w:cs="Tahoma"/>
              <w:i/>
              <w:color w:val="003366"/>
            </w:rPr>
          </w:pPr>
          <w:r>
            <w:rPr>
              <w:rFonts w:ascii="Tahoma" w:hAnsi="Tahoma" w:cs="Tahoma"/>
              <w:i/>
              <w:noProof/>
              <w:color w:val="00336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-268605</wp:posOffset>
                </wp:positionV>
                <wp:extent cx="813435" cy="990600"/>
                <wp:effectExtent l="19050" t="0" r="5715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E53CCC" w:rsidRDefault="00E53CCC" w:rsidP="00E53CCC">
          <w:pPr>
            <w:pStyle w:val="Intestazione"/>
            <w:tabs>
              <w:tab w:val="clear" w:pos="4819"/>
            </w:tabs>
            <w:ind w:right="-27"/>
            <w:rPr>
              <w:rFonts w:ascii="Tahoma" w:hAnsi="Tahoma" w:cs="Tahoma"/>
              <w:i/>
              <w:color w:val="003366"/>
            </w:rPr>
          </w:pPr>
        </w:p>
        <w:p w:rsidR="00666B6E" w:rsidRPr="00097DE2" w:rsidRDefault="00666B6E" w:rsidP="00CD4806">
          <w:pPr>
            <w:pStyle w:val="Intestazione"/>
            <w:tabs>
              <w:tab w:val="clear" w:pos="4819"/>
            </w:tabs>
            <w:ind w:left="71" w:right="-27"/>
            <w:rPr>
              <w:rFonts w:ascii="Tahoma" w:hAnsi="Tahoma" w:cs="Tahoma"/>
              <w:i/>
              <w:color w:val="003366"/>
            </w:rPr>
          </w:pPr>
          <w:r>
            <w:rPr>
              <w:rFonts w:ascii="Times New Roman" w:hAnsi="Times New Roman"/>
              <w:color w:val="003366"/>
              <w:sz w:val="52"/>
              <w:szCs w:val="52"/>
            </w:rPr>
            <w:t>COMUNE DI SAN GINESIO</w:t>
          </w:r>
        </w:p>
        <w:p w:rsidR="00666B6E" w:rsidRPr="003D132F" w:rsidRDefault="00CD4806" w:rsidP="00CD4806">
          <w:pPr>
            <w:pStyle w:val="Intestazione"/>
            <w:tabs>
              <w:tab w:val="clear" w:pos="4819"/>
            </w:tabs>
            <w:ind w:right="-27"/>
            <w:rPr>
              <w:rFonts w:ascii="Times New Roman" w:hAnsi="Times New Roman"/>
              <w:color w:val="003366"/>
              <w:sz w:val="24"/>
              <w:szCs w:val="24"/>
            </w:rPr>
          </w:pPr>
          <w:r>
            <w:rPr>
              <w:rFonts w:ascii="Times New Roman" w:hAnsi="Times New Roman"/>
              <w:color w:val="003366"/>
              <w:sz w:val="24"/>
              <w:szCs w:val="24"/>
            </w:rPr>
            <w:t xml:space="preserve">                                    </w:t>
          </w:r>
          <w:r w:rsidR="00666B6E">
            <w:rPr>
              <w:rFonts w:ascii="Times New Roman" w:hAnsi="Times New Roman"/>
              <w:color w:val="003366"/>
              <w:sz w:val="24"/>
              <w:szCs w:val="24"/>
            </w:rPr>
            <w:t>(Provincia di Macerata)</w:t>
          </w:r>
        </w:p>
      </w:tc>
    </w:tr>
  </w:tbl>
  <w:p w:rsidR="00666B6E" w:rsidRDefault="00666B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453A32"/>
    <w:multiLevelType w:val="hybridMultilevel"/>
    <w:tmpl w:val="C36E6AE1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40AC8C96"/>
    <w:lvl w:ilvl="0">
      <w:numFmt w:val="bullet"/>
      <w:lvlText w:val="*"/>
      <w:lvlJc w:val="left"/>
    </w:lvl>
  </w:abstractNum>
  <w:abstractNum w:abstractNumId="2" w15:restartNumberingAfterBreak="0">
    <w:nsid w:val="02C6227D"/>
    <w:multiLevelType w:val="hybridMultilevel"/>
    <w:tmpl w:val="7A9AE6CA"/>
    <w:lvl w:ilvl="0" w:tplc="F2705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0636"/>
    <w:multiLevelType w:val="hybridMultilevel"/>
    <w:tmpl w:val="15A01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A4C8E"/>
    <w:multiLevelType w:val="hybridMultilevel"/>
    <w:tmpl w:val="49328E0E"/>
    <w:lvl w:ilvl="0" w:tplc="8CAC400A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E0501"/>
    <w:multiLevelType w:val="hybridMultilevel"/>
    <w:tmpl w:val="85941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6DE"/>
    <w:multiLevelType w:val="singleLevel"/>
    <w:tmpl w:val="02FCE47A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7" w15:restartNumberingAfterBreak="0">
    <w:nsid w:val="1BEC606B"/>
    <w:multiLevelType w:val="multilevel"/>
    <w:tmpl w:val="753E59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769BE"/>
    <w:multiLevelType w:val="hybridMultilevel"/>
    <w:tmpl w:val="5A2EEDD6"/>
    <w:lvl w:ilvl="0" w:tplc="B4E2F19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EE0AAC"/>
    <w:multiLevelType w:val="hybridMultilevel"/>
    <w:tmpl w:val="3BE2D476"/>
    <w:lvl w:ilvl="0" w:tplc="19DC67B6">
      <w:start w:val="1"/>
      <w:numFmt w:val="decimal"/>
      <w:lvlText w:val="%1-"/>
      <w:lvlJc w:val="left"/>
      <w:pPr>
        <w:ind w:left="720" w:hanging="360"/>
      </w:pPr>
      <w:rPr>
        <w:rFonts w:ascii="Open Sans" w:hAnsi="Open Sans" w:cs="Open Sans" w:hint="default"/>
        <w:color w:val="55555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4C8"/>
    <w:multiLevelType w:val="multilevel"/>
    <w:tmpl w:val="AB6A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7BB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2" w15:restartNumberingAfterBreak="0">
    <w:nsid w:val="26B473B8"/>
    <w:multiLevelType w:val="hybridMultilevel"/>
    <w:tmpl w:val="750E20E4"/>
    <w:lvl w:ilvl="0" w:tplc="1B340F3A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31651"/>
    <w:multiLevelType w:val="multilevel"/>
    <w:tmpl w:val="4A78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F9773A"/>
    <w:multiLevelType w:val="hybridMultilevel"/>
    <w:tmpl w:val="F9E6B80A"/>
    <w:lvl w:ilvl="0" w:tplc="0410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DE724AFE">
      <w:start w:val="6"/>
      <w:numFmt w:val="decimal"/>
      <w:lvlText w:val="%2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A8A36D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6" w15:restartNumberingAfterBreak="0">
    <w:nsid w:val="2F16164A"/>
    <w:multiLevelType w:val="hybridMultilevel"/>
    <w:tmpl w:val="057236D2"/>
    <w:lvl w:ilvl="0" w:tplc="FE68983E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7" w15:restartNumberingAfterBreak="0">
    <w:nsid w:val="38083AD2"/>
    <w:multiLevelType w:val="hybridMultilevel"/>
    <w:tmpl w:val="023E6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03A3"/>
    <w:multiLevelType w:val="hybridMultilevel"/>
    <w:tmpl w:val="E4204944"/>
    <w:lvl w:ilvl="0" w:tplc="8EDE738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4BD31D7D"/>
    <w:multiLevelType w:val="hybridMultilevel"/>
    <w:tmpl w:val="AC8A9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3D52"/>
    <w:multiLevelType w:val="singleLevel"/>
    <w:tmpl w:val="53F09CEC"/>
    <w:lvl w:ilvl="0">
      <w:numFmt w:val="bullet"/>
      <w:lvlText w:val="-"/>
      <w:lvlJc w:val="left"/>
      <w:pPr>
        <w:tabs>
          <w:tab w:val="num" w:pos="2251"/>
        </w:tabs>
        <w:ind w:left="2251" w:hanging="360"/>
      </w:pPr>
      <w:rPr>
        <w:rFonts w:hint="default"/>
      </w:rPr>
    </w:lvl>
  </w:abstractNum>
  <w:abstractNum w:abstractNumId="21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2" w15:restartNumberingAfterBreak="0">
    <w:nsid w:val="527F1BD6"/>
    <w:multiLevelType w:val="hybridMultilevel"/>
    <w:tmpl w:val="4E8A82C8"/>
    <w:lvl w:ilvl="0" w:tplc="AE06B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AF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220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C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4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C4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45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C2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E3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526CA"/>
    <w:multiLevelType w:val="hybridMultilevel"/>
    <w:tmpl w:val="4476F218"/>
    <w:lvl w:ilvl="0" w:tplc="D848C05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25F5"/>
    <w:multiLevelType w:val="hybridMultilevel"/>
    <w:tmpl w:val="E5B00E72"/>
    <w:lvl w:ilvl="0" w:tplc="A8D8D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0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82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9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E4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9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EB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01164"/>
    <w:multiLevelType w:val="hybridMultilevel"/>
    <w:tmpl w:val="FF3C2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5642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5FD6546C"/>
    <w:multiLevelType w:val="hybridMultilevel"/>
    <w:tmpl w:val="3536E1D8"/>
    <w:lvl w:ilvl="0" w:tplc="EFB2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49A"/>
    <w:multiLevelType w:val="hybridMultilevel"/>
    <w:tmpl w:val="F7ECCC66"/>
    <w:lvl w:ilvl="0" w:tplc="8AA43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254F"/>
    <w:multiLevelType w:val="hybridMultilevel"/>
    <w:tmpl w:val="C744F51C"/>
    <w:lvl w:ilvl="0" w:tplc="210AF6C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9E16EB"/>
    <w:multiLevelType w:val="multilevel"/>
    <w:tmpl w:val="1D7435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C2E7570"/>
    <w:multiLevelType w:val="hybridMultilevel"/>
    <w:tmpl w:val="5DBA0618"/>
    <w:lvl w:ilvl="0" w:tplc="54C0B83C">
      <w:start w:val="62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2" w15:restartNumberingAfterBreak="0">
    <w:nsid w:val="6CE31DE8"/>
    <w:multiLevelType w:val="hybridMultilevel"/>
    <w:tmpl w:val="EBC44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46248"/>
    <w:multiLevelType w:val="hybridMultilevel"/>
    <w:tmpl w:val="81F4FF04"/>
    <w:lvl w:ilvl="0" w:tplc="7AEAC59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796154FC"/>
    <w:multiLevelType w:val="multilevel"/>
    <w:tmpl w:val="FA309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C162DEB"/>
    <w:multiLevelType w:val="singleLevel"/>
    <w:tmpl w:val="3886EB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7F2917C4"/>
    <w:multiLevelType w:val="hybridMultilevel"/>
    <w:tmpl w:val="ED463D3E"/>
    <w:lvl w:ilvl="0" w:tplc="66F8B51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0"/>
  </w:num>
  <w:num w:numId="4">
    <w:abstractNumId w:val="17"/>
  </w:num>
  <w:num w:numId="5">
    <w:abstractNumId w:val="24"/>
  </w:num>
  <w:num w:numId="6">
    <w:abstractNumId w:val="22"/>
  </w:num>
  <w:num w:numId="7">
    <w:abstractNumId w:val="14"/>
  </w:num>
  <w:num w:numId="8">
    <w:abstractNumId w:val="26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35"/>
  </w:num>
  <w:num w:numId="14">
    <w:abstractNumId w:val="13"/>
  </w:num>
  <w:num w:numId="15">
    <w:abstractNumId w:val="34"/>
  </w:num>
  <w:num w:numId="16">
    <w:abstractNumId w:val="18"/>
  </w:num>
  <w:num w:numId="17">
    <w:abstractNumId w:val="33"/>
  </w:num>
  <w:num w:numId="18">
    <w:abstractNumId w:val="7"/>
  </w:num>
  <w:num w:numId="19">
    <w:abstractNumId w:val="31"/>
  </w:num>
  <w:num w:numId="20">
    <w:abstractNumId w:val="16"/>
  </w:num>
  <w:num w:numId="21">
    <w:abstractNumId w:val="19"/>
  </w:num>
  <w:num w:numId="22">
    <w:abstractNumId w:val="0"/>
  </w:num>
  <w:num w:numId="2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32"/>
  </w:num>
  <w:num w:numId="28">
    <w:abstractNumId w:val="5"/>
  </w:num>
  <w:num w:numId="29">
    <w:abstractNumId w:val="28"/>
  </w:num>
  <w:num w:numId="30">
    <w:abstractNumId w:val="8"/>
  </w:num>
  <w:num w:numId="31">
    <w:abstractNumId w:val="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64"/>
    <w:rsid w:val="00006E99"/>
    <w:rsid w:val="000141FE"/>
    <w:rsid w:val="000238E4"/>
    <w:rsid w:val="00023F4B"/>
    <w:rsid w:val="00035736"/>
    <w:rsid w:val="00040731"/>
    <w:rsid w:val="00042965"/>
    <w:rsid w:val="000474E0"/>
    <w:rsid w:val="0005330F"/>
    <w:rsid w:val="000537ED"/>
    <w:rsid w:val="000635FF"/>
    <w:rsid w:val="00067774"/>
    <w:rsid w:val="00072112"/>
    <w:rsid w:val="00082B41"/>
    <w:rsid w:val="00086A72"/>
    <w:rsid w:val="000917D4"/>
    <w:rsid w:val="00091E93"/>
    <w:rsid w:val="0009738E"/>
    <w:rsid w:val="00097DE2"/>
    <w:rsid w:val="000A573C"/>
    <w:rsid w:val="000C0BD7"/>
    <w:rsid w:val="000D5506"/>
    <w:rsid w:val="000D7D60"/>
    <w:rsid w:val="000E2E8A"/>
    <w:rsid w:val="000E332D"/>
    <w:rsid w:val="000E6FD5"/>
    <w:rsid w:val="000F5C2C"/>
    <w:rsid w:val="001028A4"/>
    <w:rsid w:val="0011490A"/>
    <w:rsid w:val="001173F8"/>
    <w:rsid w:val="00123748"/>
    <w:rsid w:val="001251B3"/>
    <w:rsid w:val="001454CA"/>
    <w:rsid w:val="001542CF"/>
    <w:rsid w:val="00170F44"/>
    <w:rsid w:val="00182742"/>
    <w:rsid w:val="00196D2D"/>
    <w:rsid w:val="001A5A6D"/>
    <w:rsid w:val="001A7D85"/>
    <w:rsid w:val="001C23E4"/>
    <w:rsid w:val="001C3465"/>
    <w:rsid w:val="001C6022"/>
    <w:rsid w:val="001C69B6"/>
    <w:rsid w:val="001C723E"/>
    <w:rsid w:val="001D029B"/>
    <w:rsid w:val="001D7E83"/>
    <w:rsid w:val="001E634B"/>
    <w:rsid w:val="0020793D"/>
    <w:rsid w:val="00222565"/>
    <w:rsid w:val="002264AC"/>
    <w:rsid w:val="00227739"/>
    <w:rsid w:val="00235C88"/>
    <w:rsid w:val="00242B6E"/>
    <w:rsid w:val="0024554D"/>
    <w:rsid w:val="002458C8"/>
    <w:rsid w:val="00246B99"/>
    <w:rsid w:val="00250DAF"/>
    <w:rsid w:val="00254362"/>
    <w:rsid w:val="00256DC8"/>
    <w:rsid w:val="00260238"/>
    <w:rsid w:val="002616AB"/>
    <w:rsid w:val="00265EE5"/>
    <w:rsid w:val="0026757B"/>
    <w:rsid w:val="00273503"/>
    <w:rsid w:val="00274D04"/>
    <w:rsid w:val="002836D9"/>
    <w:rsid w:val="00292090"/>
    <w:rsid w:val="002B243D"/>
    <w:rsid w:val="002B2A7F"/>
    <w:rsid w:val="002C0032"/>
    <w:rsid w:val="002C029D"/>
    <w:rsid w:val="002C2714"/>
    <w:rsid w:val="002C3DE2"/>
    <w:rsid w:val="002C556F"/>
    <w:rsid w:val="002C7CCE"/>
    <w:rsid w:val="002D12A6"/>
    <w:rsid w:val="002E4F0F"/>
    <w:rsid w:val="002F05AB"/>
    <w:rsid w:val="0031443B"/>
    <w:rsid w:val="00314A16"/>
    <w:rsid w:val="003202A1"/>
    <w:rsid w:val="00331276"/>
    <w:rsid w:val="00332B60"/>
    <w:rsid w:val="00335262"/>
    <w:rsid w:val="00345124"/>
    <w:rsid w:val="00345B96"/>
    <w:rsid w:val="00345C51"/>
    <w:rsid w:val="00346337"/>
    <w:rsid w:val="00363DE7"/>
    <w:rsid w:val="00374F64"/>
    <w:rsid w:val="00377CB4"/>
    <w:rsid w:val="00385425"/>
    <w:rsid w:val="003914A7"/>
    <w:rsid w:val="00392605"/>
    <w:rsid w:val="0039307E"/>
    <w:rsid w:val="00393160"/>
    <w:rsid w:val="00394E4D"/>
    <w:rsid w:val="003A0293"/>
    <w:rsid w:val="003B1589"/>
    <w:rsid w:val="003B1A3C"/>
    <w:rsid w:val="003B2922"/>
    <w:rsid w:val="003C11B2"/>
    <w:rsid w:val="003C74A8"/>
    <w:rsid w:val="003D132F"/>
    <w:rsid w:val="003D1C4D"/>
    <w:rsid w:val="003D3AFF"/>
    <w:rsid w:val="003D442C"/>
    <w:rsid w:val="003D531B"/>
    <w:rsid w:val="003E79A4"/>
    <w:rsid w:val="0040184B"/>
    <w:rsid w:val="00406129"/>
    <w:rsid w:val="00407396"/>
    <w:rsid w:val="0041725F"/>
    <w:rsid w:val="00427318"/>
    <w:rsid w:val="004315AE"/>
    <w:rsid w:val="00442A40"/>
    <w:rsid w:val="00443D92"/>
    <w:rsid w:val="00454B9F"/>
    <w:rsid w:val="00462BF5"/>
    <w:rsid w:val="00465438"/>
    <w:rsid w:val="00466D14"/>
    <w:rsid w:val="004919F6"/>
    <w:rsid w:val="00492C53"/>
    <w:rsid w:val="004A51A7"/>
    <w:rsid w:val="004A6167"/>
    <w:rsid w:val="004A74AA"/>
    <w:rsid w:val="004B29A9"/>
    <w:rsid w:val="004B6242"/>
    <w:rsid w:val="004C2256"/>
    <w:rsid w:val="004C6C9E"/>
    <w:rsid w:val="004C7E70"/>
    <w:rsid w:val="004D59F1"/>
    <w:rsid w:val="004E0598"/>
    <w:rsid w:val="004E2956"/>
    <w:rsid w:val="00501EEE"/>
    <w:rsid w:val="00503D98"/>
    <w:rsid w:val="00504549"/>
    <w:rsid w:val="005064F9"/>
    <w:rsid w:val="0051065C"/>
    <w:rsid w:val="00516051"/>
    <w:rsid w:val="00523857"/>
    <w:rsid w:val="00526E3B"/>
    <w:rsid w:val="005271B4"/>
    <w:rsid w:val="00533454"/>
    <w:rsid w:val="00542752"/>
    <w:rsid w:val="00545816"/>
    <w:rsid w:val="00545914"/>
    <w:rsid w:val="00555694"/>
    <w:rsid w:val="00562EEE"/>
    <w:rsid w:val="00570136"/>
    <w:rsid w:val="00575C85"/>
    <w:rsid w:val="00577235"/>
    <w:rsid w:val="005775A6"/>
    <w:rsid w:val="00580332"/>
    <w:rsid w:val="00590627"/>
    <w:rsid w:val="0059549C"/>
    <w:rsid w:val="005A3043"/>
    <w:rsid w:val="005A4874"/>
    <w:rsid w:val="005A6FFD"/>
    <w:rsid w:val="005A7089"/>
    <w:rsid w:val="005B27DF"/>
    <w:rsid w:val="005B4096"/>
    <w:rsid w:val="005B7168"/>
    <w:rsid w:val="005C409C"/>
    <w:rsid w:val="005C7897"/>
    <w:rsid w:val="005D03B4"/>
    <w:rsid w:val="005D1476"/>
    <w:rsid w:val="005D17BF"/>
    <w:rsid w:val="005D1D37"/>
    <w:rsid w:val="005D290E"/>
    <w:rsid w:val="005D30C0"/>
    <w:rsid w:val="005D5B2D"/>
    <w:rsid w:val="005D65CB"/>
    <w:rsid w:val="005D7715"/>
    <w:rsid w:val="005E22BC"/>
    <w:rsid w:val="005E33E6"/>
    <w:rsid w:val="00606D02"/>
    <w:rsid w:val="00607B57"/>
    <w:rsid w:val="00632461"/>
    <w:rsid w:val="00640A35"/>
    <w:rsid w:val="00645451"/>
    <w:rsid w:val="0065553A"/>
    <w:rsid w:val="00666B6E"/>
    <w:rsid w:val="00670788"/>
    <w:rsid w:val="006751EA"/>
    <w:rsid w:val="0068500E"/>
    <w:rsid w:val="00692941"/>
    <w:rsid w:val="006936CE"/>
    <w:rsid w:val="00693C0E"/>
    <w:rsid w:val="006970AC"/>
    <w:rsid w:val="006B705B"/>
    <w:rsid w:val="006C1173"/>
    <w:rsid w:val="006C31A3"/>
    <w:rsid w:val="006C4AF8"/>
    <w:rsid w:val="006C57D9"/>
    <w:rsid w:val="006D1721"/>
    <w:rsid w:val="006D22CE"/>
    <w:rsid w:val="006D7234"/>
    <w:rsid w:val="006E5455"/>
    <w:rsid w:val="006F7C6F"/>
    <w:rsid w:val="00701133"/>
    <w:rsid w:val="0072212C"/>
    <w:rsid w:val="00725B95"/>
    <w:rsid w:val="00730D6C"/>
    <w:rsid w:val="00745160"/>
    <w:rsid w:val="00747A1C"/>
    <w:rsid w:val="007513DD"/>
    <w:rsid w:val="007526E0"/>
    <w:rsid w:val="00764670"/>
    <w:rsid w:val="00767048"/>
    <w:rsid w:val="00774758"/>
    <w:rsid w:val="00777725"/>
    <w:rsid w:val="0079054C"/>
    <w:rsid w:val="00790D1B"/>
    <w:rsid w:val="007A1162"/>
    <w:rsid w:val="007B5014"/>
    <w:rsid w:val="007B7750"/>
    <w:rsid w:val="007C133B"/>
    <w:rsid w:val="007C7490"/>
    <w:rsid w:val="007F0FF5"/>
    <w:rsid w:val="007F143B"/>
    <w:rsid w:val="007F6909"/>
    <w:rsid w:val="007F6A0A"/>
    <w:rsid w:val="007F7A57"/>
    <w:rsid w:val="00800965"/>
    <w:rsid w:val="00800C61"/>
    <w:rsid w:val="008079E6"/>
    <w:rsid w:val="00832EDB"/>
    <w:rsid w:val="0083487E"/>
    <w:rsid w:val="00842BDC"/>
    <w:rsid w:val="00844FE0"/>
    <w:rsid w:val="0085490A"/>
    <w:rsid w:val="008559B1"/>
    <w:rsid w:val="008706EB"/>
    <w:rsid w:val="00870EF9"/>
    <w:rsid w:val="00876B99"/>
    <w:rsid w:val="008824A7"/>
    <w:rsid w:val="0088415A"/>
    <w:rsid w:val="00885D66"/>
    <w:rsid w:val="008A4B11"/>
    <w:rsid w:val="008A7AB4"/>
    <w:rsid w:val="008B0879"/>
    <w:rsid w:val="008B31B7"/>
    <w:rsid w:val="008C74E2"/>
    <w:rsid w:val="008D2EC5"/>
    <w:rsid w:val="008E309E"/>
    <w:rsid w:val="00900F46"/>
    <w:rsid w:val="00903909"/>
    <w:rsid w:val="0090415D"/>
    <w:rsid w:val="0090421C"/>
    <w:rsid w:val="00913768"/>
    <w:rsid w:val="00915634"/>
    <w:rsid w:val="00926584"/>
    <w:rsid w:val="009269C2"/>
    <w:rsid w:val="0093419A"/>
    <w:rsid w:val="009352C7"/>
    <w:rsid w:val="009352D2"/>
    <w:rsid w:val="00935F9E"/>
    <w:rsid w:val="00940B41"/>
    <w:rsid w:val="009451FC"/>
    <w:rsid w:val="00946EB7"/>
    <w:rsid w:val="009619C9"/>
    <w:rsid w:val="00963CE5"/>
    <w:rsid w:val="00966536"/>
    <w:rsid w:val="00977077"/>
    <w:rsid w:val="00980B00"/>
    <w:rsid w:val="009864DA"/>
    <w:rsid w:val="00990F38"/>
    <w:rsid w:val="00995E0A"/>
    <w:rsid w:val="009B2B22"/>
    <w:rsid w:val="009C1451"/>
    <w:rsid w:val="009C1687"/>
    <w:rsid w:val="009D0650"/>
    <w:rsid w:val="009D0B74"/>
    <w:rsid w:val="009D58A4"/>
    <w:rsid w:val="009E74C6"/>
    <w:rsid w:val="009E79C4"/>
    <w:rsid w:val="009F0898"/>
    <w:rsid w:val="009F1825"/>
    <w:rsid w:val="009F29F6"/>
    <w:rsid w:val="009F3160"/>
    <w:rsid w:val="009F5107"/>
    <w:rsid w:val="00A055C1"/>
    <w:rsid w:val="00A0563F"/>
    <w:rsid w:val="00A063C2"/>
    <w:rsid w:val="00A10885"/>
    <w:rsid w:val="00A121AB"/>
    <w:rsid w:val="00A13D12"/>
    <w:rsid w:val="00A21202"/>
    <w:rsid w:val="00A24099"/>
    <w:rsid w:val="00A30113"/>
    <w:rsid w:val="00A41F40"/>
    <w:rsid w:val="00A43048"/>
    <w:rsid w:val="00A450DD"/>
    <w:rsid w:val="00A70BBE"/>
    <w:rsid w:val="00A7295B"/>
    <w:rsid w:val="00A81E61"/>
    <w:rsid w:val="00A85676"/>
    <w:rsid w:val="00A87D09"/>
    <w:rsid w:val="00A932E2"/>
    <w:rsid w:val="00A96311"/>
    <w:rsid w:val="00AA2F2D"/>
    <w:rsid w:val="00AA52CB"/>
    <w:rsid w:val="00AA78B2"/>
    <w:rsid w:val="00AB3120"/>
    <w:rsid w:val="00AB6E54"/>
    <w:rsid w:val="00AE2F1D"/>
    <w:rsid w:val="00AE3506"/>
    <w:rsid w:val="00AE57B4"/>
    <w:rsid w:val="00B00B9D"/>
    <w:rsid w:val="00B05A84"/>
    <w:rsid w:val="00B0704F"/>
    <w:rsid w:val="00B21AD5"/>
    <w:rsid w:val="00B21E91"/>
    <w:rsid w:val="00B25D8F"/>
    <w:rsid w:val="00B50983"/>
    <w:rsid w:val="00B652DF"/>
    <w:rsid w:val="00B72341"/>
    <w:rsid w:val="00B77352"/>
    <w:rsid w:val="00B87E04"/>
    <w:rsid w:val="00B90C90"/>
    <w:rsid w:val="00B93A81"/>
    <w:rsid w:val="00B95358"/>
    <w:rsid w:val="00BA3C10"/>
    <w:rsid w:val="00BB0CAE"/>
    <w:rsid w:val="00BB3B9D"/>
    <w:rsid w:val="00BB454A"/>
    <w:rsid w:val="00BC22FE"/>
    <w:rsid w:val="00BC4D7D"/>
    <w:rsid w:val="00BD0140"/>
    <w:rsid w:val="00BE1810"/>
    <w:rsid w:val="00BE30EE"/>
    <w:rsid w:val="00BE4E1B"/>
    <w:rsid w:val="00BE50FD"/>
    <w:rsid w:val="00BF553A"/>
    <w:rsid w:val="00BF6752"/>
    <w:rsid w:val="00C01A2E"/>
    <w:rsid w:val="00C15835"/>
    <w:rsid w:val="00C15C4B"/>
    <w:rsid w:val="00C23B77"/>
    <w:rsid w:val="00C23DC6"/>
    <w:rsid w:val="00C316FF"/>
    <w:rsid w:val="00C3178E"/>
    <w:rsid w:val="00C32973"/>
    <w:rsid w:val="00C4189A"/>
    <w:rsid w:val="00C4701A"/>
    <w:rsid w:val="00C52476"/>
    <w:rsid w:val="00C52B1E"/>
    <w:rsid w:val="00C548F6"/>
    <w:rsid w:val="00C55ADE"/>
    <w:rsid w:val="00C60364"/>
    <w:rsid w:val="00C6036D"/>
    <w:rsid w:val="00C646AC"/>
    <w:rsid w:val="00C66D89"/>
    <w:rsid w:val="00C7358D"/>
    <w:rsid w:val="00C735F7"/>
    <w:rsid w:val="00C751D5"/>
    <w:rsid w:val="00C75E30"/>
    <w:rsid w:val="00C854D3"/>
    <w:rsid w:val="00C87497"/>
    <w:rsid w:val="00C93F50"/>
    <w:rsid w:val="00C94470"/>
    <w:rsid w:val="00C964BA"/>
    <w:rsid w:val="00CA0013"/>
    <w:rsid w:val="00CA0750"/>
    <w:rsid w:val="00CA445B"/>
    <w:rsid w:val="00CA47EA"/>
    <w:rsid w:val="00CA568F"/>
    <w:rsid w:val="00CB0C93"/>
    <w:rsid w:val="00CB2382"/>
    <w:rsid w:val="00CB4E59"/>
    <w:rsid w:val="00CC1013"/>
    <w:rsid w:val="00CC4A44"/>
    <w:rsid w:val="00CD0300"/>
    <w:rsid w:val="00CD0D78"/>
    <w:rsid w:val="00CD4806"/>
    <w:rsid w:val="00CE39C2"/>
    <w:rsid w:val="00CE4B72"/>
    <w:rsid w:val="00CF103E"/>
    <w:rsid w:val="00D11BE5"/>
    <w:rsid w:val="00D14573"/>
    <w:rsid w:val="00D16588"/>
    <w:rsid w:val="00D23F81"/>
    <w:rsid w:val="00D36320"/>
    <w:rsid w:val="00D4199E"/>
    <w:rsid w:val="00D43C24"/>
    <w:rsid w:val="00D4436C"/>
    <w:rsid w:val="00D47C00"/>
    <w:rsid w:val="00D5383D"/>
    <w:rsid w:val="00D633EF"/>
    <w:rsid w:val="00D64573"/>
    <w:rsid w:val="00D6741E"/>
    <w:rsid w:val="00D82F85"/>
    <w:rsid w:val="00D9145A"/>
    <w:rsid w:val="00D9288A"/>
    <w:rsid w:val="00D94816"/>
    <w:rsid w:val="00DA4C56"/>
    <w:rsid w:val="00DA5BAA"/>
    <w:rsid w:val="00DB547F"/>
    <w:rsid w:val="00DC06AD"/>
    <w:rsid w:val="00DC5372"/>
    <w:rsid w:val="00DD0672"/>
    <w:rsid w:val="00DD69B0"/>
    <w:rsid w:val="00DE56BA"/>
    <w:rsid w:val="00DE5DB2"/>
    <w:rsid w:val="00DF509E"/>
    <w:rsid w:val="00DF6842"/>
    <w:rsid w:val="00E05521"/>
    <w:rsid w:val="00E05E7B"/>
    <w:rsid w:val="00E07C49"/>
    <w:rsid w:val="00E14AA4"/>
    <w:rsid w:val="00E17D3D"/>
    <w:rsid w:val="00E2470E"/>
    <w:rsid w:val="00E31A7B"/>
    <w:rsid w:val="00E40058"/>
    <w:rsid w:val="00E44DB7"/>
    <w:rsid w:val="00E515B8"/>
    <w:rsid w:val="00E53CCC"/>
    <w:rsid w:val="00E565BD"/>
    <w:rsid w:val="00E56E5C"/>
    <w:rsid w:val="00E64327"/>
    <w:rsid w:val="00E67D15"/>
    <w:rsid w:val="00E768BB"/>
    <w:rsid w:val="00E76B8C"/>
    <w:rsid w:val="00E77DC0"/>
    <w:rsid w:val="00E91B94"/>
    <w:rsid w:val="00E944F6"/>
    <w:rsid w:val="00E96126"/>
    <w:rsid w:val="00EB59B0"/>
    <w:rsid w:val="00EB6522"/>
    <w:rsid w:val="00EC3978"/>
    <w:rsid w:val="00EC7F42"/>
    <w:rsid w:val="00ED18D8"/>
    <w:rsid w:val="00ED240F"/>
    <w:rsid w:val="00EE02DE"/>
    <w:rsid w:val="00EE32B0"/>
    <w:rsid w:val="00EE4F0D"/>
    <w:rsid w:val="00F002C2"/>
    <w:rsid w:val="00F0289C"/>
    <w:rsid w:val="00F040C0"/>
    <w:rsid w:val="00F0422D"/>
    <w:rsid w:val="00F31ED0"/>
    <w:rsid w:val="00F35924"/>
    <w:rsid w:val="00F44B86"/>
    <w:rsid w:val="00F45982"/>
    <w:rsid w:val="00F5127E"/>
    <w:rsid w:val="00F5184D"/>
    <w:rsid w:val="00F51BFC"/>
    <w:rsid w:val="00F5435E"/>
    <w:rsid w:val="00F5620C"/>
    <w:rsid w:val="00F57EBD"/>
    <w:rsid w:val="00F6276D"/>
    <w:rsid w:val="00F71534"/>
    <w:rsid w:val="00F76B70"/>
    <w:rsid w:val="00F90071"/>
    <w:rsid w:val="00F91524"/>
    <w:rsid w:val="00F9603E"/>
    <w:rsid w:val="00FB643F"/>
    <w:rsid w:val="00FB6FF0"/>
    <w:rsid w:val="00FC5DED"/>
    <w:rsid w:val="00FE2274"/>
    <w:rsid w:val="00FF089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FABF79-75B7-4ED3-A72C-C6862E2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096"/>
  </w:style>
  <w:style w:type="paragraph" w:styleId="Titolo1">
    <w:name w:val="heading 1"/>
    <w:aliases w:val="H1,t1,Titolo capitolo,Capitolo,Level 1,First level,T1,Heading 1X,h1,1,section,Heading1,TITOLO1,Capitolo1,Capitolo2,Capitolo3,Capitolo4,Capitolo5,Capitolo6,Capitolo7,Capitolo8,Capitolo11,Capitolo21,Capitolo31,Capitolo41,Capitolo51,Capitolo61,II+"/>
    <w:basedOn w:val="Normale"/>
    <w:next w:val="Normale"/>
    <w:qFormat/>
    <w:rsid w:val="00C316FF"/>
    <w:pPr>
      <w:keepNext/>
      <w:outlineLvl w:val="0"/>
    </w:pPr>
    <w:rPr>
      <w:rFonts w:ascii="Tahoma" w:eastAsia="Arial Unicode MS" w:hAnsi="Tahoma" w:cs="Tahoma"/>
      <w:b/>
      <w:sz w:val="22"/>
      <w:szCs w:val="18"/>
    </w:rPr>
  </w:style>
  <w:style w:type="paragraph" w:styleId="Titolo2">
    <w:name w:val="heading 2"/>
    <w:aliases w:val="H2,Heading 2 Hidden,t2,CAPITOLO,2,Attribute Heading 2,Paragrafo,Second level,T2,h2,2nd level,I2,heading 2,Section Title,l2,Chapter Number/Appendix Letter,chn,A Head,Chapter Number/Appendix Letter1,chn1,Heading 2 Hidden1,A Head1,chn2,chn3,chn4,A"/>
    <w:basedOn w:val="Normale"/>
    <w:next w:val="Normale"/>
    <w:qFormat/>
    <w:rsid w:val="00C316FF"/>
    <w:pPr>
      <w:keepNext/>
      <w:outlineLvl w:val="1"/>
    </w:pPr>
    <w:rPr>
      <w:rFonts w:ascii="Tahoma" w:eastAsia="Arial Unicode MS" w:hAnsi="Tahoma" w:cs="Tahoma"/>
      <w:b/>
      <w:bCs/>
      <w:iCs/>
      <w:szCs w:val="18"/>
    </w:rPr>
  </w:style>
  <w:style w:type="paragraph" w:styleId="Titolo3">
    <w:name w:val="heading 3"/>
    <w:aliases w:val="§,t3,h3,H3,Scheda,Heading 14,L3,Third level,T3,l3+toc 3,heading 3,l3,CT,Sub-section Title,Titolo Fab (3),3,Paragraaf,head 3,header3,h31,head 31,header31,h32,head 32,header32,h33,head 33,header33,h311,head 311,header311,h321,head 321,header321,h"/>
    <w:basedOn w:val="Normale"/>
    <w:next w:val="Normale"/>
    <w:qFormat/>
    <w:rsid w:val="00C316FF"/>
    <w:pPr>
      <w:keepNext/>
      <w:tabs>
        <w:tab w:val="left" w:pos="851"/>
      </w:tabs>
      <w:spacing w:before="240" w:after="60"/>
      <w:outlineLvl w:val="2"/>
    </w:pPr>
    <w:rPr>
      <w:rFonts w:ascii="Arial" w:hAnsi="Arial"/>
    </w:rPr>
  </w:style>
  <w:style w:type="paragraph" w:styleId="Titolo4">
    <w:name w:val="heading 4"/>
    <w:aliases w:val="H4,Fourth level,T4,h4,l4+toc4,heading 4,Numbered List,4,l4,a.,Titolo 4 Cancellare,I4,U4,L1 Heading 4,Unterunterabschnitt,Heading 4.,Livello 4,struct4,Paspastyle 4,heading4,I41,41,l41,heading41,ASAPHeading 4,First Subheading,h41,Ref Heading 1,rh"/>
    <w:basedOn w:val="Normale"/>
    <w:next w:val="Normale"/>
    <w:qFormat/>
    <w:rsid w:val="00C316FF"/>
    <w:pPr>
      <w:keepNext/>
      <w:spacing w:before="80" w:after="60"/>
      <w:jc w:val="center"/>
      <w:outlineLvl w:val="3"/>
    </w:pPr>
    <w:rPr>
      <w:rFonts w:ascii="Arial" w:hAnsi="Arial"/>
      <w:b/>
      <w:smallCaps/>
    </w:rPr>
  </w:style>
  <w:style w:type="paragraph" w:styleId="Titolo5">
    <w:name w:val="heading 5"/>
    <w:aliases w:val="H5,h5,heading 5,Numbered Sub-list,Appendix1,tit5,MR liv. 5,L1 Heading 5,5,l5,Livello 5,struct5,Appendix A  Heading 5,Paspastyle 5,FAQ Question,t5,Ref Heading 2,rh2,Second Subheading,Ref Heading 21,rh21,H51,h51,Second Subheading1,Ref Heading 22"/>
    <w:basedOn w:val="Normale"/>
    <w:next w:val="Normale"/>
    <w:qFormat/>
    <w:rsid w:val="00C316FF"/>
    <w:pPr>
      <w:keepNext/>
      <w:spacing w:before="20" w:after="20"/>
      <w:jc w:val="center"/>
      <w:outlineLvl w:val="4"/>
    </w:pPr>
    <w:rPr>
      <w:rFonts w:ascii="Arial" w:hAnsi="Arial"/>
      <w:b/>
      <w:i/>
      <w:color w:val="000000"/>
      <w:sz w:val="16"/>
    </w:rPr>
  </w:style>
  <w:style w:type="paragraph" w:styleId="Titolo6">
    <w:name w:val="heading 6"/>
    <w:aliases w:val="H6,Appendix 2,L1 Heading 6,6,Ref Heading 3,rh3,h6,Third Subheading,Ref Heading 31,rh31,Ref Heading 32,rh32,h61,Third Subheading1,Ref Heading 33,rh33,Ref Heading 34,rh34,h62,Third Subheading2,Ref Heading 35,rh35,Ref Heading 36,rh36"/>
    <w:basedOn w:val="Normale"/>
    <w:next w:val="Normale"/>
    <w:qFormat/>
    <w:rsid w:val="00C316FF"/>
    <w:pPr>
      <w:keepNext/>
      <w:spacing w:before="120"/>
      <w:jc w:val="both"/>
      <w:outlineLvl w:val="5"/>
    </w:pPr>
    <w:rPr>
      <w:rFonts w:ascii="Arial" w:hAnsi="Arial"/>
      <w:b/>
      <w:i/>
    </w:rPr>
  </w:style>
  <w:style w:type="paragraph" w:styleId="Titolo7">
    <w:name w:val="heading 7"/>
    <w:aliases w:val="L1 Heading 7,Figure,App Heading1,ASAPHeading 7,ITT t7,PA Appendix Major,L7,sottopar11111,L71,ASAPHeading 71,sottopar111111,App Heading11,L72,ASAPHeading 72,sottopar111112,App Heading12,L73,ASAPHeading 73,L74,ASAPHeading 74,sottopar111113,L75"/>
    <w:basedOn w:val="Normale"/>
    <w:next w:val="Normale"/>
    <w:qFormat/>
    <w:rsid w:val="00C316FF"/>
    <w:pPr>
      <w:spacing w:before="240" w:after="60"/>
      <w:jc w:val="both"/>
      <w:outlineLvl w:val="6"/>
    </w:pPr>
    <w:rPr>
      <w:rFonts w:ascii="Arial" w:hAnsi="Arial"/>
    </w:rPr>
  </w:style>
  <w:style w:type="paragraph" w:styleId="Titolo8">
    <w:name w:val="heading 8"/>
    <w:aliases w:val="L1 Heading 8"/>
    <w:basedOn w:val="Normale"/>
    <w:next w:val="Normale"/>
    <w:qFormat/>
    <w:rsid w:val="00C316FF"/>
    <w:pPr>
      <w:spacing w:before="240" w:after="60"/>
      <w:jc w:val="both"/>
      <w:outlineLvl w:val="7"/>
    </w:pPr>
    <w:rPr>
      <w:rFonts w:ascii="Arial" w:hAnsi="Arial"/>
      <w:i/>
    </w:rPr>
  </w:style>
  <w:style w:type="paragraph" w:styleId="Titolo9">
    <w:name w:val="heading 9"/>
    <w:aliases w:val="Appendix,App Heading,L1 Heading 9"/>
    <w:basedOn w:val="Normale"/>
    <w:next w:val="Normale"/>
    <w:qFormat/>
    <w:rsid w:val="00C316FF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316FF"/>
    <w:rPr>
      <w:b/>
      <w:bCs/>
    </w:rPr>
  </w:style>
  <w:style w:type="paragraph" w:styleId="NormaleWeb">
    <w:name w:val="Normal (Web)"/>
    <w:basedOn w:val="Normale"/>
    <w:uiPriority w:val="99"/>
    <w:semiHidden/>
    <w:rsid w:val="00C316FF"/>
    <w:pPr>
      <w:spacing w:before="75" w:after="75"/>
    </w:pPr>
  </w:style>
  <w:style w:type="character" w:styleId="Collegamentoipertestuale">
    <w:name w:val="Hyperlink"/>
    <w:semiHidden/>
    <w:rsid w:val="00C316FF"/>
    <w:rPr>
      <w:color w:val="0000FF"/>
      <w:u w:val="single"/>
    </w:rPr>
  </w:style>
  <w:style w:type="paragraph" w:styleId="Intestazione">
    <w:name w:val="header"/>
    <w:aliases w:val="form,form1,hd"/>
    <w:basedOn w:val="Normale"/>
    <w:link w:val="IntestazioneCarattere"/>
    <w:semiHidden/>
    <w:rsid w:val="00C316FF"/>
    <w:pPr>
      <w:tabs>
        <w:tab w:val="center" w:pos="4819"/>
        <w:tab w:val="right" w:pos="9638"/>
      </w:tabs>
      <w:jc w:val="both"/>
    </w:pPr>
    <w:rPr>
      <w:rFonts w:ascii="Arial" w:hAnsi="Arial"/>
      <w:sz w:val="16"/>
    </w:rPr>
  </w:style>
  <w:style w:type="paragraph" w:customStyle="1" w:styleId="Codificato">
    <w:name w:val="Codificato"/>
    <w:basedOn w:val="Normale"/>
    <w:rsid w:val="00C316FF"/>
    <w:pPr>
      <w:spacing w:before="120" w:after="120"/>
      <w:jc w:val="both"/>
    </w:pPr>
    <w:rPr>
      <w:rFonts w:ascii="Arial" w:hAnsi="Arial"/>
      <w:b/>
      <w:kern w:val="2"/>
    </w:rPr>
  </w:style>
  <w:style w:type="paragraph" w:styleId="Pidipagina">
    <w:name w:val="footer"/>
    <w:basedOn w:val="Normale"/>
    <w:semiHidden/>
    <w:rsid w:val="00C316FF"/>
    <w:pPr>
      <w:tabs>
        <w:tab w:val="center" w:pos="4819"/>
        <w:tab w:val="right" w:pos="9638"/>
      </w:tabs>
      <w:spacing w:before="40"/>
      <w:jc w:val="both"/>
    </w:pPr>
    <w:rPr>
      <w:rFonts w:ascii="Arial" w:hAnsi="Arial"/>
      <w:sz w:val="16"/>
    </w:rPr>
  </w:style>
  <w:style w:type="character" w:styleId="Numeropagina">
    <w:name w:val="page number"/>
    <w:semiHidden/>
    <w:rsid w:val="00C316FF"/>
    <w:rPr>
      <w:rFonts w:ascii="Arial" w:hAnsi="Arial"/>
      <w:color w:val="auto"/>
      <w:spacing w:val="0"/>
      <w:kern w:val="0"/>
      <w:position w:val="0"/>
      <w:sz w:val="20"/>
      <w:u w:val="none"/>
      <w:vertAlign w:val="baseline"/>
    </w:rPr>
  </w:style>
  <w:style w:type="paragraph" w:customStyle="1" w:styleId="Default">
    <w:name w:val="Default"/>
    <w:rsid w:val="00AA52C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Corpodeltesto3">
    <w:name w:val="Body Text 3"/>
    <w:basedOn w:val="Normale"/>
    <w:rsid w:val="00AA52CB"/>
    <w:pPr>
      <w:spacing w:after="120"/>
    </w:pPr>
    <w:rPr>
      <w:sz w:val="16"/>
      <w:szCs w:val="16"/>
    </w:rPr>
  </w:style>
  <w:style w:type="paragraph" w:customStyle="1" w:styleId="CM10">
    <w:name w:val="CM10"/>
    <w:basedOn w:val="Default"/>
    <w:next w:val="Default"/>
    <w:rsid w:val="00AA52CB"/>
    <w:pPr>
      <w:widowControl w:val="0"/>
      <w:spacing w:after="275"/>
    </w:pPr>
    <w:rPr>
      <w:rFonts w:ascii="Helvetica" w:hAnsi="Helvetica" w:cs="Helvetica"/>
      <w:color w:val="auto"/>
    </w:rPr>
  </w:style>
  <w:style w:type="paragraph" w:customStyle="1" w:styleId="CM2">
    <w:name w:val="CM2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4">
    <w:name w:val="CM4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5">
    <w:name w:val="CM5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6">
    <w:name w:val="CM6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7">
    <w:name w:val="CM7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E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C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178E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178E"/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next w:val="Normale"/>
    <w:uiPriority w:val="34"/>
    <w:qFormat/>
    <w:rsid w:val="00C3178E"/>
    <w:pPr>
      <w:autoSpaceDN w:val="0"/>
      <w:spacing w:before="120"/>
      <w:ind w:left="720"/>
      <w:contextualSpacing/>
      <w:jc w:val="both"/>
    </w:pPr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C3178E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63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63C2"/>
  </w:style>
  <w:style w:type="paragraph" w:customStyle="1" w:styleId="Standard">
    <w:name w:val="Standard"/>
    <w:rsid w:val="00454B9F"/>
    <w:pPr>
      <w:suppressAutoHyphens/>
      <w:autoSpaceDN w:val="0"/>
      <w:textAlignment w:val="baseline"/>
    </w:pPr>
    <w:rPr>
      <w:rFonts w:ascii="Arial" w:hAnsi="Arial" w:cs="Arial"/>
      <w:bCs/>
      <w:kern w:val="3"/>
      <w:lang w:eastAsia="zh-CN"/>
    </w:rPr>
  </w:style>
  <w:style w:type="character" w:customStyle="1" w:styleId="StrongEmphasis">
    <w:name w:val="Strong Emphasis"/>
    <w:rsid w:val="00454B9F"/>
    <w:rPr>
      <w:b/>
      <w:bCs/>
    </w:rPr>
  </w:style>
  <w:style w:type="paragraph" w:customStyle="1" w:styleId="Corpo">
    <w:name w:val="Corpo"/>
    <w:rsid w:val="00C93F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extexposedshow">
    <w:name w:val="text_exposed_show"/>
    <w:rsid w:val="00501EEE"/>
  </w:style>
  <w:style w:type="character" w:customStyle="1" w:styleId="IntestazioneCarattere">
    <w:name w:val="Intestazione Carattere"/>
    <w:aliases w:val="form Carattere,form1 Carattere,hd Carattere"/>
    <w:basedOn w:val="Carpredefinitoparagrafo"/>
    <w:link w:val="Intestazione"/>
    <w:semiHidden/>
    <w:rsid w:val="00545816"/>
    <w:rPr>
      <w:rFonts w:ascii="Arial" w:hAnsi="Arial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57B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ginesio.sinp.ne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comune@sanginesio.sinp.net" TargetMode="External"/><Relationship Id="rId1" Type="http://schemas.openxmlformats.org/officeDocument/2006/relationships/hyperlink" Target="mailto:comune.sanginesio.mc@legalmail.it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10A78-886F-4D8E-8B3A-87B267D1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La diffusione dell'agricoltura biologica è un obiettivo prioritario della Politica Agricola Comunitaria (PAC)</vt:lpstr>
    </vt:vector>
  </TitlesOfParts>
  <Company>Comune di San Ginesio</Company>
  <LinksUpToDate>false</LinksUpToDate>
  <CharactersWithSpaces>7270</CharactersWithSpaces>
  <SharedDoc>false</SharedDoc>
  <HLinks>
    <vt:vector size="18" baseType="variant">
      <vt:variant>
        <vt:i4>8257650</vt:i4>
      </vt:variant>
      <vt:variant>
        <vt:i4>6</vt:i4>
      </vt:variant>
      <vt:variant>
        <vt:i4>0</vt:i4>
      </vt:variant>
      <vt:variant>
        <vt:i4>5</vt:i4>
      </vt:variant>
      <vt:variant>
        <vt:lpwstr>http://www.sanginesio.sinp.net/</vt:lpwstr>
      </vt:variant>
      <vt:variant>
        <vt:lpwstr/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mailto:comune@sanginesio.sinp.net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mailto:comune.sanginesio.mc@legalmail.it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La diffusione dell'agricoltura biologica è un obiettivo prioritario della Politica Agricola Comunitaria (PAC)</dc:title>
  <dc:creator>Ufficio Terremoto</dc:creator>
  <cp:lastModifiedBy>Sira Sbarra</cp:lastModifiedBy>
  <cp:revision>7</cp:revision>
  <cp:lastPrinted>2018-06-19T07:24:00Z</cp:lastPrinted>
  <dcterms:created xsi:type="dcterms:W3CDTF">2020-11-04T10:33:00Z</dcterms:created>
  <dcterms:modified xsi:type="dcterms:W3CDTF">2020-11-04T11:10:00Z</dcterms:modified>
</cp:coreProperties>
</file>