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8AF0E" w14:textId="77777777" w:rsidR="0027784D" w:rsidRDefault="0027784D" w:rsidP="003351AB">
      <w:pPr>
        <w:pStyle w:val="Elenco"/>
        <w:spacing w:after="0"/>
        <w:jc w:val="right"/>
        <w:rPr>
          <w:rFonts w:ascii="Times New Roman" w:hAnsi="Times New Roman" w:cs="Times New Roman"/>
          <w:b/>
          <w:sz w:val="22"/>
          <w:szCs w:val="22"/>
        </w:rPr>
      </w:pPr>
    </w:p>
    <w:p w14:paraId="20E069C1" w14:textId="77777777" w:rsidR="0027784D" w:rsidRDefault="0027784D" w:rsidP="003351AB">
      <w:pPr>
        <w:pStyle w:val="Elenco"/>
        <w:spacing w:after="0"/>
        <w:jc w:val="right"/>
        <w:rPr>
          <w:rFonts w:ascii="Times New Roman" w:hAnsi="Times New Roman" w:cs="Times New Roman"/>
          <w:b/>
          <w:sz w:val="22"/>
          <w:szCs w:val="22"/>
        </w:rPr>
      </w:pPr>
    </w:p>
    <w:p w14:paraId="5C45D765" w14:textId="77777777" w:rsidR="000A35EB" w:rsidRPr="00881188" w:rsidRDefault="000A35EB" w:rsidP="000A35EB">
      <w:pPr>
        <w:jc w:val="both"/>
        <w:rPr>
          <w:b/>
          <w:sz w:val="22"/>
          <w:szCs w:val="22"/>
        </w:rPr>
      </w:pPr>
      <w:r w:rsidRPr="0070578D">
        <w:rPr>
          <w:b/>
        </w:rPr>
        <w:t xml:space="preserve">PROCEDURA NEGOZIATA SENZA PREVIA PUBBLICAZIONE DI UN BANDO PER L’AFFIDAMENTO DELLE OPERE DI </w:t>
      </w:r>
      <w:r w:rsidRPr="0070578D">
        <w:rPr>
          <w:b/>
          <w:color w:val="000000"/>
        </w:rPr>
        <w:t>“RIPARAZIONE DANNI CON MIGLIORAMENTO SISMICO DI EDIFICIO SITO IN PIAZZA A. GENTILI N. 6” - O.C.S.R. N. 27 DEL 09/06/2017 “MISURE IN MATERIA DI RIPARAZIONE DEL PATRIMONIO EDILIZIO SUSCETTIBILE DI DESTINAZIONE ABITATIVA”</w:t>
      </w:r>
    </w:p>
    <w:p w14:paraId="7E652610" w14:textId="36863189" w:rsidR="000A35EB" w:rsidRPr="00881188" w:rsidRDefault="000A35EB" w:rsidP="000A35EB">
      <w:pPr>
        <w:jc w:val="both"/>
        <w:rPr>
          <w:b/>
          <w:sz w:val="22"/>
          <w:szCs w:val="22"/>
        </w:rPr>
      </w:pPr>
      <w:proofErr w:type="gramStart"/>
      <w:r w:rsidRPr="00881188">
        <w:rPr>
          <w:b/>
          <w:sz w:val="22"/>
          <w:szCs w:val="22"/>
        </w:rPr>
        <w:t xml:space="preserve">CIG: </w:t>
      </w:r>
      <w:r w:rsidR="006353D0">
        <w:rPr>
          <w:b/>
          <w:sz w:val="22"/>
          <w:szCs w:val="22"/>
        </w:rPr>
        <w:t xml:space="preserve">  </w:t>
      </w:r>
      <w:proofErr w:type="gramEnd"/>
      <w:r w:rsidR="006353D0" w:rsidRPr="006353D0">
        <w:rPr>
          <w:b/>
          <w:sz w:val="22"/>
          <w:szCs w:val="22"/>
        </w:rPr>
        <w:t>7868119134</w:t>
      </w:r>
    </w:p>
    <w:p w14:paraId="097234FE" w14:textId="77777777" w:rsidR="000A35EB" w:rsidRDefault="000A35EB" w:rsidP="005B25EB">
      <w:pPr>
        <w:jc w:val="both"/>
        <w:rPr>
          <w:b/>
          <w:sz w:val="22"/>
          <w:szCs w:val="22"/>
        </w:rPr>
      </w:pPr>
      <w:proofErr w:type="gramStart"/>
      <w:r w:rsidRPr="00881188">
        <w:rPr>
          <w:b/>
          <w:sz w:val="22"/>
          <w:szCs w:val="22"/>
        </w:rPr>
        <w:t xml:space="preserve">CUP: </w:t>
      </w:r>
      <w:r w:rsidR="005B25EB">
        <w:rPr>
          <w:b/>
          <w:sz w:val="22"/>
          <w:szCs w:val="22"/>
        </w:rPr>
        <w:t xml:space="preserve"> </w:t>
      </w:r>
      <w:r w:rsidR="005B25EB" w:rsidRPr="005B25EB">
        <w:rPr>
          <w:b/>
          <w:sz w:val="22"/>
          <w:szCs w:val="22"/>
        </w:rPr>
        <w:t>G</w:t>
      </w:r>
      <w:proofErr w:type="gramEnd"/>
      <w:r w:rsidR="005B25EB" w:rsidRPr="005B25EB">
        <w:rPr>
          <w:b/>
          <w:sz w:val="22"/>
          <w:szCs w:val="22"/>
        </w:rPr>
        <w:t>49E17000050002</w:t>
      </w:r>
    </w:p>
    <w:p w14:paraId="7D67AD71" w14:textId="77777777" w:rsidR="000A35EB" w:rsidRDefault="000A35EB" w:rsidP="0027784D">
      <w:pPr>
        <w:autoSpaceDE w:val="0"/>
        <w:autoSpaceDN w:val="0"/>
        <w:adjustRightInd w:val="0"/>
        <w:jc w:val="center"/>
        <w:rPr>
          <w:b/>
          <w:sz w:val="22"/>
          <w:szCs w:val="22"/>
        </w:rPr>
      </w:pPr>
    </w:p>
    <w:p w14:paraId="0D75B899" w14:textId="77777777" w:rsidR="0027784D" w:rsidRPr="00376A2A" w:rsidRDefault="0027784D" w:rsidP="0027784D">
      <w:pPr>
        <w:autoSpaceDE w:val="0"/>
        <w:autoSpaceDN w:val="0"/>
        <w:adjustRightInd w:val="0"/>
        <w:jc w:val="center"/>
        <w:rPr>
          <w:b/>
          <w:sz w:val="22"/>
          <w:szCs w:val="22"/>
        </w:rPr>
      </w:pPr>
      <w:r w:rsidRPr="00376A2A">
        <w:rPr>
          <w:b/>
          <w:sz w:val="22"/>
          <w:szCs w:val="22"/>
        </w:rPr>
        <w:t>DISCIPLINARE DI GARA</w:t>
      </w:r>
    </w:p>
    <w:p w14:paraId="78377276" w14:textId="77777777" w:rsidR="0027784D" w:rsidRPr="00376A2A" w:rsidRDefault="0027784D" w:rsidP="0027784D">
      <w:pPr>
        <w:autoSpaceDE w:val="0"/>
        <w:autoSpaceDN w:val="0"/>
        <w:adjustRightInd w:val="0"/>
        <w:jc w:val="both"/>
        <w:rPr>
          <w:b/>
          <w:sz w:val="22"/>
          <w:szCs w:val="22"/>
        </w:rPr>
      </w:pPr>
    </w:p>
    <w:p w14:paraId="022F1181" w14:textId="77777777" w:rsidR="0027784D" w:rsidRPr="00376A2A" w:rsidRDefault="0027784D" w:rsidP="0027784D">
      <w:pPr>
        <w:autoSpaceDE w:val="0"/>
        <w:autoSpaceDN w:val="0"/>
        <w:adjustRightInd w:val="0"/>
        <w:jc w:val="both"/>
        <w:rPr>
          <w:sz w:val="22"/>
          <w:szCs w:val="22"/>
        </w:rPr>
      </w:pPr>
      <w:r w:rsidRPr="006353D0">
        <w:rPr>
          <w:sz w:val="22"/>
          <w:szCs w:val="22"/>
        </w:rPr>
        <w:t>Il presente disciplinare di gara contiene le norme integrative del</w:t>
      </w:r>
      <w:r w:rsidR="00021C8B" w:rsidRPr="006353D0">
        <w:rPr>
          <w:sz w:val="22"/>
          <w:szCs w:val="22"/>
        </w:rPr>
        <w:t xml:space="preserve">la </w:t>
      </w:r>
      <w:r w:rsidR="00EF466A" w:rsidRPr="006353D0">
        <w:rPr>
          <w:sz w:val="22"/>
          <w:szCs w:val="22"/>
        </w:rPr>
        <w:t>L</w:t>
      </w:r>
      <w:r w:rsidR="00021C8B" w:rsidRPr="006353D0">
        <w:rPr>
          <w:sz w:val="22"/>
          <w:szCs w:val="22"/>
        </w:rPr>
        <w:t xml:space="preserve">ettera di </w:t>
      </w:r>
      <w:r w:rsidR="00EF466A" w:rsidRPr="006353D0">
        <w:rPr>
          <w:sz w:val="22"/>
          <w:szCs w:val="22"/>
        </w:rPr>
        <w:t>I</w:t>
      </w:r>
      <w:r w:rsidR="00021C8B" w:rsidRPr="006353D0">
        <w:rPr>
          <w:sz w:val="22"/>
          <w:szCs w:val="22"/>
        </w:rPr>
        <w:t>nvito</w:t>
      </w:r>
      <w:r w:rsidRPr="006353D0">
        <w:rPr>
          <w:sz w:val="22"/>
          <w:szCs w:val="22"/>
        </w:rPr>
        <w:t xml:space="preserve"> relativamente ai requisiti e</w:t>
      </w:r>
      <w:r w:rsidRPr="00376A2A">
        <w:rPr>
          <w:sz w:val="22"/>
          <w:szCs w:val="22"/>
        </w:rPr>
        <w:t xml:space="preserve"> modalità di partecipazione alla gara, di compilazione e presentazione dell’offerta, nonché ai documenti da presentare a corredo della stessa ed alla procedura di aggiudicazione dell’appalto.</w:t>
      </w:r>
    </w:p>
    <w:p w14:paraId="62BF466C" w14:textId="77777777" w:rsidR="0027784D" w:rsidRPr="00376A2A" w:rsidRDefault="0027784D" w:rsidP="0027784D">
      <w:pPr>
        <w:autoSpaceDE w:val="0"/>
        <w:autoSpaceDN w:val="0"/>
        <w:adjustRightInd w:val="0"/>
        <w:jc w:val="both"/>
        <w:rPr>
          <w:sz w:val="22"/>
          <w:szCs w:val="22"/>
        </w:rPr>
      </w:pPr>
    </w:p>
    <w:p w14:paraId="5EFD7ECB" w14:textId="77777777" w:rsidR="0027784D" w:rsidRPr="00376A2A" w:rsidRDefault="0027784D" w:rsidP="0027784D">
      <w:pPr>
        <w:numPr>
          <w:ilvl w:val="0"/>
          <w:numId w:val="1"/>
        </w:numPr>
        <w:tabs>
          <w:tab w:val="left" w:pos="360"/>
        </w:tabs>
        <w:autoSpaceDE w:val="0"/>
        <w:autoSpaceDN w:val="0"/>
        <w:adjustRightInd w:val="0"/>
        <w:ind w:left="360" w:hanging="360"/>
        <w:jc w:val="both"/>
        <w:rPr>
          <w:b/>
          <w:caps/>
          <w:sz w:val="22"/>
          <w:szCs w:val="22"/>
        </w:rPr>
      </w:pPr>
      <w:r w:rsidRPr="00376A2A">
        <w:rPr>
          <w:b/>
          <w:caps/>
          <w:sz w:val="22"/>
          <w:szCs w:val="22"/>
        </w:rPr>
        <w:t>Modalità di presentazione e criteri di ammissibilità delle offerte.</w:t>
      </w:r>
    </w:p>
    <w:p w14:paraId="3DF60F42" w14:textId="77777777" w:rsidR="0027784D" w:rsidRPr="00FD1FBF" w:rsidRDefault="0027784D" w:rsidP="0027784D">
      <w:pPr>
        <w:autoSpaceDE w:val="0"/>
        <w:autoSpaceDN w:val="0"/>
        <w:adjustRightInd w:val="0"/>
        <w:jc w:val="both"/>
        <w:rPr>
          <w:sz w:val="22"/>
          <w:szCs w:val="22"/>
        </w:rPr>
      </w:pPr>
      <w:r w:rsidRPr="00FD1FBF">
        <w:rPr>
          <w:b/>
          <w:color w:val="FF0000"/>
          <w:sz w:val="22"/>
          <w:szCs w:val="22"/>
          <w:highlight w:val="yellow"/>
        </w:rPr>
        <w:t>FARE MOLTA ATTENZIONE</w:t>
      </w:r>
      <w:r>
        <w:rPr>
          <w:b/>
          <w:sz w:val="22"/>
          <w:szCs w:val="22"/>
        </w:rPr>
        <w:t>:</w:t>
      </w:r>
      <w:r>
        <w:rPr>
          <w:sz w:val="22"/>
          <w:szCs w:val="22"/>
        </w:rPr>
        <w:t xml:space="preserve"> la documentazione a</w:t>
      </w:r>
      <w:r w:rsidRPr="00FD1FBF">
        <w:rPr>
          <w:sz w:val="22"/>
          <w:szCs w:val="22"/>
        </w:rPr>
        <w:t>mministrativa e la doc</w:t>
      </w:r>
      <w:r>
        <w:rPr>
          <w:sz w:val="22"/>
          <w:szCs w:val="22"/>
        </w:rPr>
        <w:t>umentazione</w:t>
      </w:r>
      <w:r w:rsidRPr="00FD1FBF">
        <w:rPr>
          <w:sz w:val="22"/>
          <w:szCs w:val="22"/>
        </w:rPr>
        <w:t xml:space="preserve"> relativa all’offerta economica </w:t>
      </w:r>
      <w:r>
        <w:rPr>
          <w:sz w:val="22"/>
          <w:szCs w:val="22"/>
        </w:rPr>
        <w:t>d</w:t>
      </w:r>
      <w:r w:rsidRPr="00FD1FBF">
        <w:rPr>
          <w:sz w:val="22"/>
          <w:szCs w:val="22"/>
        </w:rPr>
        <w:t xml:space="preserve">ovranno essere presentate in formato digitale mediante UNICA PEC, </w:t>
      </w:r>
      <w:r w:rsidRPr="00376A2A">
        <w:rPr>
          <w:b/>
          <w:sz w:val="22"/>
          <w:szCs w:val="22"/>
        </w:rPr>
        <w:t xml:space="preserve">entro le ore </w:t>
      </w:r>
      <w:proofErr w:type="gramStart"/>
      <w:r>
        <w:rPr>
          <w:b/>
          <w:color w:val="FF0000"/>
          <w:sz w:val="22"/>
          <w:szCs w:val="22"/>
        </w:rPr>
        <w:t>XX:XX</w:t>
      </w:r>
      <w:proofErr w:type="gramEnd"/>
      <w:r w:rsidRPr="00376A2A">
        <w:rPr>
          <w:b/>
          <w:sz w:val="22"/>
          <w:szCs w:val="22"/>
        </w:rPr>
        <w:t xml:space="preserve"> del giorno </w:t>
      </w:r>
      <w:r>
        <w:rPr>
          <w:b/>
          <w:color w:val="FF0000"/>
          <w:sz w:val="22"/>
          <w:szCs w:val="22"/>
        </w:rPr>
        <w:t>XX/XX/XXXX</w:t>
      </w:r>
      <w:r w:rsidRPr="00376A2A">
        <w:rPr>
          <w:b/>
          <w:sz w:val="22"/>
          <w:szCs w:val="22"/>
        </w:rPr>
        <w:t xml:space="preserve"> al seguente indirizzo</w:t>
      </w:r>
      <w:r w:rsidRPr="00FD1FBF">
        <w:rPr>
          <w:sz w:val="22"/>
          <w:szCs w:val="22"/>
        </w:rPr>
        <w:t xml:space="preserve">: </w:t>
      </w:r>
    </w:p>
    <w:p w14:paraId="23B424D4" w14:textId="14B4692E" w:rsidR="0027784D" w:rsidRDefault="006353D0" w:rsidP="0027784D">
      <w:pPr>
        <w:autoSpaceDE w:val="0"/>
        <w:autoSpaceDN w:val="0"/>
        <w:adjustRightInd w:val="0"/>
        <w:spacing w:before="120" w:after="120"/>
        <w:jc w:val="center"/>
      </w:pPr>
      <w:hyperlink r:id="rId8" w:history="1">
        <w:r w:rsidRPr="00C01BA6">
          <w:rPr>
            <w:rStyle w:val="Collegamentoipertestuale"/>
          </w:rPr>
          <w:t>gare.appalti@pec.comune.sanginesio.mc.it</w:t>
        </w:r>
      </w:hyperlink>
    </w:p>
    <w:p w14:paraId="2525A9B3" w14:textId="77777777" w:rsidR="006353D0" w:rsidRDefault="006353D0" w:rsidP="0027784D">
      <w:pPr>
        <w:autoSpaceDE w:val="0"/>
        <w:autoSpaceDN w:val="0"/>
        <w:adjustRightInd w:val="0"/>
        <w:spacing w:before="120" w:after="120"/>
        <w:jc w:val="center"/>
        <w:rPr>
          <w:rStyle w:val="Collegamentoipertestuale"/>
          <w:szCs w:val="22"/>
        </w:rPr>
      </w:pPr>
    </w:p>
    <w:p w14:paraId="50F5A84A" w14:textId="77777777" w:rsidR="0027784D" w:rsidRPr="000A35EB" w:rsidRDefault="0027784D" w:rsidP="00474D02">
      <w:pPr>
        <w:jc w:val="both"/>
        <w:rPr>
          <w:b/>
          <w:sz w:val="22"/>
          <w:szCs w:val="22"/>
        </w:rPr>
      </w:pPr>
      <w:r w:rsidRPr="000A35EB">
        <w:rPr>
          <w:b/>
          <w:sz w:val="22"/>
          <w:szCs w:val="22"/>
        </w:rPr>
        <w:t>A pena di esclusione</w:t>
      </w:r>
      <w:r w:rsidRPr="000A35EB">
        <w:rPr>
          <w:sz w:val="22"/>
          <w:szCs w:val="22"/>
        </w:rPr>
        <w:t xml:space="preserve"> l'oggetto della </w:t>
      </w:r>
      <w:proofErr w:type="spellStart"/>
      <w:r w:rsidRPr="000A35EB">
        <w:rPr>
          <w:sz w:val="22"/>
          <w:szCs w:val="22"/>
        </w:rPr>
        <w:t>pec</w:t>
      </w:r>
      <w:proofErr w:type="spellEnd"/>
      <w:r w:rsidRPr="000A35EB">
        <w:rPr>
          <w:sz w:val="22"/>
          <w:szCs w:val="22"/>
        </w:rPr>
        <w:t xml:space="preserve"> dovrà contenere la seguente dicitura: </w:t>
      </w:r>
      <w:r w:rsidR="00474D02" w:rsidRPr="000A35EB">
        <w:rPr>
          <w:color w:val="000000"/>
          <w:sz w:val="22"/>
          <w:szCs w:val="22"/>
        </w:rPr>
        <w:t>“</w:t>
      </w:r>
      <w:r w:rsidR="000A35EB" w:rsidRPr="000A35EB">
        <w:rPr>
          <w:color w:val="000000"/>
          <w:szCs w:val="22"/>
        </w:rPr>
        <w:t xml:space="preserve">OCSR 27/2017 - </w:t>
      </w:r>
      <w:r w:rsidR="00474D02" w:rsidRPr="000A35EB">
        <w:rPr>
          <w:color w:val="000000"/>
          <w:szCs w:val="22"/>
        </w:rPr>
        <w:t>INTERVENTO SU EDIFICIO SITO IN PIAZZA ALBERICO GENTILI N. 6</w:t>
      </w:r>
      <w:r w:rsidR="00A3162E" w:rsidRPr="000A35EB">
        <w:rPr>
          <w:color w:val="000000"/>
          <w:szCs w:val="22"/>
        </w:rPr>
        <w:t xml:space="preserve"> </w:t>
      </w:r>
      <w:r w:rsidRPr="000A35EB">
        <w:rPr>
          <w:szCs w:val="22"/>
        </w:rPr>
        <w:t>- INVIO OFFERTA</w:t>
      </w:r>
      <w:r w:rsidR="000A35EB" w:rsidRPr="000A35EB">
        <w:rPr>
          <w:sz w:val="22"/>
          <w:szCs w:val="22"/>
        </w:rPr>
        <w:t>”</w:t>
      </w:r>
      <w:r w:rsidRPr="000A35EB">
        <w:rPr>
          <w:sz w:val="22"/>
          <w:szCs w:val="22"/>
        </w:rPr>
        <w:t xml:space="preserve"> e la </w:t>
      </w:r>
      <w:proofErr w:type="spellStart"/>
      <w:r w:rsidRPr="000A35EB">
        <w:rPr>
          <w:sz w:val="22"/>
          <w:szCs w:val="22"/>
        </w:rPr>
        <w:t>pec</w:t>
      </w:r>
      <w:proofErr w:type="spellEnd"/>
      <w:r w:rsidRPr="000A35EB">
        <w:rPr>
          <w:sz w:val="22"/>
          <w:szCs w:val="22"/>
        </w:rPr>
        <w:t xml:space="preserve"> dovrà contenere in allegato solo n. 2 (due) distinti file in formato “.zip” denominati come di seguito indicato:</w:t>
      </w:r>
    </w:p>
    <w:p w14:paraId="7B45FF76" w14:textId="77777777" w:rsidR="0027784D" w:rsidRPr="00376A2A" w:rsidRDefault="0027784D" w:rsidP="0027784D">
      <w:pPr>
        <w:numPr>
          <w:ilvl w:val="0"/>
          <w:numId w:val="4"/>
        </w:numPr>
        <w:tabs>
          <w:tab w:val="left" w:pos="720"/>
        </w:tabs>
        <w:autoSpaceDE w:val="0"/>
        <w:autoSpaceDN w:val="0"/>
        <w:adjustRightInd w:val="0"/>
        <w:ind w:left="720" w:hanging="360"/>
        <w:jc w:val="both"/>
        <w:rPr>
          <w:b/>
          <w:sz w:val="22"/>
          <w:szCs w:val="22"/>
        </w:rPr>
      </w:pPr>
      <w:r w:rsidRPr="00376A2A">
        <w:rPr>
          <w:b/>
          <w:sz w:val="22"/>
          <w:szCs w:val="22"/>
        </w:rPr>
        <w:t>“A – Documentazione</w:t>
      </w:r>
      <w:r>
        <w:rPr>
          <w:b/>
          <w:sz w:val="22"/>
          <w:szCs w:val="22"/>
        </w:rPr>
        <w:t>.zip</w:t>
      </w:r>
      <w:r w:rsidRPr="00376A2A">
        <w:rPr>
          <w:b/>
          <w:sz w:val="22"/>
          <w:szCs w:val="22"/>
        </w:rPr>
        <w:t>”</w:t>
      </w:r>
    </w:p>
    <w:p w14:paraId="4766573D" w14:textId="77777777" w:rsidR="0027784D" w:rsidRPr="00376A2A" w:rsidRDefault="0027784D" w:rsidP="0027784D">
      <w:pPr>
        <w:numPr>
          <w:ilvl w:val="0"/>
          <w:numId w:val="4"/>
        </w:numPr>
        <w:tabs>
          <w:tab w:val="left" w:pos="720"/>
        </w:tabs>
        <w:autoSpaceDE w:val="0"/>
        <w:autoSpaceDN w:val="0"/>
        <w:adjustRightInd w:val="0"/>
        <w:ind w:left="720" w:hanging="360"/>
        <w:jc w:val="both"/>
        <w:rPr>
          <w:b/>
          <w:sz w:val="22"/>
          <w:szCs w:val="22"/>
        </w:rPr>
      </w:pPr>
      <w:r w:rsidRPr="00376A2A">
        <w:rPr>
          <w:b/>
          <w:sz w:val="22"/>
          <w:szCs w:val="22"/>
        </w:rPr>
        <w:t>“B – Offerta economica</w:t>
      </w:r>
      <w:r>
        <w:rPr>
          <w:b/>
          <w:sz w:val="22"/>
          <w:szCs w:val="22"/>
        </w:rPr>
        <w:t>.zip</w:t>
      </w:r>
      <w:r w:rsidRPr="00376A2A">
        <w:rPr>
          <w:b/>
          <w:sz w:val="22"/>
          <w:szCs w:val="22"/>
        </w:rPr>
        <w:t>”</w:t>
      </w:r>
    </w:p>
    <w:p w14:paraId="3C2DA54A" w14:textId="77777777" w:rsidR="0027784D" w:rsidRDefault="0027784D" w:rsidP="0027784D">
      <w:pPr>
        <w:autoSpaceDE w:val="0"/>
        <w:autoSpaceDN w:val="0"/>
        <w:adjustRightInd w:val="0"/>
        <w:jc w:val="both"/>
        <w:rPr>
          <w:sz w:val="22"/>
          <w:szCs w:val="22"/>
        </w:rPr>
      </w:pPr>
    </w:p>
    <w:p w14:paraId="3E2AD176" w14:textId="77777777" w:rsidR="0027784D" w:rsidRDefault="0027784D" w:rsidP="0027784D">
      <w:pPr>
        <w:autoSpaceDE w:val="0"/>
        <w:autoSpaceDN w:val="0"/>
        <w:adjustRightInd w:val="0"/>
        <w:jc w:val="both"/>
        <w:rPr>
          <w:sz w:val="22"/>
          <w:szCs w:val="22"/>
        </w:rPr>
      </w:pPr>
      <w:r w:rsidRPr="00FD1FBF">
        <w:rPr>
          <w:b/>
          <w:color w:val="FF0000"/>
          <w:sz w:val="22"/>
          <w:szCs w:val="22"/>
          <w:highlight w:val="yellow"/>
        </w:rPr>
        <w:t>FARE MOLTA ATTENZIONE</w:t>
      </w:r>
      <w:r>
        <w:rPr>
          <w:b/>
          <w:sz w:val="22"/>
          <w:szCs w:val="22"/>
        </w:rPr>
        <w:t>:</w:t>
      </w:r>
      <w:r>
        <w:rPr>
          <w:sz w:val="22"/>
          <w:szCs w:val="22"/>
        </w:rPr>
        <w:t xml:space="preserve"> I</w:t>
      </w:r>
      <w:r w:rsidRPr="00FD1FBF">
        <w:rPr>
          <w:sz w:val="22"/>
          <w:szCs w:val="22"/>
        </w:rPr>
        <w:t xml:space="preserve"> plichi</w:t>
      </w:r>
      <w:r>
        <w:rPr>
          <w:sz w:val="22"/>
          <w:szCs w:val="22"/>
        </w:rPr>
        <w:t xml:space="preserve"> sopra richiamati dovranno essere</w:t>
      </w:r>
      <w:r w:rsidRPr="00FD1FBF">
        <w:rPr>
          <w:sz w:val="22"/>
          <w:szCs w:val="22"/>
        </w:rPr>
        <w:t xml:space="preserve"> criptati </w:t>
      </w:r>
      <w:r>
        <w:rPr>
          <w:sz w:val="22"/>
          <w:szCs w:val="22"/>
        </w:rPr>
        <w:t>mediante</w:t>
      </w:r>
      <w:r w:rsidRPr="00FD1FBF">
        <w:rPr>
          <w:sz w:val="22"/>
          <w:szCs w:val="22"/>
        </w:rPr>
        <w:t xml:space="preserve"> chiavi alfanumeriche di almeno 10 caratteri</w:t>
      </w:r>
      <w:r>
        <w:rPr>
          <w:sz w:val="22"/>
          <w:szCs w:val="22"/>
        </w:rPr>
        <w:t>, le chiavi alfanumeriche dovranno essere</w:t>
      </w:r>
      <w:r w:rsidRPr="00FD1FBF">
        <w:rPr>
          <w:sz w:val="22"/>
          <w:szCs w:val="22"/>
        </w:rPr>
        <w:t xml:space="preserve"> disti</w:t>
      </w:r>
      <w:r>
        <w:rPr>
          <w:sz w:val="22"/>
          <w:szCs w:val="22"/>
        </w:rPr>
        <w:t>n</w:t>
      </w:r>
      <w:r w:rsidRPr="00FD1FBF">
        <w:rPr>
          <w:sz w:val="22"/>
          <w:szCs w:val="22"/>
        </w:rPr>
        <w:t xml:space="preserve">te </w:t>
      </w:r>
      <w:r>
        <w:rPr>
          <w:sz w:val="22"/>
          <w:szCs w:val="22"/>
        </w:rPr>
        <w:t xml:space="preserve">e diverse </w:t>
      </w:r>
      <w:r w:rsidRPr="00FD1FBF">
        <w:rPr>
          <w:sz w:val="22"/>
          <w:szCs w:val="22"/>
        </w:rPr>
        <w:t xml:space="preserve">per ognuno dei due </w:t>
      </w:r>
      <w:r>
        <w:rPr>
          <w:sz w:val="22"/>
          <w:szCs w:val="22"/>
        </w:rPr>
        <w:t xml:space="preserve">plichi e, </w:t>
      </w:r>
      <w:r w:rsidRPr="00FD1FBF">
        <w:rPr>
          <w:b/>
          <w:sz w:val="22"/>
          <w:szCs w:val="22"/>
        </w:rPr>
        <w:t>a pena di esclusione</w:t>
      </w:r>
      <w:r>
        <w:rPr>
          <w:sz w:val="22"/>
          <w:szCs w:val="22"/>
        </w:rPr>
        <w:t xml:space="preserve">, non dovranno essere allegate né rese note con la </w:t>
      </w:r>
      <w:proofErr w:type="spellStart"/>
      <w:r>
        <w:rPr>
          <w:sz w:val="22"/>
          <w:szCs w:val="22"/>
        </w:rPr>
        <w:t>pec</w:t>
      </w:r>
      <w:proofErr w:type="spellEnd"/>
      <w:r>
        <w:rPr>
          <w:sz w:val="22"/>
          <w:szCs w:val="22"/>
        </w:rPr>
        <w:t xml:space="preserve"> di invio dell’offerta.</w:t>
      </w:r>
    </w:p>
    <w:p w14:paraId="0BB283F2" w14:textId="77777777" w:rsidR="0027784D" w:rsidRDefault="0027784D" w:rsidP="0027784D">
      <w:pPr>
        <w:autoSpaceDE w:val="0"/>
        <w:autoSpaceDN w:val="0"/>
        <w:adjustRightInd w:val="0"/>
        <w:jc w:val="both"/>
        <w:rPr>
          <w:sz w:val="22"/>
          <w:szCs w:val="22"/>
        </w:rPr>
      </w:pPr>
    </w:p>
    <w:p w14:paraId="5A7C99DA" w14:textId="0365F032" w:rsidR="0027784D" w:rsidRPr="00494BA9" w:rsidRDefault="0027784D" w:rsidP="0027784D">
      <w:pPr>
        <w:autoSpaceDE w:val="0"/>
        <w:autoSpaceDN w:val="0"/>
        <w:adjustRightInd w:val="0"/>
        <w:jc w:val="both"/>
        <w:rPr>
          <w:rStyle w:val="Collegamentoipertestuale"/>
          <w:sz w:val="22"/>
          <w:szCs w:val="22"/>
        </w:rPr>
      </w:pPr>
      <w:r w:rsidRPr="00FD1FBF">
        <w:rPr>
          <w:b/>
          <w:color w:val="FF0000"/>
          <w:sz w:val="22"/>
          <w:szCs w:val="22"/>
          <w:highlight w:val="yellow"/>
        </w:rPr>
        <w:t>FARE MOLTA ATTENZIONE</w:t>
      </w:r>
      <w:r>
        <w:rPr>
          <w:b/>
          <w:sz w:val="22"/>
          <w:szCs w:val="22"/>
        </w:rPr>
        <w:t>:</w:t>
      </w:r>
      <w:r>
        <w:rPr>
          <w:sz w:val="22"/>
          <w:szCs w:val="22"/>
        </w:rPr>
        <w:t xml:space="preserve"> La chiave alfanumerica relativa al plico denominato </w:t>
      </w:r>
      <w:r w:rsidRPr="00376A2A">
        <w:rPr>
          <w:b/>
          <w:sz w:val="22"/>
          <w:szCs w:val="22"/>
        </w:rPr>
        <w:t xml:space="preserve">“A – </w:t>
      </w:r>
      <w:r w:rsidRPr="006353D0">
        <w:rPr>
          <w:b/>
          <w:sz w:val="22"/>
          <w:szCs w:val="22"/>
        </w:rPr>
        <w:t xml:space="preserve">Documentazione.zip” </w:t>
      </w:r>
      <w:r w:rsidRPr="006353D0">
        <w:rPr>
          <w:sz w:val="22"/>
          <w:szCs w:val="22"/>
        </w:rPr>
        <w:t xml:space="preserve">dovrà essere inviata via </w:t>
      </w:r>
      <w:proofErr w:type="spellStart"/>
      <w:r w:rsidRPr="006353D0">
        <w:rPr>
          <w:sz w:val="22"/>
          <w:szCs w:val="22"/>
        </w:rPr>
        <w:t>pec</w:t>
      </w:r>
      <w:proofErr w:type="spellEnd"/>
      <w:r w:rsidRPr="006353D0">
        <w:rPr>
          <w:sz w:val="22"/>
          <w:szCs w:val="22"/>
        </w:rPr>
        <w:t xml:space="preserve"> nei termini previsti dal presente disciplinare di gara </w:t>
      </w:r>
      <w:r w:rsidR="006353D0" w:rsidRPr="006353D0">
        <w:rPr>
          <w:sz w:val="22"/>
          <w:szCs w:val="22"/>
        </w:rPr>
        <w:t xml:space="preserve">e </w:t>
      </w:r>
      <w:r w:rsidRPr="006353D0">
        <w:rPr>
          <w:sz w:val="22"/>
          <w:szCs w:val="22"/>
        </w:rPr>
        <w:t>nella</w:t>
      </w:r>
      <w:r w:rsidR="00EF466A" w:rsidRPr="006353D0">
        <w:rPr>
          <w:sz w:val="22"/>
          <w:szCs w:val="22"/>
        </w:rPr>
        <w:t xml:space="preserve"> Parte Prima al punto 1 della</w:t>
      </w:r>
      <w:r w:rsidRPr="006353D0">
        <w:rPr>
          <w:sz w:val="22"/>
          <w:szCs w:val="22"/>
        </w:rPr>
        <w:t xml:space="preserve"> </w:t>
      </w:r>
      <w:r w:rsidR="00EF466A" w:rsidRPr="006353D0">
        <w:rPr>
          <w:sz w:val="22"/>
          <w:szCs w:val="22"/>
        </w:rPr>
        <w:t>L</w:t>
      </w:r>
      <w:r w:rsidRPr="006353D0">
        <w:rPr>
          <w:sz w:val="22"/>
          <w:szCs w:val="22"/>
        </w:rPr>
        <w:t xml:space="preserve">ettera di </w:t>
      </w:r>
      <w:r w:rsidR="00EF466A" w:rsidRPr="006353D0">
        <w:rPr>
          <w:sz w:val="22"/>
          <w:szCs w:val="22"/>
        </w:rPr>
        <w:t>I</w:t>
      </w:r>
      <w:r w:rsidRPr="006353D0">
        <w:rPr>
          <w:sz w:val="22"/>
          <w:szCs w:val="22"/>
        </w:rPr>
        <w:t xml:space="preserve">nvito, mentre la chiave alfanumerica relativa al plico denominato </w:t>
      </w:r>
      <w:r w:rsidRPr="006353D0">
        <w:rPr>
          <w:b/>
          <w:sz w:val="22"/>
          <w:szCs w:val="22"/>
        </w:rPr>
        <w:t>“B –</w:t>
      </w:r>
      <w:r w:rsidRPr="00376A2A">
        <w:rPr>
          <w:b/>
          <w:sz w:val="22"/>
          <w:szCs w:val="22"/>
        </w:rPr>
        <w:t xml:space="preserve"> Offerta economica</w:t>
      </w:r>
      <w:r>
        <w:rPr>
          <w:b/>
          <w:sz w:val="22"/>
          <w:szCs w:val="22"/>
        </w:rPr>
        <w:t>.zip</w:t>
      </w:r>
      <w:r w:rsidRPr="00376A2A">
        <w:rPr>
          <w:b/>
          <w:sz w:val="22"/>
          <w:szCs w:val="22"/>
        </w:rPr>
        <w:t>”</w:t>
      </w:r>
      <w:r>
        <w:rPr>
          <w:sz w:val="22"/>
          <w:szCs w:val="22"/>
        </w:rPr>
        <w:t xml:space="preserve"> dovrà essere inviata su richiesta della Stazione Appaltante che sarà inviata agli operatori economici a mezzo </w:t>
      </w:r>
      <w:proofErr w:type="spellStart"/>
      <w:r>
        <w:rPr>
          <w:sz w:val="22"/>
          <w:szCs w:val="22"/>
        </w:rPr>
        <w:t>pec</w:t>
      </w:r>
      <w:proofErr w:type="spellEnd"/>
      <w:r>
        <w:rPr>
          <w:sz w:val="22"/>
          <w:szCs w:val="22"/>
        </w:rPr>
        <w:t>.</w:t>
      </w:r>
    </w:p>
    <w:p w14:paraId="79273036" w14:textId="77777777" w:rsidR="0027784D" w:rsidRDefault="0027784D" w:rsidP="0027784D">
      <w:pPr>
        <w:autoSpaceDE w:val="0"/>
        <w:autoSpaceDN w:val="0"/>
        <w:adjustRightInd w:val="0"/>
        <w:jc w:val="both"/>
        <w:rPr>
          <w:sz w:val="22"/>
          <w:szCs w:val="22"/>
        </w:rPr>
      </w:pPr>
    </w:p>
    <w:p w14:paraId="6F7176A9" w14:textId="77777777" w:rsidR="0027784D" w:rsidRDefault="0027784D" w:rsidP="0027784D">
      <w:pPr>
        <w:tabs>
          <w:tab w:val="left" w:pos="360"/>
          <w:tab w:val="left" w:pos="792"/>
        </w:tabs>
        <w:autoSpaceDE w:val="0"/>
        <w:autoSpaceDN w:val="0"/>
        <w:adjustRightInd w:val="0"/>
        <w:jc w:val="both"/>
        <w:rPr>
          <w:sz w:val="22"/>
          <w:szCs w:val="22"/>
        </w:rPr>
      </w:pPr>
      <w:r w:rsidRPr="00376A2A">
        <w:rPr>
          <w:sz w:val="22"/>
          <w:szCs w:val="22"/>
        </w:rPr>
        <w:t>Il recapito tempestivo dei plichi rimane ad</w:t>
      </w:r>
      <w:r>
        <w:rPr>
          <w:sz w:val="22"/>
          <w:szCs w:val="22"/>
        </w:rPr>
        <w:t xml:space="preserve"> esclusivo rischio dei mittenti e per il rispetto del temine di invio della documentazione fanno fede la data e l’ora di ricezione della </w:t>
      </w:r>
      <w:proofErr w:type="spellStart"/>
      <w:r>
        <w:rPr>
          <w:sz w:val="22"/>
          <w:szCs w:val="22"/>
        </w:rPr>
        <w:t>pec</w:t>
      </w:r>
      <w:proofErr w:type="spellEnd"/>
      <w:r>
        <w:rPr>
          <w:sz w:val="22"/>
          <w:szCs w:val="22"/>
        </w:rPr>
        <w:t>.</w:t>
      </w:r>
    </w:p>
    <w:p w14:paraId="6EE212B9" w14:textId="77777777" w:rsidR="0027784D" w:rsidRPr="00AD03F5" w:rsidRDefault="0027784D" w:rsidP="0027784D">
      <w:pPr>
        <w:tabs>
          <w:tab w:val="left" w:pos="360"/>
          <w:tab w:val="left" w:pos="792"/>
        </w:tabs>
        <w:autoSpaceDE w:val="0"/>
        <w:autoSpaceDN w:val="0"/>
        <w:adjustRightInd w:val="0"/>
        <w:jc w:val="both"/>
        <w:rPr>
          <w:sz w:val="22"/>
          <w:szCs w:val="22"/>
        </w:rPr>
      </w:pPr>
      <w:r w:rsidRPr="00AD03F5">
        <w:rPr>
          <w:sz w:val="22"/>
          <w:szCs w:val="22"/>
        </w:rPr>
        <w:t xml:space="preserve">Non </w:t>
      </w:r>
      <w:r>
        <w:rPr>
          <w:sz w:val="22"/>
          <w:szCs w:val="22"/>
        </w:rPr>
        <w:t>potrà essere</w:t>
      </w:r>
      <w:r w:rsidRPr="00AD03F5">
        <w:rPr>
          <w:sz w:val="22"/>
          <w:szCs w:val="22"/>
        </w:rPr>
        <w:t xml:space="preserve"> imputabile alla centrale di committenza o alla stazione appaltante il mancato recapito o il recapito</w:t>
      </w:r>
      <w:r>
        <w:rPr>
          <w:sz w:val="22"/>
          <w:szCs w:val="22"/>
        </w:rPr>
        <w:t>,</w:t>
      </w:r>
      <w:r w:rsidRPr="00AD03F5">
        <w:rPr>
          <w:sz w:val="22"/>
          <w:szCs w:val="22"/>
        </w:rPr>
        <w:t xml:space="preserve"> oltre il termine fissato</w:t>
      </w:r>
      <w:r>
        <w:rPr>
          <w:sz w:val="22"/>
          <w:szCs w:val="22"/>
        </w:rPr>
        <w:t>,</w:t>
      </w:r>
      <w:r w:rsidRPr="00AD03F5">
        <w:rPr>
          <w:sz w:val="22"/>
          <w:szCs w:val="22"/>
        </w:rPr>
        <w:t xml:space="preserve"> </w:t>
      </w:r>
      <w:r>
        <w:rPr>
          <w:sz w:val="22"/>
          <w:szCs w:val="22"/>
        </w:rPr>
        <w:t>dell’offerta</w:t>
      </w:r>
      <w:r w:rsidRPr="00AD03F5">
        <w:rPr>
          <w:sz w:val="22"/>
          <w:szCs w:val="22"/>
        </w:rPr>
        <w:t>. Sarà cura dell’operatore economico partecipante assicurarsi dell’effettiv</w:t>
      </w:r>
      <w:r>
        <w:rPr>
          <w:sz w:val="22"/>
          <w:szCs w:val="22"/>
        </w:rPr>
        <w:t xml:space="preserve">a consegna della </w:t>
      </w:r>
      <w:proofErr w:type="spellStart"/>
      <w:r>
        <w:rPr>
          <w:sz w:val="22"/>
          <w:szCs w:val="22"/>
        </w:rPr>
        <w:t>pec</w:t>
      </w:r>
      <w:proofErr w:type="spellEnd"/>
      <w:r>
        <w:rPr>
          <w:sz w:val="22"/>
          <w:szCs w:val="22"/>
        </w:rPr>
        <w:t xml:space="preserve">, ai fini dell’ammissione alla gara </w:t>
      </w:r>
      <w:r w:rsidRPr="00AD03F5">
        <w:rPr>
          <w:sz w:val="22"/>
          <w:szCs w:val="22"/>
        </w:rPr>
        <w:t>faranno</w:t>
      </w:r>
      <w:r>
        <w:rPr>
          <w:sz w:val="22"/>
          <w:szCs w:val="22"/>
        </w:rPr>
        <w:t xml:space="preserve"> fede solamente</w:t>
      </w:r>
      <w:r w:rsidRPr="00AD03F5">
        <w:rPr>
          <w:sz w:val="22"/>
          <w:szCs w:val="22"/>
        </w:rPr>
        <w:t xml:space="preserve"> la data e l’orario riportati sulla ricevuta di avvenuta consegna</w:t>
      </w:r>
      <w:r>
        <w:rPr>
          <w:sz w:val="22"/>
          <w:szCs w:val="22"/>
        </w:rPr>
        <w:t xml:space="preserve"> della </w:t>
      </w:r>
      <w:proofErr w:type="spellStart"/>
      <w:r>
        <w:rPr>
          <w:sz w:val="22"/>
          <w:szCs w:val="22"/>
        </w:rPr>
        <w:t>pec</w:t>
      </w:r>
      <w:proofErr w:type="spellEnd"/>
      <w:r>
        <w:rPr>
          <w:sz w:val="22"/>
          <w:szCs w:val="22"/>
        </w:rPr>
        <w:t>.</w:t>
      </w:r>
    </w:p>
    <w:p w14:paraId="71F5419C" w14:textId="77777777" w:rsidR="0027784D" w:rsidRPr="008C549A" w:rsidRDefault="0027784D" w:rsidP="0027784D">
      <w:pPr>
        <w:tabs>
          <w:tab w:val="left" w:pos="360"/>
          <w:tab w:val="left" w:pos="792"/>
        </w:tabs>
        <w:autoSpaceDE w:val="0"/>
        <w:autoSpaceDN w:val="0"/>
        <w:adjustRightInd w:val="0"/>
        <w:jc w:val="both"/>
        <w:rPr>
          <w:sz w:val="22"/>
          <w:szCs w:val="22"/>
        </w:rPr>
      </w:pPr>
    </w:p>
    <w:p w14:paraId="68E2E7FE" w14:textId="77777777" w:rsidR="0027784D" w:rsidRPr="00376A2A" w:rsidRDefault="0027784D" w:rsidP="0027784D">
      <w:pPr>
        <w:autoSpaceDE w:val="0"/>
        <w:autoSpaceDN w:val="0"/>
        <w:adjustRightInd w:val="0"/>
        <w:jc w:val="both"/>
        <w:rPr>
          <w:sz w:val="22"/>
          <w:szCs w:val="22"/>
        </w:rPr>
      </w:pPr>
    </w:p>
    <w:p w14:paraId="63EAF1E2" w14:textId="77777777" w:rsidR="0027784D" w:rsidRPr="00774B0C" w:rsidRDefault="00774B0C" w:rsidP="00774B0C">
      <w:pPr>
        <w:numPr>
          <w:ilvl w:val="0"/>
          <w:numId w:val="1"/>
        </w:numPr>
        <w:tabs>
          <w:tab w:val="left" w:pos="360"/>
        </w:tabs>
        <w:autoSpaceDE w:val="0"/>
        <w:autoSpaceDN w:val="0"/>
        <w:adjustRightInd w:val="0"/>
        <w:ind w:left="360" w:hanging="360"/>
        <w:jc w:val="both"/>
        <w:rPr>
          <w:b/>
          <w:caps/>
          <w:sz w:val="22"/>
          <w:szCs w:val="22"/>
        </w:rPr>
      </w:pPr>
      <w:r w:rsidRPr="00774B0C">
        <w:rPr>
          <w:b/>
          <w:caps/>
          <w:sz w:val="22"/>
          <w:szCs w:val="22"/>
        </w:rPr>
        <w:t xml:space="preserve">CONTENUTI </w:t>
      </w:r>
      <w:r w:rsidR="0027784D" w:rsidRPr="00774B0C">
        <w:rPr>
          <w:b/>
          <w:caps/>
          <w:sz w:val="22"/>
          <w:szCs w:val="22"/>
        </w:rPr>
        <w:t>DEL PLICO INFORMATICO DENOMINATO “A – Documentazione.zip”</w:t>
      </w:r>
    </w:p>
    <w:p w14:paraId="474E598C" w14:textId="77777777" w:rsidR="0027784D" w:rsidRPr="00376A2A" w:rsidRDefault="0027784D" w:rsidP="0027784D">
      <w:pPr>
        <w:tabs>
          <w:tab w:val="left" w:pos="360"/>
        </w:tabs>
        <w:autoSpaceDE w:val="0"/>
        <w:autoSpaceDN w:val="0"/>
        <w:adjustRightInd w:val="0"/>
        <w:ind w:left="360"/>
        <w:jc w:val="both"/>
        <w:rPr>
          <w:b/>
          <w:caps/>
          <w:sz w:val="22"/>
          <w:szCs w:val="22"/>
        </w:rPr>
      </w:pPr>
    </w:p>
    <w:p w14:paraId="23CE1FA9" w14:textId="77777777" w:rsidR="0027784D" w:rsidRPr="00AD03F5" w:rsidRDefault="0027784D" w:rsidP="0027784D">
      <w:pPr>
        <w:autoSpaceDE w:val="0"/>
        <w:autoSpaceDN w:val="0"/>
        <w:adjustRightInd w:val="0"/>
        <w:jc w:val="both"/>
        <w:rPr>
          <w:sz w:val="22"/>
          <w:szCs w:val="22"/>
        </w:rPr>
      </w:pPr>
      <w:r w:rsidRPr="00AD03F5">
        <w:rPr>
          <w:sz w:val="22"/>
          <w:szCs w:val="22"/>
        </w:rPr>
        <w:t xml:space="preserve">Nella busta informatica relativa alla documentazione amministrativa devono essere contenuti, </w:t>
      </w:r>
      <w:r w:rsidRPr="00AD03F5">
        <w:rPr>
          <w:b/>
          <w:sz w:val="22"/>
          <w:szCs w:val="22"/>
        </w:rPr>
        <w:t>a pena di esclusione</w:t>
      </w:r>
      <w:r w:rsidRPr="00AD03F5">
        <w:rPr>
          <w:sz w:val="22"/>
          <w:szCs w:val="22"/>
        </w:rPr>
        <w:t>, i seguenti documenti:</w:t>
      </w:r>
    </w:p>
    <w:p w14:paraId="35A15B08" w14:textId="77777777" w:rsidR="0027784D" w:rsidRPr="00A47B71" w:rsidRDefault="0027784D" w:rsidP="0027784D">
      <w:pPr>
        <w:numPr>
          <w:ilvl w:val="0"/>
          <w:numId w:val="2"/>
        </w:numPr>
        <w:tabs>
          <w:tab w:val="left" w:pos="720"/>
        </w:tabs>
        <w:autoSpaceDE w:val="0"/>
        <w:autoSpaceDN w:val="0"/>
        <w:adjustRightInd w:val="0"/>
        <w:ind w:left="709" w:hanging="360"/>
        <w:jc w:val="both"/>
        <w:rPr>
          <w:sz w:val="22"/>
          <w:szCs w:val="22"/>
        </w:rPr>
      </w:pPr>
      <w:r w:rsidRPr="00A47B71">
        <w:rPr>
          <w:b/>
          <w:sz w:val="22"/>
          <w:szCs w:val="22"/>
        </w:rPr>
        <w:t>domanda di partecipazione alla gara e dichiarazione cumulativa</w:t>
      </w:r>
      <w:r w:rsidRPr="00A47B71">
        <w:rPr>
          <w:sz w:val="22"/>
          <w:szCs w:val="22"/>
        </w:rPr>
        <w:t xml:space="preserve">, redatta sulla base del </w:t>
      </w:r>
      <w:r w:rsidRPr="00A47B71">
        <w:rPr>
          <w:b/>
          <w:sz w:val="22"/>
          <w:szCs w:val="22"/>
        </w:rPr>
        <w:t>MODELLO 1)</w:t>
      </w:r>
      <w:r w:rsidRPr="00A47B71">
        <w:rPr>
          <w:sz w:val="22"/>
          <w:szCs w:val="22"/>
        </w:rPr>
        <w:t xml:space="preserve"> sottoscritta dal titolare o legale rappresentante dell’impresa concorrente. La domanda può essere sottoscritta anche da un procuratore del legale rappresentante ed in tal caso va trasmessa la relativa procura. Nel caso di ATI o consorzio, il MODELLO 1) deve essere prodotto da ciascun soggetto costituente l’ATI o dal consorzio e dalle rispettive imprese esecutrici;</w:t>
      </w:r>
    </w:p>
    <w:p w14:paraId="0A2E0412"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Dichiarazione di idoneità morale ed assenza delle cause ostative di cui agli art. 67 e 84 comma 3 e 4 del D. Lgs. n. 159/2011</w:t>
      </w:r>
      <w:r w:rsidRPr="00376A2A">
        <w:rPr>
          <w:sz w:val="22"/>
          <w:szCs w:val="22"/>
        </w:rPr>
        <w:t xml:space="preserve">, redatta sulla base del </w:t>
      </w:r>
      <w:r w:rsidRPr="00376A2A">
        <w:rPr>
          <w:b/>
          <w:sz w:val="22"/>
          <w:szCs w:val="22"/>
        </w:rPr>
        <w:t>MODELLO 2)</w:t>
      </w:r>
      <w:r>
        <w:rPr>
          <w:sz w:val="22"/>
          <w:szCs w:val="22"/>
        </w:rPr>
        <w:t xml:space="preserve"> a firma del</w:t>
      </w:r>
      <w:r w:rsidRPr="00376A2A">
        <w:rPr>
          <w:sz w:val="22"/>
          <w:szCs w:val="22"/>
        </w:rPr>
        <w:t xml:space="preserve">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La domanda può essere sottoscritta anche da un procuratore del legale rappresentante ed in tal caso va trasmessa la relativa procura. Nel caso di ATI o consorzio, il MODELLO 2) deve essere prodotto da ciascun soggetto costituente l’ATI o dal consorzio e dalle rispettive imprese esecutrici;</w:t>
      </w:r>
    </w:p>
    <w:p w14:paraId="225EE8ED"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Dichiarazione di assenza delle cause ostative di cui agli art. 67 e 84 comma 3 e 4 del D. Lgs. n. 159/2011</w:t>
      </w:r>
      <w:r w:rsidRPr="00376A2A">
        <w:rPr>
          <w:sz w:val="22"/>
          <w:szCs w:val="22"/>
        </w:rPr>
        <w:t xml:space="preserve">, redatta sulla base del </w:t>
      </w:r>
      <w:r w:rsidRPr="00376A2A">
        <w:rPr>
          <w:b/>
          <w:sz w:val="22"/>
          <w:szCs w:val="22"/>
        </w:rPr>
        <w:t>MODELLO 3)</w:t>
      </w:r>
      <w:r w:rsidRPr="00376A2A">
        <w:rPr>
          <w:sz w:val="22"/>
          <w:szCs w:val="22"/>
        </w:rPr>
        <w:t xml:space="preserve"> sottoscritta.</w:t>
      </w:r>
      <w:r w:rsidRPr="00376A2A">
        <w:rPr>
          <w:color w:val="00000A"/>
          <w:sz w:val="22"/>
          <w:szCs w:val="22"/>
        </w:rPr>
        <w:t xml:space="preserve"> da parte </w:t>
      </w:r>
      <w:r w:rsidRPr="00376A2A">
        <w:rPr>
          <w:b/>
          <w:color w:val="00000A"/>
          <w:sz w:val="22"/>
          <w:szCs w:val="22"/>
        </w:rPr>
        <w:t>di ciascuno dei soggetti di cui all’art. 85, commi 2 bis, 2 ter e 3 del D.lgs.</w:t>
      </w:r>
      <w:r w:rsidRPr="00376A2A">
        <w:rPr>
          <w:b/>
          <w:i/>
          <w:color w:val="FFFFFF"/>
          <w:sz w:val="22"/>
          <w:szCs w:val="22"/>
          <w:u w:val="single"/>
        </w:rPr>
        <w:t xml:space="preserve"> </w:t>
      </w:r>
      <w:r w:rsidRPr="00376A2A">
        <w:rPr>
          <w:b/>
          <w:color w:val="00000A"/>
          <w:sz w:val="22"/>
          <w:szCs w:val="22"/>
        </w:rPr>
        <w:t xml:space="preserve">159/2011 </w:t>
      </w:r>
      <w:r w:rsidR="00B80085">
        <w:rPr>
          <w:b/>
          <w:color w:val="00000A"/>
          <w:sz w:val="22"/>
          <w:szCs w:val="22"/>
        </w:rPr>
        <w:t xml:space="preserve">e </w:t>
      </w:r>
      <w:r w:rsidRPr="00376A2A">
        <w:rPr>
          <w:b/>
          <w:color w:val="00000A"/>
          <w:sz w:val="22"/>
          <w:szCs w:val="22"/>
        </w:rPr>
        <w:t>ss.mm.</w:t>
      </w:r>
      <w:r w:rsidR="00B80085">
        <w:rPr>
          <w:b/>
          <w:color w:val="00000A"/>
          <w:sz w:val="22"/>
          <w:szCs w:val="22"/>
        </w:rPr>
        <w:t xml:space="preserve"> e </w:t>
      </w:r>
      <w:r w:rsidRPr="00376A2A">
        <w:rPr>
          <w:b/>
          <w:color w:val="00000A"/>
          <w:sz w:val="22"/>
          <w:szCs w:val="22"/>
        </w:rPr>
        <w:t>ii</w:t>
      </w:r>
      <w:r>
        <w:rPr>
          <w:b/>
          <w:color w:val="00000A"/>
          <w:sz w:val="22"/>
          <w:szCs w:val="22"/>
        </w:rPr>
        <w:t>.</w:t>
      </w:r>
      <w:r w:rsidRPr="00376A2A">
        <w:rPr>
          <w:sz w:val="22"/>
          <w:szCs w:val="22"/>
        </w:rPr>
        <w:t xml:space="preserve"> Nel caso di ATI o consorzio, il MODELLO 3) deve essere prodotto da ciascun soggetto costituente l’ATI o dal consorzio e dalle rispettive imprese esecutrici;</w:t>
      </w:r>
    </w:p>
    <w:p w14:paraId="2E1AA364"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Dichiarazione del possesso dei requisiti di ordine tecnico-organizzativo, attraverso</w:t>
      </w:r>
      <w:r w:rsidRPr="00376A2A">
        <w:rPr>
          <w:sz w:val="22"/>
          <w:szCs w:val="22"/>
        </w:rPr>
        <w:t>:</w:t>
      </w:r>
    </w:p>
    <w:p w14:paraId="4EFAFE41" w14:textId="77777777" w:rsidR="0027784D" w:rsidRPr="00376A2A" w:rsidRDefault="0027784D" w:rsidP="0027784D">
      <w:pPr>
        <w:numPr>
          <w:ilvl w:val="0"/>
          <w:numId w:val="22"/>
        </w:numPr>
        <w:tabs>
          <w:tab w:val="left" w:pos="1065"/>
        </w:tabs>
        <w:autoSpaceDE w:val="0"/>
        <w:autoSpaceDN w:val="0"/>
        <w:adjustRightInd w:val="0"/>
        <w:ind w:left="1065" w:hanging="355"/>
        <w:jc w:val="both"/>
        <w:rPr>
          <w:sz w:val="22"/>
          <w:szCs w:val="22"/>
        </w:rPr>
      </w:pPr>
      <w:r w:rsidRPr="00376A2A">
        <w:rPr>
          <w:sz w:val="22"/>
          <w:szCs w:val="22"/>
        </w:rPr>
        <w:t>Dichiarazione di possesso di attestazione SOA relativa ai lavori da eseguire, unitamente alla categoria e cla</w:t>
      </w:r>
      <w:r>
        <w:rPr>
          <w:sz w:val="22"/>
          <w:szCs w:val="22"/>
        </w:rPr>
        <w:t>ssifica di importo della stessa</w:t>
      </w:r>
      <w:r w:rsidRPr="00376A2A">
        <w:rPr>
          <w:sz w:val="22"/>
          <w:szCs w:val="22"/>
        </w:rPr>
        <w:t>;</w:t>
      </w:r>
    </w:p>
    <w:p w14:paraId="0DF8F608" w14:textId="77777777" w:rsidR="0027784D" w:rsidRPr="00376A2A" w:rsidRDefault="0027784D" w:rsidP="0027784D">
      <w:pPr>
        <w:numPr>
          <w:ilvl w:val="0"/>
          <w:numId w:val="22"/>
        </w:numPr>
        <w:tabs>
          <w:tab w:val="left" w:pos="1065"/>
        </w:tabs>
        <w:autoSpaceDE w:val="0"/>
        <w:autoSpaceDN w:val="0"/>
        <w:adjustRightInd w:val="0"/>
        <w:ind w:left="1065" w:hanging="355"/>
        <w:jc w:val="both"/>
        <w:rPr>
          <w:sz w:val="22"/>
          <w:szCs w:val="22"/>
        </w:rPr>
      </w:pPr>
      <w:r w:rsidRPr="00376A2A">
        <w:rPr>
          <w:sz w:val="22"/>
          <w:szCs w:val="22"/>
        </w:rPr>
        <w:t>Allegato in copia autentica dell'attestazione SOA dichiarata nel modello 1</w:t>
      </w:r>
    </w:p>
    <w:p w14:paraId="23035265"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in caso di ATI o Consorzio</w:t>
      </w:r>
      <w:r w:rsidRPr="00376A2A">
        <w:rPr>
          <w:sz w:val="22"/>
          <w:szCs w:val="22"/>
        </w:rPr>
        <w:t>, i documenti sopradescritti, ovvero il MODELLO 1, 2 e 3 deve essere prodotto da ciascun soggetto costituente l’ATI o dal consorzio e dalle rispettive imprese esecutrici;</w:t>
      </w:r>
    </w:p>
    <w:p w14:paraId="517CBD17"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in caso di avvalimento</w:t>
      </w:r>
      <w:r w:rsidRPr="00376A2A">
        <w:rPr>
          <w:sz w:val="22"/>
          <w:szCs w:val="22"/>
        </w:rPr>
        <w:t>, documentazione di cui all’art. 89 del D. Lgs. 50/2016;</w:t>
      </w:r>
    </w:p>
    <w:p w14:paraId="396EF160"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nel caso di associazione o consorzio o GEIE</w:t>
      </w:r>
      <w:r w:rsidRPr="00376A2A">
        <w:rPr>
          <w:sz w:val="22"/>
          <w:szCs w:val="22"/>
        </w:rPr>
        <w:t xml:space="preserve"> già costituito mandato collettivo irrevocabile con rappresentanza conferito alla mandataria per atto pubblico o scrittura privata autenticata, ovvero l’atto costitutivo in copia autentica del consorzio o GEIE;</w:t>
      </w:r>
    </w:p>
    <w:p w14:paraId="702EB76E"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garanzia a corredo dell’offerta</w:t>
      </w:r>
      <w:r w:rsidRPr="00376A2A">
        <w:rPr>
          <w:sz w:val="22"/>
          <w:szCs w:val="22"/>
        </w:rPr>
        <w:t xml:space="preserve"> pari ad </w:t>
      </w:r>
      <w:r w:rsidRPr="00A3162E">
        <w:rPr>
          <w:b/>
          <w:sz w:val="22"/>
          <w:szCs w:val="22"/>
        </w:rPr>
        <w:t xml:space="preserve">€ </w:t>
      </w:r>
      <w:r w:rsidR="00A3162E" w:rsidRPr="00A3162E">
        <w:rPr>
          <w:b/>
          <w:sz w:val="22"/>
          <w:szCs w:val="22"/>
        </w:rPr>
        <w:t>10.001,88</w:t>
      </w:r>
      <w:r w:rsidRPr="00376A2A">
        <w:rPr>
          <w:sz w:val="22"/>
          <w:szCs w:val="22"/>
        </w:rPr>
        <w:t xml:space="preserve"> corrispondente al </w:t>
      </w:r>
      <w:r>
        <w:rPr>
          <w:sz w:val="22"/>
          <w:szCs w:val="22"/>
        </w:rPr>
        <w:t>2</w:t>
      </w:r>
      <w:r w:rsidRPr="00376A2A">
        <w:rPr>
          <w:sz w:val="22"/>
          <w:szCs w:val="22"/>
        </w:rPr>
        <w:t>% dell’importo complessivo dell’appalto, ai sensi dell’art. 93 del D. Lgs. 50/2016, costituita, a scelta dell’offerente, da:</w:t>
      </w:r>
    </w:p>
    <w:p w14:paraId="4B3FE2B5" w14:textId="77777777" w:rsidR="0027784D" w:rsidRPr="00376A2A" w:rsidRDefault="0027784D" w:rsidP="0027784D">
      <w:pPr>
        <w:numPr>
          <w:ilvl w:val="0"/>
          <w:numId w:val="5"/>
        </w:numPr>
        <w:autoSpaceDE w:val="0"/>
        <w:autoSpaceDN w:val="0"/>
        <w:adjustRightInd w:val="0"/>
        <w:ind w:left="1134" w:hanging="340"/>
        <w:jc w:val="both"/>
        <w:rPr>
          <w:sz w:val="22"/>
          <w:szCs w:val="22"/>
        </w:rPr>
      </w:pPr>
      <w:r>
        <w:rPr>
          <w:sz w:val="22"/>
          <w:szCs w:val="22"/>
        </w:rPr>
        <w:t>assegno circolare o</w:t>
      </w:r>
      <w:r w:rsidRPr="00376A2A">
        <w:rPr>
          <w:sz w:val="22"/>
          <w:szCs w:val="22"/>
        </w:rPr>
        <w:t xml:space="preserve"> titoli del debito pubblico garantiti dallo Stato al corso del giorno del deposito, presso una sezione di tesoreria provinciale o presso le aziende autorizzate, a titolo di pegno a favore della Stazione appaltante;</w:t>
      </w:r>
    </w:p>
    <w:p w14:paraId="6CE91B62" w14:textId="77777777" w:rsidR="00B80085" w:rsidRPr="00B80085" w:rsidRDefault="0027784D" w:rsidP="0027784D">
      <w:pPr>
        <w:numPr>
          <w:ilvl w:val="0"/>
          <w:numId w:val="5"/>
        </w:numPr>
        <w:autoSpaceDE w:val="0"/>
        <w:autoSpaceDN w:val="0"/>
        <w:adjustRightInd w:val="0"/>
        <w:ind w:left="1134" w:hanging="340"/>
        <w:jc w:val="both"/>
        <w:rPr>
          <w:b/>
          <w:sz w:val="22"/>
          <w:szCs w:val="22"/>
        </w:rPr>
      </w:pPr>
      <w:r w:rsidRPr="00376A2A">
        <w:rPr>
          <w:sz w:val="22"/>
          <w:szCs w:val="22"/>
        </w:rPr>
        <w:t xml:space="preserve">fideiussione bancaria o assicurativa, o rilasciata dagli intermediari finanziari iscritti nell'elenco speciale di cui  all'articolo 107 del decreto legislativo n. 385 del 1993, recante la clausola di rinuncia all'eccezione di cui all'articolo 1957, comma 2, del codice civile, dell’immediata operatività entro 15 giorni, a semplice richiesta scritta della Stazione appaltante e con validità non inferiore a 180 giorni dal termine di scadenza per la presentazione dell’offerta; tali condizioni si intendono soddisfatte qualora la cauzione sia prestata con la scheda tecnica di cui al modello 1.1, </w:t>
      </w:r>
      <w:r w:rsidRPr="00B80085">
        <w:rPr>
          <w:sz w:val="22"/>
          <w:szCs w:val="22"/>
        </w:rPr>
        <w:lastRenderedPageBreak/>
        <w:t xml:space="preserve">approvato con </w:t>
      </w:r>
      <w:r w:rsidRPr="00B80085">
        <w:rPr>
          <w:rStyle w:val="FontStyle81"/>
          <w:rFonts w:ascii="Times New Roman" w:hAnsi="Times New Roman" w:cs="Times New Roman"/>
          <w:sz w:val="22"/>
          <w:szCs w:val="22"/>
        </w:rPr>
        <w:t xml:space="preserve">D.M. (MISE) del 19 gennaio 2018, n. 31 </w:t>
      </w:r>
      <w:r w:rsidRPr="00B80085">
        <w:rPr>
          <w:sz w:val="22"/>
          <w:szCs w:val="22"/>
        </w:rPr>
        <w:t>a condizione</w:t>
      </w:r>
      <w:r w:rsidRPr="00376A2A">
        <w:rPr>
          <w:sz w:val="22"/>
          <w:szCs w:val="22"/>
        </w:rPr>
        <w:t xml:space="preserve"> che sia riportata la clausola esplicita di rinuncia all'eccezione di cui  all'articolo 1957, comma 2, del codice civile; in caso di raggruppamento temporaneo o consorzio ordinario non ancora formalmente costituito la fideiussione deve essere intestata a tutti i soggetti che intendono raggrupparsi o consorziarsi; </w:t>
      </w:r>
    </w:p>
    <w:p w14:paraId="45CC7271" w14:textId="77777777" w:rsidR="0027784D" w:rsidRPr="00376A2A" w:rsidRDefault="0027784D" w:rsidP="00B80085">
      <w:pPr>
        <w:autoSpaceDE w:val="0"/>
        <w:autoSpaceDN w:val="0"/>
        <w:adjustRightInd w:val="0"/>
        <w:ind w:left="1134"/>
        <w:jc w:val="both"/>
        <w:rPr>
          <w:b/>
          <w:sz w:val="22"/>
          <w:szCs w:val="22"/>
        </w:rPr>
      </w:pPr>
      <w:r w:rsidRPr="00B80085">
        <w:rPr>
          <w:b/>
          <w:sz w:val="22"/>
          <w:szCs w:val="22"/>
        </w:rPr>
        <w:t xml:space="preserve">Si richiama  l’attenzione sulla necessità, a PENA DI ESCLUSIONE, che le fideiussioni presentate dai concorrenti siano predisposte sulla base delle schede tecniche contenute nell’allegato al Decreto del Ministero dello Sviluppo Economico </w:t>
      </w:r>
      <w:r w:rsidRPr="00B80085">
        <w:rPr>
          <w:rStyle w:val="FontStyle81"/>
          <w:rFonts w:ascii="Times New Roman" w:hAnsi="Times New Roman" w:cs="Times New Roman"/>
          <w:b/>
          <w:sz w:val="22"/>
          <w:szCs w:val="22"/>
        </w:rPr>
        <w:t>del 19 gennaio 2018, n. 31</w:t>
      </w:r>
      <w:r w:rsidRPr="00B80085">
        <w:rPr>
          <w:b/>
          <w:sz w:val="22"/>
          <w:szCs w:val="22"/>
        </w:rPr>
        <w:t>, pubblicato sulla G.U.R.I. n. 83</w:t>
      </w:r>
      <w:r w:rsidR="00B80085">
        <w:rPr>
          <w:b/>
          <w:sz w:val="22"/>
          <w:szCs w:val="22"/>
        </w:rPr>
        <w:t xml:space="preserve"> del </w:t>
      </w:r>
      <w:r w:rsidRPr="00B80085">
        <w:rPr>
          <w:b/>
          <w:sz w:val="22"/>
          <w:szCs w:val="22"/>
        </w:rPr>
        <w:t>10.04.2018 – Supplemento ordinario alla “Gazzetta Ufficiale” n. 16/L del 10.04.2018; contengano generalità, qualifica</w:t>
      </w:r>
      <w:r w:rsidRPr="00376A2A">
        <w:rPr>
          <w:b/>
          <w:sz w:val="22"/>
          <w:szCs w:val="22"/>
        </w:rPr>
        <w:t xml:space="preserve"> e poteri di rappresentanza del funzionario o agente sottoscrittore la cui firma </w:t>
      </w:r>
      <w:r w:rsidRPr="00376A2A">
        <w:rPr>
          <w:b/>
          <w:sz w:val="22"/>
          <w:szCs w:val="22"/>
          <w:highlight w:val="yellow"/>
          <w:u w:val="single"/>
          <w:shd w:val="clear" w:color="auto" w:fill="FFFF00"/>
        </w:rPr>
        <w:t>dovrà essere autenticata con autentica notarile oppure resa allegando copia fotostatica del documento di identità del sottoscrittore</w:t>
      </w:r>
      <w:r w:rsidRPr="00376A2A">
        <w:rPr>
          <w:b/>
          <w:sz w:val="22"/>
          <w:szCs w:val="22"/>
        </w:rPr>
        <w:t xml:space="preserve"> ai sensi dell’art. 38, comma 3 del D.P.R. n. 445/2000.</w:t>
      </w:r>
    </w:p>
    <w:p w14:paraId="4F4F2BFF" w14:textId="77777777" w:rsidR="0027784D" w:rsidRDefault="0027784D" w:rsidP="0027784D">
      <w:pPr>
        <w:tabs>
          <w:tab w:val="left" w:pos="720"/>
        </w:tabs>
        <w:autoSpaceDE w:val="0"/>
        <w:autoSpaceDN w:val="0"/>
        <w:adjustRightInd w:val="0"/>
        <w:ind w:left="397"/>
        <w:jc w:val="both"/>
        <w:rPr>
          <w:spacing w:val="-5"/>
          <w:sz w:val="22"/>
          <w:szCs w:val="22"/>
        </w:rPr>
      </w:pPr>
    </w:p>
    <w:p w14:paraId="2B57B266" w14:textId="6B6B3FBC" w:rsidR="0027784D" w:rsidRPr="00376A2A" w:rsidRDefault="0027784D" w:rsidP="0027784D">
      <w:pPr>
        <w:tabs>
          <w:tab w:val="left" w:pos="720"/>
        </w:tabs>
        <w:autoSpaceDE w:val="0"/>
        <w:autoSpaceDN w:val="0"/>
        <w:adjustRightInd w:val="0"/>
        <w:ind w:left="397"/>
        <w:jc w:val="both"/>
        <w:rPr>
          <w:b/>
          <w:sz w:val="22"/>
          <w:szCs w:val="22"/>
        </w:rPr>
      </w:pPr>
      <w:r w:rsidRPr="00376A2A">
        <w:rPr>
          <w:spacing w:val="-5"/>
          <w:sz w:val="22"/>
          <w:szCs w:val="22"/>
        </w:rPr>
        <w:tab/>
        <w:t>Nel caso in cui l’operatore economico si voglia avvalere delle riduzion</w:t>
      </w:r>
      <w:r w:rsidR="00A3162E">
        <w:rPr>
          <w:spacing w:val="-5"/>
          <w:sz w:val="22"/>
          <w:szCs w:val="22"/>
        </w:rPr>
        <w:t>i</w:t>
      </w:r>
      <w:r w:rsidRPr="00376A2A">
        <w:rPr>
          <w:spacing w:val="-5"/>
          <w:sz w:val="22"/>
          <w:szCs w:val="22"/>
        </w:rPr>
        <w:t xml:space="preserve"> della garanzia provvisoria ai sensi dell’art. 93 </w:t>
      </w:r>
      <w:r w:rsidRPr="00376A2A">
        <w:rPr>
          <w:spacing w:val="-5"/>
          <w:sz w:val="22"/>
          <w:szCs w:val="22"/>
        </w:rPr>
        <w:tab/>
        <w:t>comma 7, deve, a pena di esclusione</w:t>
      </w:r>
      <w:r>
        <w:rPr>
          <w:spacing w:val="-5"/>
          <w:sz w:val="22"/>
          <w:szCs w:val="22"/>
        </w:rPr>
        <w:t xml:space="preserve"> dal beneficio di riduzione della garanzia</w:t>
      </w:r>
      <w:r w:rsidRPr="00376A2A">
        <w:rPr>
          <w:spacing w:val="-5"/>
          <w:sz w:val="22"/>
          <w:szCs w:val="22"/>
        </w:rPr>
        <w:t xml:space="preserve">, compilare nell’apposito spazio la dichiarazione di opportuna dimensione </w:t>
      </w:r>
      <w:r w:rsidRPr="00376A2A">
        <w:rPr>
          <w:spacing w:val="-5"/>
          <w:sz w:val="22"/>
          <w:szCs w:val="22"/>
        </w:rPr>
        <w:tab/>
        <w:t>dell’impresa da comp</w:t>
      </w:r>
      <w:r>
        <w:rPr>
          <w:spacing w:val="-5"/>
          <w:sz w:val="22"/>
          <w:szCs w:val="22"/>
        </w:rPr>
        <w:t>ilare nell’istanza – MODELLO 1</w:t>
      </w:r>
      <w:r w:rsidR="006353D0">
        <w:rPr>
          <w:spacing w:val="-5"/>
          <w:sz w:val="22"/>
          <w:szCs w:val="22"/>
        </w:rPr>
        <w:t>)</w:t>
      </w:r>
      <w:r>
        <w:rPr>
          <w:spacing w:val="-5"/>
          <w:sz w:val="22"/>
          <w:szCs w:val="22"/>
        </w:rPr>
        <w:t>.</w:t>
      </w:r>
    </w:p>
    <w:p w14:paraId="5E63C7F2" w14:textId="77777777" w:rsidR="0027784D" w:rsidRPr="00376A2A" w:rsidRDefault="0027784D" w:rsidP="0027784D">
      <w:pPr>
        <w:autoSpaceDE w:val="0"/>
        <w:autoSpaceDN w:val="0"/>
        <w:adjustRightInd w:val="0"/>
        <w:ind w:left="737"/>
        <w:jc w:val="both"/>
        <w:rPr>
          <w:b/>
          <w:sz w:val="22"/>
          <w:szCs w:val="22"/>
        </w:rPr>
      </w:pPr>
    </w:p>
    <w:p w14:paraId="34FA8766" w14:textId="77777777" w:rsidR="0027784D" w:rsidRPr="00376A2A" w:rsidRDefault="0027784D" w:rsidP="0027784D">
      <w:pPr>
        <w:autoSpaceDE w:val="0"/>
        <w:autoSpaceDN w:val="0"/>
        <w:adjustRightInd w:val="0"/>
        <w:ind w:left="709"/>
        <w:jc w:val="both"/>
        <w:rPr>
          <w:sz w:val="22"/>
          <w:szCs w:val="22"/>
        </w:rPr>
      </w:pPr>
      <w:r w:rsidRPr="00376A2A">
        <w:rPr>
          <w:b/>
          <w:sz w:val="22"/>
          <w:szCs w:val="22"/>
        </w:rPr>
        <w:t>ATTENZIONE: A pena di esclusione</w:t>
      </w:r>
      <w:r w:rsidRPr="00376A2A">
        <w:rPr>
          <w:sz w:val="22"/>
          <w:szCs w:val="22"/>
        </w:rPr>
        <w:t xml:space="preserve">, laddove non inserita tra le disposizioni della stessa fideiussione, ovvero nel caso in cui la garanzia fosse costituita in contanti o mediante titoli del debito pubblico garantiti dalla Stato, dovrà essere presentata, una dichiarazione in originale fornita dal fideiussore, con la quale lo stesso si impegna a rilasciare la garanzia fideiussoria definitiva per l’esecuzione del contratto (art. 93 comma 8 del </w:t>
      </w:r>
      <w:proofErr w:type="spellStart"/>
      <w:r w:rsidRPr="00376A2A">
        <w:rPr>
          <w:sz w:val="22"/>
          <w:szCs w:val="22"/>
        </w:rPr>
        <w:t>D.Lgs.</w:t>
      </w:r>
      <w:proofErr w:type="spellEnd"/>
      <w:r w:rsidRPr="00376A2A">
        <w:rPr>
          <w:sz w:val="22"/>
          <w:szCs w:val="22"/>
        </w:rPr>
        <w:t xml:space="preserve"> 50/2016), qualora il concorrente risultasse aggiudicatario dell’appalto.</w:t>
      </w:r>
    </w:p>
    <w:p w14:paraId="0A2930E5" w14:textId="77777777" w:rsidR="0027784D" w:rsidRPr="00376A2A" w:rsidRDefault="0027784D" w:rsidP="0027784D">
      <w:pPr>
        <w:autoSpaceDE w:val="0"/>
        <w:autoSpaceDN w:val="0"/>
        <w:adjustRightInd w:val="0"/>
        <w:ind w:left="709"/>
        <w:jc w:val="both"/>
        <w:rPr>
          <w:spacing w:val="-5"/>
          <w:sz w:val="22"/>
          <w:szCs w:val="22"/>
        </w:rPr>
      </w:pPr>
      <w:r w:rsidRPr="00376A2A">
        <w:rPr>
          <w:spacing w:val="-5"/>
          <w:sz w:val="22"/>
          <w:szCs w:val="22"/>
        </w:rPr>
        <w:t>Il medesimo art. 93 comma 8 prevede l’esenzione dall’impegno al rilascio della garanzia fideiussoria per l’esecuzione del contratto per le micro, piccole e medie imprese.</w:t>
      </w:r>
    </w:p>
    <w:p w14:paraId="694576B0" w14:textId="77777777" w:rsidR="0027784D" w:rsidRPr="00376A2A" w:rsidRDefault="0027784D" w:rsidP="0027784D">
      <w:pPr>
        <w:autoSpaceDE w:val="0"/>
        <w:autoSpaceDN w:val="0"/>
        <w:adjustRightInd w:val="0"/>
        <w:ind w:left="709"/>
        <w:jc w:val="both"/>
        <w:rPr>
          <w:sz w:val="22"/>
          <w:szCs w:val="22"/>
        </w:rPr>
      </w:pPr>
    </w:p>
    <w:p w14:paraId="28E7324E" w14:textId="77777777" w:rsidR="0027784D" w:rsidRPr="00376A2A" w:rsidRDefault="0027784D" w:rsidP="0027784D">
      <w:pPr>
        <w:autoSpaceDE w:val="0"/>
        <w:autoSpaceDN w:val="0"/>
        <w:adjustRightInd w:val="0"/>
        <w:ind w:left="709"/>
        <w:jc w:val="both"/>
        <w:rPr>
          <w:sz w:val="22"/>
          <w:szCs w:val="22"/>
        </w:rPr>
      </w:pPr>
      <w:r w:rsidRPr="00376A2A">
        <w:rPr>
          <w:sz w:val="22"/>
          <w:szCs w:val="22"/>
        </w:rPr>
        <w:t xml:space="preserve">Le fideiussioni bancarie o le polizze assicurative devono avere, </w:t>
      </w:r>
      <w:r w:rsidRPr="00376A2A">
        <w:rPr>
          <w:b/>
          <w:sz w:val="22"/>
          <w:szCs w:val="22"/>
        </w:rPr>
        <w:t>a pena di esclusione, una validità minima almeno pari a 180 giorni, decorrente dalla data di scadenza della presentazione dell’offerta.</w:t>
      </w:r>
      <w:r w:rsidRPr="00376A2A">
        <w:rPr>
          <w:sz w:val="22"/>
          <w:szCs w:val="22"/>
        </w:rPr>
        <w:t xml:space="preserve"> 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S.A.</w:t>
      </w:r>
    </w:p>
    <w:p w14:paraId="4881912F" w14:textId="77777777" w:rsidR="0027784D" w:rsidRPr="00376A2A" w:rsidRDefault="0027784D" w:rsidP="0027784D">
      <w:pPr>
        <w:autoSpaceDE w:val="0"/>
        <w:autoSpaceDN w:val="0"/>
        <w:adjustRightInd w:val="0"/>
        <w:ind w:left="709"/>
        <w:jc w:val="both"/>
        <w:rPr>
          <w:sz w:val="22"/>
          <w:szCs w:val="22"/>
        </w:rPr>
      </w:pPr>
      <w:r w:rsidRPr="00376A2A">
        <w:rPr>
          <w:sz w:val="22"/>
          <w:szCs w:val="22"/>
        </w:rPr>
        <w:t>La garanzia deve prevedere espressamente, a pena di esclusione, la rinuncia al beneficio della preventiva escussione del debitore principale, la rinuncia all’eccezione di cui all’art. 1957, comma 2, del codice civile e la sua operatività entro 15 giorni, a semplice richiesta dell’Amministrazione.</w:t>
      </w:r>
    </w:p>
    <w:p w14:paraId="2DAB906B" w14:textId="77777777" w:rsidR="0027784D" w:rsidRPr="00376A2A" w:rsidRDefault="0027784D" w:rsidP="0027784D">
      <w:pPr>
        <w:autoSpaceDE w:val="0"/>
        <w:autoSpaceDN w:val="0"/>
        <w:adjustRightInd w:val="0"/>
        <w:ind w:left="709"/>
        <w:jc w:val="both"/>
        <w:rPr>
          <w:sz w:val="22"/>
          <w:szCs w:val="22"/>
        </w:rPr>
      </w:pPr>
    </w:p>
    <w:p w14:paraId="29D01245" w14:textId="77777777" w:rsidR="0027784D" w:rsidRPr="00376A2A" w:rsidRDefault="0027784D" w:rsidP="0027784D">
      <w:pPr>
        <w:autoSpaceDE w:val="0"/>
        <w:autoSpaceDN w:val="0"/>
        <w:adjustRightInd w:val="0"/>
        <w:ind w:left="709"/>
        <w:jc w:val="both"/>
        <w:rPr>
          <w:sz w:val="22"/>
          <w:szCs w:val="22"/>
        </w:rPr>
      </w:pPr>
      <w:r w:rsidRPr="00376A2A">
        <w:rPr>
          <w:sz w:val="22"/>
          <w:szCs w:val="22"/>
        </w:rPr>
        <w:t xml:space="preserve">La garanzia può essere ridotta secondo quanto previsto al comma 7 dell’art. 93 del </w:t>
      </w:r>
      <w:proofErr w:type="spellStart"/>
      <w:r w:rsidRPr="00376A2A">
        <w:rPr>
          <w:sz w:val="22"/>
          <w:szCs w:val="22"/>
        </w:rPr>
        <w:t>D.Lgs</w:t>
      </w:r>
      <w:proofErr w:type="spellEnd"/>
      <w:r w:rsidRPr="00376A2A">
        <w:rPr>
          <w:sz w:val="22"/>
          <w:szCs w:val="22"/>
        </w:rPr>
        <w:t xml:space="preserve"> n. 50/2016;</w:t>
      </w:r>
    </w:p>
    <w:p w14:paraId="2E5999CA" w14:textId="77777777" w:rsidR="0027784D" w:rsidRPr="00376A2A" w:rsidRDefault="0027784D" w:rsidP="0027784D">
      <w:pPr>
        <w:autoSpaceDE w:val="0"/>
        <w:autoSpaceDN w:val="0"/>
        <w:adjustRightInd w:val="0"/>
        <w:jc w:val="both"/>
        <w:rPr>
          <w:sz w:val="22"/>
          <w:szCs w:val="22"/>
        </w:rPr>
      </w:pPr>
    </w:p>
    <w:p w14:paraId="3E6DA11E" w14:textId="77777777" w:rsidR="0027784D"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 xml:space="preserve">Attestato di iscrizione all’Anagrafe Antimafia degli Esecutori di cui all’art. 30, comma 6 del decreto legge n. 189/2016 e </w:t>
      </w:r>
      <w:proofErr w:type="spellStart"/>
      <w:r w:rsidRPr="00376A2A">
        <w:rPr>
          <w:b/>
          <w:sz w:val="22"/>
          <w:szCs w:val="22"/>
        </w:rPr>
        <w:t>s.m.i.</w:t>
      </w:r>
      <w:proofErr w:type="spellEnd"/>
      <w:r w:rsidRPr="00376A2A">
        <w:rPr>
          <w:sz w:val="22"/>
          <w:szCs w:val="22"/>
        </w:rPr>
        <w:t xml:space="preserve"> per tutti gli operatori economici che concorrono </w:t>
      </w:r>
      <w:r>
        <w:rPr>
          <w:sz w:val="22"/>
          <w:szCs w:val="22"/>
        </w:rPr>
        <w:t>alla presentazione dell’offerta.</w:t>
      </w:r>
    </w:p>
    <w:p w14:paraId="0ECAC15C" w14:textId="77777777" w:rsidR="0027784D" w:rsidRDefault="0027784D" w:rsidP="0027784D">
      <w:pPr>
        <w:tabs>
          <w:tab w:val="left" w:pos="720"/>
        </w:tabs>
        <w:autoSpaceDE w:val="0"/>
        <w:autoSpaceDN w:val="0"/>
        <w:adjustRightInd w:val="0"/>
        <w:ind w:left="720"/>
        <w:jc w:val="both"/>
        <w:rPr>
          <w:b/>
          <w:color w:val="FF0000"/>
          <w:sz w:val="22"/>
          <w:highlight w:val="yellow"/>
        </w:rPr>
      </w:pPr>
    </w:p>
    <w:p w14:paraId="1368A883" w14:textId="77777777" w:rsidR="0027784D" w:rsidRDefault="0027784D" w:rsidP="0027784D">
      <w:pPr>
        <w:tabs>
          <w:tab w:val="left" w:pos="720"/>
        </w:tabs>
        <w:autoSpaceDE w:val="0"/>
        <w:autoSpaceDN w:val="0"/>
        <w:adjustRightInd w:val="0"/>
        <w:ind w:left="720"/>
        <w:jc w:val="both"/>
        <w:rPr>
          <w:sz w:val="22"/>
        </w:rPr>
      </w:pPr>
      <w:r w:rsidRPr="007315B2">
        <w:rPr>
          <w:b/>
          <w:color w:val="FF0000"/>
          <w:sz w:val="22"/>
          <w:highlight w:val="yellow"/>
        </w:rPr>
        <w:t>FARE MOLTA ATTENZIONE:</w:t>
      </w:r>
      <w:r w:rsidRPr="007315B2">
        <w:rPr>
          <w:color w:val="FF0000"/>
          <w:sz w:val="22"/>
        </w:rPr>
        <w:t xml:space="preserve"> </w:t>
      </w:r>
      <w:r w:rsidRPr="008936AB">
        <w:rPr>
          <w:sz w:val="22"/>
        </w:rPr>
        <w:t xml:space="preserve">a pena di esclusione il presente requisito dovrà essere posseduto </w:t>
      </w:r>
      <w:r>
        <w:rPr>
          <w:sz w:val="22"/>
        </w:rPr>
        <w:t xml:space="preserve">anche </w:t>
      </w:r>
      <w:r w:rsidRPr="008936AB">
        <w:rPr>
          <w:sz w:val="22"/>
        </w:rPr>
        <w:t xml:space="preserve">alla data di scadenza </w:t>
      </w:r>
      <w:r>
        <w:rPr>
          <w:sz w:val="22"/>
        </w:rPr>
        <w:t>del</w:t>
      </w:r>
      <w:r w:rsidRPr="008936AB">
        <w:rPr>
          <w:sz w:val="22"/>
        </w:rPr>
        <w:t>la presentazione dell</w:t>
      </w:r>
      <w:r>
        <w:rPr>
          <w:sz w:val="22"/>
        </w:rPr>
        <w:t>’offerta. P</w:t>
      </w:r>
      <w:r w:rsidRPr="008936AB">
        <w:rPr>
          <w:sz w:val="22"/>
        </w:rPr>
        <w:t>ertanto</w:t>
      </w:r>
      <w:r w:rsidR="00662FA7">
        <w:rPr>
          <w:sz w:val="22"/>
        </w:rPr>
        <w:t>,</w:t>
      </w:r>
      <w:r w:rsidRPr="008936AB">
        <w:rPr>
          <w:sz w:val="22"/>
        </w:rPr>
        <w:t xml:space="preserve"> qualora l’iscrizione</w:t>
      </w:r>
      <w:r>
        <w:rPr>
          <w:sz w:val="22"/>
        </w:rPr>
        <w:t xml:space="preserve"> dell’operatore</w:t>
      </w:r>
      <w:r w:rsidRPr="008936AB">
        <w:rPr>
          <w:sz w:val="22"/>
        </w:rPr>
        <w:t xml:space="preserve"> sia scaduta, </w:t>
      </w:r>
      <w:r>
        <w:rPr>
          <w:sz w:val="22"/>
        </w:rPr>
        <w:t>dopo la presentazione della manifestazione di interesse, all’atto</w:t>
      </w:r>
      <w:r w:rsidRPr="008936AB">
        <w:rPr>
          <w:sz w:val="22"/>
        </w:rPr>
        <w:t xml:space="preserve"> di presentazione dell</w:t>
      </w:r>
      <w:r>
        <w:rPr>
          <w:sz w:val="22"/>
        </w:rPr>
        <w:t>’offerta</w:t>
      </w:r>
      <w:r w:rsidRPr="008936AB">
        <w:rPr>
          <w:sz w:val="22"/>
        </w:rPr>
        <w:t xml:space="preserve"> </w:t>
      </w:r>
      <w:r>
        <w:rPr>
          <w:sz w:val="22"/>
        </w:rPr>
        <w:t>si dovrà allegare copia dell’</w:t>
      </w:r>
      <w:r w:rsidRPr="008936AB">
        <w:rPr>
          <w:sz w:val="22"/>
        </w:rPr>
        <w:t>istanza di richiesta di rinnovo</w:t>
      </w:r>
      <w:r>
        <w:rPr>
          <w:sz w:val="22"/>
        </w:rPr>
        <w:t xml:space="preserve"> dell’iscrizione </w:t>
      </w:r>
      <w:r w:rsidRPr="008936AB">
        <w:rPr>
          <w:sz w:val="22"/>
        </w:rPr>
        <w:t xml:space="preserve">all’Anagrafe Antimafia degli Esecutori di cui all’art. 30, comma 6 del decreto legge n. 189/2016 e </w:t>
      </w:r>
      <w:proofErr w:type="spellStart"/>
      <w:r w:rsidRPr="008936AB">
        <w:rPr>
          <w:sz w:val="22"/>
        </w:rPr>
        <w:t>s.m.i.</w:t>
      </w:r>
      <w:proofErr w:type="spellEnd"/>
      <w:r w:rsidRPr="008936AB">
        <w:rPr>
          <w:sz w:val="22"/>
        </w:rPr>
        <w:t xml:space="preserve">  </w:t>
      </w:r>
    </w:p>
    <w:p w14:paraId="31156502" w14:textId="77777777" w:rsidR="0027784D" w:rsidRPr="008936AB" w:rsidRDefault="0027784D" w:rsidP="0027784D">
      <w:pPr>
        <w:tabs>
          <w:tab w:val="left" w:pos="720"/>
        </w:tabs>
        <w:autoSpaceDE w:val="0"/>
        <w:autoSpaceDN w:val="0"/>
        <w:adjustRightInd w:val="0"/>
        <w:ind w:left="720"/>
        <w:jc w:val="both"/>
        <w:rPr>
          <w:sz w:val="22"/>
        </w:rPr>
      </w:pPr>
    </w:p>
    <w:p w14:paraId="1CD0D924"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 xml:space="preserve">Dichiarazione di presa visione del progetto e dei luoghi di esecuzione, </w:t>
      </w:r>
      <w:r w:rsidRPr="00376A2A">
        <w:rPr>
          <w:sz w:val="22"/>
          <w:szCs w:val="22"/>
        </w:rPr>
        <w:t>MODELLO 4)</w:t>
      </w:r>
      <w:r>
        <w:rPr>
          <w:sz w:val="22"/>
          <w:szCs w:val="22"/>
        </w:rPr>
        <w:t xml:space="preserve"> </w:t>
      </w:r>
      <w:r w:rsidRPr="00376A2A">
        <w:rPr>
          <w:sz w:val="22"/>
          <w:szCs w:val="22"/>
        </w:rPr>
        <w:t>sottoscritta dal Legale rappresentante dell'Impresa singola o dell'Impresa capogruppo dell'Associazione temporanea o del consorzio (costituito o da costituire) ed attesta la presa visione del progetto esecutivo e dei luoghi di esecuzione.</w:t>
      </w:r>
    </w:p>
    <w:p w14:paraId="132704A3" w14:textId="77777777" w:rsidR="0027784D" w:rsidRPr="00376A2A" w:rsidRDefault="0027784D" w:rsidP="0027784D">
      <w:pPr>
        <w:autoSpaceDE w:val="0"/>
        <w:autoSpaceDN w:val="0"/>
        <w:adjustRightInd w:val="0"/>
        <w:jc w:val="both"/>
        <w:rPr>
          <w:sz w:val="22"/>
          <w:szCs w:val="22"/>
        </w:rPr>
      </w:pPr>
    </w:p>
    <w:p w14:paraId="5AE98A6D" w14:textId="77777777" w:rsidR="0027784D" w:rsidRPr="00376A2A" w:rsidRDefault="0027784D" w:rsidP="0027784D">
      <w:pPr>
        <w:numPr>
          <w:ilvl w:val="0"/>
          <w:numId w:val="2"/>
        </w:numPr>
        <w:tabs>
          <w:tab w:val="left" w:pos="720"/>
        </w:tabs>
        <w:autoSpaceDE w:val="0"/>
        <w:autoSpaceDN w:val="0"/>
        <w:adjustRightInd w:val="0"/>
        <w:ind w:left="720" w:hanging="360"/>
        <w:jc w:val="both"/>
        <w:rPr>
          <w:sz w:val="22"/>
          <w:szCs w:val="22"/>
        </w:rPr>
      </w:pPr>
      <w:r w:rsidRPr="00376A2A">
        <w:rPr>
          <w:b/>
          <w:sz w:val="22"/>
          <w:szCs w:val="22"/>
        </w:rPr>
        <w:t>PASSOE</w:t>
      </w:r>
    </w:p>
    <w:p w14:paraId="4C704DB1" w14:textId="77777777" w:rsidR="0027784D" w:rsidRPr="00376A2A" w:rsidRDefault="0027784D" w:rsidP="0027784D">
      <w:pPr>
        <w:autoSpaceDE w:val="0"/>
        <w:autoSpaceDN w:val="0"/>
        <w:adjustRightInd w:val="0"/>
        <w:ind w:left="709"/>
        <w:jc w:val="both"/>
        <w:rPr>
          <w:sz w:val="22"/>
          <w:szCs w:val="22"/>
        </w:rPr>
      </w:pPr>
      <w:r w:rsidRPr="00376A2A">
        <w:rPr>
          <w:sz w:val="22"/>
          <w:szCs w:val="22"/>
        </w:rPr>
        <w:t xml:space="preserve">Stampa del “PASSOE” - documento attestante che l’operatore economico concorrente può essere verificato tramite </w:t>
      </w:r>
      <w:proofErr w:type="spellStart"/>
      <w:r w:rsidRPr="00376A2A">
        <w:rPr>
          <w:sz w:val="22"/>
          <w:szCs w:val="22"/>
        </w:rPr>
        <w:t>AVCpass</w:t>
      </w:r>
      <w:proofErr w:type="spellEnd"/>
      <w:r w:rsidRPr="00376A2A">
        <w:rPr>
          <w:sz w:val="22"/>
          <w:szCs w:val="22"/>
        </w:rPr>
        <w:t xml:space="preserve"> - di cui all’art. 2, comma 3.2, delibera n. 111 del 20 dicembre 2012 dell’Autorità, rilasciato secondo le modalità riportate nel precedente paragrafo 6. Il presente documento non è richiesto a pena di esclusione, tuttavia la mancata presentazione originerà, su richiesta, la registrazione al sistema da parte dell’operatore economico partecipante.</w:t>
      </w:r>
    </w:p>
    <w:p w14:paraId="0B614DD4" w14:textId="77777777" w:rsidR="0027784D" w:rsidRPr="00376A2A" w:rsidRDefault="0027784D" w:rsidP="0027784D">
      <w:pPr>
        <w:autoSpaceDE w:val="0"/>
        <w:autoSpaceDN w:val="0"/>
        <w:adjustRightInd w:val="0"/>
        <w:ind w:left="709"/>
        <w:jc w:val="both"/>
        <w:rPr>
          <w:sz w:val="22"/>
          <w:szCs w:val="22"/>
        </w:rPr>
      </w:pPr>
    </w:p>
    <w:p w14:paraId="2EF37F48" w14:textId="77777777" w:rsidR="0027784D" w:rsidRPr="00D3549F" w:rsidRDefault="0027784D" w:rsidP="0027784D">
      <w:pPr>
        <w:numPr>
          <w:ilvl w:val="0"/>
          <w:numId w:val="2"/>
        </w:numPr>
        <w:tabs>
          <w:tab w:val="left" w:pos="720"/>
        </w:tabs>
        <w:autoSpaceDE w:val="0"/>
        <w:autoSpaceDN w:val="0"/>
        <w:adjustRightInd w:val="0"/>
        <w:ind w:left="709" w:hanging="360"/>
        <w:jc w:val="both"/>
        <w:rPr>
          <w:spacing w:val="-5"/>
          <w:sz w:val="22"/>
        </w:rPr>
      </w:pPr>
      <w:r w:rsidRPr="00D3549F">
        <w:rPr>
          <w:b/>
          <w:sz w:val="22"/>
        </w:rPr>
        <w:t>DOCUMENTO DI GARA UNICO EUROPEO (REGISTRATO SU IDONEO SUPPORTO INFORMATICO)</w:t>
      </w:r>
    </w:p>
    <w:p w14:paraId="4E66A8A6" w14:textId="77777777" w:rsidR="0027784D" w:rsidRPr="00D3549F" w:rsidRDefault="0027784D" w:rsidP="0027784D">
      <w:pPr>
        <w:tabs>
          <w:tab w:val="left" w:pos="720"/>
        </w:tabs>
        <w:autoSpaceDE w:val="0"/>
        <w:autoSpaceDN w:val="0"/>
        <w:adjustRightInd w:val="0"/>
        <w:ind w:left="709"/>
        <w:jc w:val="both"/>
        <w:rPr>
          <w:spacing w:val="-5"/>
          <w:sz w:val="22"/>
        </w:rPr>
      </w:pPr>
      <w:r w:rsidRPr="00D3549F">
        <w:rPr>
          <w:spacing w:val="-5"/>
          <w:sz w:val="22"/>
        </w:rPr>
        <w:t>Il concorrente compila il DGUE di cui allo schema allegato al DM del Ministero delle Infrastrutture e Trasporti del 18 luglio 2016 o successive modifiche, secondo quanto di seguito indicato.</w:t>
      </w:r>
    </w:p>
    <w:p w14:paraId="5360CAAF" w14:textId="77777777" w:rsidR="0027784D" w:rsidRPr="00D3549F" w:rsidRDefault="0027784D" w:rsidP="0027784D">
      <w:pPr>
        <w:autoSpaceDE w:val="0"/>
        <w:autoSpaceDN w:val="0"/>
        <w:adjustRightInd w:val="0"/>
        <w:ind w:left="709"/>
        <w:jc w:val="both"/>
        <w:rPr>
          <w:spacing w:val="-5"/>
          <w:sz w:val="22"/>
        </w:rPr>
      </w:pPr>
      <w:r w:rsidRPr="00D3549F">
        <w:rPr>
          <w:spacing w:val="-5"/>
          <w:sz w:val="22"/>
        </w:rPr>
        <w:t>Il DGUE deve essere predisposto in formato elettronico. Per compilare il DGUE in formato elettronico è necessario collegarsi presso il seguente indirizzo:</w:t>
      </w:r>
    </w:p>
    <w:p w14:paraId="434C885F" w14:textId="77777777" w:rsidR="0027784D" w:rsidRPr="00D3549F" w:rsidRDefault="006353D0" w:rsidP="0027784D">
      <w:pPr>
        <w:autoSpaceDE w:val="0"/>
        <w:autoSpaceDN w:val="0"/>
        <w:adjustRightInd w:val="0"/>
        <w:ind w:left="709"/>
        <w:jc w:val="both"/>
        <w:rPr>
          <w:spacing w:val="-5"/>
          <w:sz w:val="22"/>
        </w:rPr>
      </w:pPr>
      <w:hyperlink r:id="rId9" w:history="1">
        <w:r w:rsidR="0027784D" w:rsidRPr="00D3549F">
          <w:rPr>
            <w:rStyle w:val="Collegamentoipertestuale"/>
            <w:spacing w:val="-5"/>
            <w:sz w:val="22"/>
          </w:rPr>
          <w:t>https://ec.europa.eu/growth/tools-databases/espd/filter?lang=it</w:t>
        </w:r>
      </w:hyperlink>
      <w:r w:rsidR="0027784D" w:rsidRPr="00D3549F">
        <w:rPr>
          <w:spacing w:val="-5"/>
          <w:sz w:val="22"/>
        </w:rPr>
        <w:t xml:space="preserve"> </w:t>
      </w:r>
    </w:p>
    <w:p w14:paraId="6A187475" w14:textId="77777777" w:rsidR="0027784D" w:rsidRPr="00D3549F" w:rsidRDefault="0027784D" w:rsidP="00662FA7">
      <w:pPr>
        <w:autoSpaceDE w:val="0"/>
        <w:autoSpaceDN w:val="0"/>
        <w:adjustRightInd w:val="0"/>
        <w:ind w:left="709"/>
        <w:jc w:val="both"/>
        <w:rPr>
          <w:spacing w:val="-5"/>
          <w:sz w:val="22"/>
        </w:rPr>
      </w:pPr>
      <w:r w:rsidRPr="00D3549F">
        <w:rPr>
          <w:spacing w:val="-5"/>
          <w:sz w:val="22"/>
        </w:rPr>
        <w:t>Successivamente: - dove c’è scritto “Chi è a compilare il DGUE?”, selezionare “Sono un operatore economico”; -</w:t>
      </w:r>
      <w:r>
        <w:rPr>
          <w:spacing w:val="-5"/>
          <w:sz w:val="22"/>
        </w:rPr>
        <w:t xml:space="preserve"> </w:t>
      </w:r>
      <w:r w:rsidRPr="00D3549F">
        <w:rPr>
          <w:spacing w:val="-5"/>
          <w:sz w:val="22"/>
        </w:rPr>
        <w:t xml:space="preserve">comparirà “Che operazione si vuole eseguire?”, selezionare “Importare un DGUE”; - caricare il file ESPD </w:t>
      </w:r>
      <w:proofErr w:type="spellStart"/>
      <w:r w:rsidRPr="00D3549F">
        <w:rPr>
          <w:spacing w:val="-5"/>
          <w:sz w:val="22"/>
        </w:rPr>
        <w:t>Request</w:t>
      </w:r>
      <w:proofErr w:type="spellEnd"/>
      <w:r w:rsidRPr="00D3549F">
        <w:rPr>
          <w:spacing w:val="-5"/>
          <w:sz w:val="22"/>
        </w:rPr>
        <w:t xml:space="preserve"> (richiesta di DGUE) messo a disposizione dalla SUA allegato alla documentazione di gara (il file è denominato “</w:t>
      </w:r>
      <w:proofErr w:type="spellStart"/>
      <w:r w:rsidRPr="00D3549F">
        <w:rPr>
          <w:spacing w:val="-5"/>
          <w:sz w:val="22"/>
        </w:rPr>
        <w:t>espd-request</w:t>
      </w:r>
      <w:proofErr w:type="spellEnd"/>
      <w:r w:rsidRPr="00D3549F">
        <w:rPr>
          <w:spacing w:val="-5"/>
          <w:sz w:val="22"/>
        </w:rPr>
        <w:t xml:space="preserve">” ed è in formato .XML, zippato al fine di facilitarne il salvataggio); - selezionare il paese del compilatore; -procedere con “Avanti”; il DGUE dovrà quindi essere compilato a </w:t>
      </w:r>
      <w:r w:rsidRPr="006353D0">
        <w:rPr>
          <w:spacing w:val="-5"/>
          <w:sz w:val="22"/>
        </w:rPr>
        <w:t xml:space="preserve">schermo in ogni sua parte, scaricato in formato PDF, sottoscritto in firma digitale </w:t>
      </w:r>
      <w:r w:rsidR="00021C8B" w:rsidRPr="006353D0">
        <w:rPr>
          <w:spacing w:val="-5"/>
          <w:sz w:val="22"/>
        </w:rPr>
        <w:t xml:space="preserve">e </w:t>
      </w:r>
      <w:r w:rsidR="00021C8B" w:rsidRPr="006353D0">
        <w:rPr>
          <w:spacing w:val="-5"/>
          <w:sz w:val="22"/>
          <w:highlight w:val="yellow"/>
        </w:rPr>
        <w:t>inserito nel plico informatico</w:t>
      </w:r>
      <w:r w:rsidRPr="006353D0">
        <w:rPr>
          <w:spacing w:val="-5"/>
          <w:sz w:val="22"/>
          <w:highlight w:val="yellow"/>
        </w:rPr>
        <w:t xml:space="preserve"> </w:t>
      </w:r>
      <w:r w:rsidR="00021C8B" w:rsidRPr="006353D0">
        <w:rPr>
          <w:spacing w:val="-5"/>
          <w:sz w:val="22"/>
          <w:highlight w:val="yellow"/>
        </w:rPr>
        <w:t>“</w:t>
      </w:r>
      <w:r w:rsidRPr="006353D0">
        <w:rPr>
          <w:spacing w:val="-5"/>
          <w:sz w:val="22"/>
          <w:highlight w:val="yellow"/>
        </w:rPr>
        <w:t>A – Documentazione</w:t>
      </w:r>
      <w:r w:rsidR="00021C8B" w:rsidRPr="006353D0">
        <w:rPr>
          <w:spacing w:val="-5"/>
          <w:sz w:val="22"/>
          <w:highlight w:val="yellow"/>
        </w:rPr>
        <w:t>”.</w:t>
      </w:r>
    </w:p>
    <w:p w14:paraId="4738A570" w14:textId="77777777" w:rsidR="0027784D" w:rsidRDefault="0027784D" w:rsidP="0027784D">
      <w:pPr>
        <w:tabs>
          <w:tab w:val="left" w:pos="720"/>
        </w:tabs>
        <w:autoSpaceDE w:val="0"/>
        <w:autoSpaceDN w:val="0"/>
        <w:adjustRightInd w:val="0"/>
        <w:ind w:left="720"/>
        <w:jc w:val="both"/>
        <w:rPr>
          <w:sz w:val="22"/>
          <w:szCs w:val="22"/>
        </w:rPr>
      </w:pPr>
    </w:p>
    <w:p w14:paraId="632F99F8" w14:textId="77777777" w:rsidR="00774B0C" w:rsidRPr="00D3549F" w:rsidRDefault="00774B0C" w:rsidP="0027784D">
      <w:pPr>
        <w:tabs>
          <w:tab w:val="left" w:pos="720"/>
        </w:tabs>
        <w:autoSpaceDE w:val="0"/>
        <w:autoSpaceDN w:val="0"/>
        <w:adjustRightInd w:val="0"/>
        <w:ind w:left="720"/>
        <w:jc w:val="both"/>
        <w:rPr>
          <w:sz w:val="22"/>
          <w:szCs w:val="22"/>
        </w:rPr>
      </w:pPr>
    </w:p>
    <w:p w14:paraId="3432A898" w14:textId="77777777" w:rsidR="0027784D" w:rsidRPr="00774B0C" w:rsidRDefault="0027784D" w:rsidP="00774B0C">
      <w:pPr>
        <w:numPr>
          <w:ilvl w:val="0"/>
          <w:numId w:val="1"/>
        </w:numPr>
        <w:tabs>
          <w:tab w:val="left" w:pos="360"/>
        </w:tabs>
        <w:autoSpaceDE w:val="0"/>
        <w:autoSpaceDN w:val="0"/>
        <w:adjustRightInd w:val="0"/>
        <w:ind w:left="360" w:hanging="360"/>
        <w:jc w:val="both"/>
        <w:rPr>
          <w:b/>
          <w:caps/>
          <w:sz w:val="22"/>
          <w:szCs w:val="22"/>
        </w:rPr>
      </w:pPr>
      <w:r w:rsidRPr="00774B0C">
        <w:rPr>
          <w:b/>
          <w:caps/>
          <w:sz w:val="22"/>
          <w:szCs w:val="22"/>
        </w:rPr>
        <w:t>ESENZIONE DAL PAGAMENTO DEL CONTRIBUTO AUTORITA' VIGILANZA SUI CONTRATTI PUBBLICI</w:t>
      </w:r>
    </w:p>
    <w:p w14:paraId="167A9F78" w14:textId="77777777" w:rsidR="0027784D" w:rsidRPr="00376A2A" w:rsidRDefault="0027784D" w:rsidP="0027784D">
      <w:pPr>
        <w:autoSpaceDE w:val="0"/>
        <w:autoSpaceDN w:val="0"/>
        <w:adjustRightInd w:val="0"/>
        <w:ind w:left="426"/>
        <w:jc w:val="both"/>
        <w:rPr>
          <w:spacing w:val="-5"/>
          <w:sz w:val="22"/>
          <w:szCs w:val="22"/>
        </w:rPr>
      </w:pPr>
      <w:r>
        <w:rPr>
          <w:spacing w:val="-5"/>
          <w:sz w:val="22"/>
          <w:szCs w:val="22"/>
        </w:rPr>
        <w:t>Secondo quanto previsto dalla delibera ANAC n. 359 del 29 marzo 2017 avente ad oggetto “</w:t>
      </w:r>
      <w:r w:rsidRPr="00F53B2E">
        <w:rPr>
          <w:spacing w:val="-5"/>
          <w:sz w:val="22"/>
          <w:szCs w:val="22"/>
        </w:rPr>
        <w:t>Esonero dal pagamento del contributo in favore dell’Autorità per l’affidamento di lavori,</w:t>
      </w:r>
      <w:r>
        <w:rPr>
          <w:spacing w:val="-5"/>
          <w:sz w:val="22"/>
          <w:szCs w:val="22"/>
        </w:rPr>
        <w:t xml:space="preserve"> </w:t>
      </w:r>
      <w:r w:rsidRPr="00F53B2E">
        <w:rPr>
          <w:spacing w:val="-5"/>
          <w:sz w:val="22"/>
          <w:szCs w:val="22"/>
        </w:rPr>
        <w:t>servizi e forniture espletati nell’ambito della ricostruzione, pubblica e privata, a seguito</w:t>
      </w:r>
      <w:r>
        <w:rPr>
          <w:spacing w:val="-5"/>
          <w:sz w:val="22"/>
          <w:szCs w:val="22"/>
        </w:rPr>
        <w:t xml:space="preserve"> </w:t>
      </w:r>
      <w:r w:rsidRPr="00F53B2E">
        <w:rPr>
          <w:spacing w:val="-5"/>
          <w:sz w:val="22"/>
          <w:szCs w:val="22"/>
        </w:rPr>
        <w:t>degli eventi sismici del 2016 e del 2017</w:t>
      </w:r>
      <w:r>
        <w:rPr>
          <w:spacing w:val="-5"/>
          <w:sz w:val="22"/>
          <w:szCs w:val="22"/>
        </w:rPr>
        <w:t xml:space="preserve">” ed in ragione del Comunicato del Presidente dell’Autorità dell’11 ottobre 2017, le Stazioni Appaltanti e gli operatori economici non sono tenuti al versamento del contributo </w:t>
      </w:r>
      <w:r w:rsidRPr="00F53B2E">
        <w:rPr>
          <w:spacing w:val="-5"/>
          <w:sz w:val="22"/>
          <w:szCs w:val="22"/>
        </w:rPr>
        <w:t>in favore dell’Autorità per l’affidamento di lavori,</w:t>
      </w:r>
      <w:r>
        <w:rPr>
          <w:spacing w:val="-5"/>
          <w:sz w:val="22"/>
          <w:szCs w:val="22"/>
        </w:rPr>
        <w:t xml:space="preserve"> </w:t>
      </w:r>
      <w:r w:rsidRPr="00F53B2E">
        <w:rPr>
          <w:spacing w:val="-5"/>
          <w:sz w:val="22"/>
          <w:szCs w:val="22"/>
        </w:rPr>
        <w:t>servizi e forniture espletati nell’ambito della ricostruzione, pubblica e privata, a seguito</w:t>
      </w:r>
      <w:r>
        <w:rPr>
          <w:spacing w:val="-5"/>
          <w:sz w:val="22"/>
          <w:szCs w:val="22"/>
        </w:rPr>
        <w:t xml:space="preserve"> </w:t>
      </w:r>
      <w:r w:rsidRPr="00F53B2E">
        <w:rPr>
          <w:spacing w:val="-5"/>
          <w:sz w:val="22"/>
          <w:szCs w:val="22"/>
        </w:rPr>
        <w:t>degli eventi sismici del 2016 e del 2017</w:t>
      </w:r>
      <w:r>
        <w:rPr>
          <w:spacing w:val="-5"/>
          <w:sz w:val="22"/>
          <w:szCs w:val="22"/>
        </w:rPr>
        <w:t>.</w:t>
      </w:r>
    </w:p>
    <w:p w14:paraId="794486AC" w14:textId="77777777" w:rsidR="0027784D" w:rsidRDefault="0027784D" w:rsidP="0027784D">
      <w:pPr>
        <w:autoSpaceDE w:val="0"/>
        <w:autoSpaceDN w:val="0"/>
        <w:adjustRightInd w:val="0"/>
        <w:jc w:val="both"/>
        <w:rPr>
          <w:sz w:val="22"/>
          <w:szCs w:val="22"/>
        </w:rPr>
      </w:pPr>
    </w:p>
    <w:p w14:paraId="54EF6AA5" w14:textId="77777777" w:rsidR="00774B0C" w:rsidRPr="00376A2A" w:rsidRDefault="00774B0C" w:rsidP="0027784D">
      <w:pPr>
        <w:autoSpaceDE w:val="0"/>
        <w:autoSpaceDN w:val="0"/>
        <w:adjustRightInd w:val="0"/>
        <w:jc w:val="both"/>
        <w:rPr>
          <w:sz w:val="22"/>
          <w:szCs w:val="22"/>
        </w:rPr>
      </w:pPr>
    </w:p>
    <w:p w14:paraId="7FDB2703" w14:textId="77777777" w:rsidR="0027784D" w:rsidRPr="00774B0C" w:rsidRDefault="0027784D" w:rsidP="00774B0C">
      <w:pPr>
        <w:numPr>
          <w:ilvl w:val="0"/>
          <w:numId w:val="1"/>
        </w:numPr>
        <w:tabs>
          <w:tab w:val="left" w:pos="360"/>
        </w:tabs>
        <w:autoSpaceDE w:val="0"/>
        <w:autoSpaceDN w:val="0"/>
        <w:adjustRightInd w:val="0"/>
        <w:ind w:left="360" w:hanging="360"/>
        <w:jc w:val="both"/>
        <w:rPr>
          <w:b/>
          <w:caps/>
          <w:sz w:val="22"/>
          <w:szCs w:val="22"/>
        </w:rPr>
      </w:pPr>
      <w:r w:rsidRPr="00774B0C">
        <w:rPr>
          <w:b/>
          <w:caps/>
          <w:sz w:val="22"/>
          <w:szCs w:val="22"/>
        </w:rPr>
        <w:t>CONTENUTI DEL PLICO INFORMATICO DENOMINATO “B – Offerta economica.zip”</w:t>
      </w:r>
    </w:p>
    <w:p w14:paraId="15748D96" w14:textId="77777777" w:rsidR="0027784D" w:rsidRDefault="0027784D" w:rsidP="0027784D">
      <w:pPr>
        <w:autoSpaceDE w:val="0"/>
        <w:autoSpaceDN w:val="0"/>
        <w:adjustRightInd w:val="0"/>
        <w:jc w:val="both"/>
        <w:rPr>
          <w:sz w:val="22"/>
          <w:szCs w:val="22"/>
        </w:rPr>
      </w:pPr>
    </w:p>
    <w:p w14:paraId="336871C2" w14:textId="77777777" w:rsidR="0027784D" w:rsidRPr="008936AB" w:rsidRDefault="0027784D" w:rsidP="0027784D">
      <w:pPr>
        <w:autoSpaceDE w:val="0"/>
        <w:autoSpaceDN w:val="0"/>
        <w:adjustRightInd w:val="0"/>
        <w:jc w:val="both"/>
        <w:rPr>
          <w:i/>
          <w:sz w:val="22"/>
          <w:szCs w:val="22"/>
        </w:rPr>
      </w:pPr>
      <w:r w:rsidRPr="008936AB">
        <w:rPr>
          <w:sz w:val="22"/>
          <w:szCs w:val="22"/>
        </w:rPr>
        <w:t xml:space="preserve">Nella busta “B - OFFERTA ECONOMICA” deve essere contenuta, </w:t>
      </w:r>
      <w:r w:rsidRPr="008936AB">
        <w:rPr>
          <w:b/>
          <w:sz w:val="22"/>
          <w:szCs w:val="22"/>
        </w:rPr>
        <w:t>a pena di esclusione</w:t>
      </w:r>
      <w:r w:rsidRPr="008936AB">
        <w:rPr>
          <w:sz w:val="22"/>
          <w:szCs w:val="22"/>
        </w:rPr>
        <w:t>:</w:t>
      </w:r>
    </w:p>
    <w:p w14:paraId="48E0F724" w14:textId="77777777" w:rsidR="0027784D" w:rsidRPr="00376A2A" w:rsidRDefault="0027784D" w:rsidP="0027784D">
      <w:pPr>
        <w:numPr>
          <w:ilvl w:val="0"/>
          <w:numId w:val="20"/>
        </w:numPr>
        <w:tabs>
          <w:tab w:val="left" w:pos="720"/>
        </w:tabs>
        <w:autoSpaceDE w:val="0"/>
        <w:autoSpaceDN w:val="0"/>
        <w:adjustRightInd w:val="0"/>
        <w:ind w:left="720" w:hanging="360"/>
        <w:jc w:val="both"/>
        <w:rPr>
          <w:sz w:val="22"/>
          <w:szCs w:val="22"/>
        </w:rPr>
      </w:pPr>
      <w:r w:rsidRPr="00376A2A">
        <w:rPr>
          <w:sz w:val="22"/>
          <w:szCs w:val="22"/>
          <w:u w:val="single"/>
        </w:rPr>
        <w:t xml:space="preserve">Dichiarazione d’offerta (predisposta secondo </w:t>
      </w:r>
      <w:r>
        <w:rPr>
          <w:b/>
          <w:sz w:val="22"/>
          <w:szCs w:val="22"/>
          <w:u w:val="single"/>
        </w:rPr>
        <w:t>il “MODELLO 5)”</w:t>
      </w:r>
      <w:r w:rsidRPr="00376A2A">
        <w:rPr>
          <w:b/>
          <w:sz w:val="22"/>
          <w:szCs w:val="22"/>
        </w:rPr>
        <w:t>,</w:t>
      </w:r>
      <w:r w:rsidRPr="00376A2A">
        <w:rPr>
          <w:sz w:val="22"/>
          <w:szCs w:val="22"/>
        </w:rPr>
        <w:t xml:space="preserve"> sottoscritta dal legale rappresentante, o dal suo procuratore, contenente l’indicazione dal prezzo globale inferiore al prezzo posto a base di gara al netto degli oneri per l’attuazione dei piani della sicurezza espresso in cifre ed in lettere ed il conseguente ribasso percentuale, anch’esso espresso in cifre ed in lettere, rispetto al suddetto prezzo posto a base di gara, che il concorrente offre per l’esecuzione dei lavori; il prezzo </w:t>
      </w:r>
      <w:r w:rsidRPr="00376A2A">
        <w:rPr>
          <w:sz w:val="22"/>
          <w:szCs w:val="22"/>
        </w:rPr>
        <w:lastRenderedPageBreak/>
        <w:t xml:space="preserve">offerto deve essere determinato ai sensi dell’art. 95, del </w:t>
      </w:r>
      <w:proofErr w:type="spellStart"/>
      <w:r w:rsidRPr="00376A2A">
        <w:rPr>
          <w:sz w:val="22"/>
          <w:szCs w:val="22"/>
        </w:rPr>
        <w:t>D.Lgs.</w:t>
      </w:r>
      <w:proofErr w:type="spellEnd"/>
      <w:r w:rsidRPr="00376A2A">
        <w:rPr>
          <w:sz w:val="22"/>
          <w:szCs w:val="22"/>
        </w:rPr>
        <w:t xml:space="preserve"> n. 50/2016 </w:t>
      </w:r>
      <w:proofErr w:type="spellStart"/>
      <w:r w:rsidRPr="00376A2A">
        <w:rPr>
          <w:sz w:val="22"/>
          <w:szCs w:val="22"/>
        </w:rPr>
        <w:t>s.m.i.</w:t>
      </w:r>
      <w:proofErr w:type="spellEnd"/>
      <w:r w:rsidRPr="00376A2A">
        <w:rPr>
          <w:sz w:val="22"/>
          <w:szCs w:val="22"/>
        </w:rPr>
        <w:t>, mediante ribasso sull’elenco prezzi posto a base di gara.</w:t>
      </w:r>
    </w:p>
    <w:p w14:paraId="79760DD8" w14:textId="77777777" w:rsidR="0027784D" w:rsidRPr="00376A2A" w:rsidRDefault="0027784D" w:rsidP="0027784D">
      <w:pPr>
        <w:autoSpaceDE w:val="0"/>
        <w:autoSpaceDN w:val="0"/>
        <w:adjustRightInd w:val="0"/>
        <w:spacing w:line="240" w:lineRule="exact"/>
        <w:ind w:left="360"/>
        <w:jc w:val="both"/>
        <w:rPr>
          <w:sz w:val="22"/>
          <w:szCs w:val="22"/>
        </w:rPr>
      </w:pPr>
    </w:p>
    <w:p w14:paraId="40FE1BA4" w14:textId="77777777" w:rsidR="0027784D" w:rsidRPr="00376A2A" w:rsidRDefault="0027784D" w:rsidP="0027784D">
      <w:pPr>
        <w:autoSpaceDE w:val="0"/>
        <w:autoSpaceDN w:val="0"/>
        <w:adjustRightInd w:val="0"/>
        <w:spacing w:line="240" w:lineRule="exact"/>
        <w:ind w:left="360"/>
        <w:jc w:val="both"/>
        <w:rPr>
          <w:b/>
          <w:sz w:val="22"/>
          <w:szCs w:val="22"/>
          <w:u w:val="single"/>
        </w:rPr>
      </w:pPr>
      <w:r w:rsidRPr="00376A2A">
        <w:rPr>
          <w:b/>
          <w:sz w:val="22"/>
          <w:szCs w:val="22"/>
          <w:u w:val="single"/>
        </w:rPr>
        <w:t xml:space="preserve">N.B. </w:t>
      </w:r>
      <w:r>
        <w:rPr>
          <w:b/>
          <w:sz w:val="22"/>
          <w:szCs w:val="22"/>
          <w:u w:val="single"/>
        </w:rPr>
        <w:t xml:space="preserve">1: </w:t>
      </w:r>
      <w:r w:rsidRPr="00376A2A">
        <w:rPr>
          <w:b/>
          <w:sz w:val="22"/>
          <w:szCs w:val="22"/>
          <w:u w:val="single"/>
        </w:rPr>
        <w:t xml:space="preserve">Nella dichiarazione d’offerta il concorrente deve indicare i costi della manodopera e </w:t>
      </w:r>
      <w:r w:rsidR="00662FA7">
        <w:rPr>
          <w:b/>
          <w:sz w:val="22"/>
          <w:szCs w:val="22"/>
          <w:u w:val="single"/>
        </w:rPr>
        <w:t>gli oneri</w:t>
      </w:r>
      <w:r w:rsidRPr="00376A2A">
        <w:rPr>
          <w:b/>
          <w:sz w:val="22"/>
          <w:szCs w:val="22"/>
          <w:u w:val="single"/>
        </w:rPr>
        <w:t xml:space="preserve"> aziendali concernenti l'adempimento delle disposizioni in materia di salute e sicurezza sui luoghi di lavoro di cui all’art. 95 comma 10 del </w:t>
      </w:r>
      <w:proofErr w:type="spellStart"/>
      <w:r w:rsidRPr="00376A2A">
        <w:rPr>
          <w:b/>
          <w:sz w:val="22"/>
          <w:szCs w:val="22"/>
          <w:u w:val="single"/>
        </w:rPr>
        <w:t>D.Lgs.</w:t>
      </w:r>
      <w:proofErr w:type="spellEnd"/>
      <w:r w:rsidRPr="00376A2A">
        <w:rPr>
          <w:b/>
          <w:sz w:val="22"/>
          <w:szCs w:val="22"/>
          <w:u w:val="single"/>
        </w:rPr>
        <w:t xml:space="preserve"> n. 50/2016 </w:t>
      </w:r>
      <w:proofErr w:type="spellStart"/>
      <w:r w:rsidRPr="00376A2A">
        <w:rPr>
          <w:b/>
          <w:sz w:val="22"/>
          <w:szCs w:val="22"/>
          <w:u w:val="single"/>
        </w:rPr>
        <w:t>s.m.i.</w:t>
      </w:r>
      <w:proofErr w:type="spellEnd"/>
      <w:r w:rsidRPr="00376A2A">
        <w:rPr>
          <w:b/>
          <w:sz w:val="22"/>
          <w:szCs w:val="22"/>
          <w:u w:val="single"/>
        </w:rPr>
        <w:t>, a pena di escl</w:t>
      </w:r>
      <w:r>
        <w:rPr>
          <w:b/>
          <w:sz w:val="22"/>
          <w:szCs w:val="22"/>
          <w:u w:val="single"/>
        </w:rPr>
        <w:t>usione dalla procedura di gara.</w:t>
      </w:r>
    </w:p>
    <w:p w14:paraId="6F774C4D" w14:textId="77777777" w:rsidR="0027784D" w:rsidRDefault="0027784D" w:rsidP="0027784D">
      <w:pPr>
        <w:tabs>
          <w:tab w:val="left" w:pos="0"/>
          <w:tab w:val="left" w:pos="8496"/>
        </w:tabs>
        <w:autoSpaceDE w:val="0"/>
        <w:autoSpaceDN w:val="0"/>
        <w:adjustRightInd w:val="0"/>
        <w:jc w:val="both"/>
        <w:rPr>
          <w:b/>
          <w:sz w:val="22"/>
          <w:szCs w:val="22"/>
          <w:u w:val="single"/>
        </w:rPr>
      </w:pPr>
    </w:p>
    <w:p w14:paraId="4EB70B20" w14:textId="77777777" w:rsidR="0027784D" w:rsidRDefault="0027784D" w:rsidP="0027784D">
      <w:pPr>
        <w:autoSpaceDE w:val="0"/>
        <w:autoSpaceDN w:val="0"/>
        <w:adjustRightInd w:val="0"/>
        <w:spacing w:line="240" w:lineRule="exact"/>
        <w:ind w:left="360"/>
        <w:jc w:val="both"/>
        <w:rPr>
          <w:b/>
          <w:sz w:val="22"/>
          <w:szCs w:val="22"/>
          <w:u w:val="single"/>
        </w:rPr>
      </w:pPr>
      <w:r w:rsidRPr="00B77FA7">
        <w:rPr>
          <w:b/>
          <w:sz w:val="22"/>
          <w:szCs w:val="22"/>
          <w:u w:val="single"/>
        </w:rPr>
        <w:t>N.B.</w:t>
      </w:r>
      <w:r>
        <w:rPr>
          <w:b/>
          <w:sz w:val="22"/>
          <w:szCs w:val="22"/>
          <w:u w:val="single"/>
        </w:rPr>
        <w:t xml:space="preserve"> 2:</w:t>
      </w:r>
      <w:r w:rsidRPr="00B77FA7">
        <w:rPr>
          <w:b/>
          <w:sz w:val="22"/>
          <w:szCs w:val="22"/>
          <w:u w:val="single"/>
        </w:rPr>
        <w:t xml:space="preserve"> i ribassi non possono essere espressi con più di tre cifre decimali</w:t>
      </w:r>
      <w:r w:rsidR="00662FA7">
        <w:rPr>
          <w:b/>
          <w:sz w:val="22"/>
          <w:szCs w:val="22"/>
          <w:u w:val="single"/>
        </w:rPr>
        <w:t>.</w:t>
      </w:r>
    </w:p>
    <w:p w14:paraId="5F32ACDB" w14:textId="77777777" w:rsidR="0027784D" w:rsidRPr="00376A2A" w:rsidRDefault="0027784D" w:rsidP="0027784D">
      <w:pPr>
        <w:autoSpaceDE w:val="0"/>
        <w:autoSpaceDN w:val="0"/>
        <w:adjustRightInd w:val="0"/>
        <w:spacing w:line="240" w:lineRule="exact"/>
        <w:ind w:left="360"/>
        <w:jc w:val="both"/>
        <w:rPr>
          <w:b/>
          <w:sz w:val="22"/>
          <w:szCs w:val="22"/>
          <w:u w:val="single"/>
        </w:rPr>
      </w:pPr>
    </w:p>
    <w:p w14:paraId="361E2C6B" w14:textId="77777777" w:rsidR="0027784D" w:rsidRPr="00376A2A" w:rsidRDefault="0027784D" w:rsidP="0027784D">
      <w:pPr>
        <w:autoSpaceDE w:val="0"/>
        <w:autoSpaceDN w:val="0"/>
        <w:adjustRightInd w:val="0"/>
        <w:jc w:val="both"/>
        <w:rPr>
          <w:sz w:val="22"/>
          <w:szCs w:val="22"/>
        </w:rPr>
      </w:pPr>
      <w:r w:rsidRPr="00376A2A">
        <w:rPr>
          <w:sz w:val="22"/>
          <w:szCs w:val="22"/>
        </w:rPr>
        <w:t>In caso di discordanza tra l’offerta espressa in cifre ed in lettere prevarrà l’offerta espressa in lettere.</w:t>
      </w:r>
    </w:p>
    <w:p w14:paraId="3E9ADD10" w14:textId="77777777" w:rsidR="0027784D" w:rsidRPr="00376A2A" w:rsidRDefault="0027784D" w:rsidP="0027784D">
      <w:pPr>
        <w:autoSpaceDE w:val="0"/>
        <w:autoSpaceDN w:val="0"/>
        <w:adjustRightInd w:val="0"/>
        <w:jc w:val="both"/>
        <w:rPr>
          <w:sz w:val="22"/>
          <w:szCs w:val="22"/>
        </w:rPr>
      </w:pPr>
    </w:p>
    <w:p w14:paraId="561F80A2" w14:textId="77777777" w:rsidR="0027784D" w:rsidRPr="00376A2A" w:rsidRDefault="0027784D" w:rsidP="0027784D">
      <w:pPr>
        <w:autoSpaceDE w:val="0"/>
        <w:autoSpaceDN w:val="0"/>
        <w:adjustRightInd w:val="0"/>
        <w:jc w:val="both"/>
        <w:rPr>
          <w:sz w:val="22"/>
          <w:szCs w:val="22"/>
        </w:rPr>
      </w:pPr>
      <w:r w:rsidRPr="00376A2A">
        <w:rPr>
          <w:sz w:val="22"/>
          <w:szCs w:val="22"/>
        </w:rPr>
        <w:t>Qualora il concorrente sia costituito da associazione temporanea, o consorzio o GEIE non ancora costituiti la dichiarazione di cui alla lettera a) e la lista di cui alla lettera b) devono essere sottoscritte da tutti i soggetti che costituiranno il concorrente.</w:t>
      </w:r>
    </w:p>
    <w:p w14:paraId="1196AE2E" w14:textId="77777777" w:rsidR="0027784D" w:rsidRDefault="0027784D" w:rsidP="00774B0C">
      <w:pPr>
        <w:tabs>
          <w:tab w:val="left" w:pos="360"/>
        </w:tabs>
        <w:autoSpaceDE w:val="0"/>
        <w:autoSpaceDN w:val="0"/>
        <w:adjustRightInd w:val="0"/>
        <w:ind w:left="360"/>
        <w:jc w:val="both"/>
        <w:rPr>
          <w:b/>
          <w:caps/>
          <w:sz w:val="22"/>
          <w:szCs w:val="22"/>
        </w:rPr>
      </w:pPr>
    </w:p>
    <w:p w14:paraId="5CA4E0B1" w14:textId="77777777" w:rsidR="00855922" w:rsidRPr="00774B0C" w:rsidRDefault="00855922" w:rsidP="00774B0C">
      <w:pPr>
        <w:tabs>
          <w:tab w:val="left" w:pos="360"/>
        </w:tabs>
        <w:autoSpaceDE w:val="0"/>
        <w:autoSpaceDN w:val="0"/>
        <w:adjustRightInd w:val="0"/>
        <w:ind w:left="360"/>
        <w:jc w:val="both"/>
        <w:rPr>
          <w:b/>
          <w:caps/>
          <w:sz w:val="22"/>
          <w:szCs w:val="22"/>
        </w:rPr>
      </w:pPr>
    </w:p>
    <w:p w14:paraId="3C4CD92B" w14:textId="77777777" w:rsidR="0027784D" w:rsidRDefault="00774B0C" w:rsidP="00774B0C">
      <w:pPr>
        <w:pStyle w:val="Paragrafoelenco"/>
        <w:numPr>
          <w:ilvl w:val="0"/>
          <w:numId w:val="28"/>
        </w:numPr>
        <w:tabs>
          <w:tab w:val="left" w:pos="284"/>
        </w:tabs>
        <w:autoSpaceDE w:val="0"/>
        <w:autoSpaceDN w:val="0"/>
        <w:adjustRightInd w:val="0"/>
        <w:ind w:left="426" w:hanging="426"/>
        <w:jc w:val="both"/>
        <w:rPr>
          <w:rFonts w:ascii="Times New Roman" w:hAnsi="Times New Roman"/>
          <w:b/>
        </w:rPr>
      </w:pPr>
      <w:r w:rsidRPr="00774B0C">
        <w:rPr>
          <w:rFonts w:ascii="Times New Roman" w:hAnsi="Times New Roman"/>
          <w:b/>
          <w:caps/>
          <w:lang w:eastAsia="it-IT"/>
        </w:rPr>
        <w:t xml:space="preserve">MODALITÀ </w:t>
      </w:r>
      <w:r w:rsidR="0027784D" w:rsidRPr="00774B0C">
        <w:rPr>
          <w:rFonts w:ascii="Times New Roman" w:hAnsi="Times New Roman"/>
          <w:b/>
          <w:caps/>
          <w:lang w:eastAsia="it-IT"/>
        </w:rPr>
        <w:t>di SOTTOSCRIZIONE DEI DOCUMENTI CONTENUTI NEL PLICO</w:t>
      </w:r>
      <w:r w:rsidR="0027784D" w:rsidRPr="00774B0C">
        <w:rPr>
          <w:rFonts w:ascii="Times New Roman" w:hAnsi="Times New Roman"/>
          <w:b/>
          <w:caps/>
        </w:rPr>
        <w:t xml:space="preserve"> INFORMATICO DENOMINATO </w:t>
      </w:r>
      <w:r w:rsidR="0027784D" w:rsidRPr="00774B0C">
        <w:rPr>
          <w:rFonts w:ascii="Times New Roman" w:hAnsi="Times New Roman"/>
          <w:b/>
        </w:rPr>
        <w:t>“A – Documentazione.zip”</w:t>
      </w:r>
    </w:p>
    <w:p w14:paraId="6B340B8E" w14:textId="77777777" w:rsidR="00774B0C" w:rsidRPr="00774B0C" w:rsidRDefault="00774B0C" w:rsidP="00774B0C">
      <w:pPr>
        <w:pStyle w:val="Paragrafoelenco"/>
        <w:tabs>
          <w:tab w:val="left" w:pos="360"/>
        </w:tabs>
        <w:autoSpaceDE w:val="0"/>
        <w:autoSpaceDN w:val="0"/>
        <w:adjustRightInd w:val="0"/>
        <w:jc w:val="both"/>
        <w:rPr>
          <w:rFonts w:ascii="Times New Roman" w:hAnsi="Times New Roman"/>
          <w:b/>
        </w:rPr>
      </w:pPr>
    </w:p>
    <w:p w14:paraId="46AC249F"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sidRPr="00EF1BBB">
        <w:rPr>
          <w:rFonts w:ascii="Times New Roman" w:hAnsi="Times New Roman"/>
          <w:b/>
          <w:lang w:eastAsia="it-IT"/>
        </w:rPr>
        <w:t>MODELLO 1)</w:t>
      </w:r>
      <w:r>
        <w:rPr>
          <w:rFonts w:ascii="Times New Roman" w:hAnsi="Times New Roman"/>
          <w:lang w:eastAsia="it-IT"/>
        </w:rPr>
        <w:t xml:space="preserve"> dovrà essere sottoscritto</w:t>
      </w:r>
      <w:r w:rsidRPr="00484556">
        <w:rPr>
          <w:rFonts w:ascii="Times New Roman" w:hAnsi="Times New Roman"/>
          <w:lang w:eastAsia="it-IT"/>
        </w:rPr>
        <w:t>,</w:t>
      </w:r>
      <w:r w:rsidRPr="00484556">
        <w:rPr>
          <w:rFonts w:ascii="Times New Roman" w:hAnsi="Times New Roman"/>
          <w:b/>
          <w:lang w:eastAsia="it-IT"/>
        </w:rPr>
        <w:t xml:space="preserve"> a pena di esclusione,</w:t>
      </w:r>
      <w:r>
        <w:rPr>
          <w:rFonts w:ascii="Times New Roman" w:hAnsi="Times New Roman"/>
          <w:lang w:eastAsia="it-IT"/>
        </w:rPr>
        <w:t xml:space="preserve"> </w:t>
      </w:r>
      <w:r w:rsidRPr="00376A2A">
        <w:rPr>
          <w:rFonts w:ascii="Times New Roman" w:hAnsi="Times New Roman"/>
          <w:lang w:eastAsia="it-IT"/>
        </w:rPr>
        <w:t>dal titolare o legale rappresentante dell’impresa concorrente</w:t>
      </w:r>
      <w:r>
        <w:rPr>
          <w:rFonts w:ascii="Times New Roman" w:hAnsi="Times New Roman"/>
          <w:lang w:eastAsia="it-IT"/>
        </w:rPr>
        <w:t xml:space="preserve"> con firma digitale in </w:t>
      </w:r>
      <w:proofErr w:type="gramStart"/>
      <w:r>
        <w:rPr>
          <w:rFonts w:ascii="Times New Roman" w:hAnsi="Times New Roman"/>
          <w:lang w:eastAsia="it-IT"/>
        </w:rPr>
        <w:t>formato</w:t>
      </w:r>
      <w:r w:rsidR="00662FA7">
        <w:rPr>
          <w:rFonts w:ascii="Times New Roman" w:hAnsi="Times New Roman"/>
          <w:lang w:eastAsia="it-IT"/>
        </w:rPr>
        <w:t xml:space="preserve"> </w:t>
      </w:r>
      <w:r>
        <w:rPr>
          <w:rFonts w:ascii="Times New Roman" w:hAnsi="Times New Roman"/>
          <w:lang w:eastAsia="it-IT"/>
        </w:rPr>
        <w:t>.p</w:t>
      </w:r>
      <w:proofErr w:type="gramEnd"/>
      <w:r>
        <w:rPr>
          <w:rFonts w:ascii="Times New Roman" w:hAnsi="Times New Roman"/>
          <w:lang w:eastAsia="it-IT"/>
        </w:rPr>
        <w:t>7m.</w:t>
      </w:r>
    </w:p>
    <w:p w14:paraId="5505C01A"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Pr>
          <w:rFonts w:ascii="Times New Roman" w:hAnsi="Times New Roman"/>
          <w:lang w:eastAsia="it-IT"/>
        </w:rPr>
        <w:t>Si consiglia pertanto di compilare il MODELLO 1)</w:t>
      </w:r>
      <w:r w:rsidRPr="00EF1BBB">
        <w:rPr>
          <w:rFonts w:ascii="Times New Roman" w:hAnsi="Times New Roman"/>
          <w:lang w:eastAsia="it-IT"/>
        </w:rPr>
        <w:t xml:space="preserve">, trasformarlo in un formato statico [es. PDF/A nativo] e sottoscrivere il documento informatico così formato con firma digitale. </w:t>
      </w:r>
    </w:p>
    <w:p w14:paraId="58A78534"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sidRPr="00BC6C43">
        <w:rPr>
          <w:rFonts w:ascii="Times New Roman" w:hAnsi="Times New Roman"/>
          <w:b/>
          <w:lang w:eastAsia="it-IT"/>
        </w:rPr>
        <w:t>Nel caso di ATI o consorzi</w:t>
      </w:r>
      <w:r>
        <w:rPr>
          <w:rFonts w:ascii="Times New Roman" w:hAnsi="Times New Roman"/>
          <w:lang w:eastAsia="it-IT"/>
        </w:rPr>
        <w:t xml:space="preserve">, </w:t>
      </w:r>
      <w:r w:rsidRPr="00376A2A">
        <w:rPr>
          <w:rFonts w:ascii="Times New Roman" w:hAnsi="Times New Roman"/>
          <w:lang w:eastAsia="it-IT"/>
        </w:rPr>
        <w:t>il MODELLO 1) deve essere prodotto da ciascun soggetto costituente l’ATI o dal consorzio e dalle rispettive imprese esecutrici</w:t>
      </w:r>
      <w:r>
        <w:rPr>
          <w:rFonts w:ascii="Times New Roman" w:hAnsi="Times New Roman"/>
          <w:lang w:eastAsia="it-IT"/>
        </w:rPr>
        <w:t xml:space="preserve"> e potrà alternativamente essere firmato secondo la seguente modalità:</w:t>
      </w:r>
    </w:p>
    <w:p w14:paraId="2DADFAFA"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lang w:eastAsia="it-IT"/>
        </w:rPr>
        <w:t xml:space="preserve">compilare il </w:t>
      </w:r>
      <w:r w:rsidRPr="00376A2A">
        <w:rPr>
          <w:rFonts w:ascii="Times New Roman" w:hAnsi="Times New Roman"/>
          <w:lang w:eastAsia="it-IT"/>
        </w:rPr>
        <w:t>MODELLO 1)</w:t>
      </w:r>
      <w:r w:rsidRPr="00EF1BBB">
        <w:rPr>
          <w:rFonts w:ascii="Times New Roman" w:hAnsi="Times New Roman"/>
          <w:lang w:eastAsia="it-IT"/>
        </w:rPr>
        <w:t>, trasformarlo in un formato statico [es. PDF/A nativo] e sottoscrivere il documento informatico così formato con firma digitale</w:t>
      </w:r>
      <w:r>
        <w:rPr>
          <w:rFonts w:ascii="Times New Roman" w:hAnsi="Times New Roman"/>
          <w:lang w:eastAsia="it-IT"/>
        </w:rPr>
        <w:t xml:space="preserve"> a cura del soggetto sottoscrittore in </w:t>
      </w:r>
      <w:proofErr w:type="gramStart"/>
      <w:r>
        <w:rPr>
          <w:rFonts w:ascii="Times New Roman" w:hAnsi="Times New Roman"/>
          <w:lang w:eastAsia="it-IT"/>
        </w:rPr>
        <w:t>formato .p</w:t>
      </w:r>
      <w:proofErr w:type="gramEnd"/>
      <w:r>
        <w:rPr>
          <w:rFonts w:ascii="Times New Roman" w:hAnsi="Times New Roman"/>
          <w:lang w:eastAsia="it-IT"/>
        </w:rPr>
        <w:t>7m;</w:t>
      </w:r>
    </w:p>
    <w:p w14:paraId="06820F8E" w14:textId="77777777" w:rsidR="0027784D" w:rsidRDefault="0027784D" w:rsidP="0027784D">
      <w:pPr>
        <w:pStyle w:val="Paragrafoelenco"/>
        <w:autoSpaceDE w:val="0"/>
        <w:autoSpaceDN w:val="0"/>
        <w:adjustRightInd w:val="0"/>
        <w:ind w:left="1134"/>
        <w:jc w:val="both"/>
        <w:rPr>
          <w:rFonts w:ascii="Times New Roman" w:hAnsi="Times New Roman"/>
          <w:lang w:eastAsia="it-IT"/>
        </w:rPr>
      </w:pPr>
    </w:p>
    <w:p w14:paraId="469B800B"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Pr>
          <w:rFonts w:ascii="Times New Roman" w:hAnsi="Times New Roman"/>
          <w:b/>
          <w:lang w:eastAsia="it-IT"/>
        </w:rPr>
        <w:t>MODELLO 2</w:t>
      </w:r>
      <w:r w:rsidRPr="00EF1BBB">
        <w:rPr>
          <w:rFonts w:ascii="Times New Roman" w:hAnsi="Times New Roman"/>
          <w:b/>
          <w:lang w:eastAsia="it-IT"/>
        </w:rPr>
        <w:t>)</w:t>
      </w:r>
      <w:r>
        <w:rPr>
          <w:rFonts w:ascii="Times New Roman" w:hAnsi="Times New Roman"/>
          <w:lang w:eastAsia="it-IT"/>
        </w:rPr>
        <w:t xml:space="preserve"> dovrà essere sottoscritto </w:t>
      </w:r>
      <w:r w:rsidRPr="00376A2A">
        <w:rPr>
          <w:rFonts w:ascii="Times New Roman" w:hAnsi="Times New Roman"/>
          <w:lang w:eastAsia="it-IT"/>
        </w:rPr>
        <w:t xml:space="preserve">dal </w:t>
      </w:r>
      <w:r>
        <w:rPr>
          <w:rFonts w:ascii="Times New Roman" w:hAnsi="Times New Roman"/>
          <w:lang w:eastAsia="it-IT"/>
        </w:rPr>
        <w:t>soggetto interessato secondo una delle seguenti modalità:</w:t>
      </w:r>
    </w:p>
    <w:p w14:paraId="568C0E72"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lang w:eastAsia="it-IT"/>
        </w:rPr>
        <w:t xml:space="preserve">compilare il </w:t>
      </w:r>
      <w:r>
        <w:rPr>
          <w:rFonts w:ascii="Times New Roman" w:hAnsi="Times New Roman"/>
          <w:lang w:eastAsia="it-IT"/>
        </w:rPr>
        <w:t>MODELLO 2</w:t>
      </w:r>
      <w:r w:rsidRPr="00376A2A">
        <w:rPr>
          <w:rFonts w:ascii="Times New Roman" w:hAnsi="Times New Roman"/>
          <w:lang w:eastAsia="it-IT"/>
        </w:rPr>
        <w:t>)</w:t>
      </w:r>
      <w:r w:rsidRPr="00EF1BBB">
        <w:rPr>
          <w:rFonts w:ascii="Times New Roman" w:hAnsi="Times New Roman"/>
          <w:lang w:eastAsia="it-IT"/>
        </w:rPr>
        <w:t>, trasformarlo in un formato statico [es. PDF/A nativo] e sottoscrivere il documento informatico così formato con firma digitale</w:t>
      </w:r>
      <w:r>
        <w:rPr>
          <w:rFonts w:ascii="Times New Roman" w:hAnsi="Times New Roman"/>
          <w:lang w:eastAsia="it-IT"/>
        </w:rPr>
        <w:t xml:space="preserve"> a cura del soggetto sottoscrittore in </w:t>
      </w:r>
      <w:proofErr w:type="gramStart"/>
      <w:r>
        <w:rPr>
          <w:rFonts w:ascii="Times New Roman" w:hAnsi="Times New Roman"/>
          <w:lang w:eastAsia="it-IT"/>
        </w:rPr>
        <w:t>formato .p</w:t>
      </w:r>
      <w:proofErr w:type="gramEnd"/>
      <w:r>
        <w:rPr>
          <w:rFonts w:ascii="Times New Roman" w:hAnsi="Times New Roman"/>
          <w:lang w:eastAsia="it-IT"/>
        </w:rPr>
        <w:t>7m;</w:t>
      </w:r>
    </w:p>
    <w:p w14:paraId="56130D32"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i/>
          <w:lang w:eastAsia="it-IT"/>
        </w:rPr>
        <w:t>(nel caso di non possesso della firma digitale da parte del soggetto sottoscrittore)</w:t>
      </w:r>
      <w:r>
        <w:rPr>
          <w:rFonts w:ascii="Times New Roman" w:hAnsi="Times New Roman"/>
          <w:lang w:eastAsia="it-IT"/>
        </w:rPr>
        <w:t xml:space="preserve"> </w:t>
      </w:r>
      <w:r w:rsidRPr="00EF1BBB">
        <w:rPr>
          <w:rFonts w:ascii="Times New Roman" w:hAnsi="Times New Roman"/>
          <w:lang w:eastAsia="it-IT"/>
        </w:rPr>
        <w:t xml:space="preserve">compilare il </w:t>
      </w:r>
      <w:r>
        <w:rPr>
          <w:rFonts w:ascii="Times New Roman" w:hAnsi="Times New Roman"/>
          <w:lang w:eastAsia="it-IT"/>
        </w:rPr>
        <w:t>MODELLO 2</w:t>
      </w:r>
      <w:r w:rsidRPr="00376A2A">
        <w:rPr>
          <w:rFonts w:ascii="Times New Roman" w:hAnsi="Times New Roman"/>
          <w:lang w:eastAsia="it-IT"/>
        </w:rPr>
        <w:t>)</w:t>
      </w:r>
      <w:r w:rsidRPr="00EF1BBB">
        <w:rPr>
          <w:rFonts w:ascii="Times New Roman" w:hAnsi="Times New Roman"/>
          <w:lang w:eastAsia="it-IT"/>
        </w:rPr>
        <w:t xml:space="preserve">, sottoscrivere lo stesso, includere in calce la scansione del documento di riconoscimento del sottoscrittore e trasformare il tutto in formato “pdf”. </w:t>
      </w:r>
      <w:r w:rsidRPr="00484556">
        <w:rPr>
          <w:rFonts w:ascii="Times New Roman" w:hAnsi="Times New Roman"/>
          <w:b/>
          <w:lang w:eastAsia="it-IT"/>
        </w:rPr>
        <w:t>Il file così composto dovrà poi essere firmato digitalmente dal Legale Rappresentante dell’impresa concorrente</w:t>
      </w:r>
      <w:r w:rsidRPr="00EF1BBB">
        <w:rPr>
          <w:rFonts w:ascii="Times New Roman" w:hAnsi="Times New Roman"/>
          <w:lang w:eastAsia="it-IT"/>
        </w:rPr>
        <w:t xml:space="preserve">; </w:t>
      </w:r>
    </w:p>
    <w:p w14:paraId="33EE1294" w14:textId="77777777" w:rsidR="0027784D" w:rsidRPr="00EF1BBB" w:rsidRDefault="0027784D" w:rsidP="0027784D">
      <w:pPr>
        <w:pStyle w:val="Paragrafoelenco"/>
        <w:autoSpaceDE w:val="0"/>
        <w:autoSpaceDN w:val="0"/>
        <w:adjustRightInd w:val="0"/>
        <w:ind w:left="1440"/>
        <w:jc w:val="both"/>
        <w:rPr>
          <w:rFonts w:ascii="Times New Roman" w:hAnsi="Times New Roman"/>
          <w:lang w:eastAsia="it-IT"/>
        </w:rPr>
      </w:pPr>
    </w:p>
    <w:p w14:paraId="4F4B8252"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Pr>
          <w:rFonts w:ascii="Times New Roman" w:hAnsi="Times New Roman"/>
          <w:b/>
          <w:lang w:eastAsia="it-IT"/>
        </w:rPr>
        <w:t>MODELLO 3</w:t>
      </w:r>
      <w:r w:rsidRPr="00EF1BBB">
        <w:rPr>
          <w:rFonts w:ascii="Times New Roman" w:hAnsi="Times New Roman"/>
          <w:b/>
          <w:lang w:eastAsia="it-IT"/>
        </w:rPr>
        <w:t>)</w:t>
      </w:r>
      <w:r>
        <w:rPr>
          <w:rFonts w:ascii="Times New Roman" w:hAnsi="Times New Roman"/>
          <w:lang w:eastAsia="it-IT"/>
        </w:rPr>
        <w:t xml:space="preserve"> dovrà essere sottoscritto </w:t>
      </w:r>
      <w:r w:rsidRPr="00376A2A">
        <w:rPr>
          <w:rFonts w:ascii="Times New Roman" w:hAnsi="Times New Roman"/>
          <w:lang w:eastAsia="it-IT"/>
        </w:rPr>
        <w:t xml:space="preserve">dal </w:t>
      </w:r>
      <w:r>
        <w:rPr>
          <w:rFonts w:ascii="Times New Roman" w:hAnsi="Times New Roman"/>
          <w:lang w:eastAsia="it-IT"/>
        </w:rPr>
        <w:t>soggetto interessato secondo una delle seguenti modalità:</w:t>
      </w:r>
    </w:p>
    <w:p w14:paraId="1ED3535E"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lang w:eastAsia="it-IT"/>
        </w:rPr>
        <w:t xml:space="preserve">compilare il </w:t>
      </w:r>
      <w:r>
        <w:rPr>
          <w:rFonts w:ascii="Times New Roman" w:hAnsi="Times New Roman"/>
          <w:lang w:eastAsia="it-IT"/>
        </w:rPr>
        <w:t>MODELLO 3</w:t>
      </w:r>
      <w:r w:rsidRPr="00376A2A">
        <w:rPr>
          <w:rFonts w:ascii="Times New Roman" w:hAnsi="Times New Roman"/>
          <w:lang w:eastAsia="it-IT"/>
        </w:rPr>
        <w:t>)</w:t>
      </w:r>
      <w:r w:rsidRPr="00EF1BBB">
        <w:rPr>
          <w:rFonts w:ascii="Times New Roman" w:hAnsi="Times New Roman"/>
          <w:lang w:eastAsia="it-IT"/>
        </w:rPr>
        <w:t>, trasformarlo in un formato statico [es. PDF/A nativo] e sottoscrivere il documento informatico così formato con firma digitale</w:t>
      </w:r>
      <w:r>
        <w:rPr>
          <w:rFonts w:ascii="Times New Roman" w:hAnsi="Times New Roman"/>
          <w:lang w:eastAsia="it-IT"/>
        </w:rPr>
        <w:t xml:space="preserve"> a cura del soggetto sottoscrittore in </w:t>
      </w:r>
      <w:proofErr w:type="gramStart"/>
      <w:r>
        <w:rPr>
          <w:rFonts w:ascii="Times New Roman" w:hAnsi="Times New Roman"/>
          <w:lang w:eastAsia="it-IT"/>
        </w:rPr>
        <w:t>formato .p</w:t>
      </w:r>
      <w:proofErr w:type="gramEnd"/>
      <w:r>
        <w:rPr>
          <w:rFonts w:ascii="Times New Roman" w:hAnsi="Times New Roman"/>
          <w:lang w:eastAsia="it-IT"/>
        </w:rPr>
        <w:t>7m;</w:t>
      </w:r>
    </w:p>
    <w:p w14:paraId="2C31ECE1" w14:textId="77777777" w:rsidR="0027784D" w:rsidRPr="00EF1BBB"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i/>
          <w:lang w:eastAsia="it-IT"/>
        </w:rPr>
        <w:t>(nel caso di non possesso della firma digitale da parte del soggetto sottoscrittore)</w:t>
      </w:r>
      <w:r>
        <w:rPr>
          <w:rFonts w:ascii="Times New Roman" w:hAnsi="Times New Roman"/>
          <w:lang w:eastAsia="it-IT"/>
        </w:rPr>
        <w:t xml:space="preserve"> </w:t>
      </w:r>
      <w:r w:rsidRPr="00EF1BBB">
        <w:rPr>
          <w:rFonts w:ascii="Times New Roman" w:hAnsi="Times New Roman"/>
          <w:lang w:eastAsia="it-IT"/>
        </w:rPr>
        <w:t xml:space="preserve">compilare il </w:t>
      </w:r>
      <w:r>
        <w:rPr>
          <w:rFonts w:ascii="Times New Roman" w:hAnsi="Times New Roman"/>
          <w:lang w:eastAsia="it-IT"/>
        </w:rPr>
        <w:t>MODELLO 3</w:t>
      </w:r>
      <w:r w:rsidRPr="00376A2A">
        <w:rPr>
          <w:rFonts w:ascii="Times New Roman" w:hAnsi="Times New Roman"/>
          <w:lang w:eastAsia="it-IT"/>
        </w:rPr>
        <w:t>)</w:t>
      </w:r>
      <w:r w:rsidRPr="00EF1BBB">
        <w:rPr>
          <w:rFonts w:ascii="Times New Roman" w:hAnsi="Times New Roman"/>
          <w:lang w:eastAsia="it-IT"/>
        </w:rPr>
        <w:t xml:space="preserve">, sottoscrivere lo stesso, includere in calce la scansione del documento di </w:t>
      </w:r>
      <w:r w:rsidRPr="00EF1BBB">
        <w:rPr>
          <w:rFonts w:ascii="Times New Roman" w:hAnsi="Times New Roman"/>
          <w:lang w:eastAsia="it-IT"/>
        </w:rPr>
        <w:lastRenderedPageBreak/>
        <w:t xml:space="preserve">riconoscimento del sottoscrittore e trasformare il tutto in formato “pdf”. </w:t>
      </w:r>
      <w:r w:rsidRPr="00484556">
        <w:rPr>
          <w:rFonts w:ascii="Times New Roman" w:hAnsi="Times New Roman"/>
          <w:b/>
          <w:lang w:eastAsia="it-IT"/>
        </w:rPr>
        <w:t>Il file così composto dovrà poi essere firmato digitalmente dal Legale Rappresentante dell’impresa concorrente</w:t>
      </w:r>
      <w:r w:rsidRPr="00EF1BBB">
        <w:rPr>
          <w:rFonts w:ascii="Times New Roman" w:hAnsi="Times New Roman"/>
          <w:lang w:eastAsia="it-IT"/>
        </w:rPr>
        <w:t xml:space="preserve">; </w:t>
      </w:r>
    </w:p>
    <w:p w14:paraId="12594244" w14:textId="77777777" w:rsidR="0027784D" w:rsidRDefault="0027784D" w:rsidP="0027784D">
      <w:pPr>
        <w:pStyle w:val="Paragrafoelenco"/>
        <w:autoSpaceDE w:val="0"/>
        <w:autoSpaceDN w:val="0"/>
        <w:adjustRightInd w:val="0"/>
        <w:ind w:left="709"/>
        <w:jc w:val="both"/>
        <w:rPr>
          <w:rFonts w:ascii="Times New Roman" w:hAnsi="Times New Roman"/>
          <w:lang w:eastAsia="it-IT"/>
        </w:rPr>
      </w:pPr>
    </w:p>
    <w:p w14:paraId="054FEBF8"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Pr>
          <w:rFonts w:ascii="Times New Roman" w:hAnsi="Times New Roman"/>
          <w:b/>
          <w:lang w:eastAsia="it-IT"/>
        </w:rPr>
        <w:t>MODELLO 4</w:t>
      </w:r>
      <w:r w:rsidRPr="00EF1BBB">
        <w:rPr>
          <w:rFonts w:ascii="Times New Roman" w:hAnsi="Times New Roman"/>
          <w:b/>
          <w:lang w:eastAsia="it-IT"/>
        </w:rPr>
        <w:t>)</w:t>
      </w:r>
      <w:r>
        <w:rPr>
          <w:rFonts w:ascii="Times New Roman" w:hAnsi="Times New Roman"/>
          <w:lang w:eastAsia="it-IT"/>
        </w:rPr>
        <w:t xml:space="preserve"> dovrà essere sottoscritto </w:t>
      </w:r>
      <w:r w:rsidRPr="00376A2A">
        <w:rPr>
          <w:rFonts w:ascii="Times New Roman" w:hAnsi="Times New Roman"/>
          <w:lang w:eastAsia="it-IT"/>
        </w:rPr>
        <w:t>dal titolare o legale rappresentante dell’impresa concorrente</w:t>
      </w:r>
      <w:r>
        <w:rPr>
          <w:rFonts w:ascii="Times New Roman" w:hAnsi="Times New Roman"/>
          <w:lang w:eastAsia="it-IT"/>
        </w:rPr>
        <w:t xml:space="preserve"> con firma digitale in </w:t>
      </w:r>
      <w:proofErr w:type="gramStart"/>
      <w:r>
        <w:rPr>
          <w:rFonts w:ascii="Times New Roman" w:hAnsi="Times New Roman"/>
          <w:lang w:eastAsia="it-IT"/>
        </w:rPr>
        <w:t>formato .p</w:t>
      </w:r>
      <w:proofErr w:type="gramEnd"/>
      <w:r>
        <w:rPr>
          <w:rFonts w:ascii="Times New Roman" w:hAnsi="Times New Roman"/>
          <w:lang w:eastAsia="it-IT"/>
        </w:rPr>
        <w:t>7m.</w:t>
      </w:r>
    </w:p>
    <w:p w14:paraId="661C4496"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Pr>
          <w:rFonts w:ascii="Times New Roman" w:hAnsi="Times New Roman"/>
          <w:lang w:eastAsia="it-IT"/>
        </w:rPr>
        <w:t>Si consiglia pertanto di compilare il MODELLO 4)</w:t>
      </w:r>
      <w:r w:rsidRPr="00EF1BBB">
        <w:rPr>
          <w:rFonts w:ascii="Times New Roman" w:hAnsi="Times New Roman"/>
          <w:lang w:eastAsia="it-IT"/>
        </w:rPr>
        <w:t>, trasformarlo in un formato statico [es. PDF/A nativo] e sottoscrivere il documento informatico così formato con firma digitale</w:t>
      </w:r>
      <w:r>
        <w:rPr>
          <w:rFonts w:ascii="Times New Roman" w:hAnsi="Times New Roman"/>
          <w:lang w:eastAsia="it-IT"/>
        </w:rPr>
        <w:t xml:space="preserve"> in </w:t>
      </w:r>
      <w:proofErr w:type="gramStart"/>
      <w:r>
        <w:rPr>
          <w:rFonts w:ascii="Times New Roman" w:hAnsi="Times New Roman"/>
          <w:lang w:eastAsia="it-IT"/>
        </w:rPr>
        <w:t>formato .p</w:t>
      </w:r>
      <w:proofErr w:type="gramEnd"/>
      <w:r>
        <w:rPr>
          <w:rFonts w:ascii="Times New Roman" w:hAnsi="Times New Roman"/>
          <w:lang w:eastAsia="it-IT"/>
        </w:rPr>
        <w:t>7m</w:t>
      </w:r>
      <w:r w:rsidRPr="00EF1BBB">
        <w:rPr>
          <w:rFonts w:ascii="Times New Roman" w:hAnsi="Times New Roman"/>
          <w:lang w:eastAsia="it-IT"/>
        </w:rPr>
        <w:t xml:space="preserve">. </w:t>
      </w:r>
    </w:p>
    <w:p w14:paraId="658010DF"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sidRPr="00BC6C43">
        <w:rPr>
          <w:rFonts w:ascii="Times New Roman" w:hAnsi="Times New Roman"/>
          <w:b/>
          <w:lang w:eastAsia="it-IT"/>
        </w:rPr>
        <w:t>Nel caso di ATI o consorzi</w:t>
      </w:r>
      <w:r>
        <w:rPr>
          <w:rFonts w:ascii="Times New Roman" w:hAnsi="Times New Roman"/>
          <w:lang w:eastAsia="it-IT"/>
        </w:rPr>
        <w:t xml:space="preserve">, </w:t>
      </w:r>
      <w:r w:rsidRPr="00376A2A">
        <w:rPr>
          <w:rFonts w:ascii="Times New Roman" w:hAnsi="Times New Roman"/>
          <w:lang w:eastAsia="it-IT"/>
        </w:rPr>
        <w:t xml:space="preserve">il MODELLO </w:t>
      </w:r>
      <w:r>
        <w:rPr>
          <w:rFonts w:ascii="Times New Roman" w:hAnsi="Times New Roman"/>
          <w:lang w:eastAsia="it-IT"/>
        </w:rPr>
        <w:t>4) deve essere</w:t>
      </w:r>
      <w:r w:rsidRPr="00376A2A">
        <w:rPr>
          <w:rFonts w:ascii="Times New Roman" w:hAnsi="Times New Roman"/>
          <w:lang w:eastAsia="it-IT"/>
        </w:rPr>
        <w:t xml:space="preserve"> </w:t>
      </w:r>
      <w:r>
        <w:rPr>
          <w:rFonts w:ascii="Times New Roman" w:hAnsi="Times New Roman"/>
          <w:lang w:eastAsia="it-IT"/>
        </w:rPr>
        <w:t xml:space="preserve">sottoscritto </w:t>
      </w:r>
      <w:r w:rsidRPr="00376A2A">
        <w:rPr>
          <w:rFonts w:ascii="Times New Roman" w:hAnsi="Times New Roman"/>
          <w:lang w:eastAsia="it-IT"/>
        </w:rPr>
        <w:t>dal titolare o legale rappresentante dell’impresa</w:t>
      </w:r>
      <w:r>
        <w:rPr>
          <w:rFonts w:ascii="Times New Roman" w:hAnsi="Times New Roman"/>
          <w:lang w:eastAsia="it-IT"/>
        </w:rPr>
        <w:t xml:space="preserve"> Mandataria;</w:t>
      </w:r>
    </w:p>
    <w:p w14:paraId="7D1427CE" w14:textId="77777777" w:rsidR="0027784D" w:rsidRDefault="0027784D" w:rsidP="0027784D">
      <w:pPr>
        <w:pStyle w:val="Paragrafoelenco"/>
        <w:autoSpaceDE w:val="0"/>
        <w:autoSpaceDN w:val="0"/>
        <w:adjustRightInd w:val="0"/>
        <w:ind w:left="709"/>
        <w:jc w:val="both"/>
        <w:rPr>
          <w:rFonts w:ascii="Times New Roman" w:hAnsi="Times New Roman"/>
          <w:lang w:eastAsia="it-IT"/>
        </w:rPr>
      </w:pPr>
    </w:p>
    <w:p w14:paraId="09480027"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Pr>
          <w:rFonts w:ascii="Times New Roman" w:hAnsi="Times New Roman"/>
          <w:b/>
          <w:lang w:eastAsia="it-IT"/>
        </w:rPr>
        <w:t>DGUE</w:t>
      </w:r>
      <w:r>
        <w:rPr>
          <w:rFonts w:ascii="Times New Roman" w:hAnsi="Times New Roman"/>
          <w:lang w:eastAsia="it-IT"/>
        </w:rPr>
        <w:t xml:space="preserve"> dovrà essere sottoscritto </w:t>
      </w:r>
      <w:r w:rsidRPr="00376A2A">
        <w:rPr>
          <w:rFonts w:ascii="Times New Roman" w:hAnsi="Times New Roman"/>
          <w:lang w:eastAsia="it-IT"/>
        </w:rPr>
        <w:t>dal titolare o legale rappresentante dell’impresa concorrente</w:t>
      </w:r>
      <w:r>
        <w:rPr>
          <w:rFonts w:ascii="Times New Roman" w:hAnsi="Times New Roman"/>
          <w:lang w:eastAsia="it-IT"/>
        </w:rPr>
        <w:t xml:space="preserve"> con firma digitale in </w:t>
      </w:r>
      <w:proofErr w:type="gramStart"/>
      <w:r>
        <w:rPr>
          <w:rFonts w:ascii="Times New Roman" w:hAnsi="Times New Roman"/>
          <w:lang w:eastAsia="it-IT"/>
        </w:rPr>
        <w:t>formato .p</w:t>
      </w:r>
      <w:proofErr w:type="gramEnd"/>
      <w:r>
        <w:rPr>
          <w:rFonts w:ascii="Times New Roman" w:hAnsi="Times New Roman"/>
          <w:lang w:eastAsia="it-IT"/>
        </w:rPr>
        <w:t>7m.</w:t>
      </w:r>
    </w:p>
    <w:p w14:paraId="2A3A8474"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Pr>
          <w:rFonts w:ascii="Times New Roman" w:hAnsi="Times New Roman"/>
          <w:lang w:eastAsia="it-IT"/>
        </w:rPr>
        <w:t>Si consiglia pertanto di compilare il DGUE</w:t>
      </w:r>
      <w:r w:rsidRPr="00EF1BBB">
        <w:rPr>
          <w:rFonts w:ascii="Times New Roman" w:hAnsi="Times New Roman"/>
          <w:lang w:eastAsia="it-IT"/>
        </w:rPr>
        <w:t xml:space="preserve">, trasformarlo in un formato statico [es. PDF/A nativo] e sottoscrivere il documento informatico così formato con firma digitale. </w:t>
      </w:r>
    </w:p>
    <w:p w14:paraId="21F81708"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sidRPr="00BC6C43">
        <w:rPr>
          <w:rFonts w:ascii="Times New Roman" w:hAnsi="Times New Roman"/>
          <w:b/>
          <w:lang w:eastAsia="it-IT"/>
        </w:rPr>
        <w:t>Nel caso di ATI o consorzi</w:t>
      </w:r>
      <w:r>
        <w:rPr>
          <w:rFonts w:ascii="Times New Roman" w:hAnsi="Times New Roman"/>
          <w:lang w:eastAsia="it-IT"/>
        </w:rPr>
        <w:t xml:space="preserve">, </w:t>
      </w:r>
      <w:r w:rsidRPr="00376A2A">
        <w:rPr>
          <w:rFonts w:ascii="Times New Roman" w:hAnsi="Times New Roman"/>
          <w:lang w:eastAsia="it-IT"/>
        </w:rPr>
        <w:t xml:space="preserve">il </w:t>
      </w:r>
      <w:r>
        <w:rPr>
          <w:rFonts w:ascii="Times New Roman" w:hAnsi="Times New Roman"/>
          <w:lang w:eastAsia="it-IT"/>
        </w:rPr>
        <w:t>DGUE</w:t>
      </w:r>
      <w:r w:rsidRPr="00376A2A">
        <w:rPr>
          <w:rFonts w:ascii="Times New Roman" w:hAnsi="Times New Roman"/>
          <w:lang w:eastAsia="it-IT"/>
        </w:rPr>
        <w:t xml:space="preserve"> deve essere prodotto da ciascun soggetto costituente l’ATI o dal consorzio e dalle rispettive imprese esecutrici</w:t>
      </w:r>
      <w:r>
        <w:rPr>
          <w:rFonts w:ascii="Times New Roman" w:hAnsi="Times New Roman"/>
          <w:lang w:eastAsia="it-IT"/>
        </w:rPr>
        <w:t xml:space="preserve"> e potrà alternativamente essere firmato secondo una delle seguenti modalità:</w:t>
      </w:r>
    </w:p>
    <w:p w14:paraId="45984CEC"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lang w:eastAsia="it-IT"/>
        </w:rPr>
        <w:t xml:space="preserve">compilare il </w:t>
      </w:r>
      <w:r>
        <w:rPr>
          <w:rFonts w:ascii="Times New Roman" w:hAnsi="Times New Roman"/>
          <w:lang w:eastAsia="it-IT"/>
        </w:rPr>
        <w:t>DGUE</w:t>
      </w:r>
      <w:r w:rsidRPr="00EF1BBB">
        <w:rPr>
          <w:rFonts w:ascii="Times New Roman" w:hAnsi="Times New Roman"/>
          <w:lang w:eastAsia="it-IT"/>
        </w:rPr>
        <w:t>, trasformarlo in un formato statico [es. PDF/A nativo] e sottoscrivere il documento informatico così formato con firma digitale</w:t>
      </w:r>
      <w:r>
        <w:rPr>
          <w:rFonts w:ascii="Times New Roman" w:hAnsi="Times New Roman"/>
          <w:lang w:eastAsia="it-IT"/>
        </w:rPr>
        <w:t xml:space="preserve"> a cura del soggetto sottoscrittore in </w:t>
      </w:r>
      <w:proofErr w:type="gramStart"/>
      <w:r>
        <w:rPr>
          <w:rFonts w:ascii="Times New Roman" w:hAnsi="Times New Roman"/>
          <w:lang w:eastAsia="it-IT"/>
        </w:rPr>
        <w:t>formato .p</w:t>
      </w:r>
      <w:proofErr w:type="gramEnd"/>
      <w:r>
        <w:rPr>
          <w:rFonts w:ascii="Times New Roman" w:hAnsi="Times New Roman"/>
          <w:lang w:eastAsia="it-IT"/>
        </w:rPr>
        <w:t>7m;</w:t>
      </w:r>
    </w:p>
    <w:p w14:paraId="7ECBCA5B" w14:textId="77777777" w:rsidR="0027784D" w:rsidRDefault="0027784D" w:rsidP="0027784D">
      <w:pPr>
        <w:pStyle w:val="Paragrafoelenco"/>
        <w:numPr>
          <w:ilvl w:val="0"/>
          <w:numId w:val="23"/>
        </w:numPr>
        <w:autoSpaceDE w:val="0"/>
        <w:autoSpaceDN w:val="0"/>
        <w:adjustRightInd w:val="0"/>
        <w:contextualSpacing/>
        <w:jc w:val="both"/>
        <w:rPr>
          <w:rFonts w:ascii="Times New Roman" w:hAnsi="Times New Roman"/>
          <w:lang w:eastAsia="it-IT"/>
        </w:rPr>
      </w:pPr>
      <w:r w:rsidRPr="00EF1BBB">
        <w:rPr>
          <w:rFonts w:ascii="Times New Roman" w:hAnsi="Times New Roman"/>
          <w:i/>
          <w:lang w:eastAsia="it-IT"/>
        </w:rPr>
        <w:t>(nel caso di non possesso della firma digitale da parte del soggetto sottoscrittore)</w:t>
      </w:r>
      <w:r>
        <w:rPr>
          <w:rFonts w:ascii="Times New Roman" w:hAnsi="Times New Roman"/>
          <w:lang w:eastAsia="it-IT"/>
        </w:rPr>
        <w:t xml:space="preserve"> </w:t>
      </w:r>
      <w:r w:rsidRPr="00EF1BBB">
        <w:rPr>
          <w:rFonts w:ascii="Times New Roman" w:hAnsi="Times New Roman"/>
          <w:lang w:eastAsia="it-IT"/>
        </w:rPr>
        <w:t xml:space="preserve">compilare il </w:t>
      </w:r>
      <w:r>
        <w:rPr>
          <w:rFonts w:ascii="Times New Roman" w:hAnsi="Times New Roman"/>
          <w:lang w:eastAsia="it-IT"/>
        </w:rPr>
        <w:t>DGUE,</w:t>
      </w:r>
      <w:r w:rsidRPr="00EF1BBB">
        <w:rPr>
          <w:rFonts w:ascii="Times New Roman" w:hAnsi="Times New Roman"/>
          <w:lang w:eastAsia="it-IT"/>
        </w:rPr>
        <w:t xml:space="preserve"> sottoscrivere lo stesso, includere in calce la scansione del documento di riconoscimento del sottoscrittore e trasformare il tutto in formato “pdf”. Il file così composto </w:t>
      </w:r>
      <w:r>
        <w:rPr>
          <w:rFonts w:ascii="Times New Roman" w:hAnsi="Times New Roman"/>
          <w:lang w:eastAsia="it-IT"/>
        </w:rPr>
        <w:t>dovrà poi essere firmato digitalmente dal Legale Rappresentante dell’impresa Mandataria</w:t>
      </w:r>
      <w:r w:rsidRPr="00EF1BBB">
        <w:rPr>
          <w:rFonts w:ascii="Times New Roman" w:hAnsi="Times New Roman"/>
          <w:lang w:eastAsia="it-IT"/>
        </w:rPr>
        <w:t>;</w:t>
      </w:r>
    </w:p>
    <w:p w14:paraId="6B1EEFFB" w14:textId="77777777" w:rsidR="0027784D" w:rsidRDefault="0027784D" w:rsidP="0027784D">
      <w:pPr>
        <w:pStyle w:val="Paragrafoelenco"/>
        <w:autoSpaceDE w:val="0"/>
        <w:autoSpaceDN w:val="0"/>
        <w:adjustRightInd w:val="0"/>
        <w:ind w:left="1440"/>
        <w:jc w:val="both"/>
        <w:rPr>
          <w:rFonts w:ascii="Times New Roman" w:hAnsi="Times New Roman"/>
          <w:lang w:eastAsia="it-IT"/>
        </w:rPr>
      </w:pPr>
    </w:p>
    <w:p w14:paraId="1CE951D1"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Copia del </w:t>
      </w:r>
      <w:r>
        <w:rPr>
          <w:rFonts w:ascii="Times New Roman" w:hAnsi="Times New Roman"/>
          <w:b/>
          <w:lang w:eastAsia="it-IT"/>
        </w:rPr>
        <w:t>PASSOE, nonché copia di ulteriori documenti che l’operatore economico intenda allegare alla documentazione amministrativa,</w:t>
      </w:r>
      <w:r>
        <w:rPr>
          <w:rFonts w:ascii="Times New Roman" w:hAnsi="Times New Roman"/>
          <w:lang w:eastAsia="it-IT"/>
        </w:rPr>
        <w:t xml:space="preserve"> dovranno essere sottoscritti </w:t>
      </w:r>
      <w:r w:rsidRPr="00376A2A">
        <w:rPr>
          <w:rFonts w:ascii="Times New Roman" w:hAnsi="Times New Roman"/>
          <w:lang w:eastAsia="it-IT"/>
        </w:rPr>
        <w:t>dal titolare o legale rappresentante dell’impresa concorrente</w:t>
      </w:r>
      <w:r>
        <w:rPr>
          <w:rFonts w:ascii="Times New Roman" w:hAnsi="Times New Roman"/>
          <w:lang w:eastAsia="it-IT"/>
        </w:rPr>
        <w:t xml:space="preserve"> con firma digitale in </w:t>
      </w:r>
      <w:proofErr w:type="gramStart"/>
      <w:r>
        <w:rPr>
          <w:rFonts w:ascii="Times New Roman" w:hAnsi="Times New Roman"/>
          <w:lang w:eastAsia="it-IT"/>
        </w:rPr>
        <w:t>formato .p</w:t>
      </w:r>
      <w:proofErr w:type="gramEnd"/>
      <w:r>
        <w:rPr>
          <w:rFonts w:ascii="Times New Roman" w:hAnsi="Times New Roman"/>
          <w:lang w:eastAsia="it-IT"/>
        </w:rPr>
        <w:t>7m.</w:t>
      </w:r>
    </w:p>
    <w:p w14:paraId="3DF48C7A"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Pr>
          <w:rFonts w:ascii="Times New Roman" w:hAnsi="Times New Roman"/>
          <w:lang w:eastAsia="it-IT"/>
        </w:rPr>
        <w:t>Si consiglia pertanto di trasformare i suddetti documenti</w:t>
      </w:r>
      <w:r w:rsidRPr="00EF1BBB">
        <w:rPr>
          <w:rFonts w:ascii="Times New Roman" w:hAnsi="Times New Roman"/>
          <w:lang w:eastAsia="it-IT"/>
        </w:rPr>
        <w:t xml:space="preserve"> in un formato statico [es. PDF/A nativo] e sottoscrivere il documento informatico così formato con firma digitale. </w:t>
      </w:r>
    </w:p>
    <w:p w14:paraId="69BDFE15" w14:textId="77777777" w:rsidR="0027784D" w:rsidRDefault="0027784D" w:rsidP="0027784D">
      <w:pPr>
        <w:pStyle w:val="Paragrafoelenco"/>
        <w:autoSpaceDE w:val="0"/>
        <w:autoSpaceDN w:val="0"/>
        <w:adjustRightInd w:val="0"/>
        <w:ind w:left="709"/>
        <w:jc w:val="both"/>
        <w:rPr>
          <w:rFonts w:ascii="Times New Roman" w:hAnsi="Times New Roman"/>
          <w:lang w:eastAsia="it-IT"/>
        </w:rPr>
      </w:pPr>
    </w:p>
    <w:p w14:paraId="38C95CB2" w14:textId="77777777" w:rsidR="0027784D" w:rsidRPr="00F53B2E"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sidRPr="00F53B2E">
        <w:rPr>
          <w:rFonts w:ascii="Times New Roman" w:hAnsi="Times New Roman"/>
          <w:b/>
          <w:lang w:eastAsia="it-IT"/>
        </w:rPr>
        <w:t>POLIZZA FIDE</w:t>
      </w:r>
      <w:r w:rsidR="00705198">
        <w:rPr>
          <w:rFonts w:ascii="Times New Roman" w:hAnsi="Times New Roman"/>
          <w:b/>
          <w:lang w:eastAsia="it-IT"/>
        </w:rPr>
        <w:t>I</w:t>
      </w:r>
      <w:r w:rsidRPr="00F53B2E">
        <w:rPr>
          <w:rFonts w:ascii="Times New Roman" w:hAnsi="Times New Roman"/>
          <w:b/>
          <w:lang w:eastAsia="it-IT"/>
        </w:rPr>
        <w:t>USSORIA A GARANZIA DELL’OFFERTA</w:t>
      </w:r>
      <w:r>
        <w:rPr>
          <w:rFonts w:ascii="Times New Roman" w:hAnsi="Times New Roman"/>
          <w:b/>
          <w:lang w:eastAsia="it-IT"/>
        </w:rPr>
        <w:t xml:space="preserve"> </w:t>
      </w:r>
    </w:p>
    <w:p w14:paraId="1FF5F62D" w14:textId="77777777" w:rsidR="0027784D" w:rsidRPr="00705198" w:rsidRDefault="0027784D" w:rsidP="00705198">
      <w:pPr>
        <w:pStyle w:val="Paragrafoelenco"/>
        <w:autoSpaceDE w:val="0"/>
        <w:autoSpaceDN w:val="0"/>
        <w:adjustRightInd w:val="0"/>
        <w:ind w:left="709"/>
        <w:jc w:val="both"/>
        <w:rPr>
          <w:rFonts w:ascii="Times New Roman" w:hAnsi="Times New Roman"/>
          <w:lang w:eastAsia="it-IT"/>
        </w:rPr>
      </w:pPr>
      <w:r w:rsidRPr="00F53B2E">
        <w:rPr>
          <w:rFonts w:ascii="Times New Roman" w:hAnsi="Times New Roman"/>
          <w:lang w:eastAsia="it-IT"/>
        </w:rPr>
        <w:t>Qualora sottoscritta in forma digitale è sufficiente allegare</w:t>
      </w:r>
      <w:r>
        <w:rPr>
          <w:rFonts w:ascii="Times New Roman" w:hAnsi="Times New Roman"/>
          <w:lang w:eastAsia="it-IT"/>
        </w:rPr>
        <w:t xml:space="preserve"> il file in formato </w:t>
      </w:r>
      <w:proofErr w:type="gramStart"/>
      <w:r>
        <w:rPr>
          <w:rFonts w:ascii="Times New Roman" w:hAnsi="Times New Roman"/>
          <w:lang w:eastAsia="it-IT"/>
        </w:rPr>
        <w:t>“.p</w:t>
      </w:r>
      <w:proofErr w:type="gramEnd"/>
      <w:r>
        <w:rPr>
          <w:rFonts w:ascii="Times New Roman" w:hAnsi="Times New Roman"/>
          <w:lang w:eastAsia="it-IT"/>
        </w:rPr>
        <w:t xml:space="preserve">7m” riportante le firme di sottoscrizione dell’agente che rilascia la polizza e del </w:t>
      </w:r>
      <w:r w:rsidRPr="00376A2A">
        <w:rPr>
          <w:rFonts w:ascii="Times New Roman" w:hAnsi="Times New Roman"/>
          <w:lang w:eastAsia="it-IT"/>
        </w:rPr>
        <w:t>titolare o legale rappresentante dell’impresa concorrente</w:t>
      </w:r>
      <w:r>
        <w:rPr>
          <w:rFonts w:ascii="Times New Roman" w:hAnsi="Times New Roman"/>
          <w:lang w:eastAsia="it-IT"/>
        </w:rPr>
        <w:t xml:space="preserve"> che la sottoscrive.</w:t>
      </w:r>
    </w:p>
    <w:p w14:paraId="39F1EA33" w14:textId="77777777" w:rsidR="0027784D" w:rsidRPr="00F53B2E" w:rsidRDefault="0027784D" w:rsidP="0027784D">
      <w:pPr>
        <w:pStyle w:val="Paragrafoelenco"/>
        <w:autoSpaceDE w:val="0"/>
        <w:autoSpaceDN w:val="0"/>
        <w:adjustRightInd w:val="0"/>
        <w:ind w:left="709"/>
        <w:jc w:val="both"/>
        <w:rPr>
          <w:rFonts w:ascii="Times New Roman" w:hAnsi="Times New Roman"/>
          <w:lang w:eastAsia="it-IT"/>
        </w:rPr>
      </w:pPr>
      <w:r w:rsidRPr="00F53B2E">
        <w:rPr>
          <w:rFonts w:ascii="Times New Roman" w:hAnsi="Times New Roman"/>
          <w:lang w:eastAsia="it-IT"/>
        </w:rPr>
        <w:t>Qualora la polizza sia sottoscritta in formato cartaceo, il documento,</w:t>
      </w:r>
      <w:r>
        <w:rPr>
          <w:rFonts w:ascii="Times New Roman" w:hAnsi="Times New Roman"/>
          <w:lang w:eastAsia="it-IT"/>
        </w:rPr>
        <w:t xml:space="preserve"> comprensivo delle dichiarazioni circa le </w:t>
      </w:r>
      <w:r w:rsidRPr="00C34CB3">
        <w:rPr>
          <w:rFonts w:ascii="Times New Roman" w:hAnsi="Times New Roman"/>
          <w:lang w:eastAsia="it-IT"/>
        </w:rPr>
        <w:t xml:space="preserve">generalità, </w:t>
      </w:r>
      <w:r>
        <w:rPr>
          <w:rFonts w:ascii="Times New Roman" w:hAnsi="Times New Roman"/>
          <w:lang w:eastAsia="it-IT"/>
        </w:rPr>
        <w:t xml:space="preserve">la </w:t>
      </w:r>
      <w:r w:rsidRPr="00C34CB3">
        <w:rPr>
          <w:rFonts w:ascii="Times New Roman" w:hAnsi="Times New Roman"/>
          <w:lang w:eastAsia="it-IT"/>
        </w:rPr>
        <w:t>qualifica e</w:t>
      </w:r>
      <w:r>
        <w:rPr>
          <w:rFonts w:ascii="Times New Roman" w:hAnsi="Times New Roman"/>
          <w:lang w:eastAsia="it-IT"/>
        </w:rPr>
        <w:t>d</w:t>
      </w:r>
      <w:r w:rsidRPr="00C34CB3">
        <w:rPr>
          <w:rFonts w:ascii="Times New Roman" w:hAnsi="Times New Roman"/>
          <w:lang w:eastAsia="it-IT"/>
        </w:rPr>
        <w:t xml:space="preserve"> </w:t>
      </w:r>
      <w:r>
        <w:rPr>
          <w:rFonts w:ascii="Times New Roman" w:hAnsi="Times New Roman"/>
          <w:lang w:eastAsia="it-IT"/>
        </w:rPr>
        <w:t xml:space="preserve">i </w:t>
      </w:r>
      <w:r w:rsidRPr="00C34CB3">
        <w:rPr>
          <w:rFonts w:ascii="Times New Roman" w:hAnsi="Times New Roman"/>
          <w:lang w:eastAsia="it-IT"/>
        </w:rPr>
        <w:t>poteri di rappresentanza del funzionario o agente sottoscrittore</w:t>
      </w:r>
      <w:r>
        <w:rPr>
          <w:rFonts w:ascii="Times New Roman" w:hAnsi="Times New Roman"/>
          <w:lang w:eastAsia="it-IT"/>
        </w:rPr>
        <w:t>, nonché dei documenti di identità deve essere trasformat</w:t>
      </w:r>
      <w:r w:rsidRPr="00F53B2E">
        <w:rPr>
          <w:rFonts w:ascii="Times New Roman" w:hAnsi="Times New Roman"/>
          <w:lang w:eastAsia="it-IT"/>
        </w:rPr>
        <w:t>o in un formato statico</w:t>
      </w:r>
      <w:r>
        <w:rPr>
          <w:rFonts w:ascii="Times New Roman" w:hAnsi="Times New Roman"/>
          <w:lang w:eastAsia="it-IT"/>
        </w:rPr>
        <w:t xml:space="preserve"> [es. PDF/A nativo] e </w:t>
      </w:r>
      <w:r w:rsidRPr="00F53B2E">
        <w:rPr>
          <w:rFonts w:ascii="Times New Roman" w:hAnsi="Times New Roman"/>
          <w:lang w:eastAsia="it-IT"/>
        </w:rPr>
        <w:t xml:space="preserve">il documento informatico così formato </w:t>
      </w:r>
      <w:r>
        <w:rPr>
          <w:rFonts w:ascii="Times New Roman" w:hAnsi="Times New Roman"/>
          <w:lang w:eastAsia="it-IT"/>
        </w:rPr>
        <w:t>sottoscritto</w:t>
      </w:r>
      <w:r w:rsidRPr="00F53B2E">
        <w:rPr>
          <w:rFonts w:ascii="Times New Roman" w:hAnsi="Times New Roman"/>
          <w:lang w:eastAsia="it-IT"/>
        </w:rPr>
        <w:t xml:space="preserve"> con firma digitale in </w:t>
      </w:r>
      <w:proofErr w:type="gramStart"/>
      <w:r w:rsidRPr="00F53B2E">
        <w:rPr>
          <w:rFonts w:ascii="Times New Roman" w:hAnsi="Times New Roman"/>
          <w:lang w:eastAsia="it-IT"/>
        </w:rPr>
        <w:t>formato .p</w:t>
      </w:r>
      <w:proofErr w:type="gramEnd"/>
      <w:r w:rsidRPr="00F53B2E">
        <w:rPr>
          <w:rFonts w:ascii="Times New Roman" w:hAnsi="Times New Roman"/>
          <w:lang w:eastAsia="it-IT"/>
        </w:rPr>
        <w:t xml:space="preserve">7m a cura </w:t>
      </w:r>
      <w:r>
        <w:rPr>
          <w:rFonts w:ascii="Times New Roman" w:hAnsi="Times New Roman"/>
          <w:lang w:eastAsia="it-IT"/>
        </w:rPr>
        <w:t xml:space="preserve">del </w:t>
      </w:r>
      <w:r w:rsidRPr="00376A2A">
        <w:rPr>
          <w:rFonts w:ascii="Times New Roman" w:hAnsi="Times New Roman"/>
          <w:lang w:eastAsia="it-IT"/>
        </w:rPr>
        <w:t>titolare o legale rappresentante dell’impresa concorrente</w:t>
      </w:r>
      <w:r w:rsidRPr="00F53B2E">
        <w:rPr>
          <w:rFonts w:ascii="Times New Roman" w:hAnsi="Times New Roman"/>
          <w:lang w:eastAsia="it-IT"/>
        </w:rPr>
        <w:t>;</w:t>
      </w:r>
    </w:p>
    <w:p w14:paraId="10B275CE" w14:textId="77777777" w:rsidR="0027784D" w:rsidRDefault="0027784D" w:rsidP="0027784D">
      <w:pPr>
        <w:pStyle w:val="Paragrafoelenco"/>
        <w:autoSpaceDE w:val="0"/>
        <w:autoSpaceDN w:val="0"/>
        <w:adjustRightInd w:val="0"/>
        <w:ind w:left="709"/>
        <w:jc w:val="both"/>
        <w:rPr>
          <w:rFonts w:ascii="Times New Roman" w:hAnsi="Times New Roman"/>
          <w:b/>
          <w:lang w:eastAsia="it-IT"/>
        </w:rPr>
      </w:pPr>
    </w:p>
    <w:p w14:paraId="295E1A0F" w14:textId="77777777" w:rsidR="00855922" w:rsidRDefault="00855922" w:rsidP="00855922">
      <w:pPr>
        <w:tabs>
          <w:tab w:val="left" w:pos="360"/>
        </w:tabs>
        <w:autoSpaceDE w:val="0"/>
        <w:autoSpaceDN w:val="0"/>
        <w:adjustRightInd w:val="0"/>
        <w:jc w:val="both"/>
        <w:rPr>
          <w:b/>
          <w:caps/>
          <w:sz w:val="22"/>
          <w:szCs w:val="22"/>
        </w:rPr>
      </w:pPr>
    </w:p>
    <w:p w14:paraId="1A1A6A19"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rPr>
      </w:pPr>
      <w:r w:rsidRPr="00855922">
        <w:rPr>
          <w:rFonts w:ascii="Times New Roman" w:hAnsi="Times New Roman"/>
          <w:b/>
          <w:caps/>
          <w:lang w:eastAsia="it-IT"/>
        </w:rPr>
        <w:t>Modalità di SOTTOSCRIZIONE DEI DOCUMENTI CONTENUTI NEL PLICO INFORMATICO</w:t>
      </w:r>
      <w:r w:rsidRPr="00855922">
        <w:rPr>
          <w:rFonts w:ascii="Times New Roman" w:hAnsi="Times New Roman"/>
          <w:b/>
          <w:caps/>
        </w:rPr>
        <w:t xml:space="preserve"> DENOMINATO </w:t>
      </w:r>
      <w:r w:rsidRPr="00855922">
        <w:rPr>
          <w:rFonts w:ascii="Times New Roman" w:hAnsi="Times New Roman"/>
          <w:b/>
        </w:rPr>
        <w:t>“B – Offerta economica.zip”</w:t>
      </w:r>
    </w:p>
    <w:p w14:paraId="026500DA" w14:textId="77777777" w:rsidR="0027784D" w:rsidRPr="00484556" w:rsidRDefault="0027784D" w:rsidP="0027784D">
      <w:pPr>
        <w:autoSpaceDE w:val="0"/>
        <w:autoSpaceDN w:val="0"/>
        <w:adjustRightInd w:val="0"/>
        <w:jc w:val="both"/>
        <w:rPr>
          <w:sz w:val="22"/>
          <w:szCs w:val="22"/>
        </w:rPr>
      </w:pPr>
    </w:p>
    <w:p w14:paraId="77DE4E69" w14:textId="77777777" w:rsidR="0027784D" w:rsidRDefault="0027784D" w:rsidP="0027784D">
      <w:pPr>
        <w:pStyle w:val="Paragrafoelenco"/>
        <w:numPr>
          <w:ilvl w:val="0"/>
          <w:numId w:val="23"/>
        </w:numPr>
        <w:autoSpaceDE w:val="0"/>
        <w:autoSpaceDN w:val="0"/>
        <w:adjustRightInd w:val="0"/>
        <w:ind w:left="709"/>
        <w:contextualSpacing/>
        <w:jc w:val="both"/>
        <w:rPr>
          <w:rFonts w:ascii="Times New Roman" w:hAnsi="Times New Roman"/>
          <w:lang w:eastAsia="it-IT"/>
        </w:rPr>
      </w:pPr>
      <w:r>
        <w:rPr>
          <w:rFonts w:ascii="Times New Roman" w:hAnsi="Times New Roman"/>
          <w:lang w:eastAsia="it-IT"/>
        </w:rPr>
        <w:t xml:space="preserve">Il </w:t>
      </w:r>
      <w:r>
        <w:rPr>
          <w:rFonts w:ascii="Times New Roman" w:hAnsi="Times New Roman"/>
          <w:b/>
          <w:lang w:eastAsia="it-IT"/>
        </w:rPr>
        <w:t>MODELLO 5</w:t>
      </w:r>
      <w:r w:rsidRPr="00EF1BBB">
        <w:rPr>
          <w:rFonts w:ascii="Times New Roman" w:hAnsi="Times New Roman"/>
          <w:b/>
          <w:lang w:eastAsia="it-IT"/>
        </w:rPr>
        <w:t>)</w:t>
      </w:r>
      <w:r>
        <w:rPr>
          <w:rFonts w:ascii="Times New Roman" w:hAnsi="Times New Roman"/>
          <w:lang w:eastAsia="it-IT"/>
        </w:rPr>
        <w:t xml:space="preserve"> dovrà essere, </w:t>
      </w:r>
      <w:r w:rsidRPr="00484556">
        <w:rPr>
          <w:rFonts w:ascii="Times New Roman" w:hAnsi="Times New Roman"/>
          <w:b/>
          <w:lang w:eastAsia="it-IT"/>
        </w:rPr>
        <w:t xml:space="preserve">a pena di </w:t>
      </w:r>
      <w:r>
        <w:rPr>
          <w:rFonts w:ascii="Times New Roman" w:hAnsi="Times New Roman"/>
          <w:b/>
          <w:lang w:eastAsia="it-IT"/>
        </w:rPr>
        <w:t>inammissibilità dell’offerta</w:t>
      </w:r>
      <w:r>
        <w:rPr>
          <w:rFonts w:ascii="Times New Roman" w:hAnsi="Times New Roman"/>
          <w:lang w:eastAsia="it-IT"/>
        </w:rPr>
        <w:t xml:space="preserve">, sottoscritto </w:t>
      </w:r>
      <w:r w:rsidRPr="00376A2A">
        <w:rPr>
          <w:rFonts w:ascii="Times New Roman" w:hAnsi="Times New Roman"/>
          <w:lang w:eastAsia="it-IT"/>
        </w:rPr>
        <w:t>dal titolare o legale rappresentante dell’impresa concorrente</w:t>
      </w:r>
      <w:r>
        <w:rPr>
          <w:rFonts w:ascii="Times New Roman" w:hAnsi="Times New Roman"/>
          <w:lang w:eastAsia="it-IT"/>
        </w:rPr>
        <w:t xml:space="preserve"> con firma digitale in </w:t>
      </w:r>
      <w:proofErr w:type="gramStart"/>
      <w:r>
        <w:rPr>
          <w:rFonts w:ascii="Times New Roman" w:hAnsi="Times New Roman"/>
          <w:lang w:eastAsia="it-IT"/>
        </w:rPr>
        <w:t>formato .p</w:t>
      </w:r>
      <w:proofErr w:type="gramEnd"/>
      <w:r>
        <w:rPr>
          <w:rFonts w:ascii="Times New Roman" w:hAnsi="Times New Roman"/>
          <w:lang w:eastAsia="it-IT"/>
        </w:rPr>
        <w:t>7m.</w:t>
      </w:r>
    </w:p>
    <w:p w14:paraId="2672FA39" w14:textId="77777777" w:rsidR="0027784D" w:rsidRDefault="0027784D" w:rsidP="0027784D">
      <w:pPr>
        <w:pStyle w:val="Paragrafoelenco"/>
        <w:autoSpaceDE w:val="0"/>
        <w:autoSpaceDN w:val="0"/>
        <w:adjustRightInd w:val="0"/>
        <w:ind w:left="709"/>
        <w:jc w:val="both"/>
        <w:rPr>
          <w:rFonts w:ascii="Times New Roman" w:hAnsi="Times New Roman"/>
          <w:lang w:eastAsia="it-IT"/>
        </w:rPr>
      </w:pPr>
      <w:r>
        <w:rPr>
          <w:rFonts w:ascii="Times New Roman" w:hAnsi="Times New Roman"/>
          <w:lang w:eastAsia="it-IT"/>
        </w:rPr>
        <w:lastRenderedPageBreak/>
        <w:t>Si consiglia pertanto di compilare il MODELLO 5)</w:t>
      </w:r>
      <w:r w:rsidRPr="00EF1BBB">
        <w:rPr>
          <w:rFonts w:ascii="Times New Roman" w:hAnsi="Times New Roman"/>
          <w:lang w:eastAsia="it-IT"/>
        </w:rPr>
        <w:t xml:space="preserve">, trasformarlo in un formato statico [es. PDF/A nativo] e sottoscrivere il documento informatico così formato con firma digitale. </w:t>
      </w:r>
    </w:p>
    <w:p w14:paraId="23F632A7" w14:textId="77777777" w:rsidR="0027784D" w:rsidRPr="00EF1BBB" w:rsidRDefault="0027784D" w:rsidP="0027784D">
      <w:pPr>
        <w:pStyle w:val="Paragrafoelenco"/>
        <w:autoSpaceDE w:val="0"/>
        <w:autoSpaceDN w:val="0"/>
        <w:adjustRightInd w:val="0"/>
        <w:ind w:left="709"/>
        <w:jc w:val="both"/>
        <w:rPr>
          <w:rFonts w:ascii="Times New Roman" w:hAnsi="Times New Roman"/>
          <w:lang w:eastAsia="it-IT"/>
        </w:rPr>
      </w:pPr>
      <w:r w:rsidRPr="00BC6C43">
        <w:rPr>
          <w:rFonts w:ascii="Times New Roman" w:hAnsi="Times New Roman"/>
          <w:b/>
          <w:lang w:eastAsia="it-IT"/>
        </w:rPr>
        <w:t>Nel caso di ATI o consorzi</w:t>
      </w:r>
      <w:r>
        <w:rPr>
          <w:rFonts w:ascii="Times New Roman" w:hAnsi="Times New Roman"/>
          <w:lang w:eastAsia="it-IT"/>
        </w:rPr>
        <w:t xml:space="preserve">, </w:t>
      </w:r>
      <w:r w:rsidRPr="00376A2A">
        <w:rPr>
          <w:rFonts w:ascii="Times New Roman" w:hAnsi="Times New Roman"/>
          <w:lang w:eastAsia="it-IT"/>
        </w:rPr>
        <w:t xml:space="preserve">il MODELLO </w:t>
      </w:r>
      <w:r>
        <w:rPr>
          <w:rFonts w:ascii="Times New Roman" w:hAnsi="Times New Roman"/>
          <w:lang w:eastAsia="it-IT"/>
        </w:rPr>
        <w:t>5) deve essere</w:t>
      </w:r>
      <w:r w:rsidRPr="00376A2A">
        <w:rPr>
          <w:rFonts w:ascii="Times New Roman" w:hAnsi="Times New Roman"/>
          <w:lang w:eastAsia="it-IT"/>
        </w:rPr>
        <w:t xml:space="preserve"> </w:t>
      </w:r>
      <w:r>
        <w:rPr>
          <w:rFonts w:ascii="Times New Roman" w:hAnsi="Times New Roman"/>
          <w:lang w:eastAsia="it-IT"/>
        </w:rPr>
        <w:t xml:space="preserve">sottoscritto, sempre con firma digitale in formato .p7m, </w:t>
      </w:r>
      <w:r w:rsidRPr="00376A2A">
        <w:rPr>
          <w:rFonts w:ascii="Times New Roman" w:hAnsi="Times New Roman"/>
          <w:lang w:eastAsia="it-IT"/>
        </w:rPr>
        <w:t>dal titolare o legale rappresentante dell’impresa</w:t>
      </w:r>
      <w:r>
        <w:rPr>
          <w:rFonts w:ascii="Times New Roman" w:hAnsi="Times New Roman"/>
          <w:lang w:eastAsia="it-IT"/>
        </w:rPr>
        <w:t xml:space="preserve"> Mandataria;</w:t>
      </w:r>
    </w:p>
    <w:p w14:paraId="3701F142" w14:textId="77777777" w:rsidR="0027784D" w:rsidRDefault="0027784D" w:rsidP="0027784D">
      <w:pPr>
        <w:autoSpaceDE w:val="0"/>
        <w:autoSpaceDN w:val="0"/>
        <w:adjustRightInd w:val="0"/>
        <w:jc w:val="both"/>
        <w:rPr>
          <w:sz w:val="22"/>
          <w:szCs w:val="22"/>
        </w:rPr>
      </w:pPr>
    </w:p>
    <w:p w14:paraId="60913A7B" w14:textId="77777777" w:rsidR="00726422" w:rsidRPr="00484556" w:rsidRDefault="00726422" w:rsidP="0027784D">
      <w:pPr>
        <w:autoSpaceDE w:val="0"/>
        <w:autoSpaceDN w:val="0"/>
        <w:adjustRightInd w:val="0"/>
        <w:jc w:val="both"/>
        <w:rPr>
          <w:sz w:val="22"/>
          <w:szCs w:val="22"/>
        </w:rPr>
      </w:pPr>
    </w:p>
    <w:p w14:paraId="3E7D61CB"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Modalità di CRIPTAZIONE del PLICO INFORMATICO DENOMINATO “A – Documentazione.zip”</w:t>
      </w:r>
    </w:p>
    <w:p w14:paraId="6B1D6BCE" w14:textId="77777777" w:rsidR="0027784D" w:rsidRDefault="0027784D" w:rsidP="0027784D">
      <w:pPr>
        <w:pStyle w:val="Paragrafoelenco"/>
        <w:autoSpaceDE w:val="0"/>
        <w:autoSpaceDN w:val="0"/>
        <w:adjustRightInd w:val="0"/>
        <w:ind w:left="567"/>
        <w:jc w:val="both"/>
        <w:rPr>
          <w:rFonts w:ascii="Times New Roman" w:hAnsi="Times New Roman"/>
          <w:lang w:eastAsia="it-IT"/>
        </w:rPr>
      </w:pPr>
    </w:p>
    <w:p w14:paraId="62BDAD7A" w14:textId="77777777" w:rsidR="0027784D" w:rsidRPr="00223AAF" w:rsidRDefault="0027784D" w:rsidP="0027784D">
      <w:pPr>
        <w:pStyle w:val="Paragrafoelenco"/>
        <w:autoSpaceDE w:val="0"/>
        <w:autoSpaceDN w:val="0"/>
        <w:adjustRightInd w:val="0"/>
        <w:ind w:left="567"/>
        <w:jc w:val="both"/>
        <w:rPr>
          <w:rFonts w:ascii="Times New Roman" w:hAnsi="Times New Roman"/>
          <w:u w:val="single"/>
          <w:lang w:eastAsia="it-IT"/>
        </w:rPr>
      </w:pPr>
      <w:r>
        <w:rPr>
          <w:rFonts w:ascii="Times New Roman" w:hAnsi="Times New Roman"/>
          <w:lang w:eastAsia="it-IT"/>
        </w:rPr>
        <w:t xml:space="preserve">Il plico informatico </w:t>
      </w:r>
      <w:r w:rsidRPr="007A0395">
        <w:rPr>
          <w:rFonts w:ascii="Times New Roman" w:hAnsi="Times New Roman"/>
          <w:lang w:eastAsia="it-IT"/>
        </w:rPr>
        <w:t>dovrà</w:t>
      </w:r>
      <w:r>
        <w:rPr>
          <w:rFonts w:ascii="Times New Roman" w:hAnsi="Times New Roman"/>
          <w:lang w:eastAsia="it-IT"/>
        </w:rPr>
        <w:t xml:space="preserve"> contenere </w:t>
      </w:r>
      <w:r w:rsidRPr="007A0395">
        <w:rPr>
          <w:rFonts w:ascii="Times New Roman" w:hAnsi="Times New Roman"/>
          <w:lang w:eastAsia="it-IT"/>
        </w:rPr>
        <w:t xml:space="preserve">tutti i modelli </w:t>
      </w:r>
      <w:r>
        <w:rPr>
          <w:rFonts w:ascii="Times New Roman" w:hAnsi="Times New Roman"/>
          <w:lang w:eastAsia="it-IT"/>
        </w:rPr>
        <w:t xml:space="preserve">relativi alla documentazione amministrativa </w:t>
      </w:r>
      <w:r w:rsidRPr="007A0395">
        <w:rPr>
          <w:rFonts w:ascii="Times New Roman" w:hAnsi="Times New Roman"/>
          <w:lang w:eastAsia="it-IT"/>
        </w:rPr>
        <w:t>sopra indicati</w:t>
      </w:r>
      <w:r>
        <w:rPr>
          <w:rFonts w:ascii="Times New Roman" w:hAnsi="Times New Roman"/>
          <w:lang w:eastAsia="it-IT"/>
        </w:rPr>
        <w:t>, opportunamente sottoscritti,</w:t>
      </w:r>
      <w:r w:rsidRPr="007A0395">
        <w:rPr>
          <w:rFonts w:ascii="Times New Roman" w:hAnsi="Times New Roman"/>
          <w:lang w:eastAsia="it-IT"/>
        </w:rPr>
        <w:t xml:space="preserve"> </w:t>
      </w:r>
      <w:r>
        <w:rPr>
          <w:rFonts w:ascii="Times New Roman" w:hAnsi="Times New Roman"/>
          <w:lang w:eastAsia="it-IT"/>
        </w:rPr>
        <w:t xml:space="preserve">che dovranno essere raccolti in un unico file con formato “.zip” denominato </w:t>
      </w:r>
      <w:r w:rsidRPr="00376A2A">
        <w:rPr>
          <w:rFonts w:ascii="Times New Roman" w:hAnsi="Times New Roman"/>
          <w:b/>
          <w:lang w:eastAsia="it-IT"/>
        </w:rPr>
        <w:t>“A – Documentazione</w:t>
      </w:r>
      <w:r>
        <w:rPr>
          <w:rFonts w:ascii="Times New Roman" w:hAnsi="Times New Roman"/>
          <w:b/>
          <w:lang w:eastAsia="it-IT"/>
        </w:rPr>
        <w:t>.zip</w:t>
      </w:r>
      <w:r w:rsidRPr="00376A2A">
        <w:rPr>
          <w:rFonts w:ascii="Times New Roman" w:hAnsi="Times New Roman"/>
          <w:b/>
          <w:lang w:eastAsia="it-IT"/>
        </w:rPr>
        <w:t>”</w:t>
      </w:r>
      <w:r>
        <w:rPr>
          <w:rFonts w:ascii="Times New Roman" w:hAnsi="Times New Roman"/>
          <w:b/>
          <w:lang w:eastAsia="it-IT"/>
        </w:rPr>
        <w:t>.</w:t>
      </w:r>
    </w:p>
    <w:p w14:paraId="21B5140A" w14:textId="77777777" w:rsidR="0027784D" w:rsidRPr="007A0395" w:rsidRDefault="0027784D" w:rsidP="0027784D">
      <w:pPr>
        <w:pStyle w:val="Paragrafoelenco"/>
        <w:autoSpaceDE w:val="0"/>
        <w:autoSpaceDN w:val="0"/>
        <w:adjustRightInd w:val="0"/>
        <w:ind w:left="567"/>
        <w:jc w:val="both"/>
        <w:rPr>
          <w:rFonts w:ascii="Times New Roman" w:hAnsi="Times New Roman"/>
          <w:u w:val="single"/>
          <w:lang w:eastAsia="it-IT"/>
        </w:rPr>
      </w:pPr>
      <w:r>
        <w:rPr>
          <w:rFonts w:ascii="Times New Roman" w:hAnsi="Times New Roman"/>
          <w:lang w:eastAsia="it-IT"/>
        </w:rPr>
        <w:t>Il suddetto file dovrà essere criptato</w:t>
      </w:r>
      <w:r w:rsidRPr="007A0395">
        <w:rPr>
          <w:rFonts w:ascii="Times New Roman" w:hAnsi="Times New Roman"/>
          <w:lang w:eastAsia="it-IT"/>
        </w:rPr>
        <w:t xml:space="preserve"> tramite l’utilizzo del software di criptazione “</w:t>
      </w:r>
      <w:proofErr w:type="spellStart"/>
      <w:r w:rsidRPr="007A0395">
        <w:rPr>
          <w:rFonts w:ascii="Times New Roman" w:hAnsi="Times New Roman"/>
          <w:lang w:eastAsia="it-IT"/>
        </w:rPr>
        <w:t>Encrypto</w:t>
      </w:r>
      <w:proofErr w:type="spellEnd"/>
      <w:r w:rsidRPr="007A0395">
        <w:rPr>
          <w:rFonts w:ascii="Times New Roman" w:hAnsi="Times New Roman"/>
          <w:lang w:eastAsia="it-IT"/>
        </w:rPr>
        <w:t>” scaricabile gratuitamente sul sito</w:t>
      </w:r>
      <w:r>
        <w:rPr>
          <w:rFonts w:ascii="Times New Roman" w:hAnsi="Times New Roman"/>
          <w:lang w:eastAsia="it-IT"/>
        </w:rPr>
        <w:t xml:space="preserve"> del produttore sia per sistema operativo Windows che Mac,  </w:t>
      </w:r>
      <w:hyperlink r:id="rId10" w:history="1">
        <w:r w:rsidRPr="00251D7F">
          <w:rPr>
            <w:rStyle w:val="Collegamentoipertestuale"/>
            <w:rFonts w:ascii="Times New Roman" w:hAnsi="Times New Roman"/>
            <w:lang w:eastAsia="it-IT"/>
          </w:rPr>
          <w:t>https://macpaw.com/encrypto</w:t>
        </w:r>
      </w:hyperlink>
      <w:r>
        <w:rPr>
          <w:rFonts w:ascii="Times New Roman" w:hAnsi="Times New Roman"/>
          <w:lang w:eastAsia="it-IT"/>
        </w:rPr>
        <w:t xml:space="preserve"> </w:t>
      </w:r>
      <w:r w:rsidRPr="007A0395">
        <w:rPr>
          <w:rFonts w:ascii="Times New Roman" w:hAnsi="Times New Roman"/>
          <w:lang w:eastAsia="it-IT"/>
        </w:rPr>
        <w:t xml:space="preserve"> </w:t>
      </w:r>
    </w:p>
    <w:p w14:paraId="3ACE7AA1" w14:textId="77777777" w:rsidR="0027784D" w:rsidRDefault="0027784D" w:rsidP="0027784D">
      <w:pPr>
        <w:pStyle w:val="Paragrafoelenco"/>
        <w:autoSpaceDE w:val="0"/>
        <w:autoSpaceDN w:val="0"/>
        <w:adjustRightInd w:val="0"/>
        <w:ind w:left="567"/>
        <w:jc w:val="both"/>
        <w:rPr>
          <w:rFonts w:ascii="Times New Roman" w:hAnsi="Times New Roman"/>
          <w:lang w:eastAsia="it-IT"/>
        </w:rPr>
      </w:pPr>
    </w:p>
    <w:p w14:paraId="1E4358C5" w14:textId="77777777" w:rsidR="0027784D" w:rsidRDefault="0027784D" w:rsidP="0027784D">
      <w:pPr>
        <w:pStyle w:val="Paragrafoelenco"/>
        <w:autoSpaceDE w:val="0"/>
        <w:autoSpaceDN w:val="0"/>
        <w:adjustRightInd w:val="0"/>
        <w:ind w:left="567"/>
        <w:jc w:val="both"/>
        <w:rPr>
          <w:rFonts w:ascii="Times New Roman" w:hAnsi="Times New Roman"/>
          <w:lang w:eastAsia="it-IT"/>
        </w:rPr>
      </w:pPr>
      <w:r w:rsidRPr="00223AAF">
        <w:rPr>
          <w:rFonts w:ascii="Times New Roman" w:hAnsi="Times New Roman"/>
          <w:lang w:eastAsia="it-IT"/>
        </w:rPr>
        <w:t>È obbligatorio l’utilizzo del software “</w:t>
      </w:r>
      <w:proofErr w:type="spellStart"/>
      <w:r w:rsidRPr="00223AAF">
        <w:rPr>
          <w:rFonts w:ascii="Times New Roman" w:hAnsi="Times New Roman"/>
          <w:lang w:eastAsia="it-IT"/>
        </w:rPr>
        <w:t>Encrypto</w:t>
      </w:r>
      <w:proofErr w:type="spellEnd"/>
      <w:r w:rsidRPr="00223AAF">
        <w:rPr>
          <w:rFonts w:ascii="Times New Roman" w:hAnsi="Times New Roman"/>
          <w:lang w:eastAsia="it-IT"/>
        </w:rPr>
        <w:t>”</w:t>
      </w:r>
      <w:r>
        <w:rPr>
          <w:rFonts w:ascii="Times New Roman" w:hAnsi="Times New Roman"/>
          <w:lang w:eastAsia="it-IT"/>
        </w:rPr>
        <w:t xml:space="preserve"> al fine di consentire alla </w:t>
      </w:r>
      <w:r w:rsidR="00726422">
        <w:rPr>
          <w:rFonts w:ascii="Times New Roman" w:hAnsi="Times New Roman"/>
          <w:lang w:eastAsia="it-IT"/>
        </w:rPr>
        <w:t>Stazione Appaltante</w:t>
      </w:r>
      <w:r>
        <w:rPr>
          <w:rFonts w:ascii="Times New Roman" w:hAnsi="Times New Roman"/>
          <w:lang w:eastAsia="it-IT"/>
        </w:rPr>
        <w:t xml:space="preserve"> l’apertura delle buste con un unico software con l’obiettivo di uniformare le procedure.</w:t>
      </w:r>
    </w:p>
    <w:p w14:paraId="18B12EB9" w14:textId="77777777" w:rsidR="0027784D" w:rsidRPr="00223AAF" w:rsidRDefault="0027784D" w:rsidP="0027784D">
      <w:pPr>
        <w:pStyle w:val="Paragrafoelenco"/>
        <w:autoSpaceDE w:val="0"/>
        <w:autoSpaceDN w:val="0"/>
        <w:adjustRightInd w:val="0"/>
        <w:ind w:left="567"/>
        <w:jc w:val="both"/>
        <w:rPr>
          <w:rFonts w:ascii="Times New Roman" w:hAnsi="Times New Roman"/>
          <w:lang w:eastAsia="it-IT"/>
        </w:rPr>
      </w:pPr>
    </w:p>
    <w:p w14:paraId="605A28AD" w14:textId="77777777" w:rsidR="0027784D" w:rsidRDefault="0027784D" w:rsidP="0027784D">
      <w:pPr>
        <w:tabs>
          <w:tab w:val="left" w:pos="360"/>
        </w:tabs>
        <w:autoSpaceDE w:val="0"/>
        <w:autoSpaceDN w:val="0"/>
        <w:adjustRightInd w:val="0"/>
        <w:ind w:left="567"/>
        <w:jc w:val="both"/>
        <w:rPr>
          <w:sz w:val="22"/>
          <w:szCs w:val="22"/>
        </w:rPr>
      </w:pPr>
      <w:r>
        <w:rPr>
          <w:sz w:val="22"/>
          <w:szCs w:val="22"/>
        </w:rPr>
        <w:t>Al seguente link è inoltre disponibile un manuale operativo per la criptazione dei plichi:</w:t>
      </w:r>
    </w:p>
    <w:p w14:paraId="7DD75AE6" w14:textId="77777777" w:rsidR="00021C8B" w:rsidRDefault="00021C8B" w:rsidP="0027784D">
      <w:pPr>
        <w:pStyle w:val="Paragrafoelenco"/>
        <w:autoSpaceDE w:val="0"/>
        <w:autoSpaceDN w:val="0"/>
        <w:adjustRightInd w:val="0"/>
        <w:ind w:left="567"/>
        <w:jc w:val="both"/>
        <w:rPr>
          <w:rFonts w:ascii="Times New Roman" w:hAnsi="Times New Roman"/>
          <w:color w:val="0000FF"/>
          <w:u w:val="single"/>
          <w:lang w:eastAsia="it-IT"/>
        </w:rPr>
      </w:pPr>
      <w:r w:rsidRPr="00021C8B">
        <w:rPr>
          <w:rFonts w:ascii="Times New Roman" w:hAnsi="Times New Roman"/>
          <w:color w:val="0000FF"/>
          <w:u w:val="single"/>
          <w:lang w:eastAsia="it-IT"/>
        </w:rPr>
        <w:t>https://www.</w:t>
      </w:r>
      <w:r>
        <w:rPr>
          <w:rFonts w:ascii="Times New Roman" w:hAnsi="Times New Roman"/>
          <w:color w:val="0000FF"/>
          <w:u w:val="single"/>
          <w:lang w:eastAsia="it-IT"/>
        </w:rPr>
        <w:t>xxxxxxxxxxxxxxxxxxxxxx</w:t>
      </w:r>
    </w:p>
    <w:p w14:paraId="49C71287" w14:textId="77777777" w:rsidR="00021C8B" w:rsidRDefault="00021C8B" w:rsidP="0027784D">
      <w:pPr>
        <w:pStyle w:val="Paragrafoelenco"/>
        <w:autoSpaceDE w:val="0"/>
        <w:autoSpaceDN w:val="0"/>
        <w:adjustRightInd w:val="0"/>
        <w:ind w:left="567"/>
        <w:jc w:val="both"/>
        <w:rPr>
          <w:rFonts w:ascii="Times New Roman" w:hAnsi="Times New Roman"/>
          <w:color w:val="0000FF"/>
          <w:u w:val="single"/>
          <w:lang w:eastAsia="it-IT"/>
        </w:rPr>
      </w:pPr>
    </w:p>
    <w:p w14:paraId="751EB150" w14:textId="77777777" w:rsidR="0027784D" w:rsidRPr="007A0395" w:rsidRDefault="00021C8B" w:rsidP="0027784D">
      <w:pPr>
        <w:pStyle w:val="Paragrafoelenco"/>
        <w:autoSpaceDE w:val="0"/>
        <w:autoSpaceDN w:val="0"/>
        <w:adjustRightInd w:val="0"/>
        <w:ind w:left="567"/>
        <w:jc w:val="both"/>
        <w:rPr>
          <w:rFonts w:ascii="Times New Roman" w:hAnsi="Times New Roman"/>
          <w:b/>
          <w:lang w:eastAsia="it-IT"/>
        </w:rPr>
      </w:pPr>
      <w:r w:rsidRPr="007A0395">
        <w:rPr>
          <w:rFonts w:ascii="Times New Roman" w:hAnsi="Times New Roman"/>
          <w:b/>
          <w:color w:val="FF0000"/>
          <w:highlight w:val="yellow"/>
          <w:lang w:eastAsia="it-IT"/>
        </w:rPr>
        <w:t xml:space="preserve"> </w:t>
      </w:r>
      <w:r w:rsidR="0027784D" w:rsidRPr="007A0395">
        <w:rPr>
          <w:rFonts w:ascii="Times New Roman" w:hAnsi="Times New Roman"/>
          <w:b/>
          <w:color w:val="FF0000"/>
          <w:highlight w:val="yellow"/>
          <w:lang w:eastAsia="it-IT"/>
        </w:rPr>
        <w:t>FARE MOLTA ATTENZIONE</w:t>
      </w:r>
      <w:r w:rsidR="0027784D" w:rsidRPr="007A0395">
        <w:rPr>
          <w:rFonts w:ascii="Times New Roman" w:hAnsi="Times New Roman"/>
          <w:b/>
          <w:lang w:eastAsia="it-IT"/>
        </w:rPr>
        <w:t>:</w:t>
      </w:r>
      <w:r w:rsidR="0027784D" w:rsidRPr="007A0395">
        <w:rPr>
          <w:rFonts w:ascii="Times New Roman" w:hAnsi="Times New Roman"/>
          <w:b/>
          <w:color w:val="FF0000"/>
          <w:lang w:eastAsia="it-IT"/>
        </w:rPr>
        <w:t xml:space="preserve"> </w:t>
      </w:r>
      <w:r w:rsidR="0027784D" w:rsidRPr="007A0395">
        <w:rPr>
          <w:rFonts w:ascii="Times New Roman" w:hAnsi="Times New Roman"/>
          <w:b/>
          <w:lang w:eastAsia="it-IT"/>
        </w:rPr>
        <w:t>La chiave di decriptazione dovrà essere conservata a cura dell’operatore economico e dovrà essere composta, a pena di esclusione, da almeno 10 caratteri alfanumerici (lettere e/o cifre).</w:t>
      </w:r>
    </w:p>
    <w:p w14:paraId="358535F6" w14:textId="77777777" w:rsidR="0027784D" w:rsidRPr="007A0395" w:rsidRDefault="0027784D" w:rsidP="0027784D">
      <w:pPr>
        <w:pStyle w:val="Paragrafoelenco"/>
        <w:tabs>
          <w:tab w:val="left" w:pos="360"/>
        </w:tabs>
        <w:autoSpaceDE w:val="0"/>
        <w:autoSpaceDN w:val="0"/>
        <w:adjustRightInd w:val="0"/>
        <w:ind w:left="567"/>
        <w:jc w:val="both"/>
        <w:rPr>
          <w:rFonts w:ascii="Times New Roman" w:hAnsi="Times New Roman"/>
          <w:b/>
          <w:lang w:eastAsia="it-IT"/>
        </w:rPr>
      </w:pPr>
      <w:r w:rsidRPr="007A0395">
        <w:rPr>
          <w:rFonts w:ascii="Times New Roman" w:hAnsi="Times New Roman"/>
          <w:b/>
          <w:lang w:eastAsia="it-IT"/>
        </w:rPr>
        <w:t xml:space="preserve">La stessa dovrà essere inviata con separata </w:t>
      </w:r>
      <w:proofErr w:type="spellStart"/>
      <w:r w:rsidRPr="007A0395">
        <w:rPr>
          <w:rFonts w:ascii="Times New Roman" w:hAnsi="Times New Roman"/>
          <w:b/>
          <w:lang w:eastAsia="it-IT"/>
        </w:rPr>
        <w:t>pe</w:t>
      </w:r>
      <w:r>
        <w:rPr>
          <w:rFonts w:ascii="Times New Roman" w:hAnsi="Times New Roman"/>
          <w:b/>
          <w:lang w:eastAsia="it-IT"/>
        </w:rPr>
        <w:t>c</w:t>
      </w:r>
      <w:proofErr w:type="spellEnd"/>
      <w:r>
        <w:rPr>
          <w:rFonts w:ascii="Times New Roman" w:hAnsi="Times New Roman"/>
          <w:b/>
          <w:lang w:eastAsia="it-IT"/>
        </w:rPr>
        <w:t xml:space="preserve"> alla stazione appaltante</w:t>
      </w:r>
      <w:r w:rsidRPr="007A0395">
        <w:rPr>
          <w:rFonts w:ascii="Times New Roman" w:hAnsi="Times New Roman"/>
          <w:b/>
          <w:lang w:eastAsia="it-IT"/>
        </w:rPr>
        <w:t xml:space="preserve"> </w:t>
      </w:r>
      <w:r>
        <w:rPr>
          <w:rFonts w:ascii="Times New Roman" w:hAnsi="Times New Roman"/>
          <w:b/>
          <w:lang w:eastAsia="it-IT"/>
        </w:rPr>
        <w:t>dal</w:t>
      </w:r>
      <w:r w:rsidRPr="007A0395">
        <w:rPr>
          <w:rFonts w:ascii="Times New Roman" w:hAnsi="Times New Roman"/>
          <w:b/>
          <w:lang w:eastAsia="it-IT"/>
        </w:rPr>
        <w:t xml:space="preserve">le ore </w:t>
      </w:r>
      <w:r w:rsidRPr="007A0395">
        <w:rPr>
          <w:rFonts w:ascii="Times New Roman" w:hAnsi="Times New Roman"/>
          <w:b/>
          <w:color w:val="FF0000"/>
          <w:lang w:eastAsia="it-IT"/>
        </w:rPr>
        <w:t xml:space="preserve">XX.XX </w:t>
      </w:r>
      <w:r w:rsidRPr="007A0395">
        <w:rPr>
          <w:rFonts w:ascii="Times New Roman" w:hAnsi="Times New Roman"/>
          <w:b/>
          <w:lang w:eastAsia="it-IT"/>
        </w:rPr>
        <w:t xml:space="preserve">del giorno </w:t>
      </w:r>
      <w:r w:rsidRPr="007A0395">
        <w:rPr>
          <w:rFonts w:ascii="Times New Roman" w:hAnsi="Times New Roman"/>
          <w:b/>
          <w:color w:val="FF0000"/>
          <w:lang w:eastAsia="it-IT"/>
        </w:rPr>
        <w:t>XX/XX/XXXX</w:t>
      </w:r>
      <w:r>
        <w:rPr>
          <w:rFonts w:ascii="Times New Roman" w:hAnsi="Times New Roman"/>
          <w:b/>
          <w:color w:val="FF0000"/>
          <w:lang w:eastAsia="it-IT"/>
        </w:rPr>
        <w:t xml:space="preserve"> </w:t>
      </w:r>
      <w:r>
        <w:rPr>
          <w:rFonts w:ascii="Times New Roman" w:hAnsi="Times New Roman"/>
          <w:b/>
          <w:lang w:eastAsia="it-IT"/>
        </w:rPr>
        <w:t>al</w:t>
      </w:r>
      <w:r w:rsidRPr="007A0395">
        <w:rPr>
          <w:rFonts w:ascii="Times New Roman" w:hAnsi="Times New Roman"/>
          <w:b/>
          <w:lang w:eastAsia="it-IT"/>
        </w:rPr>
        <w:t xml:space="preserve">le ore </w:t>
      </w:r>
      <w:r w:rsidRPr="007A0395">
        <w:rPr>
          <w:rFonts w:ascii="Times New Roman" w:hAnsi="Times New Roman"/>
          <w:b/>
          <w:color w:val="FF0000"/>
          <w:lang w:eastAsia="it-IT"/>
        </w:rPr>
        <w:t xml:space="preserve">XX.XX </w:t>
      </w:r>
      <w:r w:rsidRPr="007A0395">
        <w:rPr>
          <w:rFonts w:ascii="Times New Roman" w:hAnsi="Times New Roman"/>
          <w:b/>
          <w:lang w:eastAsia="it-IT"/>
        </w:rPr>
        <w:t xml:space="preserve">del giorno </w:t>
      </w:r>
      <w:r w:rsidRPr="007A0395">
        <w:rPr>
          <w:rFonts w:ascii="Times New Roman" w:hAnsi="Times New Roman"/>
          <w:b/>
          <w:color w:val="FF0000"/>
          <w:lang w:eastAsia="it-IT"/>
        </w:rPr>
        <w:t>XX/XX/XXXX</w:t>
      </w:r>
      <w:r w:rsidRPr="007A0395">
        <w:rPr>
          <w:rFonts w:ascii="Times New Roman" w:hAnsi="Times New Roman"/>
          <w:b/>
          <w:lang w:eastAsia="it-IT"/>
        </w:rPr>
        <w:t>, a pena di esclusione.</w:t>
      </w:r>
    </w:p>
    <w:p w14:paraId="5273E76C" w14:textId="77777777" w:rsidR="0027784D" w:rsidRDefault="0027784D" w:rsidP="0027784D">
      <w:pPr>
        <w:tabs>
          <w:tab w:val="left" w:pos="360"/>
        </w:tabs>
        <w:autoSpaceDE w:val="0"/>
        <w:autoSpaceDN w:val="0"/>
        <w:adjustRightInd w:val="0"/>
        <w:jc w:val="both"/>
        <w:rPr>
          <w:sz w:val="22"/>
          <w:szCs w:val="22"/>
        </w:rPr>
      </w:pPr>
    </w:p>
    <w:p w14:paraId="4381F7E5" w14:textId="77777777" w:rsidR="00726422" w:rsidRDefault="00726422" w:rsidP="0027784D">
      <w:pPr>
        <w:tabs>
          <w:tab w:val="left" w:pos="360"/>
        </w:tabs>
        <w:autoSpaceDE w:val="0"/>
        <w:autoSpaceDN w:val="0"/>
        <w:adjustRightInd w:val="0"/>
        <w:jc w:val="both"/>
        <w:rPr>
          <w:sz w:val="22"/>
          <w:szCs w:val="22"/>
        </w:rPr>
      </w:pPr>
    </w:p>
    <w:p w14:paraId="6C0FE7FA"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Modalità di CRIPTAZIONE del PLICO INFORMATICO DENOMINATO “B – Offerta economica.zip”</w:t>
      </w:r>
    </w:p>
    <w:p w14:paraId="39434F37" w14:textId="77777777" w:rsidR="0027784D" w:rsidRDefault="0027784D" w:rsidP="0027784D">
      <w:pPr>
        <w:tabs>
          <w:tab w:val="left" w:pos="360"/>
        </w:tabs>
        <w:autoSpaceDE w:val="0"/>
        <w:autoSpaceDN w:val="0"/>
        <w:adjustRightInd w:val="0"/>
        <w:jc w:val="both"/>
        <w:rPr>
          <w:sz w:val="22"/>
          <w:szCs w:val="22"/>
        </w:rPr>
      </w:pPr>
    </w:p>
    <w:p w14:paraId="6642D24F" w14:textId="77777777" w:rsidR="0027784D" w:rsidRDefault="0027784D" w:rsidP="0027784D">
      <w:pPr>
        <w:pStyle w:val="Paragrafoelenco"/>
        <w:autoSpaceDE w:val="0"/>
        <w:autoSpaceDN w:val="0"/>
        <w:adjustRightInd w:val="0"/>
        <w:ind w:left="567"/>
        <w:jc w:val="both"/>
        <w:rPr>
          <w:rFonts w:ascii="Times New Roman" w:hAnsi="Times New Roman"/>
          <w:lang w:eastAsia="it-IT"/>
        </w:rPr>
      </w:pPr>
      <w:r>
        <w:rPr>
          <w:rFonts w:ascii="Times New Roman" w:hAnsi="Times New Roman"/>
          <w:lang w:eastAsia="it-IT"/>
        </w:rPr>
        <w:t xml:space="preserve">Il plico informatico, </w:t>
      </w:r>
      <w:r w:rsidRPr="00534D7C">
        <w:rPr>
          <w:rFonts w:ascii="Times New Roman" w:hAnsi="Times New Roman"/>
          <w:b/>
          <w:lang w:eastAsia="it-IT"/>
        </w:rPr>
        <w:t>a pena di inammissibilità dell’offerta</w:t>
      </w:r>
      <w:r>
        <w:rPr>
          <w:rFonts w:ascii="Times New Roman" w:hAnsi="Times New Roman"/>
          <w:lang w:eastAsia="it-IT"/>
        </w:rPr>
        <w:t xml:space="preserve">, </w:t>
      </w:r>
      <w:r w:rsidRPr="007A0395">
        <w:rPr>
          <w:rFonts w:ascii="Times New Roman" w:hAnsi="Times New Roman"/>
          <w:lang w:eastAsia="it-IT"/>
        </w:rPr>
        <w:t>dovrà</w:t>
      </w:r>
      <w:r>
        <w:rPr>
          <w:rFonts w:ascii="Times New Roman" w:hAnsi="Times New Roman"/>
          <w:lang w:eastAsia="it-IT"/>
        </w:rPr>
        <w:t xml:space="preserve"> contenere il MODELLO 5) relativo all’offerta economica che dovrà essere compattato in un file con formato “.zip” denominato </w:t>
      </w:r>
      <w:r w:rsidRPr="00376A2A">
        <w:rPr>
          <w:rFonts w:ascii="Times New Roman" w:hAnsi="Times New Roman"/>
          <w:b/>
          <w:lang w:eastAsia="it-IT"/>
        </w:rPr>
        <w:t>“B – Offerta economica</w:t>
      </w:r>
      <w:r>
        <w:rPr>
          <w:rFonts w:ascii="Times New Roman" w:hAnsi="Times New Roman"/>
          <w:b/>
          <w:lang w:eastAsia="it-IT"/>
        </w:rPr>
        <w:t>.zip</w:t>
      </w:r>
      <w:r w:rsidRPr="00376A2A">
        <w:rPr>
          <w:rFonts w:ascii="Times New Roman" w:hAnsi="Times New Roman"/>
          <w:b/>
          <w:lang w:eastAsia="it-IT"/>
        </w:rPr>
        <w:t>”</w:t>
      </w:r>
      <w:r>
        <w:rPr>
          <w:rFonts w:ascii="Times New Roman" w:hAnsi="Times New Roman"/>
          <w:b/>
          <w:lang w:eastAsia="it-IT"/>
        </w:rPr>
        <w:t>.</w:t>
      </w:r>
    </w:p>
    <w:p w14:paraId="2C8B1F08" w14:textId="77777777" w:rsidR="0027784D" w:rsidRDefault="0027784D" w:rsidP="0027784D">
      <w:pPr>
        <w:pStyle w:val="Paragrafoelenco"/>
        <w:autoSpaceDE w:val="0"/>
        <w:autoSpaceDN w:val="0"/>
        <w:adjustRightInd w:val="0"/>
        <w:ind w:left="567"/>
        <w:jc w:val="both"/>
        <w:rPr>
          <w:rFonts w:ascii="Times New Roman" w:hAnsi="Times New Roman"/>
          <w:lang w:eastAsia="it-IT"/>
        </w:rPr>
      </w:pPr>
    </w:p>
    <w:p w14:paraId="703232D2" w14:textId="77777777" w:rsidR="0027784D" w:rsidRPr="007A0395" w:rsidRDefault="0027784D" w:rsidP="0027784D">
      <w:pPr>
        <w:pStyle w:val="Paragrafoelenco"/>
        <w:autoSpaceDE w:val="0"/>
        <w:autoSpaceDN w:val="0"/>
        <w:adjustRightInd w:val="0"/>
        <w:ind w:left="567"/>
        <w:jc w:val="both"/>
        <w:rPr>
          <w:rFonts w:ascii="Times New Roman" w:hAnsi="Times New Roman"/>
          <w:u w:val="single"/>
          <w:lang w:eastAsia="it-IT"/>
        </w:rPr>
      </w:pPr>
      <w:r>
        <w:rPr>
          <w:rFonts w:ascii="Times New Roman" w:hAnsi="Times New Roman"/>
          <w:lang w:eastAsia="it-IT"/>
        </w:rPr>
        <w:t>Il suddetto file dovrà essere criptato</w:t>
      </w:r>
      <w:r w:rsidRPr="007A0395">
        <w:rPr>
          <w:rFonts w:ascii="Times New Roman" w:hAnsi="Times New Roman"/>
          <w:lang w:eastAsia="it-IT"/>
        </w:rPr>
        <w:t xml:space="preserve"> tramite l’utilizzo del software di criptazione “</w:t>
      </w:r>
      <w:proofErr w:type="spellStart"/>
      <w:r w:rsidRPr="007A0395">
        <w:rPr>
          <w:rFonts w:ascii="Times New Roman" w:hAnsi="Times New Roman"/>
          <w:lang w:eastAsia="it-IT"/>
        </w:rPr>
        <w:t>Encrypto</w:t>
      </w:r>
      <w:proofErr w:type="spellEnd"/>
      <w:r w:rsidRPr="007A0395">
        <w:rPr>
          <w:rFonts w:ascii="Times New Roman" w:hAnsi="Times New Roman"/>
          <w:lang w:eastAsia="it-IT"/>
        </w:rPr>
        <w:t>” scaricabile gratuitamente sul sito</w:t>
      </w:r>
      <w:r>
        <w:rPr>
          <w:rFonts w:ascii="Times New Roman" w:hAnsi="Times New Roman"/>
          <w:lang w:eastAsia="it-IT"/>
        </w:rPr>
        <w:t xml:space="preserve"> del produttore sia per sistema operativo Windows che Mac,  </w:t>
      </w:r>
      <w:hyperlink r:id="rId11" w:history="1">
        <w:r w:rsidRPr="00251D7F">
          <w:rPr>
            <w:rStyle w:val="Collegamentoipertestuale"/>
            <w:rFonts w:ascii="Times New Roman" w:hAnsi="Times New Roman"/>
            <w:lang w:eastAsia="it-IT"/>
          </w:rPr>
          <w:t>https://macpaw.com/encrypto</w:t>
        </w:r>
      </w:hyperlink>
      <w:r>
        <w:rPr>
          <w:rFonts w:ascii="Times New Roman" w:hAnsi="Times New Roman"/>
          <w:lang w:eastAsia="it-IT"/>
        </w:rPr>
        <w:t xml:space="preserve"> </w:t>
      </w:r>
      <w:r w:rsidRPr="007A0395">
        <w:rPr>
          <w:rFonts w:ascii="Times New Roman" w:hAnsi="Times New Roman"/>
          <w:lang w:eastAsia="it-IT"/>
        </w:rPr>
        <w:t xml:space="preserve"> </w:t>
      </w:r>
    </w:p>
    <w:p w14:paraId="50D495FA" w14:textId="77777777" w:rsidR="0027784D" w:rsidRDefault="0027784D" w:rsidP="0027784D">
      <w:pPr>
        <w:pStyle w:val="Paragrafoelenco"/>
        <w:autoSpaceDE w:val="0"/>
        <w:autoSpaceDN w:val="0"/>
        <w:adjustRightInd w:val="0"/>
        <w:ind w:left="567"/>
        <w:jc w:val="both"/>
        <w:rPr>
          <w:rFonts w:ascii="Times New Roman" w:hAnsi="Times New Roman"/>
          <w:lang w:eastAsia="it-IT"/>
        </w:rPr>
      </w:pPr>
    </w:p>
    <w:p w14:paraId="068A830C" w14:textId="77777777" w:rsidR="0027784D" w:rsidRDefault="0027784D" w:rsidP="0027784D">
      <w:pPr>
        <w:pStyle w:val="Paragrafoelenco"/>
        <w:autoSpaceDE w:val="0"/>
        <w:autoSpaceDN w:val="0"/>
        <w:adjustRightInd w:val="0"/>
        <w:ind w:left="567"/>
        <w:jc w:val="both"/>
        <w:rPr>
          <w:rFonts w:ascii="Times New Roman" w:hAnsi="Times New Roman"/>
          <w:lang w:eastAsia="it-IT"/>
        </w:rPr>
      </w:pPr>
      <w:r w:rsidRPr="00223AAF">
        <w:rPr>
          <w:rFonts w:ascii="Times New Roman" w:hAnsi="Times New Roman"/>
          <w:lang w:eastAsia="it-IT"/>
        </w:rPr>
        <w:t>È obbligatorio l’utilizzo del software “</w:t>
      </w:r>
      <w:proofErr w:type="spellStart"/>
      <w:r w:rsidRPr="00223AAF">
        <w:rPr>
          <w:rFonts w:ascii="Times New Roman" w:hAnsi="Times New Roman"/>
          <w:lang w:eastAsia="it-IT"/>
        </w:rPr>
        <w:t>Encrypto</w:t>
      </w:r>
      <w:proofErr w:type="spellEnd"/>
      <w:r w:rsidRPr="00223AAF">
        <w:rPr>
          <w:rFonts w:ascii="Times New Roman" w:hAnsi="Times New Roman"/>
          <w:lang w:eastAsia="it-IT"/>
        </w:rPr>
        <w:t>”</w:t>
      </w:r>
      <w:r>
        <w:rPr>
          <w:rFonts w:ascii="Times New Roman" w:hAnsi="Times New Roman"/>
          <w:lang w:eastAsia="it-IT"/>
        </w:rPr>
        <w:t xml:space="preserve"> al fine di consentire alla </w:t>
      </w:r>
      <w:r w:rsidR="00726422">
        <w:rPr>
          <w:rFonts w:ascii="Times New Roman" w:hAnsi="Times New Roman"/>
          <w:lang w:eastAsia="it-IT"/>
        </w:rPr>
        <w:t>Stazione Appaltante</w:t>
      </w:r>
      <w:r>
        <w:rPr>
          <w:rFonts w:ascii="Times New Roman" w:hAnsi="Times New Roman"/>
          <w:lang w:eastAsia="it-IT"/>
        </w:rPr>
        <w:t xml:space="preserve"> l’apertura delle buste con un unico software con l’obiettivo di uniformare le procedure.</w:t>
      </w:r>
    </w:p>
    <w:p w14:paraId="0AD21411" w14:textId="77777777" w:rsidR="0027784D" w:rsidRPr="00223AAF" w:rsidRDefault="0027784D" w:rsidP="0027784D">
      <w:pPr>
        <w:pStyle w:val="Paragrafoelenco"/>
        <w:autoSpaceDE w:val="0"/>
        <w:autoSpaceDN w:val="0"/>
        <w:adjustRightInd w:val="0"/>
        <w:ind w:left="567"/>
        <w:jc w:val="both"/>
        <w:rPr>
          <w:rFonts w:ascii="Times New Roman" w:hAnsi="Times New Roman"/>
          <w:lang w:eastAsia="it-IT"/>
        </w:rPr>
      </w:pPr>
    </w:p>
    <w:p w14:paraId="38588633" w14:textId="77777777" w:rsidR="0027784D" w:rsidRDefault="0027784D" w:rsidP="0027784D">
      <w:pPr>
        <w:tabs>
          <w:tab w:val="left" w:pos="360"/>
        </w:tabs>
        <w:autoSpaceDE w:val="0"/>
        <w:autoSpaceDN w:val="0"/>
        <w:adjustRightInd w:val="0"/>
        <w:ind w:left="567"/>
        <w:jc w:val="both"/>
        <w:rPr>
          <w:sz w:val="22"/>
          <w:szCs w:val="22"/>
        </w:rPr>
      </w:pPr>
      <w:r>
        <w:rPr>
          <w:sz w:val="22"/>
          <w:szCs w:val="22"/>
        </w:rPr>
        <w:t>Al seguente link è inoltre disponibile un manuale operativo per la criptazione dei plichi:</w:t>
      </w:r>
    </w:p>
    <w:p w14:paraId="37212AF2" w14:textId="77777777" w:rsidR="0027784D" w:rsidRPr="007A0395" w:rsidRDefault="0027784D" w:rsidP="0027784D">
      <w:pPr>
        <w:pStyle w:val="Paragrafoelenco"/>
        <w:autoSpaceDE w:val="0"/>
        <w:autoSpaceDN w:val="0"/>
        <w:adjustRightInd w:val="0"/>
        <w:ind w:left="567"/>
        <w:jc w:val="both"/>
        <w:rPr>
          <w:rFonts w:ascii="Times New Roman" w:hAnsi="Times New Roman"/>
          <w:u w:val="single"/>
          <w:lang w:eastAsia="it-IT"/>
        </w:rPr>
      </w:pPr>
      <w:r w:rsidRPr="007A0395">
        <w:rPr>
          <w:rFonts w:ascii="Times New Roman" w:hAnsi="Times New Roman"/>
          <w:color w:val="0000FF"/>
          <w:u w:val="single"/>
          <w:lang w:eastAsia="it-IT"/>
        </w:rPr>
        <w:t>https://www.</w:t>
      </w:r>
      <w:r w:rsidR="00021C8B">
        <w:rPr>
          <w:rFonts w:ascii="Times New Roman" w:hAnsi="Times New Roman"/>
          <w:color w:val="0000FF"/>
          <w:u w:val="single"/>
          <w:lang w:eastAsia="it-IT"/>
        </w:rPr>
        <w:t>xxxxxxxxxxxxxxxxxxxxx</w:t>
      </w:r>
    </w:p>
    <w:p w14:paraId="0E794648" w14:textId="77777777" w:rsidR="0027784D" w:rsidRDefault="0027784D" w:rsidP="0027784D">
      <w:pPr>
        <w:tabs>
          <w:tab w:val="left" w:pos="360"/>
        </w:tabs>
        <w:autoSpaceDE w:val="0"/>
        <w:autoSpaceDN w:val="0"/>
        <w:adjustRightInd w:val="0"/>
        <w:ind w:left="567"/>
        <w:jc w:val="both"/>
        <w:rPr>
          <w:sz w:val="22"/>
          <w:szCs w:val="22"/>
        </w:rPr>
      </w:pPr>
    </w:p>
    <w:p w14:paraId="5D89ECC1" w14:textId="77777777" w:rsidR="0027784D" w:rsidRPr="007A0395" w:rsidRDefault="0027784D" w:rsidP="0027784D">
      <w:pPr>
        <w:tabs>
          <w:tab w:val="left" w:pos="360"/>
        </w:tabs>
        <w:autoSpaceDE w:val="0"/>
        <w:autoSpaceDN w:val="0"/>
        <w:adjustRightInd w:val="0"/>
        <w:ind w:left="567"/>
        <w:jc w:val="both"/>
        <w:rPr>
          <w:b/>
          <w:sz w:val="22"/>
          <w:szCs w:val="22"/>
        </w:rPr>
      </w:pPr>
      <w:r w:rsidRPr="007A0395">
        <w:rPr>
          <w:b/>
          <w:color w:val="FF0000"/>
          <w:sz w:val="22"/>
          <w:szCs w:val="22"/>
          <w:highlight w:val="yellow"/>
        </w:rPr>
        <w:t>FARE MOLTA ATTENZIONE</w:t>
      </w:r>
      <w:r w:rsidRPr="007A0395">
        <w:rPr>
          <w:b/>
          <w:sz w:val="22"/>
          <w:szCs w:val="22"/>
        </w:rPr>
        <w:t>:</w:t>
      </w:r>
      <w:r>
        <w:rPr>
          <w:b/>
          <w:color w:val="FF0000"/>
          <w:sz w:val="22"/>
          <w:szCs w:val="22"/>
        </w:rPr>
        <w:t xml:space="preserve"> </w:t>
      </w:r>
      <w:r w:rsidRPr="007A0395">
        <w:rPr>
          <w:b/>
          <w:sz w:val="22"/>
          <w:szCs w:val="22"/>
        </w:rPr>
        <w:t>La chiave di decriptazione dovrà essere conservata a cura dell’operatore economico e dovrà essere composta, a pena di esclusione, da almeno 10 caratteri alfanumerici (lettere e/o cifre).</w:t>
      </w:r>
    </w:p>
    <w:p w14:paraId="0F4C9596" w14:textId="77777777" w:rsidR="0027784D" w:rsidRPr="007A0395" w:rsidRDefault="0027784D" w:rsidP="0027784D">
      <w:pPr>
        <w:tabs>
          <w:tab w:val="left" w:pos="360"/>
        </w:tabs>
        <w:autoSpaceDE w:val="0"/>
        <w:autoSpaceDN w:val="0"/>
        <w:adjustRightInd w:val="0"/>
        <w:ind w:left="567"/>
        <w:jc w:val="both"/>
        <w:rPr>
          <w:b/>
          <w:sz w:val="22"/>
          <w:szCs w:val="22"/>
        </w:rPr>
      </w:pPr>
      <w:r w:rsidRPr="007A0395">
        <w:rPr>
          <w:b/>
          <w:sz w:val="22"/>
          <w:szCs w:val="22"/>
        </w:rPr>
        <w:lastRenderedPageBreak/>
        <w:t xml:space="preserve">La stessa dovrà essere inviata con separata </w:t>
      </w:r>
      <w:proofErr w:type="spellStart"/>
      <w:r w:rsidRPr="007A0395">
        <w:rPr>
          <w:b/>
          <w:sz w:val="22"/>
          <w:szCs w:val="22"/>
        </w:rPr>
        <w:t>pec</w:t>
      </w:r>
      <w:proofErr w:type="spellEnd"/>
      <w:r w:rsidRPr="007A0395">
        <w:rPr>
          <w:b/>
          <w:sz w:val="22"/>
          <w:szCs w:val="22"/>
        </w:rPr>
        <w:t xml:space="preserve"> </w:t>
      </w:r>
      <w:r>
        <w:rPr>
          <w:b/>
          <w:sz w:val="22"/>
          <w:szCs w:val="22"/>
        </w:rPr>
        <w:t>su richiesta de</w:t>
      </w:r>
      <w:r w:rsidRPr="007A0395">
        <w:rPr>
          <w:b/>
          <w:sz w:val="22"/>
          <w:szCs w:val="22"/>
        </w:rPr>
        <w:t xml:space="preserve">lla </w:t>
      </w:r>
      <w:r w:rsidR="00726422">
        <w:rPr>
          <w:b/>
          <w:sz w:val="22"/>
          <w:szCs w:val="22"/>
        </w:rPr>
        <w:t>Stazione Appaltante</w:t>
      </w:r>
      <w:r w:rsidRPr="007A0395">
        <w:rPr>
          <w:b/>
          <w:sz w:val="22"/>
          <w:szCs w:val="22"/>
        </w:rPr>
        <w:t xml:space="preserve"> </w:t>
      </w:r>
      <w:r>
        <w:rPr>
          <w:b/>
          <w:sz w:val="22"/>
          <w:szCs w:val="22"/>
        </w:rPr>
        <w:t xml:space="preserve">nel termine che verrà successivamente indicato a mezzo </w:t>
      </w:r>
      <w:proofErr w:type="spellStart"/>
      <w:r>
        <w:rPr>
          <w:b/>
          <w:sz w:val="22"/>
          <w:szCs w:val="22"/>
        </w:rPr>
        <w:t>pec</w:t>
      </w:r>
      <w:proofErr w:type="spellEnd"/>
      <w:r>
        <w:rPr>
          <w:b/>
          <w:sz w:val="22"/>
          <w:szCs w:val="22"/>
        </w:rPr>
        <w:t xml:space="preserve"> con apposita comunicazione contente anche l’indicazione della data e dell’orario della seduta di apertura delle offerte economiche.</w:t>
      </w:r>
    </w:p>
    <w:p w14:paraId="08135D6F" w14:textId="77777777" w:rsidR="0027784D" w:rsidRDefault="0027784D" w:rsidP="0027784D">
      <w:pPr>
        <w:tabs>
          <w:tab w:val="left" w:pos="360"/>
        </w:tabs>
        <w:autoSpaceDE w:val="0"/>
        <w:autoSpaceDN w:val="0"/>
        <w:adjustRightInd w:val="0"/>
        <w:jc w:val="both"/>
        <w:rPr>
          <w:sz w:val="22"/>
          <w:szCs w:val="22"/>
        </w:rPr>
      </w:pPr>
    </w:p>
    <w:p w14:paraId="69F418CE" w14:textId="77777777" w:rsidR="00726422" w:rsidRDefault="00726422" w:rsidP="0027784D">
      <w:pPr>
        <w:tabs>
          <w:tab w:val="left" w:pos="360"/>
        </w:tabs>
        <w:autoSpaceDE w:val="0"/>
        <w:autoSpaceDN w:val="0"/>
        <w:adjustRightInd w:val="0"/>
        <w:jc w:val="both"/>
        <w:rPr>
          <w:sz w:val="22"/>
          <w:szCs w:val="22"/>
        </w:rPr>
      </w:pPr>
    </w:p>
    <w:p w14:paraId="54687A7D" w14:textId="77777777" w:rsidR="0027784D"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PROCEDURA DI AGGIUDICAZIONE</w:t>
      </w:r>
    </w:p>
    <w:p w14:paraId="472FFD94" w14:textId="77777777" w:rsidR="00855922" w:rsidRPr="00855922" w:rsidRDefault="00855922" w:rsidP="00855922">
      <w:pPr>
        <w:pStyle w:val="Paragrafoelenco"/>
        <w:tabs>
          <w:tab w:val="left" w:pos="360"/>
        </w:tabs>
        <w:autoSpaceDE w:val="0"/>
        <w:autoSpaceDN w:val="0"/>
        <w:adjustRightInd w:val="0"/>
        <w:ind w:left="426"/>
        <w:jc w:val="both"/>
        <w:rPr>
          <w:rFonts w:ascii="Times New Roman" w:hAnsi="Times New Roman"/>
          <w:b/>
          <w:caps/>
          <w:lang w:eastAsia="it-IT"/>
        </w:rPr>
      </w:pPr>
    </w:p>
    <w:p w14:paraId="171FED63" w14:textId="77777777" w:rsidR="0027784D" w:rsidRPr="00376A2A" w:rsidRDefault="00726422" w:rsidP="0027784D">
      <w:pPr>
        <w:autoSpaceDE w:val="0"/>
        <w:autoSpaceDN w:val="0"/>
        <w:adjustRightInd w:val="0"/>
        <w:jc w:val="both"/>
        <w:rPr>
          <w:sz w:val="22"/>
          <w:szCs w:val="22"/>
        </w:rPr>
      </w:pPr>
      <w:r w:rsidRPr="006353D0">
        <w:rPr>
          <w:sz w:val="22"/>
          <w:szCs w:val="22"/>
        </w:rPr>
        <w:t xml:space="preserve">Il </w:t>
      </w:r>
      <w:r w:rsidR="00D302E1" w:rsidRPr="006353D0">
        <w:rPr>
          <w:sz w:val="22"/>
          <w:szCs w:val="22"/>
        </w:rPr>
        <w:t>Presidente del Se</w:t>
      </w:r>
      <w:r w:rsidRPr="006353D0">
        <w:rPr>
          <w:sz w:val="22"/>
          <w:szCs w:val="22"/>
        </w:rPr>
        <w:t>ggio di gara</w:t>
      </w:r>
      <w:r w:rsidR="0027784D" w:rsidRPr="006353D0">
        <w:rPr>
          <w:sz w:val="22"/>
          <w:szCs w:val="22"/>
        </w:rPr>
        <w:t>, nel giorno stabilito ne</w:t>
      </w:r>
      <w:r w:rsidR="00021C8B" w:rsidRPr="006353D0">
        <w:rPr>
          <w:sz w:val="22"/>
          <w:szCs w:val="22"/>
        </w:rPr>
        <w:t>lla Lettera di Invito</w:t>
      </w:r>
      <w:r w:rsidR="0027784D" w:rsidRPr="006353D0">
        <w:rPr>
          <w:sz w:val="22"/>
          <w:szCs w:val="22"/>
        </w:rPr>
        <w:t>, in prima seduta pubblica, e sulla</w:t>
      </w:r>
      <w:r w:rsidR="0027784D" w:rsidRPr="00376A2A">
        <w:rPr>
          <w:sz w:val="22"/>
          <w:szCs w:val="22"/>
        </w:rPr>
        <w:t xml:space="preserve"> base della documentazione contenuta nelle offerte presentate, procede a:</w:t>
      </w:r>
    </w:p>
    <w:p w14:paraId="3EE2A18B" w14:textId="77777777" w:rsidR="0027784D" w:rsidRDefault="0027784D" w:rsidP="0027784D">
      <w:pPr>
        <w:numPr>
          <w:ilvl w:val="0"/>
          <w:numId w:val="21"/>
        </w:numPr>
        <w:autoSpaceDE w:val="0"/>
        <w:autoSpaceDN w:val="0"/>
        <w:adjustRightInd w:val="0"/>
        <w:ind w:left="567" w:hanging="360"/>
        <w:jc w:val="both"/>
        <w:rPr>
          <w:sz w:val="22"/>
          <w:szCs w:val="22"/>
        </w:rPr>
      </w:pPr>
      <w:r>
        <w:rPr>
          <w:sz w:val="22"/>
          <w:szCs w:val="22"/>
        </w:rPr>
        <w:t>verificare la data e l’ora di presentazione delle offerte pervenute, escludendo quelle fuori termine;</w:t>
      </w:r>
    </w:p>
    <w:p w14:paraId="175C1C47" w14:textId="77777777" w:rsidR="0027784D" w:rsidRDefault="0027784D" w:rsidP="0027784D">
      <w:pPr>
        <w:numPr>
          <w:ilvl w:val="0"/>
          <w:numId w:val="21"/>
        </w:numPr>
        <w:autoSpaceDE w:val="0"/>
        <w:autoSpaceDN w:val="0"/>
        <w:adjustRightInd w:val="0"/>
        <w:ind w:left="567" w:hanging="360"/>
        <w:jc w:val="both"/>
        <w:rPr>
          <w:sz w:val="22"/>
          <w:szCs w:val="22"/>
        </w:rPr>
      </w:pPr>
      <w:r>
        <w:rPr>
          <w:sz w:val="22"/>
          <w:szCs w:val="22"/>
        </w:rPr>
        <w:t>verificare la data e l’ora di ricezione delle chiavi alfanumeriche relative alla documentazione amministrativa, escludendo le offerte per le quali non siano pervenute o siano pervenute fuori termine le chiavi alfanumeriche necessarie all’apertura della busta amministrativa;</w:t>
      </w:r>
    </w:p>
    <w:p w14:paraId="43B58DE9" w14:textId="77777777" w:rsidR="0027784D" w:rsidRDefault="0027784D" w:rsidP="0027784D">
      <w:pPr>
        <w:numPr>
          <w:ilvl w:val="0"/>
          <w:numId w:val="21"/>
        </w:numPr>
        <w:autoSpaceDE w:val="0"/>
        <w:autoSpaceDN w:val="0"/>
        <w:adjustRightInd w:val="0"/>
        <w:ind w:left="567" w:hanging="360"/>
        <w:jc w:val="both"/>
        <w:rPr>
          <w:sz w:val="22"/>
          <w:szCs w:val="22"/>
        </w:rPr>
      </w:pPr>
      <w:r>
        <w:rPr>
          <w:sz w:val="22"/>
          <w:szCs w:val="22"/>
        </w:rPr>
        <w:t xml:space="preserve">verificare che la chiave alfanumerica della busta amministrativa non consenta anche l’apertura dell’offerta economica; </w:t>
      </w:r>
    </w:p>
    <w:p w14:paraId="2711ED60" w14:textId="77777777" w:rsidR="0027784D" w:rsidRPr="00376A2A" w:rsidRDefault="0027784D" w:rsidP="0027784D">
      <w:pPr>
        <w:numPr>
          <w:ilvl w:val="0"/>
          <w:numId w:val="21"/>
        </w:numPr>
        <w:autoSpaceDE w:val="0"/>
        <w:autoSpaceDN w:val="0"/>
        <w:adjustRightInd w:val="0"/>
        <w:ind w:left="567" w:hanging="360"/>
        <w:jc w:val="both"/>
        <w:rPr>
          <w:sz w:val="22"/>
          <w:szCs w:val="22"/>
        </w:rPr>
      </w:pPr>
      <w:r w:rsidRPr="00376A2A">
        <w:rPr>
          <w:sz w:val="22"/>
          <w:szCs w:val="22"/>
        </w:rPr>
        <w:t>verificare la correttezza formale della documentazione contenuta nella busta A e, in ca</w:t>
      </w:r>
      <w:r>
        <w:rPr>
          <w:sz w:val="22"/>
          <w:szCs w:val="22"/>
        </w:rPr>
        <w:t>so negativo, ad escluderle dalle successive fasi di</w:t>
      </w:r>
      <w:r w:rsidRPr="00376A2A">
        <w:rPr>
          <w:sz w:val="22"/>
          <w:szCs w:val="22"/>
        </w:rPr>
        <w:t xml:space="preserve"> gara;</w:t>
      </w:r>
    </w:p>
    <w:p w14:paraId="75CC4B85" w14:textId="77777777" w:rsidR="0027784D" w:rsidRPr="00376A2A" w:rsidRDefault="0027784D" w:rsidP="0027784D">
      <w:pPr>
        <w:numPr>
          <w:ilvl w:val="0"/>
          <w:numId w:val="21"/>
        </w:numPr>
        <w:autoSpaceDE w:val="0"/>
        <w:autoSpaceDN w:val="0"/>
        <w:adjustRightInd w:val="0"/>
        <w:ind w:left="567" w:hanging="360"/>
        <w:jc w:val="both"/>
        <w:rPr>
          <w:sz w:val="22"/>
          <w:szCs w:val="22"/>
        </w:rPr>
      </w:pPr>
      <w:r w:rsidRPr="00376A2A">
        <w:rPr>
          <w:sz w:val="22"/>
          <w:szCs w:val="22"/>
        </w:rPr>
        <w:t>verificare la presenza di eventuali situazioni di collegamento e/o controllo tra imprese concorrenti;</w:t>
      </w:r>
    </w:p>
    <w:p w14:paraId="397A30BE" w14:textId="77777777" w:rsidR="0027784D" w:rsidRPr="00376A2A" w:rsidRDefault="0027784D" w:rsidP="0027784D">
      <w:pPr>
        <w:numPr>
          <w:ilvl w:val="0"/>
          <w:numId w:val="21"/>
        </w:numPr>
        <w:autoSpaceDE w:val="0"/>
        <w:autoSpaceDN w:val="0"/>
        <w:adjustRightInd w:val="0"/>
        <w:ind w:left="567" w:hanging="360"/>
        <w:jc w:val="both"/>
        <w:rPr>
          <w:sz w:val="22"/>
          <w:szCs w:val="22"/>
        </w:rPr>
      </w:pPr>
      <w:r w:rsidRPr="00376A2A">
        <w:rPr>
          <w:sz w:val="22"/>
          <w:szCs w:val="22"/>
        </w:rPr>
        <w:t>verificare che i consorziati, per conto dei quali i consorzi hanno indicato di concorrere, non abbiano presentato offerta in qualsiasi altra forma;</w:t>
      </w:r>
    </w:p>
    <w:p w14:paraId="1FACB394" w14:textId="77777777" w:rsidR="0027784D" w:rsidRPr="00376A2A" w:rsidRDefault="0027784D" w:rsidP="0027784D">
      <w:pPr>
        <w:autoSpaceDE w:val="0"/>
        <w:autoSpaceDN w:val="0"/>
        <w:adjustRightInd w:val="0"/>
        <w:jc w:val="both"/>
        <w:rPr>
          <w:sz w:val="22"/>
          <w:szCs w:val="22"/>
        </w:rPr>
      </w:pPr>
    </w:p>
    <w:p w14:paraId="3F720457" w14:textId="77777777" w:rsidR="0027784D" w:rsidRPr="00726422" w:rsidRDefault="0027784D" w:rsidP="0027784D">
      <w:pPr>
        <w:autoSpaceDE w:val="0"/>
        <w:autoSpaceDN w:val="0"/>
        <w:adjustRightInd w:val="0"/>
        <w:jc w:val="both"/>
        <w:rPr>
          <w:sz w:val="22"/>
          <w:szCs w:val="22"/>
          <w:u w:val="single"/>
        </w:rPr>
      </w:pPr>
      <w:r w:rsidRPr="00726422">
        <w:rPr>
          <w:sz w:val="22"/>
          <w:szCs w:val="22"/>
          <w:u w:val="single"/>
        </w:rPr>
        <w:t xml:space="preserve">Completata la valutazione della documentazione amministrativa per tutte le imprese, sarà inviata a mezzo </w:t>
      </w:r>
      <w:proofErr w:type="spellStart"/>
      <w:r w:rsidRPr="00726422">
        <w:rPr>
          <w:sz w:val="22"/>
          <w:szCs w:val="22"/>
          <w:u w:val="single"/>
        </w:rPr>
        <w:t>pec</w:t>
      </w:r>
      <w:proofErr w:type="spellEnd"/>
      <w:r w:rsidRPr="00726422">
        <w:rPr>
          <w:sz w:val="22"/>
          <w:szCs w:val="22"/>
          <w:u w:val="single"/>
        </w:rPr>
        <w:t xml:space="preserve"> apposita comunicazione contente l’indicazione della data e dell’orario della seduta di apertura delle offerte economiche ed i termini di invio della chiave alfanumerica necessaria all’apertura dell’offerta economica.</w:t>
      </w:r>
    </w:p>
    <w:p w14:paraId="141D53B3" w14:textId="77777777" w:rsidR="0027784D" w:rsidRDefault="0027784D" w:rsidP="0027784D">
      <w:pPr>
        <w:autoSpaceDE w:val="0"/>
        <w:autoSpaceDN w:val="0"/>
        <w:adjustRightInd w:val="0"/>
        <w:jc w:val="both"/>
        <w:rPr>
          <w:sz w:val="22"/>
          <w:szCs w:val="22"/>
        </w:rPr>
      </w:pPr>
    </w:p>
    <w:p w14:paraId="4420C88D" w14:textId="77777777" w:rsidR="0027784D" w:rsidRPr="00376A2A" w:rsidRDefault="00726422" w:rsidP="0027784D">
      <w:pPr>
        <w:autoSpaceDE w:val="0"/>
        <w:autoSpaceDN w:val="0"/>
        <w:adjustRightInd w:val="0"/>
        <w:jc w:val="both"/>
        <w:rPr>
          <w:sz w:val="22"/>
          <w:szCs w:val="22"/>
        </w:rPr>
      </w:pPr>
      <w:r>
        <w:rPr>
          <w:sz w:val="22"/>
          <w:szCs w:val="22"/>
        </w:rPr>
        <w:t xml:space="preserve">Il </w:t>
      </w:r>
      <w:r w:rsidR="00D302E1">
        <w:rPr>
          <w:sz w:val="22"/>
          <w:szCs w:val="22"/>
        </w:rPr>
        <w:t xml:space="preserve">Presidente del </w:t>
      </w:r>
      <w:r>
        <w:rPr>
          <w:sz w:val="22"/>
          <w:szCs w:val="22"/>
        </w:rPr>
        <w:t>Seggio di gara</w:t>
      </w:r>
      <w:r w:rsidR="0027784D" w:rsidRPr="00376A2A">
        <w:rPr>
          <w:sz w:val="22"/>
          <w:szCs w:val="22"/>
        </w:rPr>
        <w:t xml:space="preserve">, nel giorno stabilito </w:t>
      </w:r>
      <w:r w:rsidR="0027784D">
        <w:rPr>
          <w:sz w:val="22"/>
          <w:szCs w:val="22"/>
        </w:rPr>
        <w:t xml:space="preserve">nella nota sopra richiamata di convocazione della seduta pubblica di apertura delle offerte economiche </w:t>
      </w:r>
      <w:r w:rsidR="0027784D" w:rsidRPr="00376A2A">
        <w:rPr>
          <w:sz w:val="22"/>
          <w:szCs w:val="22"/>
        </w:rPr>
        <w:t>procede a:</w:t>
      </w:r>
    </w:p>
    <w:p w14:paraId="38BAB0D9" w14:textId="77777777" w:rsidR="0027784D" w:rsidRDefault="0027784D" w:rsidP="0027784D">
      <w:pPr>
        <w:numPr>
          <w:ilvl w:val="0"/>
          <w:numId w:val="24"/>
        </w:numPr>
        <w:autoSpaceDE w:val="0"/>
        <w:autoSpaceDN w:val="0"/>
        <w:adjustRightInd w:val="0"/>
        <w:ind w:left="567" w:hanging="360"/>
        <w:jc w:val="both"/>
        <w:rPr>
          <w:sz w:val="22"/>
          <w:szCs w:val="22"/>
        </w:rPr>
      </w:pPr>
      <w:r>
        <w:rPr>
          <w:sz w:val="22"/>
          <w:szCs w:val="22"/>
        </w:rPr>
        <w:t>verificare la data e l’ora di ricezione delle chiavi alfanumeriche relative all’offerta economica, escludendo gli operatori economici per i quali non siano pervenute o siano pervenute fuori termine le chiavi alfanumeriche necessarie all’apertura dell’offerta economica;</w:t>
      </w:r>
    </w:p>
    <w:p w14:paraId="6D1F56B0" w14:textId="77777777" w:rsidR="0027784D" w:rsidRDefault="0027784D" w:rsidP="0027784D">
      <w:pPr>
        <w:numPr>
          <w:ilvl w:val="0"/>
          <w:numId w:val="24"/>
        </w:numPr>
        <w:autoSpaceDE w:val="0"/>
        <w:autoSpaceDN w:val="0"/>
        <w:adjustRightInd w:val="0"/>
        <w:ind w:left="567" w:hanging="360"/>
        <w:jc w:val="both"/>
        <w:rPr>
          <w:sz w:val="22"/>
          <w:szCs w:val="22"/>
        </w:rPr>
      </w:pPr>
      <w:r w:rsidRPr="00376A2A">
        <w:rPr>
          <w:sz w:val="22"/>
          <w:szCs w:val="22"/>
        </w:rPr>
        <w:t>apertura delle buste “B” relative all'offerta economica</w:t>
      </w:r>
      <w:r>
        <w:rPr>
          <w:sz w:val="22"/>
          <w:szCs w:val="22"/>
        </w:rPr>
        <w:t xml:space="preserve"> ed alla proposta di </w:t>
      </w:r>
      <w:r w:rsidRPr="00376A2A">
        <w:rPr>
          <w:sz w:val="22"/>
          <w:szCs w:val="22"/>
        </w:rPr>
        <w:t>aggiudicazione dell'appalto</w:t>
      </w:r>
      <w:r>
        <w:rPr>
          <w:sz w:val="22"/>
          <w:szCs w:val="22"/>
        </w:rPr>
        <w:t>.</w:t>
      </w:r>
    </w:p>
    <w:p w14:paraId="664D8051" w14:textId="77777777" w:rsidR="0027784D" w:rsidRDefault="0027784D" w:rsidP="0027784D">
      <w:pPr>
        <w:autoSpaceDE w:val="0"/>
        <w:autoSpaceDN w:val="0"/>
        <w:adjustRightInd w:val="0"/>
        <w:jc w:val="both"/>
        <w:rPr>
          <w:sz w:val="22"/>
          <w:szCs w:val="22"/>
        </w:rPr>
      </w:pPr>
    </w:p>
    <w:p w14:paraId="4640904C" w14:textId="77777777" w:rsidR="0027784D" w:rsidRPr="003D40D5" w:rsidRDefault="0027784D" w:rsidP="0027784D">
      <w:pPr>
        <w:autoSpaceDE w:val="0"/>
        <w:autoSpaceDN w:val="0"/>
        <w:adjustRightInd w:val="0"/>
        <w:jc w:val="both"/>
        <w:rPr>
          <w:rStyle w:val="FontStyle81"/>
          <w:rFonts w:ascii="Times New Roman" w:hAnsi="Times New Roman" w:cs="Times New Roman"/>
          <w:sz w:val="22"/>
          <w:szCs w:val="22"/>
        </w:rPr>
      </w:pPr>
      <w:r w:rsidRPr="003D40D5">
        <w:rPr>
          <w:rStyle w:val="FontStyle81"/>
          <w:rFonts w:ascii="Times New Roman" w:hAnsi="Times New Roman" w:cs="Times New Roman"/>
          <w:sz w:val="22"/>
          <w:szCs w:val="22"/>
        </w:rPr>
        <w:t xml:space="preserve">L'aggiudicazione avviene con il criterio del minor prezzo ai sensi dell’art. 95 comma 4 lettera a) del D.lgs. n. 50/2016 con esclusione automatica dalla gara, secondo quanto previsto dal comma 8 dell’art. 97 </w:t>
      </w:r>
      <w:proofErr w:type="spellStart"/>
      <w:r w:rsidRPr="003D40D5">
        <w:rPr>
          <w:rStyle w:val="FontStyle81"/>
          <w:rFonts w:ascii="Times New Roman" w:hAnsi="Times New Roman" w:cs="Times New Roman"/>
          <w:sz w:val="22"/>
          <w:szCs w:val="22"/>
        </w:rPr>
        <w:t>D.Lgs</w:t>
      </w:r>
      <w:proofErr w:type="spellEnd"/>
      <w:r w:rsidRPr="003D40D5">
        <w:rPr>
          <w:rStyle w:val="FontStyle81"/>
          <w:rFonts w:ascii="Times New Roman" w:hAnsi="Times New Roman" w:cs="Times New Roman"/>
          <w:sz w:val="22"/>
          <w:szCs w:val="22"/>
        </w:rPr>
        <w:t xml:space="preserve"> 50/2016, delle offerte che presentano una percentuale di ribasso pari o superiore alla soglia di anomalia;</w:t>
      </w:r>
    </w:p>
    <w:p w14:paraId="35EC8A87" w14:textId="77777777" w:rsidR="0027784D" w:rsidRPr="003D40D5" w:rsidRDefault="0027784D" w:rsidP="0027784D">
      <w:pPr>
        <w:autoSpaceDE w:val="0"/>
        <w:autoSpaceDN w:val="0"/>
        <w:adjustRightInd w:val="0"/>
        <w:jc w:val="both"/>
        <w:rPr>
          <w:rStyle w:val="FontStyle81"/>
          <w:rFonts w:ascii="Times New Roman" w:hAnsi="Times New Roman" w:cs="Times New Roman"/>
          <w:sz w:val="22"/>
          <w:szCs w:val="22"/>
        </w:rPr>
      </w:pPr>
      <w:r w:rsidRPr="003D40D5">
        <w:rPr>
          <w:rStyle w:val="FontStyle81"/>
          <w:rFonts w:ascii="Times New Roman" w:hAnsi="Times New Roman" w:cs="Times New Roman"/>
          <w:sz w:val="22"/>
          <w:szCs w:val="22"/>
        </w:rPr>
        <w:t xml:space="preserve">La soglia di anomalia sarà individuata ai sensi dell’art. 97 comma 2 del </w:t>
      </w:r>
      <w:proofErr w:type="spellStart"/>
      <w:r w:rsidRPr="003D40D5">
        <w:rPr>
          <w:rStyle w:val="FontStyle81"/>
          <w:rFonts w:ascii="Times New Roman" w:hAnsi="Times New Roman" w:cs="Times New Roman"/>
          <w:sz w:val="22"/>
          <w:szCs w:val="22"/>
        </w:rPr>
        <w:t>D.Lgs</w:t>
      </w:r>
      <w:proofErr w:type="spellEnd"/>
      <w:r w:rsidRPr="003D40D5">
        <w:rPr>
          <w:rStyle w:val="FontStyle81"/>
          <w:rFonts w:ascii="Times New Roman" w:hAnsi="Times New Roman" w:cs="Times New Roman"/>
          <w:sz w:val="22"/>
          <w:szCs w:val="22"/>
        </w:rPr>
        <w:t xml:space="preserve"> n. 50/2016, previo sorteggio del metodo di determinazione della suddetta soglia, in tal caso non si applicano i commi 4, 5 e 6 dell’art. 97 </w:t>
      </w:r>
      <w:proofErr w:type="spellStart"/>
      <w:r w:rsidRPr="003D40D5">
        <w:rPr>
          <w:rStyle w:val="FontStyle81"/>
          <w:rFonts w:ascii="Times New Roman" w:hAnsi="Times New Roman" w:cs="Times New Roman"/>
          <w:sz w:val="22"/>
          <w:szCs w:val="22"/>
        </w:rPr>
        <w:t>D.Lgs</w:t>
      </w:r>
      <w:proofErr w:type="spellEnd"/>
      <w:r w:rsidRPr="003D40D5">
        <w:rPr>
          <w:rStyle w:val="FontStyle81"/>
          <w:rFonts w:ascii="Times New Roman" w:hAnsi="Times New Roman" w:cs="Times New Roman"/>
          <w:sz w:val="22"/>
          <w:szCs w:val="22"/>
        </w:rPr>
        <w:t xml:space="preserve"> n. 50/2016.</w:t>
      </w:r>
    </w:p>
    <w:p w14:paraId="4E8B2B7E" w14:textId="77777777" w:rsidR="0027784D" w:rsidRPr="003D40D5" w:rsidRDefault="0027784D" w:rsidP="0027784D">
      <w:pPr>
        <w:autoSpaceDE w:val="0"/>
        <w:autoSpaceDN w:val="0"/>
        <w:adjustRightInd w:val="0"/>
        <w:jc w:val="both"/>
        <w:rPr>
          <w:rStyle w:val="FontStyle81"/>
          <w:rFonts w:ascii="Times New Roman" w:hAnsi="Times New Roman" w:cs="Times New Roman"/>
          <w:b/>
          <w:sz w:val="22"/>
          <w:szCs w:val="22"/>
          <w:u w:val="single"/>
        </w:rPr>
      </w:pPr>
      <w:r w:rsidRPr="003D40D5">
        <w:rPr>
          <w:rStyle w:val="FontStyle81"/>
          <w:rFonts w:ascii="Times New Roman" w:hAnsi="Times New Roman" w:cs="Times New Roman"/>
          <w:b/>
          <w:sz w:val="22"/>
          <w:szCs w:val="22"/>
          <w:u w:val="single"/>
        </w:rPr>
        <w:t xml:space="preserve">Nel calcolo della soglia di anomalia, ai fini dell’esatta determinazione dei parametri, sarà presa in considerazione la </w:t>
      </w:r>
      <w:r w:rsidR="00D302E1">
        <w:rPr>
          <w:rStyle w:val="FontStyle81"/>
          <w:rFonts w:ascii="Times New Roman" w:hAnsi="Times New Roman" w:cs="Times New Roman"/>
          <w:b/>
          <w:sz w:val="22"/>
          <w:szCs w:val="22"/>
          <w:u w:val="single"/>
        </w:rPr>
        <w:t>terza</w:t>
      </w:r>
      <w:r w:rsidRPr="003D40D5">
        <w:rPr>
          <w:rStyle w:val="FontStyle81"/>
          <w:rFonts w:ascii="Times New Roman" w:hAnsi="Times New Roman" w:cs="Times New Roman"/>
          <w:b/>
          <w:sz w:val="22"/>
          <w:szCs w:val="22"/>
          <w:u w:val="single"/>
        </w:rPr>
        <w:t xml:space="preserve"> cifra dopo la virgola.</w:t>
      </w:r>
    </w:p>
    <w:p w14:paraId="4C10616E" w14:textId="77777777" w:rsidR="0027784D" w:rsidRDefault="0027784D" w:rsidP="0027784D">
      <w:pPr>
        <w:autoSpaceDE w:val="0"/>
        <w:autoSpaceDN w:val="0"/>
        <w:adjustRightInd w:val="0"/>
        <w:jc w:val="both"/>
        <w:rPr>
          <w:rStyle w:val="FontStyle81"/>
          <w:rFonts w:ascii="Times New Roman" w:hAnsi="Times New Roman" w:cs="Times New Roman"/>
          <w:sz w:val="22"/>
          <w:szCs w:val="22"/>
        </w:rPr>
      </w:pPr>
      <w:r w:rsidRPr="003D40D5">
        <w:rPr>
          <w:rStyle w:val="FontStyle81"/>
          <w:rFonts w:ascii="Times New Roman" w:hAnsi="Times New Roman" w:cs="Times New Roman"/>
          <w:sz w:val="22"/>
          <w:szCs w:val="22"/>
        </w:rPr>
        <w:t>L’esclusione automatica non è esercitabile quando il numero delle offerte ammesse è inferiore a dieci, in tal caso si applica quanto previsto dall'art. 97 comma 2, 3-bis, 4, 5 e 6</w:t>
      </w:r>
      <w:r w:rsidR="00726422">
        <w:rPr>
          <w:rStyle w:val="FontStyle81"/>
          <w:rFonts w:ascii="Times New Roman" w:hAnsi="Times New Roman" w:cs="Times New Roman"/>
          <w:sz w:val="22"/>
          <w:szCs w:val="22"/>
        </w:rPr>
        <w:t>.</w:t>
      </w:r>
    </w:p>
    <w:p w14:paraId="2B769EF1" w14:textId="77777777" w:rsidR="00F80BCC" w:rsidRPr="003D40D5" w:rsidRDefault="00F80BCC" w:rsidP="0027784D">
      <w:pPr>
        <w:autoSpaceDE w:val="0"/>
        <w:autoSpaceDN w:val="0"/>
        <w:adjustRightInd w:val="0"/>
        <w:jc w:val="both"/>
        <w:rPr>
          <w:rStyle w:val="FontStyle81"/>
          <w:rFonts w:ascii="Times New Roman" w:hAnsi="Times New Roman" w:cs="Times New Roman"/>
          <w:sz w:val="22"/>
          <w:szCs w:val="22"/>
        </w:rPr>
      </w:pPr>
    </w:p>
    <w:p w14:paraId="00BC3F33" w14:textId="77777777" w:rsidR="0027784D" w:rsidRPr="00376A2A" w:rsidRDefault="0027784D" w:rsidP="0027784D">
      <w:pPr>
        <w:autoSpaceDE w:val="0"/>
        <w:autoSpaceDN w:val="0"/>
        <w:adjustRightInd w:val="0"/>
        <w:jc w:val="both"/>
        <w:rPr>
          <w:sz w:val="22"/>
          <w:szCs w:val="22"/>
        </w:rPr>
      </w:pPr>
    </w:p>
    <w:p w14:paraId="50D12B1E"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MODALITà DI VERIFICA DEI REQUISITI DI PARTECIPAZIONE</w:t>
      </w:r>
    </w:p>
    <w:p w14:paraId="03700275" w14:textId="77777777" w:rsidR="0027784D" w:rsidRPr="00376A2A" w:rsidRDefault="0027784D" w:rsidP="0027784D">
      <w:pPr>
        <w:autoSpaceDE w:val="0"/>
        <w:autoSpaceDN w:val="0"/>
        <w:adjustRightInd w:val="0"/>
        <w:jc w:val="both"/>
        <w:rPr>
          <w:sz w:val="22"/>
          <w:szCs w:val="22"/>
        </w:rPr>
      </w:pPr>
      <w:r w:rsidRPr="00376A2A">
        <w:rPr>
          <w:sz w:val="22"/>
          <w:szCs w:val="22"/>
        </w:rPr>
        <w:t xml:space="preserve">La verifica del possesso dei requisiti di carattere generale, tecnico-organizzativo ed economico-finanziario avviene, ai sensi dell’articolo 216 comma 13 del Codice, attraverso l’utilizzo del sistema </w:t>
      </w:r>
      <w:proofErr w:type="spellStart"/>
      <w:r w:rsidRPr="00376A2A">
        <w:rPr>
          <w:sz w:val="22"/>
          <w:szCs w:val="22"/>
        </w:rPr>
        <w:t>AVCpass</w:t>
      </w:r>
      <w:proofErr w:type="spellEnd"/>
      <w:r w:rsidRPr="00376A2A">
        <w:rPr>
          <w:sz w:val="22"/>
          <w:szCs w:val="22"/>
        </w:rPr>
        <w:t xml:space="preserve">, reso disponibile dall’Autorità di vigilanza sui contratti pubblici di lavori, servizi e forniture (già AVCP e nel </w:t>
      </w:r>
      <w:r w:rsidRPr="00376A2A">
        <w:rPr>
          <w:sz w:val="22"/>
          <w:szCs w:val="22"/>
        </w:rPr>
        <w:lastRenderedPageBreak/>
        <w:t>prosieguo, ANAC o Autorità) con la delibera attuativa n. 111 del 20 dicembre 2012, fatto salvo quanto previsto dal comma 3 del citato art. 6-bis.</w:t>
      </w:r>
    </w:p>
    <w:p w14:paraId="7B1AF84D" w14:textId="77777777" w:rsidR="0027784D" w:rsidRPr="00376A2A" w:rsidRDefault="0027784D" w:rsidP="0027784D">
      <w:pPr>
        <w:autoSpaceDE w:val="0"/>
        <w:autoSpaceDN w:val="0"/>
        <w:adjustRightInd w:val="0"/>
        <w:jc w:val="both"/>
        <w:rPr>
          <w:sz w:val="22"/>
          <w:szCs w:val="22"/>
        </w:rPr>
      </w:pPr>
    </w:p>
    <w:p w14:paraId="54B48BD8" w14:textId="77777777" w:rsidR="0027784D" w:rsidRPr="00376A2A" w:rsidRDefault="0027784D" w:rsidP="0027784D">
      <w:pPr>
        <w:autoSpaceDE w:val="0"/>
        <w:autoSpaceDN w:val="0"/>
        <w:adjustRightInd w:val="0"/>
        <w:jc w:val="both"/>
        <w:rPr>
          <w:sz w:val="22"/>
          <w:szCs w:val="22"/>
        </w:rPr>
      </w:pPr>
      <w:r w:rsidRPr="00376A2A">
        <w:rPr>
          <w:sz w:val="22"/>
          <w:szCs w:val="22"/>
        </w:rPr>
        <w:t xml:space="preserve">Pertanto, tutti i soggetti interessati a partecipare alla procedura devono registrarsi al sistema </w:t>
      </w:r>
      <w:proofErr w:type="spellStart"/>
      <w:r w:rsidRPr="00376A2A">
        <w:rPr>
          <w:sz w:val="22"/>
          <w:szCs w:val="22"/>
        </w:rPr>
        <w:t>AVCpass</w:t>
      </w:r>
      <w:proofErr w:type="spellEnd"/>
      <w:r w:rsidRPr="00376A2A">
        <w:rPr>
          <w:sz w:val="22"/>
          <w:szCs w:val="22"/>
        </w:rPr>
        <w:t xml:space="preserve">, accedendo all’apposito  link sul portale dell’Autorità (Servizi ad accesso riservato – AVCPASS Operatore economico presso: http://www.avcp.it/portal/public/classic/Servizi/ServiziAccessoRiservato), secondo le istruzioni ivi contenute, nonché acquisire il “PASSOE” di cui all’art. 2, comma 3.2, della succitata delibera, da produrre in sede di partecipazione alla gara, come specificato dal successivo paragrafo 14.4. </w:t>
      </w:r>
    </w:p>
    <w:p w14:paraId="2D65D0A3" w14:textId="77777777" w:rsidR="0027784D" w:rsidRPr="00376A2A" w:rsidRDefault="0027784D" w:rsidP="0027784D">
      <w:pPr>
        <w:autoSpaceDE w:val="0"/>
        <w:autoSpaceDN w:val="0"/>
        <w:adjustRightInd w:val="0"/>
        <w:jc w:val="both"/>
        <w:rPr>
          <w:sz w:val="22"/>
          <w:szCs w:val="22"/>
        </w:rPr>
      </w:pPr>
    </w:p>
    <w:p w14:paraId="3601B7A9" w14:textId="77777777" w:rsidR="0027784D" w:rsidRPr="00376A2A" w:rsidRDefault="0027784D" w:rsidP="0027784D">
      <w:pPr>
        <w:autoSpaceDE w:val="0"/>
        <w:autoSpaceDN w:val="0"/>
        <w:adjustRightInd w:val="0"/>
        <w:jc w:val="both"/>
        <w:rPr>
          <w:sz w:val="22"/>
          <w:szCs w:val="22"/>
        </w:rPr>
      </w:pPr>
      <w:r w:rsidRPr="00376A2A">
        <w:rPr>
          <w:sz w:val="22"/>
          <w:szCs w:val="22"/>
        </w:rPr>
        <w:t>In ogni caso, qualora si riscontrassero inadeguatezze o disfunzioni del sistema, la stazione appaltante si riserva la possibilità di effettuare in via documentale le verifiche dei requisiti generali e speciali.</w:t>
      </w:r>
    </w:p>
    <w:p w14:paraId="7AEF9BF1" w14:textId="77777777" w:rsidR="0027784D" w:rsidRDefault="0027784D" w:rsidP="0027784D">
      <w:pPr>
        <w:autoSpaceDE w:val="0"/>
        <w:autoSpaceDN w:val="0"/>
        <w:adjustRightInd w:val="0"/>
        <w:jc w:val="both"/>
        <w:rPr>
          <w:sz w:val="22"/>
          <w:szCs w:val="22"/>
        </w:rPr>
      </w:pPr>
    </w:p>
    <w:p w14:paraId="553E6CAD" w14:textId="77777777" w:rsidR="00D302E1" w:rsidRPr="00376A2A" w:rsidRDefault="00D302E1" w:rsidP="0027784D">
      <w:pPr>
        <w:autoSpaceDE w:val="0"/>
        <w:autoSpaceDN w:val="0"/>
        <w:adjustRightInd w:val="0"/>
        <w:jc w:val="both"/>
        <w:rPr>
          <w:sz w:val="22"/>
          <w:szCs w:val="22"/>
        </w:rPr>
      </w:pPr>
    </w:p>
    <w:p w14:paraId="56DC1A10"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Disposizioni varie</w:t>
      </w:r>
    </w:p>
    <w:p w14:paraId="54E0C342" w14:textId="77777777" w:rsidR="0027784D" w:rsidRPr="00376A2A" w:rsidRDefault="0027784D" w:rsidP="0027784D">
      <w:pPr>
        <w:tabs>
          <w:tab w:val="left" w:pos="274"/>
        </w:tabs>
        <w:autoSpaceDE w:val="0"/>
        <w:autoSpaceDN w:val="0"/>
        <w:adjustRightInd w:val="0"/>
        <w:jc w:val="both"/>
        <w:rPr>
          <w:rFonts w:eastAsia="Arial Unicode MS"/>
          <w:sz w:val="22"/>
          <w:szCs w:val="22"/>
        </w:rPr>
      </w:pPr>
      <w:r w:rsidRPr="00376A2A">
        <w:rPr>
          <w:color w:val="000000"/>
          <w:sz w:val="22"/>
          <w:szCs w:val="22"/>
        </w:rPr>
        <w:t xml:space="preserve">Il Comune si avvale della facoltà di cui all'art. 110 del </w:t>
      </w:r>
      <w:proofErr w:type="spellStart"/>
      <w:r w:rsidRPr="00376A2A">
        <w:rPr>
          <w:color w:val="000000"/>
          <w:sz w:val="22"/>
          <w:szCs w:val="22"/>
        </w:rPr>
        <w:t>D.Lgs.n</w:t>
      </w:r>
      <w:proofErr w:type="spellEnd"/>
      <w:r w:rsidRPr="00376A2A">
        <w:rPr>
          <w:color w:val="000000"/>
          <w:sz w:val="22"/>
          <w:szCs w:val="22"/>
        </w:rPr>
        <w:t xml:space="preserve">. 50/2016 e </w:t>
      </w:r>
      <w:proofErr w:type="spellStart"/>
      <w:r w:rsidRPr="00376A2A">
        <w:rPr>
          <w:color w:val="000000"/>
          <w:sz w:val="22"/>
          <w:szCs w:val="22"/>
        </w:rPr>
        <w:t>succ</w:t>
      </w:r>
      <w:proofErr w:type="spellEnd"/>
      <w:r w:rsidRPr="00376A2A">
        <w:rPr>
          <w:color w:val="000000"/>
          <w:sz w:val="22"/>
          <w:szCs w:val="22"/>
        </w:rPr>
        <w:t xml:space="preserve">. </w:t>
      </w:r>
      <w:proofErr w:type="spellStart"/>
      <w:r w:rsidRPr="00376A2A">
        <w:rPr>
          <w:color w:val="000000"/>
          <w:sz w:val="22"/>
          <w:szCs w:val="22"/>
        </w:rPr>
        <w:t>mod</w:t>
      </w:r>
      <w:proofErr w:type="spellEnd"/>
      <w:r w:rsidRPr="00376A2A">
        <w:rPr>
          <w:color w:val="000000"/>
          <w:sz w:val="22"/>
          <w:szCs w:val="22"/>
        </w:rPr>
        <w:t xml:space="preserve"> ed </w:t>
      </w:r>
      <w:proofErr w:type="spellStart"/>
      <w:r w:rsidRPr="00376A2A">
        <w:rPr>
          <w:color w:val="000000"/>
          <w:sz w:val="22"/>
          <w:szCs w:val="22"/>
        </w:rPr>
        <w:t>int</w:t>
      </w:r>
      <w:proofErr w:type="spellEnd"/>
      <w:r w:rsidRPr="00376A2A">
        <w:rPr>
          <w:color w:val="000000"/>
          <w:sz w:val="22"/>
          <w:szCs w:val="22"/>
        </w:rPr>
        <w:t>.</w:t>
      </w:r>
    </w:p>
    <w:p w14:paraId="4DAFA6F3" w14:textId="77777777" w:rsidR="0027784D" w:rsidRPr="00376A2A" w:rsidRDefault="0027784D" w:rsidP="0027784D">
      <w:pPr>
        <w:autoSpaceDE w:val="0"/>
        <w:autoSpaceDN w:val="0"/>
        <w:adjustRightInd w:val="0"/>
        <w:jc w:val="both"/>
        <w:rPr>
          <w:sz w:val="22"/>
          <w:szCs w:val="22"/>
        </w:rPr>
      </w:pPr>
    </w:p>
    <w:p w14:paraId="66A4884C" w14:textId="77777777" w:rsidR="0027784D" w:rsidRPr="00376A2A" w:rsidRDefault="0027784D" w:rsidP="0027784D">
      <w:pPr>
        <w:autoSpaceDE w:val="0"/>
        <w:autoSpaceDN w:val="0"/>
        <w:adjustRightInd w:val="0"/>
        <w:jc w:val="both"/>
        <w:rPr>
          <w:sz w:val="22"/>
          <w:szCs w:val="22"/>
        </w:rPr>
      </w:pPr>
      <w:r w:rsidRPr="00376A2A">
        <w:rPr>
          <w:sz w:val="22"/>
          <w:szCs w:val="22"/>
        </w:rPr>
        <w:t>L’Amministrazione si riserva di revocare in tutto o in parte in qualsiasi fase della procedura o di non procedere all’affidamento senza che la ditta concorrente abbia a pretendere compensi o indennizzi di sorta alcuno e di consegnare i lavori immediatamente nelle more della stipula del contratto.</w:t>
      </w:r>
    </w:p>
    <w:p w14:paraId="510DCB83" w14:textId="77777777" w:rsidR="0027784D" w:rsidRPr="00376A2A" w:rsidRDefault="0027784D" w:rsidP="0027784D">
      <w:pPr>
        <w:autoSpaceDE w:val="0"/>
        <w:autoSpaceDN w:val="0"/>
        <w:adjustRightInd w:val="0"/>
        <w:jc w:val="both"/>
        <w:rPr>
          <w:sz w:val="22"/>
          <w:szCs w:val="22"/>
        </w:rPr>
      </w:pPr>
    </w:p>
    <w:p w14:paraId="19453CC1" w14:textId="77777777" w:rsidR="0027784D" w:rsidRPr="00376A2A" w:rsidRDefault="0027784D" w:rsidP="0027784D">
      <w:pPr>
        <w:autoSpaceDE w:val="0"/>
        <w:autoSpaceDN w:val="0"/>
        <w:adjustRightInd w:val="0"/>
        <w:jc w:val="both"/>
        <w:rPr>
          <w:b/>
          <w:color w:val="000000"/>
          <w:spacing w:val="-2"/>
          <w:sz w:val="22"/>
          <w:szCs w:val="22"/>
          <w:highlight w:val="yellow"/>
          <w:shd w:val="clear" w:color="auto" w:fill="FFFF00"/>
        </w:rPr>
      </w:pPr>
      <w:r w:rsidRPr="00376A2A">
        <w:rPr>
          <w:b/>
          <w:sz w:val="22"/>
          <w:szCs w:val="22"/>
          <w:u w:val="single"/>
        </w:rPr>
        <w:t>Si avverte che tutte le prescrizioni di cui alla lettera di invito di gara ed al presente disciplinare, devono essere osservate a pena di esclusione dalla gara</w:t>
      </w:r>
      <w:r w:rsidRPr="00376A2A">
        <w:rPr>
          <w:sz w:val="22"/>
          <w:szCs w:val="22"/>
        </w:rPr>
        <w:t>.</w:t>
      </w:r>
    </w:p>
    <w:p w14:paraId="10387BA0" w14:textId="77777777" w:rsidR="0027784D" w:rsidRDefault="0027784D" w:rsidP="0027784D">
      <w:pPr>
        <w:autoSpaceDE w:val="0"/>
        <w:autoSpaceDN w:val="0"/>
        <w:adjustRightInd w:val="0"/>
        <w:jc w:val="both"/>
        <w:rPr>
          <w:b/>
          <w:color w:val="000000"/>
          <w:spacing w:val="-2"/>
          <w:sz w:val="22"/>
          <w:szCs w:val="22"/>
          <w:highlight w:val="yellow"/>
          <w:shd w:val="clear" w:color="auto" w:fill="FFFF00"/>
        </w:rPr>
      </w:pPr>
    </w:p>
    <w:p w14:paraId="61EB75DA" w14:textId="77777777" w:rsidR="00D302E1" w:rsidRPr="00376A2A" w:rsidRDefault="00D302E1" w:rsidP="0027784D">
      <w:pPr>
        <w:autoSpaceDE w:val="0"/>
        <w:autoSpaceDN w:val="0"/>
        <w:adjustRightInd w:val="0"/>
        <w:jc w:val="both"/>
        <w:rPr>
          <w:b/>
          <w:color w:val="000000"/>
          <w:spacing w:val="-2"/>
          <w:sz w:val="22"/>
          <w:szCs w:val="22"/>
          <w:highlight w:val="yellow"/>
          <w:shd w:val="clear" w:color="auto" w:fill="FFFF00"/>
        </w:rPr>
      </w:pPr>
    </w:p>
    <w:p w14:paraId="21150609"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TRACCIABILITà FLUSSI FINAZIARI</w:t>
      </w:r>
    </w:p>
    <w:p w14:paraId="3E9558F1" w14:textId="77777777" w:rsidR="0027784D" w:rsidRPr="00376A2A" w:rsidRDefault="0027784D" w:rsidP="0027784D">
      <w:pPr>
        <w:autoSpaceDE w:val="0"/>
        <w:autoSpaceDN w:val="0"/>
        <w:adjustRightInd w:val="0"/>
        <w:jc w:val="both"/>
        <w:rPr>
          <w:sz w:val="22"/>
          <w:szCs w:val="22"/>
        </w:rPr>
      </w:pPr>
      <w:r w:rsidRPr="00376A2A">
        <w:rPr>
          <w:sz w:val="22"/>
          <w:szCs w:val="22"/>
        </w:rPr>
        <w:t>Ai sensi di quanto previsto dall’art. 3 della Legge 03/08/2010, n. 136 l’appaltatore dovrà assumere tutti gli obblighi di tracciabilità dei flussi finanziari ed impegnarsi a dare immediata comunicazione alla Stazione Appaltante ed alla competente Prefettura dell’inadempimento ai suddetti obblighi ad opera di subappaltatori e/o subcontraenti.</w:t>
      </w:r>
    </w:p>
    <w:p w14:paraId="0281EEF2" w14:textId="77777777" w:rsidR="0027784D" w:rsidRDefault="0027784D" w:rsidP="0027784D">
      <w:pPr>
        <w:autoSpaceDE w:val="0"/>
        <w:autoSpaceDN w:val="0"/>
        <w:adjustRightInd w:val="0"/>
        <w:jc w:val="both"/>
        <w:rPr>
          <w:sz w:val="22"/>
          <w:szCs w:val="22"/>
        </w:rPr>
      </w:pPr>
    </w:p>
    <w:p w14:paraId="4DB861C7" w14:textId="77777777" w:rsidR="00D302E1" w:rsidRPr="00376A2A" w:rsidRDefault="00D302E1" w:rsidP="0027784D">
      <w:pPr>
        <w:autoSpaceDE w:val="0"/>
        <w:autoSpaceDN w:val="0"/>
        <w:adjustRightInd w:val="0"/>
        <w:jc w:val="both"/>
        <w:rPr>
          <w:sz w:val="22"/>
          <w:szCs w:val="22"/>
        </w:rPr>
      </w:pPr>
    </w:p>
    <w:p w14:paraId="358BDB0C"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 xml:space="preserve"> DIRETTIVA ANTIMAFIA</w:t>
      </w:r>
    </w:p>
    <w:p w14:paraId="515F3E57" w14:textId="77777777" w:rsidR="0027784D" w:rsidRPr="00376A2A" w:rsidRDefault="0027784D" w:rsidP="0027784D">
      <w:pPr>
        <w:autoSpaceDE w:val="0"/>
        <w:autoSpaceDN w:val="0"/>
        <w:adjustRightInd w:val="0"/>
        <w:jc w:val="both"/>
        <w:rPr>
          <w:sz w:val="22"/>
          <w:szCs w:val="22"/>
        </w:rPr>
      </w:pPr>
      <w:r w:rsidRPr="00376A2A">
        <w:rPr>
          <w:sz w:val="22"/>
          <w:szCs w:val="22"/>
        </w:rPr>
        <w:t xml:space="preserve">L’art. 85 del </w:t>
      </w:r>
      <w:proofErr w:type="spellStart"/>
      <w:r w:rsidRPr="00376A2A">
        <w:rPr>
          <w:sz w:val="22"/>
          <w:szCs w:val="22"/>
        </w:rPr>
        <w:t>D.Lgs</w:t>
      </w:r>
      <w:proofErr w:type="spellEnd"/>
      <w:r w:rsidRPr="00376A2A">
        <w:rPr>
          <w:sz w:val="22"/>
          <w:szCs w:val="22"/>
        </w:rPr>
        <w:t xml:space="preserve"> 159/2011 (c.d. Codice delle leggi antimafia e delle misure di prevenzione, nonché nuove disposizioni in materia di documentazione antimafia), così come modificato dal </w:t>
      </w:r>
      <w:proofErr w:type="spellStart"/>
      <w:r w:rsidRPr="00376A2A">
        <w:rPr>
          <w:sz w:val="22"/>
          <w:szCs w:val="22"/>
        </w:rPr>
        <w:t>D.Lgs.</w:t>
      </w:r>
      <w:proofErr w:type="spellEnd"/>
      <w:r w:rsidRPr="00376A2A">
        <w:rPr>
          <w:sz w:val="22"/>
          <w:szCs w:val="22"/>
        </w:rPr>
        <w:t xml:space="preserve"> 218/12, amplia la schiera dei soggetti sottoposti a verifica da parte delle Prefetture, al fine del rilascio della certificazione antimafia. La disposizione prevede, in particolare, che i soggetti sottoposti alla verifica antimafia sono:</w:t>
      </w:r>
    </w:p>
    <w:p w14:paraId="4DE7676C" w14:textId="77777777" w:rsidR="0027784D" w:rsidRPr="00376A2A" w:rsidRDefault="0027784D" w:rsidP="0027784D">
      <w:pPr>
        <w:numPr>
          <w:ilvl w:val="0"/>
          <w:numId w:val="11"/>
        </w:numPr>
        <w:tabs>
          <w:tab w:val="left" w:pos="720"/>
        </w:tabs>
        <w:autoSpaceDE w:val="0"/>
        <w:autoSpaceDN w:val="0"/>
        <w:adjustRightInd w:val="0"/>
        <w:ind w:left="720" w:hanging="360"/>
        <w:jc w:val="both"/>
        <w:rPr>
          <w:sz w:val="22"/>
          <w:szCs w:val="22"/>
        </w:rPr>
      </w:pPr>
      <w:r w:rsidRPr="00376A2A">
        <w:rPr>
          <w:sz w:val="22"/>
          <w:szCs w:val="22"/>
        </w:rPr>
        <w:t>Legali rappresentanti e Amministratori (pertanto: per le imprese individuali, il titolare; per le società di capitali, anche consortili, il legale rappresentante e i componenti l’organo di amministrazione. Nel caso di società con quattro o meno soci, anche il socio di maggioranza e, in caso di società con socio unico, il socio; per le società in nome collettivo e le società semplici, tutti i soci; per le società in accomandita semplice, i soci accomandatari; per i raggruppamenti temporanei di imprese, tutte le imprese costituenti il raggruppamento secondo le previsioni precedenti;</w:t>
      </w:r>
    </w:p>
    <w:p w14:paraId="41776F94" w14:textId="77777777" w:rsidR="0027784D" w:rsidRPr="00376A2A" w:rsidRDefault="0027784D" w:rsidP="0027784D">
      <w:pPr>
        <w:numPr>
          <w:ilvl w:val="0"/>
          <w:numId w:val="11"/>
        </w:numPr>
        <w:tabs>
          <w:tab w:val="left" w:pos="720"/>
        </w:tabs>
        <w:autoSpaceDE w:val="0"/>
        <w:autoSpaceDN w:val="0"/>
        <w:adjustRightInd w:val="0"/>
        <w:ind w:left="720" w:hanging="360"/>
        <w:jc w:val="both"/>
        <w:rPr>
          <w:sz w:val="22"/>
          <w:szCs w:val="22"/>
        </w:rPr>
      </w:pPr>
      <w:r w:rsidRPr="00376A2A">
        <w:rPr>
          <w:sz w:val="22"/>
          <w:szCs w:val="22"/>
        </w:rPr>
        <w:t>Direttore tecnico (se previsto);</w:t>
      </w:r>
    </w:p>
    <w:p w14:paraId="1E005656" w14:textId="77777777" w:rsidR="0027784D" w:rsidRPr="00376A2A" w:rsidRDefault="0027784D" w:rsidP="0027784D">
      <w:pPr>
        <w:numPr>
          <w:ilvl w:val="0"/>
          <w:numId w:val="11"/>
        </w:numPr>
        <w:tabs>
          <w:tab w:val="left" w:pos="720"/>
        </w:tabs>
        <w:autoSpaceDE w:val="0"/>
        <w:autoSpaceDN w:val="0"/>
        <w:adjustRightInd w:val="0"/>
        <w:ind w:left="720" w:hanging="360"/>
        <w:jc w:val="both"/>
        <w:rPr>
          <w:sz w:val="22"/>
          <w:szCs w:val="22"/>
        </w:rPr>
      </w:pPr>
      <w:r w:rsidRPr="00376A2A">
        <w:rPr>
          <w:sz w:val="22"/>
          <w:szCs w:val="22"/>
        </w:rPr>
        <w:t>I soggetti membri del collegio sindacale, o il sindaco, effettivi e supplenti, e i soggetti che svolgono la vigilanza riguardante il d.lgs. 231/2001 (nei casi contemplati dall’art. 2477 del C.C);</w:t>
      </w:r>
    </w:p>
    <w:p w14:paraId="0DFCE55B" w14:textId="77777777" w:rsidR="0027784D" w:rsidRPr="00376A2A" w:rsidRDefault="0027784D" w:rsidP="0027784D">
      <w:pPr>
        <w:numPr>
          <w:ilvl w:val="0"/>
          <w:numId w:val="11"/>
        </w:numPr>
        <w:tabs>
          <w:tab w:val="left" w:pos="720"/>
        </w:tabs>
        <w:autoSpaceDE w:val="0"/>
        <w:autoSpaceDN w:val="0"/>
        <w:adjustRightInd w:val="0"/>
        <w:ind w:left="720" w:hanging="360"/>
        <w:jc w:val="both"/>
        <w:rPr>
          <w:sz w:val="22"/>
          <w:szCs w:val="22"/>
        </w:rPr>
      </w:pPr>
      <w:r w:rsidRPr="00376A2A">
        <w:rPr>
          <w:sz w:val="22"/>
          <w:szCs w:val="22"/>
        </w:rPr>
        <w:t>Familiari conviventi dei soggetti di cui ai precedenti punti a, b, c;</w:t>
      </w:r>
    </w:p>
    <w:p w14:paraId="39F78BCE" w14:textId="77777777" w:rsidR="0027784D" w:rsidRPr="00376A2A" w:rsidRDefault="0027784D" w:rsidP="0027784D">
      <w:pPr>
        <w:numPr>
          <w:ilvl w:val="0"/>
          <w:numId w:val="11"/>
        </w:numPr>
        <w:tabs>
          <w:tab w:val="left" w:pos="720"/>
        </w:tabs>
        <w:autoSpaceDE w:val="0"/>
        <w:autoSpaceDN w:val="0"/>
        <w:adjustRightInd w:val="0"/>
        <w:ind w:left="720" w:hanging="360"/>
        <w:jc w:val="both"/>
        <w:rPr>
          <w:sz w:val="22"/>
          <w:szCs w:val="22"/>
        </w:rPr>
      </w:pPr>
      <w:r w:rsidRPr="00376A2A">
        <w:rPr>
          <w:sz w:val="22"/>
          <w:szCs w:val="22"/>
        </w:rPr>
        <w:t xml:space="preserve">Mentre le generalità dei soggetti di cui ai precedenti punti a, b, c sono rinvenibili dalle visure delle CCIAA, è necessario produrre una dichiarazione nella forma prevista dagli artt. 47 e 48 del d.P.R. 28/12/2000 n. 445 dei soggetti da sottoporre a controllo di cui al precedente punto 4. “familiari </w:t>
      </w:r>
      <w:r w:rsidRPr="00376A2A">
        <w:rPr>
          <w:sz w:val="22"/>
          <w:szCs w:val="22"/>
        </w:rPr>
        <w:lastRenderedPageBreak/>
        <w:t>conviventi dei soggetti di cui ai precedenti punti a, b, c” (Si consiglia di utilizzare l’apposito Modello 2);</w:t>
      </w:r>
    </w:p>
    <w:p w14:paraId="68BB3D11" w14:textId="77777777" w:rsidR="0027784D" w:rsidRPr="00376A2A" w:rsidRDefault="0027784D" w:rsidP="0027784D">
      <w:pPr>
        <w:autoSpaceDE w:val="0"/>
        <w:autoSpaceDN w:val="0"/>
        <w:adjustRightInd w:val="0"/>
        <w:jc w:val="both"/>
        <w:rPr>
          <w:sz w:val="22"/>
          <w:szCs w:val="22"/>
        </w:rPr>
      </w:pPr>
    </w:p>
    <w:p w14:paraId="7222B035" w14:textId="77777777" w:rsidR="0027784D" w:rsidRDefault="0027784D" w:rsidP="0027784D">
      <w:pPr>
        <w:autoSpaceDE w:val="0"/>
        <w:autoSpaceDN w:val="0"/>
        <w:adjustRightInd w:val="0"/>
        <w:jc w:val="both"/>
        <w:rPr>
          <w:sz w:val="22"/>
          <w:szCs w:val="22"/>
        </w:rPr>
      </w:pPr>
      <w:r w:rsidRPr="00376A2A">
        <w:rPr>
          <w:sz w:val="22"/>
          <w:szCs w:val="22"/>
        </w:rPr>
        <w:t>L’appaltatore è obbligato a comunicare alla stazione Appaltante prima della consegna dei lavori l’elenco delle imprese coinvolte nel piano di affidamento, con riguardo alle forniture ed ai servizi di cui alle linee guida del Min. dell’Interno del 23/06/2010 in materia di controlli antimafia, nonché ogni eventuale variazione dello stesso elenco successivamente intervenuta per qualsiasi motivo.</w:t>
      </w:r>
    </w:p>
    <w:p w14:paraId="37CEC4D6" w14:textId="77777777" w:rsidR="0027784D" w:rsidRDefault="0027784D" w:rsidP="0027784D">
      <w:pPr>
        <w:autoSpaceDE w:val="0"/>
        <w:autoSpaceDN w:val="0"/>
        <w:adjustRightInd w:val="0"/>
        <w:jc w:val="both"/>
        <w:rPr>
          <w:sz w:val="22"/>
          <w:szCs w:val="22"/>
        </w:rPr>
      </w:pPr>
    </w:p>
    <w:p w14:paraId="126208A8" w14:textId="77777777" w:rsidR="0027784D" w:rsidRPr="00A3673D" w:rsidRDefault="0027784D" w:rsidP="0027784D">
      <w:pPr>
        <w:tabs>
          <w:tab w:val="left" w:pos="360"/>
        </w:tabs>
        <w:autoSpaceDE w:val="0"/>
        <w:autoSpaceDN w:val="0"/>
        <w:adjustRightInd w:val="0"/>
        <w:jc w:val="both"/>
        <w:rPr>
          <w:sz w:val="22"/>
          <w:szCs w:val="22"/>
        </w:rPr>
      </w:pPr>
      <w:r>
        <w:rPr>
          <w:sz w:val="22"/>
          <w:szCs w:val="22"/>
        </w:rPr>
        <w:t>I</w:t>
      </w:r>
      <w:r w:rsidRPr="00A3673D">
        <w:rPr>
          <w:sz w:val="22"/>
          <w:szCs w:val="22"/>
        </w:rPr>
        <w:t>n applicazione delle disposizioni Commissariali relative alla ricostruzione pubblica, che gli operatori economici debbano</w:t>
      </w:r>
      <w:r w:rsidRPr="00A3673D">
        <w:rPr>
          <w:spacing w:val="-3"/>
          <w:sz w:val="22"/>
          <w:szCs w:val="22"/>
        </w:rPr>
        <w:t xml:space="preserve"> </w:t>
      </w:r>
      <w:r w:rsidRPr="00A3673D">
        <w:rPr>
          <w:sz w:val="22"/>
          <w:szCs w:val="22"/>
        </w:rPr>
        <w:t>dichiarare</w:t>
      </w:r>
      <w:r w:rsidRPr="00A3673D">
        <w:rPr>
          <w:spacing w:val="-3"/>
          <w:sz w:val="22"/>
          <w:szCs w:val="22"/>
        </w:rPr>
        <w:t xml:space="preserve"> </w:t>
      </w:r>
      <w:r w:rsidRPr="00A3673D">
        <w:rPr>
          <w:sz w:val="22"/>
          <w:szCs w:val="22"/>
        </w:rPr>
        <w:t>in</w:t>
      </w:r>
      <w:r w:rsidRPr="00A3673D">
        <w:rPr>
          <w:spacing w:val="-2"/>
          <w:sz w:val="22"/>
          <w:szCs w:val="22"/>
        </w:rPr>
        <w:t xml:space="preserve"> </w:t>
      </w:r>
      <w:r w:rsidRPr="00A3673D">
        <w:rPr>
          <w:sz w:val="22"/>
          <w:szCs w:val="22"/>
        </w:rPr>
        <w:t>sede</w:t>
      </w:r>
      <w:r w:rsidRPr="00A3673D">
        <w:rPr>
          <w:spacing w:val="-3"/>
          <w:sz w:val="22"/>
          <w:szCs w:val="22"/>
        </w:rPr>
        <w:t xml:space="preserve"> </w:t>
      </w:r>
      <w:r w:rsidRPr="00A3673D">
        <w:rPr>
          <w:sz w:val="22"/>
          <w:szCs w:val="22"/>
        </w:rPr>
        <w:t>di</w:t>
      </w:r>
      <w:r w:rsidRPr="00A3673D">
        <w:rPr>
          <w:spacing w:val="-3"/>
          <w:sz w:val="22"/>
          <w:szCs w:val="22"/>
        </w:rPr>
        <w:t xml:space="preserve"> </w:t>
      </w:r>
      <w:r w:rsidRPr="00A3673D">
        <w:rPr>
          <w:sz w:val="22"/>
          <w:szCs w:val="22"/>
        </w:rPr>
        <w:t>offerta</w:t>
      </w:r>
      <w:r w:rsidRPr="00A3673D">
        <w:rPr>
          <w:spacing w:val="-3"/>
          <w:sz w:val="22"/>
          <w:szCs w:val="22"/>
        </w:rPr>
        <w:t xml:space="preserve"> </w:t>
      </w:r>
      <w:r w:rsidRPr="00A3673D">
        <w:rPr>
          <w:sz w:val="22"/>
          <w:szCs w:val="22"/>
        </w:rPr>
        <w:t>di</w:t>
      </w:r>
      <w:r w:rsidRPr="00A3673D">
        <w:rPr>
          <w:spacing w:val="-4"/>
          <w:sz w:val="22"/>
          <w:szCs w:val="22"/>
        </w:rPr>
        <w:t xml:space="preserve"> </w:t>
      </w:r>
      <w:r w:rsidRPr="00A3673D">
        <w:rPr>
          <w:sz w:val="22"/>
          <w:szCs w:val="22"/>
        </w:rPr>
        <w:t>conoscere</w:t>
      </w:r>
      <w:r w:rsidRPr="00A3673D">
        <w:rPr>
          <w:spacing w:val="-3"/>
          <w:sz w:val="22"/>
          <w:szCs w:val="22"/>
        </w:rPr>
        <w:t xml:space="preserve"> </w:t>
      </w:r>
      <w:r w:rsidRPr="00A3673D">
        <w:rPr>
          <w:sz w:val="22"/>
          <w:szCs w:val="22"/>
        </w:rPr>
        <w:t>e</w:t>
      </w:r>
      <w:r w:rsidRPr="00A3673D">
        <w:rPr>
          <w:spacing w:val="-4"/>
          <w:sz w:val="22"/>
          <w:szCs w:val="22"/>
        </w:rPr>
        <w:t xml:space="preserve"> </w:t>
      </w:r>
      <w:r w:rsidRPr="00A3673D">
        <w:rPr>
          <w:sz w:val="22"/>
          <w:szCs w:val="22"/>
        </w:rPr>
        <w:t>di</w:t>
      </w:r>
      <w:r w:rsidRPr="00A3673D">
        <w:rPr>
          <w:spacing w:val="-4"/>
          <w:sz w:val="22"/>
          <w:szCs w:val="22"/>
        </w:rPr>
        <w:t xml:space="preserve"> </w:t>
      </w:r>
      <w:r w:rsidRPr="00A3673D">
        <w:rPr>
          <w:sz w:val="22"/>
          <w:szCs w:val="22"/>
        </w:rPr>
        <w:t>accettare</w:t>
      </w:r>
      <w:r w:rsidRPr="00A3673D">
        <w:rPr>
          <w:spacing w:val="-4"/>
          <w:sz w:val="22"/>
          <w:szCs w:val="22"/>
        </w:rPr>
        <w:t xml:space="preserve"> </w:t>
      </w:r>
      <w:r w:rsidRPr="00A3673D">
        <w:rPr>
          <w:sz w:val="22"/>
          <w:szCs w:val="22"/>
        </w:rPr>
        <w:t>espressamente</w:t>
      </w:r>
      <w:r w:rsidRPr="00A3673D">
        <w:rPr>
          <w:spacing w:val="-3"/>
          <w:sz w:val="22"/>
          <w:szCs w:val="22"/>
        </w:rPr>
        <w:t xml:space="preserve"> </w:t>
      </w:r>
      <w:r w:rsidRPr="00A3673D">
        <w:rPr>
          <w:sz w:val="22"/>
          <w:szCs w:val="22"/>
        </w:rPr>
        <w:t>senza</w:t>
      </w:r>
      <w:r w:rsidRPr="00A3673D">
        <w:rPr>
          <w:spacing w:val="-3"/>
          <w:sz w:val="22"/>
          <w:szCs w:val="22"/>
        </w:rPr>
        <w:t xml:space="preserve"> </w:t>
      </w:r>
      <w:r w:rsidRPr="00A3673D">
        <w:rPr>
          <w:sz w:val="22"/>
          <w:szCs w:val="22"/>
        </w:rPr>
        <w:t>riserva</w:t>
      </w:r>
      <w:r w:rsidRPr="00A3673D">
        <w:rPr>
          <w:spacing w:val="-4"/>
          <w:sz w:val="22"/>
          <w:szCs w:val="22"/>
        </w:rPr>
        <w:t xml:space="preserve"> </w:t>
      </w:r>
      <w:r w:rsidRPr="00A3673D">
        <w:rPr>
          <w:sz w:val="22"/>
          <w:szCs w:val="22"/>
        </w:rPr>
        <w:t>alcuna</w:t>
      </w:r>
      <w:r w:rsidRPr="00A3673D">
        <w:rPr>
          <w:spacing w:val="-3"/>
          <w:sz w:val="22"/>
          <w:szCs w:val="22"/>
        </w:rPr>
        <w:t xml:space="preserve"> </w:t>
      </w:r>
      <w:r w:rsidRPr="00A3673D">
        <w:rPr>
          <w:sz w:val="22"/>
          <w:szCs w:val="22"/>
        </w:rPr>
        <w:t>le</w:t>
      </w:r>
      <w:r w:rsidRPr="00A3673D">
        <w:rPr>
          <w:spacing w:val="-4"/>
          <w:sz w:val="22"/>
          <w:szCs w:val="22"/>
        </w:rPr>
        <w:t xml:space="preserve"> </w:t>
      </w:r>
      <w:r w:rsidRPr="00A3673D">
        <w:rPr>
          <w:sz w:val="22"/>
          <w:szCs w:val="22"/>
        </w:rPr>
        <w:t>norme</w:t>
      </w:r>
      <w:r w:rsidRPr="00A3673D">
        <w:rPr>
          <w:spacing w:val="-3"/>
          <w:sz w:val="22"/>
          <w:szCs w:val="22"/>
        </w:rPr>
        <w:t xml:space="preserve"> </w:t>
      </w:r>
      <w:r w:rsidRPr="00A3673D">
        <w:rPr>
          <w:sz w:val="22"/>
          <w:szCs w:val="22"/>
        </w:rPr>
        <w:t>pattizie</w:t>
      </w:r>
      <w:r w:rsidRPr="00A3673D">
        <w:rPr>
          <w:spacing w:val="-4"/>
          <w:sz w:val="22"/>
          <w:szCs w:val="22"/>
        </w:rPr>
        <w:t xml:space="preserve"> </w:t>
      </w:r>
      <w:r w:rsidRPr="00A3673D">
        <w:rPr>
          <w:sz w:val="22"/>
          <w:szCs w:val="22"/>
        </w:rPr>
        <w:t>di</w:t>
      </w:r>
      <w:r w:rsidRPr="00A3673D">
        <w:rPr>
          <w:spacing w:val="-4"/>
          <w:sz w:val="22"/>
          <w:szCs w:val="22"/>
        </w:rPr>
        <w:t xml:space="preserve"> </w:t>
      </w:r>
      <w:r w:rsidRPr="00A3673D">
        <w:rPr>
          <w:sz w:val="22"/>
          <w:szCs w:val="22"/>
        </w:rPr>
        <w:t>cui al Protocollo di legalità sottoscritto il 26 luglio 2017 tra il Commissario straordinario del Governo, la Struttura di Missione e la Centrale Unica di Committenza, tra le quali quelle appresso</w:t>
      </w:r>
      <w:r w:rsidRPr="00A3673D">
        <w:rPr>
          <w:spacing w:val="-6"/>
          <w:sz w:val="22"/>
          <w:szCs w:val="22"/>
        </w:rPr>
        <w:t xml:space="preserve"> </w:t>
      </w:r>
      <w:r w:rsidRPr="00A3673D">
        <w:rPr>
          <w:sz w:val="22"/>
          <w:szCs w:val="22"/>
        </w:rPr>
        <w:t>indicate:</w:t>
      </w:r>
    </w:p>
    <w:p w14:paraId="55F2D060" w14:textId="77777777" w:rsidR="0027784D" w:rsidRPr="00A3673D" w:rsidRDefault="0027784D" w:rsidP="0027784D">
      <w:pPr>
        <w:pStyle w:val="Paragrafoelenco"/>
        <w:numPr>
          <w:ilvl w:val="0"/>
          <w:numId w:val="18"/>
        </w:numPr>
        <w:autoSpaceDE w:val="0"/>
        <w:autoSpaceDN w:val="0"/>
        <w:adjustRightInd w:val="0"/>
        <w:ind w:left="851" w:hanging="284"/>
        <w:contextualSpacing/>
        <w:rPr>
          <w:rFonts w:ascii="Times New Roman" w:hAnsi="Times New Roman"/>
          <w:color w:val="000000"/>
        </w:rPr>
      </w:pPr>
      <w:r w:rsidRPr="00A3673D">
        <w:rPr>
          <w:rFonts w:ascii="Times New Roman" w:hAnsi="Times New Roman"/>
          <w:color w:val="000000"/>
          <w:position w:val="1"/>
          <w:u w:val="single"/>
        </w:rPr>
        <w:t>Prevenzione delle interferenze illecite a scopo</w:t>
      </w:r>
      <w:r w:rsidRPr="00A3673D">
        <w:rPr>
          <w:rFonts w:ascii="Times New Roman" w:hAnsi="Times New Roman"/>
          <w:color w:val="000000"/>
          <w:spacing w:val="-3"/>
          <w:position w:val="1"/>
          <w:u w:val="single"/>
        </w:rPr>
        <w:t xml:space="preserve"> </w:t>
      </w:r>
      <w:proofErr w:type="spellStart"/>
      <w:r w:rsidRPr="00A3673D">
        <w:rPr>
          <w:rFonts w:ascii="Times New Roman" w:hAnsi="Times New Roman"/>
          <w:color w:val="000000"/>
          <w:position w:val="1"/>
          <w:u w:val="single"/>
        </w:rPr>
        <w:t>anticorruttivo</w:t>
      </w:r>
      <w:proofErr w:type="spellEnd"/>
      <w:r w:rsidRPr="00A3673D">
        <w:rPr>
          <w:rFonts w:ascii="Times New Roman" w:hAnsi="Times New Roman"/>
          <w:color w:val="000000"/>
          <w:position w:val="1"/>
          <w:u w:val="single"/>
        </w:rPr>
        <w:t>:</w:t>
      </w:r>
    </w:p>
    <w:p w14:paraId="5F30C751" w14:textId="77777777" w:rsidR="0027784D" w:rsidRPr="00A3673D" w:rsidRDefault="0027784D" w:rsidP="0027784D">
      <w:pPr>
        <w:autoSpaceDE w:val="0"/>
        <w:autoSpaceDN w:val="0"/>
        <w:adjustRightInd w:val="0"/>
        <w:ind w:left="567"/>
        <w:rPr>
          <w:color w:val="000000"/>
          <w:sz w:val="22"/>
          <w:szCs w:val="22"/>
        </w:rPr>
      </w:pPr>
      <w:r w:rsidRPr="00A3673D">
        <w:rPr>
          <w:b/>
          <w:color w:val="000000"/>
          <w:sz w:val="22"/>
          <w:szCs w:val="22"/>
          <w:u w:val="single"/>
        </w:rPr>
        <w:t>Clausola n.</w:t>
      </w:r>
      <w:r w:rsidRPr="00A3673D">
        <w:rPr>
          <w:b/>
          <w:color w:val="000000"/>
          <w:spacing w:val="-1"/>
          <w:sz w:val="22"/>
          <w:szCs w:val="22"/>
          <w:u w:val="single"/>
        </w:rPr>
        <w:t xml:space="preserve"> </w:t>
      </w:r>
      <w:r w:rsidRPr="00A3673D">
        <w:rPr>
          <w:b/>
          <w:color w:val="000000"/>
          <w:sz w:val="22"/>
          <w:szCs w:val="22"/>
          <w:u w:val="single"/>
        </w:rPr>
        <w:t>1</w:t>
      </w:r>
      <w:r w:rsidRPr="00A3673D">
        <w:rPr>
          <w:b/>
          <w:color w:val="000000"/>
          <w:sz w:val="22"/>
          <w:szCs w:val="22"/>
        </w:rPr>
        <w:t>:</w:t>
      </w:r>
    </w:p>
    <w:p w14:paraId="6D5B6376" w14:textId="77777777" w:rsidR="0027784D" w:rsidRPr="00A3673D" w:rsidRDefault="0027784D" w:rsidP="0027784D">
      <w:pPr>
        <w:autoSpaceDE w:val="0"/>
        <w:autoSpaceDN w:val="0"/>
        <w:adjustRightInd w:val="0"/>
        <w:ind w:left="567"/>
        <w:jc w:val="both"/>
        <w:rPr>
          <w:sz w:val="22"/>
          <w:szCs w:val="22"/>
        </w:rPr>
      </w:pPr>
      <w:r w:rsidRPr="00A3673D">
        <w:rPr>
          <w:sz w:val="22"/>
          <w:szCs w:val="22"/>
        </w:rPr>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66039B6D" w14:textId="77777777" w:rsidR="0027784D" w:rsidRPr="00A3673D" w:rsidRDefault="0027784D" w:rsidP="0027784D">
      <w:pPr>
        <w:autoSpaceDE w:val="0"/>
        <w:autoSpaceDN w:val="0"/>
        <w:adjustRightInd w:val="0"/>
        <w:ind w:left="567"/>
        <w:jc w:val="both"/>
        <w:rPr>
          <w:sz w:val="22"/>
          <w:szCs w:val="22"/>
        </w:rPr>
      </w:pPr>
      <w:r w:rsidRPr="00A3673D">
        <w:rPr>
          <w:sz w:val="22"/>
          <w:szCs w:val="22"/>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w:t>
      </w:r>
      <w:r w:rsidRPr="00A3673D">
        <w:rPr>
          <w:spacing w:val="-16"/>
          <w:sz w:val="22"/>
          <w:szCs w:val="22"/>
        </w:rPr>
        <w:t xml:space="preserve"> </w:t>
      </w:r>
      <w:r w:rsidRPr="00A3673D">
        <w:rPr>
          <w:sz w:val="22"/>
          <w:szCs w:val="22"/>
        </w:rPr>
        <w:t>p.”.</w:t>
      </w:r>
    </w:p>
    <w:p w14:paraId="336EA4A7" w14:textId="77777777" w:rsidR="0027784D" w:rsidRPr="00A3673D" w:rsidRDefault="0027784D" w:rsidP="0027784D">
      <w:pPr>
        <w:autoSpaceDE w:val="0"/>
        <w:autoSpaceDN w:val="0"/>
        <w:adjustRightInd w:val="0"/>
        <w:ind w:left="567"/>
        <w:jc w:val="both"/>
        <w:rPr>
          <w:sz w:val="22"/>
          <w:szCs w:val="22"/>
        </w:rPr>
      </w:pPr>
      <w:r w:rsidRPr="00A3673D">
        <w:rPr>
          <w:b/>
          <w:sz w:val="22"/>
          <w:szCs w:val="22"/>
          <w:u w:val="single"/>
        </w:rPr>
        <w:t>Clausola n.</w:t>
      </w:r>
      <w:r w:rsidRPr="00A3673D">
        <w:rPr>
          <w:b/>
          <w:spacing w:val="-1"/>
          <w:sz w:val="22"/>
          <w:szCs w:val="22"/>
          <w:u w:val="single"/>
        </w:rPr>
        <w:t xml:space="preserve"> </w:t>
      </w:r>
      <w:r w:rsidRPr="00A3673D">
        <w:rPr>
          <w:b/>
          <w:sz w:val="22"/>
          <w:szCs w:val="22"/>
          <w:u w:val="single"/>
        </w:rPr>
        <w:t>2</w:t>
      </w:r>
      <w:r w:rsidRPr="00A3673D">
        <w:rPr>
          <w:b/>
          <w:sz w:val="22"/>
          <w:szCs w:val="22"/>
        </w:rPr>
        <w:t>:</w:t>
      </w:r>
    </w:p>
    <w:p w14:paraId="36AF5E67" w14:textId="77777777" w:rsidR="0027784D" w:rsidRDefault="0027784D" w:rsidP="0027784D">
      <w:pPr>
        <w:autoSpaceDE w:val="0"/>
        <w:autoSpaceDN w:val="0"/>
        <w:adjustRightInd w:val="0"/>
        <w:ind w:left="567"/>
        <w:jc w:val="both"/>
        <w:rPr>
          <w:sz w:val="22"/>
          <w:szCs w:val="22"/>
        </w:rPr>
      </w:pPr>
      <w:r w:rsidRPr="00A3673D">
        <w:rPr>
          <w:sz w:val="22"/>
          <w:szCs w:val="22"/>
        </w:rPr>
        <w:t xml:space="preserve">“Il Soggetto aggiudicatore, o l’Impresa contraente in caso di stipula di subcontratto, si impegnano ad avvalersi della clausola risolutiva espressa, di cui all’articolo 1456 </w:t>
      </w:r>
      <w:hyperlink r:id="rId12" w:history="1">
        <w:r w:rsidRPr="00A3673D">
          <w:rPr>
            <w:color w:val="000080"/>
            <w:sz w:val="22"/>
            <w:szCs w:val="22"/>
            <w:u w:val="single"/>
          </w:rPr>
          <w:t>c</w:t>
        </w:r>
      </w:hyperlink>
      <w:r w:rsidRPr="00A3673D">
        <w:rPr>
          <w:sz w:val="22"/>
          <w:szCs w:val="22"/>
          <w:u w:val="single"/>
        </w:rPr>
        <w:t xml:space="preserve">. </w:t>
      </w:r>
      <w:hyperlink r:id="rId13" w:history="1">
        <w:r w:rsidRPr="00A3673D">
          <w:rPr>
            <w:color w:val="000080"/>
            <w:sz w:val="22"/>
            <w:szCs w:val="22"/>
            <w:u w:val="single"/>
          </w:rPr>
          <w:t>c</w:t>
        </w:r>
      </w:hyperlink>
      <w:r w:rsidRPr="00A3673D">
        <w:rPr>
          <w:sz w:val="22"/>
          <w:szCs w:val="22"/>
          <w:u w:val="single"/>
        </w:rPr>
        <w:t>.</w:t>
      </w:r>
      <w:r w:rsidRPr="00A3673D">
        <w:rPr>
          <w:sz w:val="22"/>
          <w:szCs w:val="22"/>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00C5770E" w14:textId="77777777" w:rsidR="00855922" w:rsidRPr="00A3673D" w:rsidRDefault="00855922" w:rsidP="0027784D">
      <w:pPr>
        <w:autoSpaceDE w:val="0"/>
        <w:autoSpaceDN w:val="0"/>
        <w:adjustRightInd w:val="0"/>
        <w:ind w:left="567"/>
        <w:jc w:val="both"/>
        <w:rPr>
          <w:sz w:val="22"/>
          <w:szCs w:val="22"/>
        </w:rPr>
      </w:pPr>
    </w:p>
    <w:p w14:paraId="3274FB33" w14:textId="77777777" w:rsidR="0027784D" w:rsidRPr="00A3673D" w:rsidRDefault="0027784D" w:rsidP="0027784D">
      <w:pPr>
        <w:pStyle w:val="Paragrafoelenco"/>
        <w:numPr>
          <w:ilvl w:val="0"/>
          <w:numId w:val="18"/>
        </w:numPr>
        <w:autoSpaceDE w:val="0"/>
        <w:autoSpaceDN w:val="0"/>
        <w:adjustRightInd w:val="0"/>
        <w:ind w:left="851" w:hanging="284"/>
        <w:contextualSpacing/>
        <w:rPr>
          <w:rFonts w:ascii="Times New Roman" w:hAnsi="Times New Roman"/>
          <w:color w:val="000000"/>
        </w:rPr>
      </w:pPr>
      <w:r w:rsidRPr="00A3673D">
        <w:rPr>
          <w:rFonts w:ascii="Times New Roman" w:hAnsi="Times New Roman"/>
          <w:color w:val="000000"/>
          <w:position w:val="1"/>
          <w:u w:val="single"/>
        </w:rPr>
        <w:t>Prevenzione delle interferenze illecite a scopo</w:t>
      </w:r>
      <w:r w:rsidRPr="00A3673D">
        <w:rPr>
          <w:rFonts w:ascii="Times New Roman" w:hAnsi="Times New Roman"/>
          <w:color w:val="000000"/>
          <w:spacing w:val="-3"/>
          <w:position w:val="1"/>
          <w:u w:val="single"/>
        </w:rPr>
        <w:t xml:space="preserve"> </w:t>
      </w:r>
      <w:r w:rsidRPr="00A3673D">
        <w:rPr>
          <w:rFonts w:ascii="Times New Roman" w:hAnsi="Times New Roman"/>
          <w:color w:val="000000"/>
          <w:position w:val="1"/>
          <w:u w:val="single"/>
        </w:rPr>
        <w:t>antimafia:</w:t>
      </w:r>
    </w:p>
    <w:p w14:paraId="4CD5A653" w14:textId="77777777" w:rsidR="0027784D" w:rsidRPr="00A3673D" w:rsidRDefault="0027784D" w:rsidP="0027784D">
      <w:pPr>
        <w:autoSpaceDE w:val="0"/>
        <w:autoSpaceDN w:val="0"/>
        <w:adjustRightInd w:val="0"/>
        <w:ind w:left="567"/>
        <w:outlineLvl w:val="0"/>
        <w:rPr>
          <w:b/>
          <w:color w:val="000000"/>
          <w:sz w:val="22"/>
          <w:szCs w:val="22"/>
        </w:rPr>
      </w:pPr>
      <w:r w:rsidRPr="00A3673D">
        <w:rPr>
          <w:b/>
          <w:color w:val="000000"/>
          <w:sz w:val="22"/>
          <w:szCs w:val="22"/>
          <w:u w:val="single"/>
        </w:rPr>
        <w:t>Clausola n.</w:t>
      </w:r>
      <w:r w:rsidRPr="00A3673D">
        <w:rPr>
          <w:b/>
          <w:color w:val="000000"/>
          <w:spacing w:val="-1"/>
          <w:sz w:val="22"/>
          <w:szCs w:val="22"/>
          <w:u w:val="single"/>
        </w:rPr>
        <w:t xml:space="preserve"> </w:t>
      </w:r>
      <w:r w:rsidRPr="00A3673D">
        <w:rPr>
          <w:b/>
          <w:color w:val="000000"/>
          <w:sz w:val="22"/>
          <w:szCs w:val="22"/>
          <w:u w:val="single"/>
        </w:rPr>
        <w:t>1</w:t>
      </w:r>
      <w:r w:rsidRPr="00A3673D">
        <w:rPr>
          <w:b/>
          <w:color w:val="000000"/>
          <w:sz w:val="22"/>
          <w:szCs w:val="22"/>
        </w:rPr>
        <w:t>:</w:t>
      </w:r>
    </w:p>
    <w:p w14:paraId="3B5A987B" w14:textId="77777777" w:rsidR="0027784D" w:rsidRPr="00A3673D" w:rsidRDefault="0027784D" w:rsidP="0027784D">
      <w:pPr>
        <w:autoSpaceDE w:val="0"/>
        <w:autoSpaceDN w:val="0"/>
        <w:adjustRightInd w:val="0"/>
        <w:ind w:left="567"/>
        <w:jc w:val="both"/>
        <w:rPr>
          <w:sz w:val="22"/>
          <w:szCs w:val="22"/>
        </w:rPr>
      </w:pPr>
      <w:r w:rsidRPr="00A3673D">
        <w:rPr>
          <w:sz w:val="22"/>
          <w:szCs w:val="22"/>
        </w:rPr>
        <w:t xml:space="preserve">"La sottoscritta impresa si impegna a denunciare all’Autorità Giudiziaria o agli organi di Polizia Giudiziaria ogni tentativo di estorsione, ogni illecita richiesta di denaro, di prestazioni o di </w:t>
      </w:r>
      <w:proofErr w:type="spellStart"/>
      <w:r w:rsidRPr="00A3673D">
        <w:rPr>
          <w:sz w:val="22"/>
          <w:szCs w:val="22"/>
        </w:rPr>
        <w:t>altra</w:t>
      </w:r>
      <w:proofErr w:type="spellEnd"/>
      <w:r w:rsidRPr="00A3673D">
        <w:rPr>
          <w:sz w:val="22"/>
          <w:szCs w:val="22"/>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 </w:t>
      </w:r>
    </w:p>
    <w:p w14:paraId="1D986C12" w14:textId="77777777" w:rsidR="0027784D" w:rsidRPr="00A3673D" w:rsidRDefault="0027784D" w:rsidP="0027784D">
      <w:pPr>
        <w:autoSpaceDE w:val="0"/>
        <w:autoSpaceDN w:val="0"/>
        <w:adjustRightInd w:val="0"/>
        <w:ind w:left="567"/>
        <w:jc w:val="both"/>
        <w:rPr>
          <w:sz w:val="22"/>
          <w:szCs w:val="22"/>
        </w:rPr>
      </w:pPr>
      <w:r w:rsidRPr="00A3673D">
        <w:rPr>
          <w:b/>
          <w:sz w:val="22"/>
          <w:szCs w:val="22"/>
          <w:u w:val="single"/>
        </w:rPr>
        <w:t>Clausola n.</w:t>
      </w:r>
      <w:r w:rsidRPr="00A3673D">
        <w:rPr>
          <w:b/>
          <w:spacing w:val="-1"/>
          <w:sz w:val="22"/>
          <w:szCs w:val="22"/>
          <w:u w:val="single"/>
        </w:rPr>
        <w:t xml:space="preserve"> </w:t>
      </w:r>
      <w:r w:rsidRPr="00A3673D">
        <w:rPr>
          <w:b/>
          <w:sz w:val="22"/>
          <w:szCs w:val="22"/>
          <w:u w:val="single"/>
        </w:rPr>
        <w:t>2</w:t>
      </w:r>
      <w:r w:rsidRPr="00A3673D">
        <w:rPr>
          <w:b/>
          <w:sz w:val="22"/>
          <w:szCs w:val="22"/>
        </w:rPr>
        <w:t>:</w:t>
      </w:r>
    </w:p>
    <w:p w14:paraId="7B76A9A7" w14:textId="77777777" w:rsidR="0027784D" w:rsidRPr="00A3673D" w:rsidRDefault="0027784D" w:rsidP="0027784D">
      <w:pPr>
        <w:autoSpaceDE w:val="0"/>
        <w:autoSpaceDN w:val="0"/>
        <w:adjustRightInd w:val="0"/>
        <w:ind w:left="567"/>
        <w:jc w:val="both"/>
        <w:rPr>
          <w:sz w:val="22"/>
          <w:szCs w:val="22"/>
        </w:rPr>
      </w:pPr>
      <w:r w:rsidRPr="00A3673D">
        <w:rPr>
          <w:sz w:val="22"/>
          <w:szCs w:val="22"/>
        </w:rPr>
        <w:t>"La sottoscritta impresa si impegna all'integrale rispetto di tutto quanto previsto nel Protocollo sottoscritto tra Struttura, Commissario Straordinario e INVITALIA in data 26 luglio 2017 e dichiara di essere pienamente consapevole e di accettare il sistema sanzionatorio ivi previsto".</w:t>
      </w:r>
    </w:p>
    <w:p w14:paraId="125777F0" w14:textId="77777777" w:rsidR="0027784D" w:rsidRDefault="0027784D" w:rsidP="0027784D">
      <w:pPr>
        <w:autoSpaceDE w:val="0"/>
        <w:autoSpaceDN w:val="0"/>
        <w:adjustRightInd w:val="0"/>
        <w:jc w:val="both"/>
        <w:rPr>
          <w:b/>
          <w:caps/>
          <w:sz w:val="22"/>
          <w:szCs w:val="22"/>
        </w:rPr>
      </w:pPr>
    </w:p>
    <w:p w14:paraId="40A0E6DD" w14:textId="77777777" w:rsidR="00855922" w:rsidRPr="00376A2A" w:rsidRDefault="00855922" w:rsidP="0027784D">
      <w:pPr>
        <w:autoSpaceDE w:val="0"/>
        <w:autoSpaceDN w:val="0"/>
        <w:adjustRightInd w:val="0"/>
        <w:jc w:val="both"/>
        <w:rPr>
          <w:b/>
          <w:caps/>
          <w:sz w:val="22"/>
          <w:szCs w:val="22"/>
        </w:rPr>
      </w:pPr>
    </w:p>
    <w:p w14:paraId="77C57A5B" w14:textId="77777777" w:rsidR="0027784D" w:rsidRPr="00855922" w:rsidRDefault="0027784D" w:rsidP="00855922">
      <w:pPr>
        <w:pStyle w:val="Paragrafoelenco"/>
        <w:numPr>
          <w:ilvl w:val="0"/>
          <w:numId w:val="28"/>
        </w:numPr>
        <w:tabs>
          <w:tab w:val="left" w:pos="360"/>
        </w:tabs>
        <w:autoSpaceDE w:val="0"/>
        <w:autoSpaceDN w:val="0"/>
        <w:adjustRightInd w:val="0"/>
        <w:ind w:left="426"/>
        <w:jc w:val="both"/>
        <w:rPr>
          <w:rFonts w:ascii="Times New Roman" w:hAnsi="Times New Roman"/>
          <w:b/>
          <w:caps/>
          <w:lang w:eastAsia="it-IT"/>
        </w:rPr>
      </w:pPr>
      <w:r w:rsidRPr="00855922">
        <w:rPr>
          <w:rFonts w:ascii="Times New Roman" w:hAnsi="Times New Roman"/>
          <w:b/>
          <w:caps/>
          <w:lang w:eastAsia="it-IT"/>
        </w:rPr>
        <w:t>PRECISAZIONI</w:t>
      </w:r>
    </w:p>
    <w:p w14:paraId="6DF3FF99" w14:textId="77777777" w:rsidR="0027784D" w:rsidRPr="00376A2A" w:rsidRDefault="0027784D" w:rsidP="0027784D">
      <w:pPr>
        <w:autoSpaceDE w:val="0"/>
        <w:autoSpaceDN w:val="0"/>
        <w:adjustRightInd w:val="0"/>
        <w:jc w:val="both"/>
        <w:rPr>
          <w:sz w:val="22"/>
          <w:szCs w:val="22"/>
        </w:rPr>
      </w:pPr>
      <w:r w:rsidRPr="00376A2A">
        <w:rPr>
          <w:sz w:val="22"/>
          <w:szCs w:val="22"/>
        </w:rPr>
        <w:t xml:space="preserve">Si precisa che, il mancato utilizzo dei Moduli predisposti per la presentazione delle offerte non costituisce causa di esclusione a condizione che siano egualmente trasmesse tutte le dichiarazioni e informazioni in essi </w:t>
      </w:r>
      <w:r w:rsidRPr="00376A2A">
        <w:rPr>
          <w:sz w:val="22"/>
          <w:szCs w:val="22"/>
        </w:rPr>
        <w:lastRenderedPageBreak/>
        <w:t xml:space="preserve">richiesti e che siano rilasciate nelle forme previste dalle vigenti disposizioni richiamate nei predetti Moduli. Pertanto, al fine di ridurre al minimo le esclusioni dalla gara per inesattezze e/o omissioni si raccomanda vivamente di usare i modelli di istanza </w:t>
      </w:r>
      <w:r w:rsidRPr="00376A2A">
        <w:rPr>
          <w:spacing w:val="-5"/>
          <w:sz w:val="22"/>
          <w:szCs w:val="22"/>
        </w:rPr>
        <w:t xml:space="preserve">(Modello 1, Modello 2, Modello3), di presa visione (Modello 4) e di offerta (Modello 5) forniti </w:t>
      </w:r>
      <w:r>
        <w:rPr>
          <w:spacing w:val="-5"/>
          <w:sz w:val="22"/>
          <w:szCs w:val="22"/>
        </w:rPr>
        <w:t>dalla</w:t>
      </w:r>
      <w:r w:rsidR="00D302E1">
        <w:rPr>
          <w:spacing w:val="-5"/>
          <w:sz w:val="22"/>
          <w:szCs w:val="22"/>
        </w:rPr>
        <w:t xml:space="preserve"> Stazione Appaltante.</w:t>
      </w:r>
    </w:p>
    <w:p w14:paraId="44A18B3D" w14:textId="77777777" w:rsidR="0027784D" w:rsidRPr="00376A2A" w:rsidRDefault="0027784D" w:rsidP="0027784D">
      <w:pPr>
        <w:autoSpaceDE w:val="0"/>
        <w:autoSpaceDN w:val="0"/>
        <w:adjustRightInd w:val="0"/>
        <w:jc w:val="both"/>
        <w:rPr>
          <w:sz w:val="22"/>
          <w:szCs w:val="22"/>
        </w:rPr>
      </w:pPr>
    </w:p>
    <w:p w14:paraId="04678A57" w14:textId="77777777" w:rsidR="0027784D" w:rsidRPr="00376A2A" w:rsidRDefault="0027784D" w:rsidP="0027784D">
      <w:pPr>
        <w:autoSpaceDE w:val="0"/>
        <w:autoSpaceDN w:val="0"/>
        <w:adjustRightInd w:val="0"/>
        <w:jc w:val="both"/>
        <w:rPr>
          <w:sz w:val="22"/>
          <w:szCs w:val="22"/>
        </w:rPr>
      </w:pPr>
      <w:r w:rsidRPr="00376A2A">
        <w:rPr>
          <w:sz w:val="22"/>
          <w:szCs w:val="22"/>
        </w:rPr>
        <w:t>A pena di esclusione, le autocertificazioni, le certificazioni, i documenti e l’offerta devono essere in lingua italiana o corredati di traduzione giurata.</w:t>
      </w:r>
    </w:p>
    <w:p w14:paraId="1332E3A8" w14:textId="77777777" w:rsidR="0027784D" w:rsidRPr="00376A2A" w:rsidRDefault="0027784D" w:rsidP="0027784D">
      <w:pPr>
        <w:autoSpaceDE w:val="0"/>
        <w:autoSpaceDN w:val="0"/>
        <w:adjustRightInd w:val="0"/>
        <w:jc w:val="both"/>
        <w:rPr>
          <w:sz w:val="22"/>
          <w:szCs w:val="22"/>
        </w:rPr>
      </w:pPr>
    </w:p>
    <w:p w14:paraId="2254526A" w14:textId="77777777" w:rsidR="0027784D" w:rsidRPr="00376A2A" w:rsidRDefault="0027784D" w:rsidP="0027784D">
      <w:pPr>
        <w:autoSpaceDE w:val="0"/>
        <w:autoSpaceDN w:val="0"/>
        <w:adjustRightInd w:val="0"/>
        <w:jc w:val="both"/>
        <w:rPr>
          <w:sz w:val="22"/>
          <w:szCs w:val="22"/>
          <w:u w:val="single"/>
        </w:rPr>
      </w:pPr>
      <w:r w:rsidRPr="00376A2A">
        <w:rPr>
          <w:sz w:val="22"/>
          <w:szCs w:val="22"/>
        </w:rPr>
        <w:t>Tutti gli atti di gara</w:t>
      </w:r>
      <w:r w:rsidR="00D302E1">
        <w:rPr>
          <w:sz w:val="22"/>
          <w:szCs w:val="22"/>
        </w:rPr>
        <w:t>,</w:t>
      </w:r>
      <w:r w:rsidRPr="00376A2A">
        <w:rPr>
          <w:sz w:val="22"/>
          <w:szCs w:val="22"/>
        </w:rPr>
        <w:t xml:space="preserve"> il disciplinare di gara contenente le norme integrative della presente lettera d’invito relative alle modalità di partecipazione alla gara, alle modalità di compilazione e presentazione dell’offerta, ai documenti da presentare a corredo della stessa ed alle procedure di aggiudicazione dell’appalto, sono disponibili sul sito Internet del COMUNE DI </w:t>
      </w:r>
      <w:r w:rsidR="003D40D5">
        <w:rPr>
          <w:sz w:val="22"/>
          <w:szCs w:val="22"/>
        </w:rPr>
        <w:t xml:space="preserve">SAN GINESIO </w:t>
      </w:r>
      <w:r w:rsidRPr="00376A2A">
        <w:rPr>
          <w:sz w:val="22"/>
          <w:szCs w:val="22"/>
        </w:rPr>
        <w:t>alla pagina:</w:t>
      </w:r>
    </w:p>
    <w:p w14:paraId="17EA70B2" w14:textId="77777777" w:rsidR="0027784D" w:rsidRPr="00376A2A" w:rsidRDefault="0027784D" w:rsidP="0027784D">
      <w:pPr>
        <w:autoSpaceDE w:val="0"/>
        <w:autoSpaceDN w:val="0"/>
        <w:adjustRightInd w:val="0"/>
        <w:jc w:val="both"/>
        <w:rPr>
          <w:sz w:val="22"/>
          <w:szCs w:val="22"/>
          <w:u w:val="single"/>
        </w:rPr>
      </w:pPr>
      <w:r w:rsidRPr="00855922">
        <w:rPr>
          <w:color w:val="0000FF"/>
          <w:sz w:val="22"/>
          <w:szCs w:val="22"/>
          <w:highlight w:val="lightGray"/>
          <w:u w:val="single"/>
        </w:rPr>
        <w:t>https://www.</w:t>
      </w:r>
      <w:r w:rsidR="00021C8B" w:rsidRPr="00855922">
        <w:rPr>
          <w:color w:val="0000FF"/>
          <w:sz w:val="22"/>
          <w:szCs w:val="22"/>
          <w:highlight w:val="lightGray"/>
          <w:u w:val="single"/>
        </w:rPr>
        <w:t xml:space="preserve"> </w:t>
      </w:r>
      <w:proofErr w:type="spellStart"/>
      <w:r w:rsidR="00021C8B">
        <w:rPr>
          <w:color w:val="0000FF"/>
          <w:sz w:val="22"/>
          <w:szCs w:val="22"/>
          <w:u w:val="single"/>
        </w:rPr>
        <w:t>xxxxxxxxxxxxxxxx</w:t>
      </w:r>
      <w:proofErr w:type="spellEnd"/>
    </w:p>
    <w:p w14:paraId="17F21B62" w14:textId="0C9F7C75" w:rsidR="0027784D" w:rsidRPr="00376A2A" w:rsidRDefault="0027784D" w:rsidP="0027784D">
      <w:pPr>
        <w:autoSpaceDE w:val="0"/>
        <w:autoSpaceDN w:val="0"/>
        <w:adjustRightInd w:val="0"/>
        <w:jc w:val="both"/>
        <w:rPr>
          <w:sz w:val="22"/>
          <w:szCs w:val="22"/>
          <w:highlight w:val="yellow"/>
          <w:shd w:val="clear" w:color="auto" w:fill="FFFF00"/>
        </w:rPr>
      </w:pPr>
      <w:r w:rsidRPr="00376A2A">
        <w:rPr>
          <w:sz w:val="22"/>
          <w:szCs w:val="22"/>
        </w:rPr>
        <w:t>(</w:t>
      </w:r>
      <w:r w:rsidRPr="00376A2A">
        <w:rPr>
          <w:i/>
          <w:sz w:val="22"/>
          <w:szCs w:val="22"/>
        </w:rPr>
        <w:t>In alternativa è possibile aprire la pagina “</w:t>
      </w:r>
      <w:r w:rsidRPr="00376A2A">
        <w:rPr>
          <w:i/>
          <w:color w:val="FF0000"/>
          <w:sz w:val="22"/>
          <w:szCs w:val="22"/>
        </w:rPr>
        <w:t>https://www.</w:t>
      </w:r>
      <w:r w:rsidR="006353D0">
        <w:rPr>
          <w:i/>
          <w:color w:val="FF0000"/>
          <w:sz w:val="22"/>
          <w:szCs w:val="22"/>
        </w:rPr>
        <w:t>comune.sanginesio.mc.it</w:t>
      </w:r>
      <w:r w:rsidRPr="00376A2A">
        <w:rPr>
          <w:i/>
          <w:color w:val="FF0000"/>
          <w:sz w:val="22"/>
          <w:szCs w:val="22"/>
        </w:rPr>
        <w:t>” → Amministrazione Trasparente → Bandi di Gara e Contratti Attivi</w:t>
      </w:r>
      <w:r w:rsidRPr="00376A2A">
        <w:rPr>
          <w:sz w:val="22"/>
          <w:szCs w:val="22"/>
        </w:rPr>
        <w:t>);</w:t>
      </w:r>
    </w:p>
    <w:p w14:paraId="3E11335A" w14:textId="77777777" w:rsidR="0027784D" w:rsidRPr="00376A2A" w:rsidRDefault="0027784D" w:rsidP="0027784D">
      <w:pPr>
        <w:autoSpaceDE w:val="0"/>
        <w:autoSpaceDN w:val="0"/>
        <w:adjustRightInd w:val="0"/>
        <w:jc w:val="both"/>
        <w:rPr>
          <w:sz w:val="22"/>
          <w:szCs w:val="22"/>
          <w:highlight w:val="yellow"/>
          <w:shd w:val="clear" w:color="auto" w:fill="FFFF00"/>
        </w:rPr>
      </w:pPr>
    </w:p>
    <w:p w14:paraId="34EBD8BD" w14:textId="77777777" w:rsidR="0027784D" w:rsidRPr="00376A2A" w:rsidRDefault="0027784D" w:rsidP="0027784D">
      <w:pPr>
        <w:autoSpaceDE w:val="0"/>
        <w:autoSpaceDN w:val="0"/>
        <w:adjustRightInd w:val="0"/>
        <w:jc w:val="both"/>
        <w:rPr>
          <w:sz w:val="22"/>
          <w:szCs w:val="22"/>
          <w:u w:val="single"/>
        </w:rPr>
      </w:pPr>
      <w:r w:rsidRPr="00376A2A">
        <w:rPr>
          <w:sz w:val="22"/>
          <w:szCs w:val="22"/>
        </w:rPr>
        <w:t xml:space="preserve">Il progetto esecutivo, compreso il Capitolato </w:t>
      </w:r>
      <w:r w:rsidR="00855922">
        <w:rPr>
          <w:sz w:val="22"/>
          <w:szCs w:val="22"/>
        </w:rPr>
        <w:t>S</w:t>
      </w:r>
      <w:r w:rsidRPr="00376A2A">
        <w:rPr>
          <w:sz w:val="22"/>
          <w:szCs w:val="22"/>
        </w:rPr>
        <w:t xml:space="preserve">peciale di </w:t>
      </w:r>
      <w:r w:rsidR="00855922">
        <w:rPr>
          <w:sz w:val="22"/>
          <w:szCs w:val="22"/>
        </w:rPr>
        <w:t>A</w:t>
      </w:r>
      <w:r w:rsidRPr="00376A2A">
        <w:rPr>
          <w:sz w:val="22"/>
          <w:szCs w:val="22"/>
        </w:rPr>
        <w:t xml:space="preserve">ppalto, risulta disponibile sul sito Internet del COMUNE DI </w:t>
      </w:r>
      <w:r w:rsidR="003D40D5">
        <w:rPr>
          <w:sz w:val="22"/>
          <w:szCs w:val="22"/>
        </w:rPr>
        <w:t>SAN GINESIO</w:t>
      </w:r>
      <w:r w:rsidRPr="00376A2A">
        <w:rPr>
          <w:sz w:val="22"/>
          <w:szCs w:val="22"/>
        </w:rPr>
        <w:t xml:space="preserve"> alla pagina:</w:t>
      </w:r>
    </w:p>
    <w:p w14:paraId="6A30296F" w14:textId="4D705A95" w:rsidR="0027784D" w:rsidRPr="006353D0" w:rsidRDefault="006353D0" w:rsidP="0027784D">
      <w:pPr>
        <w:autoSpaceDE w:val="0"/>
        <w:autoSpaceDN w:val="0"/>
        <w:adjustRightInd w:val="0"/>
        <w:jc w:val="both"/>
        <w:rPr>
          <w:sz w:val="22"/>
          <w:szCs w:val="22"/>
          <w:u w:val="single"/>
        </w:rPr>
      </w:pPr>
      <w:hyperlink r:id="rId14" w:history="1">
        <w:r w:rsidRPr="006353D0">
          <w:rPr>
            <w:rStyle w:val="Collegamentoipertestuale"/>
            <w:sz w:val="22"/>
            <w:szCs w:val="22"/>
          </w:rPr>
          <w:t>https://www.comune.sanginesio.mc.it</w:t>
        </w:r>
      </w:hyperlink>
      <w:r>
        <w:rPr>
          <w:color w:val="0000FF"/>
          <w:sz w:val="22"/>
          <w:szCs w:val="22"/>
        </w:rPr>
        <w:t xml:space="preserve"> </w:t>
      </w:r>
      <w:r w:rsidR="0027784D" w:rsidRPr="00855922">
        <w:rPr>
          <w:i/>
          <w:sz w:val="22"/>
          <w:szCs w:val="22"/>
        </w:rPr>
        <w:t xml:space="preserve">→ </w:t>
      </w:r>
      <w:r w:rsidR="0027784D" w:rsidRPr="00855922">
        <w:rPr>
          <w:i/>
          <w:color w:val="FF0000"/>
          <w:sz w:val="22"/>
          <w:szCs w:val="22"/>
        </w:rPr>
        <w:t xml:space="preserve">Amministrazione Trasparente → </w:t>
      </w:r>
      <w:r>
        <w:rPr>
          <w:i/>
          <w:color w:val="FF0000"/>
          <w:sz w:val="22"/>
          <w:szCs w:val="22"/>
        </w:rPr>
        <w:t>Bandi di Gara e Contratti</w:t>
      </w:r>
      <w:bookmarkStart w:id="0" w:name="_GoBack"/>
      <w:bookmarkEnd w:id="0"/>
      <w:r w:rsidR="0027784D" w:rsidRPr="00855922">
        <w:rPr>
          <w:sz w:val="22"/>
          <w:szCs w:val="22"/>
        </w:rPr>
        <w:t>)</w:t>
      </w:r>
    </w:p>
    <w:p w14:paraId="54B28A4C" w14:textId="77777777" w:rsidR="0027784D" w:rsidRPr="00376A2A" w:rsidRDefault="0027784D" w:rsidP="0027784D">
      <w:pPr>
        <w:autoSpaceDE w:val="0"/>
        <w:autoSpaceDN w:val="0"/>
        <w:adjustRightInd w:val="0"/>
        <w:rPr>
          <w:sz w:val="22"/>
          <w:szCs w:val="22"/>
        </w:rPr>
      </w:pPr>
    </w:p>
    <w:p w14:paraId="607072EE" w14:textId="77777777" w:rsidR="0027784D" w:rsidRPr="00376A2A" w:rsidRDefault="0027784D" w:rsidP="0027784D">
      <w:pPr>
        <w:autoSpaceDE w:val="0"/>
        <w:autoSpaceDN w:val="0"/>
        <w:adjustRightInd w:val="0"/>
        <w:rPr>
          <w:sz w:val="22"/>
          <w:szCs w:val="22"/>
        </w:rPr>
      </w:pPr>
    </w:p>
    <w:p w14:paraId="54F5EED3" w14:textId="77777777" w:rsidR="0027784D" w:rsidRPr="00376A2A" w:rsidRDefault="0027784D" w:rsidP="0027784D">
      <w:pPr>
        <w:autoSpaceDE w:val="0"/>
        <w:autoSpaceDN w:val="0"/>
        <w:adjustRightInd w:val="0"/>
        <w:rPr>
          <w:sz w:val="22"/>
          <w:szCs w:val="22"/>
        </w:rPr>
      </w:pPr>
    </w:p>
    <w:p w14:paraId="79D7F0BC" w14:textId="77777777" w:rsidR="003D40D5" w:rsidRPr="008C549A" w:rsidRDefault="0027784D" w:rsidP="003D40D5">
      <w:pPr>
        <w:rPr>
          <w:sz w:val="22"/>
          <w:szCs w:val="22"/>
        </w:rPr>
      </w:pPr>
      <w:r w:rsidRPr="00376A2A">
        <w:rPr>
          <w:sz w:val="22"/>
          <w:szCs w:val="22"/>
        </w:rPr>
        <w:t>Il Responsabile del Procedimento</w:t>
      </w:r>
      <w:r w:rsidR="003D40D5" w:rsidRPr="003D40D5">
        <w:rPr>
          <w:sz w:val="22"/>
          <w:szCs w:val="22"/>
        </w:rPr>
        <w:t xml:space="preserve"> </w:t>
      </w:r>
      <w:r w:rsidR="003D40D5">
        <w:rPr>
          <w:sz w:val="22"/>
          <w:szCs w:val="22"/>
        </w:rPr>
        <w:tab/>
      </w:r>
      <w:r w:rsidR="003D40D5">
        <w:rPr>
          <w:sz w:val="22"/>
          <w:szCs w:val="22"/>
        </w:rPr>
        <w:tab/>
      </w:r>
      <w:r w:rsidR="003D40D5">
        <w:rPr>
          <w:sz w:val="22"/>
          <w:szCs w:val="22"/>
        </w:rPr>
        <w:tab/>
      </w:r>
      <w:r w:rsidR="003D40D5">
        <w:rPr>
          <w:sz w:val="22"/>
          <w:szCs w:val="22"/>
        </w:rPr>
        <w:tab/>
      </w:r>
      <w:r w:rsidR="003D40D5" w:rsidRPr="008C549A">
        <w:rPr>
          <w:sz w:val="22"/>
          <w:szCs w:val="22"/>
        </w:rPr>
        <w:t xml:space="preserve">Il Responsabile </w:t>
      </w:r>
      <w:r w:rsidR="003D40D5">
        <w:rPr>
          <w:sz w:val="22"/>
          <w:szCs w:val="22"/>
        </w:rPr>
        <w:t>del Procedimento di gara</w:t>
      </w:r>
    </w:p>
    <w:p w14:paraId="6C3B6590" w14:textId="77777777" w:rsidR="0027784D" w:rsidRPr="00855922" w:rsidRDefault="003D40D5" w:rsidP="00855922">
      <w:pPr>
        <w:autoSpaceDE w:val="0"/>
        <w:autoSpaceDN w:val="0"/>
        <w:adjustRightInd w:val="0"/>
        <w:ind w:right="283"/>
        <w:rPr>
          <w:i/>
          <w:sz w:val="22"/>
          <w:szCs w:val="22"/>
        </w:rPr>
      </w:pPr>
      <w:r>
        <w:rPr>
          <w:sz w:val="22"/>
          <w:szCs w:val="22"/>
        </w:rPr>
        <w:t xml:space="preserve">     </w:t>
      </w:r>
      <w:r w:rsidR="0027784D" w:rsidRPr="00855922">
        <w:rPr>
          <w:sz w:val="22"/>
          <w:szCs w:val="22"/>
        </w:rPr>
        <w:t xml:space="preserve">F.to </w:t>
      </w:r>
      <w:r w:rsidRPr="00855922">
        <w:rPr>
          <w:sz w:val="22"/>
          <w:szCs w:val="22"/>
        </w:rPr>
        <w:t xml:space="preserve">geom. Marcelli Sergio </w:t>
      </w:r>
      <w:r w:rsidR="00EF0697" w:rsidRPr="00855922">
        <w:rPr>
          <w:sz w:val="22"/>
          <w:szCs w:val="22"/>
        </w:rPr>
        <w:tab/>
      </w:r>
      <w:r w:rsidR="00EF0697" w:rsidRPr="00855922">
        <w:rPr>
          <w:sz w:val="22"/>
          <w:szCs w:val="22"/>
        </w:rPr>
        <w:tab/>
      </w:r>
      <w:r w:rsidR="00EF0697" w:rsidRPr="00855922">
        <w:rPr>
          <w:sz w:val="22"/>
          <w:szCs w:val="22"/>
        </w:rPr>
        <w:tab/>
      </w:r>
      <w:r w:rsidR="00EF0697" w:rsidRPr="00855922">
        <w:rPr>
          <w:sz w:val="22"/>
          <w:szCs w:val="22"/>
        </w:rPr>
        <w:tab/>
      </w:r>
      <w:r w:rsidR="00EF0697" w:rsidRPr="00855922">
        <w:rPr>
          <w:sz w:val="22"/>
          <w:szCs w:val="22"/>
        </w:rPr>
        <w:tab/>
      </w:r>
      <w:r w:rsidRPr="00855922">
        <w:rPr>
          <w:sz w:val="22"/>
          <w:szCs w:val="22"/>
        </w:rPr>
        <w:tab/>
        <w:t>F.to</w:t>
      </w:r>
      <w:r w:rsidR="00855922">
        <w:rPr>
          <w:sz w:val="22"/>
          <w:szCs w:val="22"/>
        </w:rPr>
        <w:t xml:space="preserve"> </w:t>
      </w:r>
      <w:r w:rsidRPr="00855922">
        <w:rPr>
          <w:sz w:val="22"/>
          <w:szCs w:val="22"/>
        </w:rPr>
        <w:t>ing</w:t>
      </w:r>
      <w:r w:rsidR="00855922">
        <w:rPr>
          <w:sz w:val="22"/>
          <w:szCs w:val="22"/>
        </w:rPr>
        <w:t xml:space="preserve">. </w:t>
      </w:r>
      <w:r w:rsidR="00855922" w:rsidRPr="00855922">
        <w:rPr>
          <w:sz w:val="22"/>
          <w:szCs w:val="22"/>
        </w:rPr>
        <w:t>Cinzia Scopece</w:t>
      </w:r>
    </w:p>
    <w:sectPr w:rsidR="0027784D" w:rsidRPr="00855922" w:rsidSect="007F0E03">
      <w:headerReference w:type="even" r:id="rId15"/>
      <w:headerReference w:type="default" r:id="rId16"/>
      <w:footerReference w:type="default" r:id="rId1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8763" w14:textId="77777777" w:rsidR="00B80085" w:rsidRDefault="00B80085">
      <w:r>
        <w:separator/>
      </w:r>
    </w:p>
  </w:endnote>
  <w:endnote w:type="continuationSeparator" w:id="0">
    <w:p w14:paraId="0F294283" w14:textId="77777777" w:rsidR="00B80085" w:rsidRDefault="00B8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BEBF" w14:textId="77777777" w:rsidR="00B80085" w:rsidRPr="00963713" w:rsidRDefault="00B80085">
    <w:pPr>
      <w:rPr>
        <w:color w:val="FF6600"/>
      </w:rPr>
    </w:pPr>
    <w:r>
      <w:rPr>
        <w:color w:val="FF6600"/>
        <w:sz w:val="20"/>
        <w:szCs w:val="20"/>
      </w:rPr>
      <w:t xml:space="preserve">         _</w:t>
    </w:r>
    <w:r w:rsidRPr="00C669FA">
      <w:rPr>
        <w:color w:val="FF6600"/>
        <w:sz w:val="20"/>
        <w:szCs w:val="20"/>
      </w:rPr>
      <w:t>_________________________________________________________</w:t>
    </w:r>
    <w:r>
      <w:rPr>
        <w:color w:val="FF6600"/>
        <w:sz w:val="20"/>
        <w:szCs w:val="20"/>
      </w:rPr>
      <w:t>_______________</w:t>
    </w:r>
    <w:r w:rsidRPr="00C669FA">
      <w:rPr>
        <w:color w:val="FF6600"/>
        <w:sz w:val="20"/>
        <w:szCs w:val="20"/>
      </w:rPr>
      <w:t>______________</w:t>
    </w:r>
    <w:r>
      <w:rPr>
        <w:color w:val="FF660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B80085" w:rsidRPr="0067427A" w14:paraId="267DCF0B" w14:textId="77777777" w:rsidTr="00AE2F1D">
      <w:trPr>
        <w:trHeight w:val="428"/>
        <w:jc w:val="center"/>
      </w:trPr>
      <w:tc>
        <w:tcPr>
          <w:tcW w:w="10051" w:type="dxa"/>
        </w:tcPr>
        <w:p w14:paraId="1509823A" w14:textId="77777777" w:rsidR="00B80085" w:rsidRPr="00BF7F8F" w:rsidRDefault="00B80085" w:rsidP="00AE2F1D">
          <w:pPr>
            <w:pStyle w:val="Pidipagina"/>
            <w:jc w:val="center"/>
            <w:rPr>
              <w:rFonts w:ascii="Times New Roman" w:hAnsi="Times New Roman"/>
              <w:color w:val="003366"/>
              <w:sz w:val="20"/>
            </w:rPr>
          </w:pPr>
          <w:r w:rsidRPr="00BF7F8F">
            <w:rPr>
              <w:rFonts w:ascii="Times New Roman" w:hAnsi="Times New Roman"/>
              <w:color w:val="003366"/>
              <w:sz w:val="20"/>
            </w:rPr>
            <w:t xml:space="preserve">Via Colle San Giovanni snc – 62026 </w:t>
          </w:r>
          <w:r w:rsidRPr="00BF7F8F">
            <w:rPr>
              <w:rFonts w:ascii="Times New Roman" w:hAnsi="Times New Roman"/>
              <w:b/>
              <w:color w:val="003366"/>
              <w:sz w:val="20"/>
            </w:rPr>
            <w:t xml:space="preserve">SAN GINESIO </w:t>
          </w:r>
          <w:r w:rsidRPr="00BF7F8F">
            <w:rPr>
              <w:rFonts w:ascii="Times New Roman" w:hAnsi="Times New Roman"/>
              <w:color w:val="003366"/>
              <w:sz w:val="20"/>
            </w:rPr>
            <w:t xml:space="preserve">(MC) - Telefono: +39.0733.1960104 </w:t>
          </w:r>
        </w:p>
        <w:p w14:paraId="28D5A092" w14:textId="77777777" w:rsidR="00B80085" w:rsidRPr="0067427A" w:rsidRDefault="00B80085" w:rsidP="00AE2F1D">
          <w:pPr>
            <w:pStyle w:val="Pidipagina"/>
            <w:jc w:val="center"/>
            <w:rPr>
              <w:rFonts w:ascii="Times New Roman" w:hAnsi="Times New Roman"/>
              <w:color w:val="003366"/>
              <w:sz w:val="20"/>
              <w:lang w:val="en-US"/>
            </w:rPr>
          </w:pPr>
          <w:r w:rsidRPr="0067427A">
            <w:rPr>
              <w:rFonts w:ascii="Times New Roman" w:hAnsi="Times New Roman"/>
              <w:color w:val="003366"/>
              <w:sz w:val="20"/>
              <w:lang w:val="en-US"/>
            </w:rPr>
            <w:t xml:space="preserve">PEC: </w:t>
          </w:r>
          <w:hyperlink r:id="rId1" w:history="1">
            <w:r w:rsidRPr="0067427A">
              <w:rPr>
                <w:rStyle w:val="Collegamentoipertestuale"/>
                <w:rFonts w:ascii="Times New Roman" w:hAnsi="Times New Roman"/>
                <w:sz w:val="20"/>
                <w:lang w:val="en-US"/>
              </w:rPr>
              <w:t>comune.sanginesio.mc@legalmail.it</w:t>
            </w:r>
          </w:hyperlink>
          <w:r w:rsidRPr="0067427A">
            <w:rPr>
              <w:rFonts w:ascii="Times New Roman" w:hAnsi="Times New Roman"/>
              <w:color w:val="003366"/>
              <w:sz w:val="20"/>
              <w:lang w:val="en-US"/>
            </w:rPr>
            <w:t xml:space="preserve"> – Mail: </w:t>
          </w:r>
          <w:hyperlink r:id="rId2" w:history="1">
            <w:r w:rsidRPr="0067427A">
              <w:rPr>
                <w:rStyle w:val="Collegamentoipertestuale"/>
                <w:rFonts w:ascii="Times New Roman" w:hAnsi="Times New Roman"/>
                <w:sz w:val="20"/>
                <w:lang w:val="en-US"/>
              </w:rPr>
              <w:t>comune@sanginesio.sinp.net</w:t>
            </w:r>
          </w:hyperlink>
          <w:r w:rsidRPr="0067427A">
            <w:rPr>
              <w:rFonts w:ascii="Times New Roman" w:hAnsi="Times New Roman"/>
              <w:color w:val="003366"/>
              <w:sz w:val="20"/>
              <w:lang w:val="en-US"/>
            </w:rPr>
            <w:t xml:space="preserve"> - Internet: </w:t>
          </w:r>
          <w:hyperlink r:id="rId3" w:history="1">
            <w:r w:rsidRPr="0067427A">
              <w:rPr>
                <w:rStyle w:val="Collegamentoipertestuale"/>
                <w:rFonts w:ascii="Times New Roman" w:hAnsi="Times New Roman"/>
                <w:sz w:val="20"/>
                <w:lang w:val="en-US"/>
              </w:rPr>
              <w:t>www.sanginesio.sinp.net</w:t>
            </w:r>
          </w:hyperlink>
        </w:p>
      </w:tc>
    </w:tr>
  </w:tbl>
  <w:p w14:paraId="437C8FD8" w14:textId="77777777" w:rsidR="00B80085" w:rsidRDefault="00B80085" w:rsidP="00CC1013">
    <w:pPr>
      <w:pStyle w:val="Pidipagina"/>
      <w:jc w:val="center"/>
    </w:pPr>
    <w:r>
      <w:rPr>
        <w:rFonts w:ascii="Times New Roman" w:hAnsi="Times New Roman"/>
        <w:noProof/>
        <w:sz w:val="20"/>
      </w:rPr>
      <w:drawing>
        <wp:inline distT="0" distB="0" distL="0" distR="0" wp14:anchorId="7EA1D702" wp14:editId="21C26FE0">
          <wp:extent cx="990600" cy="247650"/>
          <wp:effectExtent l="19050" t="0" r="0" b="0"/>
          <wp:docPr id="1" name="Immagine 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Borghi più belli d'Italia"/>
                  <pic:cNvPicPr>
                    <a:picLocks noChangeAspect="1" noChangeArrowheads="1"/>
                  </pic:cNvPicPr>
                </pic:nvPicPr>
                <pic:blipFill>
                  <a:blip r:embed="rId4"/>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3B4A9980" wp14:editId="37EF9506">
          <wp:extent cx="1038225" cy="257175"/>
          <wp:effectExtent l="19050" t="0" r="9525" b="0"/>
          <wp:docPr id="2" name="Immagine 2" descr="banner-turismo-itine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turismo-itinerante"/>
                  <pic:cNvPicPr>
                    <a:picLocks noChangeAspect="1" noChangeArrowheads="1"/>
                  </pic:cNvPicPr>
                </pic:nvPicPr>
                <pic:blipFill>
                  <a:blip r:embed="rId5"/>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Pr="00AE2F1D">
      <w:rPr>
        <w:rFonts w:ascii="Times New Roman" w:hAnsi="Times New Roman"/>
        <w:sz w:val="20"/>
      </w:rPr>
      <w:t xml:space="preserve"> </w:t>
    </w:r>
    <w:r>
      <w:rPr>
        <w:rFonts w:ascii="Times New Roman" w:hAnsi="Times New Roman"/>
        <w:sz w:val="20"/>
      </w:rPr>
      <w:t xml:space="preserve">         </w:t>
    </w:r>
    <w:r>
      <w:rPr>
        <w:rFonts w:ascii="Times New Roman" w:hAnsi="Times New Roman"/>
        <w:noProof/>
        <w:sz w:val="20"/>
      </w:rPr>
      <w:drawing>
        <wp:inline distT="0" distB="0" distL="0" distR="0" wp14:anchorId="7D34D2A1" wp14:editId="6E816751">
          <wp:extent cx="1085850" cy="266700"/>
          <wp:effectExtent l="19050" t="0" r="0" b="0"/>
          <wp:docPr id="3" name="Immagine 3"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Bandiere arancione"/>
                  <pic:cNvPicPr>
                    <a:picLocks noChangeAspect="1" noChangeArrowheads="1"/>
                  </pic:cNvPicPr>
                </pic:nvPicPr>
                <pic:blipFill>
                  <a:blip r:embed="rId6"/>
                  <a:srcRect/>
                  <a:stretch>
                    <a:fillRect/>
                  </a:stretch>
                </pic:blipFill>
                <pic:spPr bwMode="auto">
                  <a:xfrm>
                    <a:off x="0" y="0"/>
                    <a:ext cx="1085850" cy="266700"/>
                  </a:xfrm>
                  <a:prstGeom prst="rect">
                    <a:avLst/>
                  </a:prstGeom>
                  <a:noFill/>
                  <a:ln w="9525">
                    <a:noFill/>
                    <a:miter lim="800000"/>
                    <a:headEnd/>
                    <a:tailEnd/>
                  </a:ln>
                </pic:spPr>
              </pic:pic>
            </a:graphicData>
          </a:graphic>
        </wp:inline>
      </w:drawing>
    </w:r>
    <w:r>
      <w:t xml:space="preserve">          </w:t>
    </w:r>
    <w:r>
      <w:rPr>
        <w:noProof/>
      </w:rPr>
      <w:drawing>
        <wp:inline distT="0" distB="0" distL="0" distR="0" wp14:anchorId="75657FF0" wp14:editId="51EA2195">
          <wp:extent cx="1047750" cy="266700"/>
          <wp:effectExtent l="19050" t="0" r="0" b="0"/>
          <wp:docPr id="4" name="Immagine 4"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e arancione"/>
                  <pic:cNvPicPr>
                    <a:picLocks noChangeAspect="1" noChangeArrowheads="1"/>
                  </pic:cNvPicPr>
                </pic:nvPicPr>
                <pic:blipFill>
                  <a:blip r:embed="rId7"/>
                  <a:srcRect/>
                  <a:stretch>
                    <a:fillRect/>
                  </a:stretch>
                </pic:blipFill>
                <pic:spPr bwMode="auto">
                  <a:xfrm>
                    <a:off x="0" y="0"/>
                    <a:ext cx="1047750" cy="266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3C86" w14:textId="77777777" w:rsidR="00B80085" w:rsidRDefault="00B80085">
      <w:r>
        <w:separator/>
      </w:r>
    </w:p>
  </w:footnote>
  <w:footnote w:type="continuationSeparator" w:id="0">
    <w:p w14:paraId="202ED282" w14:textId="77777777" w:rsidR="00B80085" w:rsidRDefault="00B8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D19F" w14:textId="77777777" w:rsidR="00B80085" w:rsidRDefault="00B8008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1883"/>
      <w:gridCol w:w="7261"/>
    </w:tblGrid>
    <w:tr w:rsidR="00B80085" w14:paraId="26F9A245" w14:textId="77777777" w:rsidTr="00AE0835">
      <w:trPr>
        <w:trHeight w:val="744"/>
      </w:trPr>
      <w:tc>
        <w:tcPr>
          <w:tcW w:w="1883" w:type="dxa"/>
        </w:tcPr>
        <w:p w14:paraId="2FBA2DB8" w14:textId="77777777" w:rsidR="00B80085" w:rsidRPr="00BF7F8F" w:rsidRDefault="006353D0">
          <w:pPr>
            <w:pStyle w:val="Intestazione"/>
            <w:tabs>
              <w:tab w:val="clear" w:pos="9638"/>
              <w:tab w:val="right" w:pos="9498"/>
            </w:tabs>
            <w:rPr>
              <w:rFonts w:ascii="Tahoma" w:hAnsi="Tahoma" w:cs="Tahoma"/>
              <w:i/>
              <w:color w:val="003366"/>
            </w:rPr>
          </w:pPr>
          <w:r>
            <w:rPr>
              <w:rFonts w:ascii="Tahoma" w:hAnsi="Tahoma" w:cs="Tahoma"/>
              <w:i/>
              <w:noProof/>
              <w:color w:val="003366"/>
              <w:lang w:eastAsia="zh-TW"/>
            </w:rPr>
            <w:pict w14:anchorId="7D7F9B16">
              <v:rect id="_x0000_s2050" style="position:absolute;left:0;text-align:left;margin-left:555.65pt;margin-top:421.05pt;width:39.65pt;height:25.95pt;z-index:251658240;mso-width-percent:800;mso-position-horizontal-relative:page;mso-position-vertical-relative:page;mso-width-percent:800;mso-width-relative:right-margin-area" o:allowincell="f" stroked="f">
                <v:textbox style="mso-next-textbox:#_x0000_s2050">
                  <w:txbxContent>
                    <w:p w14:paraId="1E1733A9" w14:textId="77777777" w:rsidR="00B80085" w:rsidRDefault="00662FA7">
                      <w:pPr>
                        <w:pBdr>
                          <w:bottom w:val="single" w:sz="4" w:space="1" w:color="auto"/>
                        </w:pBdr>
                      </w:pPr>
                      <w:r>
                        <w:rPr>
                          <w:noProof/>
                        </w:rPr>
                        <w:fldChar w:fldCharType="begin"/>
                      </w:r>
                      <w:r>
                        <w:rPr>
                          <w:noProof/>
                        </w:rPr>
                        <w:instrText xml:space="preserve"> PAGE   \* MERGEFORMAT </w:instrText>
                      </w:r>
                      <w:r>
                        <w:rPr>
                          <w:noProof/>
                        </w:rPr>
                        <w:fldChar w:fldCharType="separate"/>
                      </w:r>
                      <w:r w:rsidR="00EF0697">
                        <w:rPr>
                          <w:noProof/>
                        </w:rPr>
                        <w:t>11</w:t>
                      </w:r>
                      <w:r>
                        <w:rPr>
                          <w:noProof/>
                        </w:rPr>
                        <w:fldChar w:fldCharType="end"/>
                      </w:r>
                    </w:p>
                  </w:txbxContent>
                </v:textbox>
                <w10:wrap anchorx="page" anchory="margin"/>
              </v:rect>
            </w:pict>
          </w:r>
          <w:r w:rsidR="00B80085">
            <w:rPr>
              <w:rFonts w:ascii="Tahoma" w:hAnsi="Tahoma" w:cs="Tahoma"/>
              <w:i/>
              <w:noProof/>
              <w:color w:val="003366"/>
            </w:rPr>
            <w:drawing>
              <wp:anchor distT="0" distB="0" distL="114300" distR="114300" simplePos="0" relativeHeight="251657216" behindDoc="0" locked="0" layoutInCell="1" allowOverlap="1" wp14:anchorId="236D8817" wp14:editId="3C0A9FD1">
                <wp:simplePos x="0" y="0"/>
                <wp:positionH relativeFrom="column">
                  <wp:posOffset>-244475</wp:posOffset>
                </wp:positionH>
                <wp:positionV relativeFrom="paragraph">
                  <wp:posOffset>-62865</wp:posOffset>
                </wp:positionV>
                <wp:extent cx="813435" cy="991235"/>
                <wp:effectExtent l="19050" t="0" r="571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3435" cy="991235"/>
                        </a:xfrm>
                        <a:prstGeom prst="rect">
                          <a:avLst/>
                        </a:prstGeom>
                        <a:noFill/>
                        <a:ln w="9525">
                          <a:noFill/>
                          <a:miter lim="800000"/>
                          <a:headEnd/>
                          <a:tailEnd/>
                        </a:ln>
                      </pic:spPr>
                    </pic:pic>
                  </a:graphicData>
                </a:graphic>
              </wp:anchor>
            </w:drawing>
          </w:r>
        </w:p>
        <w:p w14:paraId="1478A65E" w14:textId="77777777" w:rsidR="00B80085" w:rsidRDefault="00B80085" w:rsidP="003D132F">
          <w:pPr>
            <w:jc w:val="center"/>
          </w:pPr>
        </w:p>
        <w:p w14:paraId="7393124D" w14:textId="77777777" w:rsidR="00B80085" w:rsidRDefault="00B80085" w:rsidP="003D132F">
          <w:pPr>
            <w:jc w:val="center"/>
          </w:pPr>
        </w:p>
        <w:p w14:paraId="6C320FFA" w14:textId="77777777" w:rsidR="00B80085" w:rsidRDefault="00B80085" w:rsidP="003D132F">
          <w:pPr>
            <w:jc w:val="center"/>
          </w:pPr>
        </w:p>
        <w:p w14:paraId="579BDB56" w14:textId="77777777" w:rsidR="00B80085" w:rsidRDefault="00B80085" w:rsidP="003D132F">
          <w:pPr>
            <w:jc w:val="center"/>
          </w:pPr>
        </w:p>
        <w:p w14:paraId="113A5347" w14:textId="77777777" w:rsidR="00B80085" w:rsidRPr="003D132F" w:rsidRDefault="00B80085" w:rsidP="00A144B1"/>
      </w:tc>
      <w:tc>
        <w:tcPr>
          <w:tcW w:w="7261" w:type="dxa"/>
        </w:tcPr>
        <w:p w14:paraId="059986E4" w14:textId="77777777" w:rsidR="00B80085" w:rsidRPr="00BF7F8F" w:rsidRDefault="00B80085" w:rsidP="00AE0835">
          <w:pPr>
            <w:pStyle w:val="Intestazione"/>
            <w:tabs>
              <w:tab w:val="clear" w:pos="4819"/>
              <w:tab w:val="center" w:pos="3776"/>
            </w:tabs>
            <w:ind w:right="-27"/>
            <w:jc w:val="left"/>
            <w:rPr>
              <w:rFonts w:ascii="Times New Roman" w:hAnsi="Times New Roman"/>
              <w:b/>
              <w:color w:val="003366"/>
              <w:sz w:val="20"/>
            </w:rPr>
          </w:pPr>
        </w:p>
        <w:p w14:paraId="6DD87FDD" w14:textId="77777777" w:rsidR="00B80085" w:rsidRPr="00BF7F8F" w:rsidRDefault="00B80085" w:rsidP="00AE0835">
          <w:pPr>
            <w:pStyle w:val="Intestazione"/>
            <w:tabs>
              <w:tab w:val="clear" w:pos="4819"/>
              <w:tab w:val="center" w:pos="3776"/>
            </w:tabs>
            <w:ind w:right="-27"/>
            <w:jc w:val="left"/>
            <w:rPr>
              <w:rFonts w:ascii="Times New Roman" w:hAnsi="Times New Roman"/>
              <w:b/>
              <w:color w:val="003366"/>
              <w:sz w:val="52"/>
              <w:szCs w:val="52"/>
            </w:rPr>
          </w:pPr>
          <w:r w:rsidRPr="00BF7F8F">
            <w:rPr>
              <w:rFonts w:ascii="Times New Roman" w:hAnsi="Times New Roman"/>
              <w:b/>
              <w:color w:val="003366"/>
              <w:sz w:val="52"/>
              <w:szCs w:val="52"/>
            </w:rPr>
            <w:t>COMUNE di SAN GINESIO</w:t>
          </w:r>
        </w:p>
        <w:p w14:paraId="25AE337A" w14:textId="77777777" w:rsidR="00B80085" w:rsidRPr="00BF7F8F" w:rsidRDefault="00B80085" w:rsidP="003D132F">
          <w:pPr>
            <w:pStyle w:val="Intestazione"/>
            <w:tabs>
              <w:tab w:val="clear" w:pos="4819"/>
            </w:tabs>
            <w:ind w:right="-27"/>
            <w:jc w:val="center"/>
            <w:rPr>
              <w:rFonts w:ascii="Times New Roman" w:hAnsi="Times New Roman"/>
              <w:color w:val="003366"/>
              <w:sz w:val="24"/>
              <w:szCs w:val="24"/>
            </w:rPr>
          </w:pPr>
          <w:r w:rsidRPr="00BF7F8F">
            <w:rPr>
              <w:rFonts w:ascii="Times New Roman" w:hAnsi="Times New Roman"/>
              <w:color w:val="003366"/>
              <w:sz w:val="24"/>
              <w:szCs w:val="24"/>
            </w:rPr>
            <w:t>(Provincia di Macerata)</w:t>
          </w:r>
        </w:p>
      </w:tc>
    </w:tr>
  </w:tbl>
  <w:p w14:paraId="51D2E777" w14:textId="77777777" w:rsidR="00B80085" w:rsidRDefault="00B800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5"/>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000003"/>
    <w:multiLevelType w:val="multilevel"/>
    <w:tmpl w:val="A1D27A96"/>
    <w:name w:val="WW8Num3"/>
    <w:lvl w:ilvl="0">
      <w:start w:val="1"/>
      <w:numFmt w:val="lowerLetter"/>
      <w:lvlText w:val="%1)"/>
      <w:lvlJc w:val="left"/>
      <w:rPr>
        <w:b w:val="0"/>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0000004"/>
    <w:multiLevelType w:val="multilevel"/>
    <w:tmpl w:val="8F346A42"/>
    <w:name w:val="WW8Num4"/>
    <w:lvl w:ilvl="0">
      <w:start w:val="1"/>
      <w:numFmt w:val="decimal"/>
      <w:lvlText w:val="%1."/>
      <w:lvlJc w:val="left"/>
      <w:rPr>
        <w:rFonts w:ascii="Times New Roman" w:hAnsi="Times New Roman" w:cs="Times New Roman"/>
        <w:b/>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0000005"/>
    <w:multiLevelType w:val="multilevel"/>
    <w:tmpl w:val="CA885504"/>
    <w:name w:val="WW8Num5"/>
    <w:lvl w:ilvl="0">
      <w:start w:val="1"/>
      <w:numFmt w:val="decimal"/>
      <w:lvlText w:val="%1."/>
      <w:lvlJc w:val="left"/>
      <w:rPr>
        <w:rFonts w:ascii="Times New Roman" w:hAnsi="Times New Roman" w:cs="Times New Roman"/>
        <w:b/>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0000006"/>
    <w:multiLevelType w:val="multilevel"/>
    <w:tmpl w:val="7C6CC720"/>
    <w:lvl w:ilvl="0">
      <w:start w:val="1"/>
      <w:numFmt w:val="lowerLetter"/>
      <w:lvlText w:val="%1)"/>
      <w:lvlJc w:val="left"/>
      <w:rPr>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0000007"/>
    <w:multiLevelType w:val="multilevel"/>
    <w:tmpl w:val="1FCE8538"/>
    <w:name w:val="WW8Num7"/>
    <w:lvl w:ilvl="0">
      <w:start w:val="1"/>
      <w:numFmt w:val="lowerLetter"/>
      <w:lvlText w:val="%1)"/>
      <w:lvlJc w:val="left"/>
      <w:rPr>
        <w:b w:val="0"/>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0000008"/>
    <w:multiLevelType w:val="multilevel"/>
    <w:tmpl w:val="00000008"/>
    <w:lvl w:ilvl="0">
      <w:start w:val="1"/>
      <w:numFmt w:val="lowerLetter"/>
      <w:lvlText w:val="%1)"/>
      <w:lvlJc w:val="left"/>
      <w:rPr>
        <w:rFonts w:cs="Times New Roman"/>
      </w:rPr>
    </w:lvl>
    <w:lvl w:ilvl="1">
      <w:start w:val="1"/>
      <w:numFmt w:val="bullet"/>
      <w:lvlText w:val=""/>
      <w:lvlJc w:val="left"/>
      <w:rPr>
        <w:rFonts w:ascii="Symbol" w:hAnsi="Symbol"/>
        <w:sz w:val="24"/>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15:restartNumberingAfterBreak="0">
    <w:nsid w:val="00000009"/>
    <w:multiLevelType w:val="multilevel"/>
    <w:tmpl w:val="93B4FC12"/>
    <w:name w:val="WW8Num9"/>
    <w:lvl w:ilvl="0">
      <w:start w:val="1"/>
      <w:numFmt w:val="decimal"/>
      <w:lvlText w:val="%1)"/>
      <w:lvlJc w:val="left"/>
      <w:rPr>
        <w:rFonts w:ascii="Times New Roman" w:hAnsi="Times New Roman" w:cs="Times New Roman"/>
        <w:sz w:val="22"/>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8" w15:restartNumberingAfterBreak="0">
    <w:nsid w:val="0000000A"/>
    <w:multiLevelType w:val="multilevel"/>
    <w:tmpl w:val="82B86722"/>
    <w:name w:val="WW8Num10"/>
    <w:lvl w:ilvl="0">
      <w:start w:val="1"/>
      <w:numFmt w:val="lowerRoman"/>
      <w:lvlText w:val="%1."/>
      <w:lvlJc w:val="right"/>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0000000B"/>
    <w:multiLevelType w:val="multilevel"/>
    <w:tmpl w:val="6DACDACE"/>
    <w:name w:val="WW8Num11"/>
    <w:lvl w:ilvl="0">
      <w:start w:val="1"/>
      <w:numFmt w:val="decimal"/>
      <w:lvlText w:val="%1)"/>
      <w:lvlJc w:val="left"/>
      <w:rPr>
        <w:rFonts w:ascii="Times New Roman" w:hAnsi="Times New Roman" w:cs="Times New Roman"/>
        <w:sz w:val="24"/>
      </w:rPr>
    </w:lvl>
    <w:lvl w:ilvl="1">
      <w:start w:val="1"/>
      <w:numFmt w:val="lowerLetter"/>
      <w:lvlText w:val="%2."/>
      <w:lvlJc w:val="left"/>
      <w:rPr>
        <w:rFonts w:cs="Times New Roman"/>
        <w:b w:val="0"/>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0" w15:restartNumberingAfterBreak="0">
    <w:nsid w:val="0000000C"/>
    <w:multiLevelType w:val="multilevel"/>
    <w:tmpl w:val="0000000C"/>
    <w:name w:val="WW8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1"/>
      <w:numFmt w:val="lowerLetter"/>
      <w:lvlText w:val="%9)"/>
      <w:lvlJc w:val="left"/>
      <w:rPr>
        <w:rFonts w:cs="Times New Roman"/>
      </w:rPr>
    </w:lvl>
  </w:abstractNum>
  <w:abstractNum w:abstractNumId="11" w15:restartNumberingAfterBreak="0">
    <w:nsid w:val="0000000E"/>
    <w:multiLevelType w:val="multilevel"/>
    <w:tmpl w:val="0000000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15:restartNumberingAfterBreak="0">
    <w:nsid w:val="0000000F"/>
    <w:multiLevelType w:val="multilevel"/>
    <w:tmpl w:val="9ABC9432"/>
    <w:name w:val="WW8Num15"/>
    <w:lvl w:ilvl="0">
      <w:start w:val="1"/>
      <w:numFmt w:val="lowerLetter"/>
      <w:lvlText w:val="%1)"/>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00000011"/>
    <w:multiLevelType w:val="multilevel"/>
    <w:tmpl w:val="051EAB0E"/>
    <w:name w:val="WW8Num20"/>
    <w:lvl w:ilvl="0">
      <w:start w:val="1"/>
      <w:numFmt w:val="decimal"/>
      <w:lvlText w:val="%1."/>
      <w:lvlJc w:val="left"/>
      <w:rPr>
        <w:rFonts w:cs="Times New Roman"/>
        <w:b/>
        <w:color w:val="auto"/>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00000012"/>
    <w:multiLevelType w:val="multilevel"/>
    <w:tmpl w:val="F1DC20D2"/>
    <w:name w:val="WW8Num21"/>
    <w:lvl w:ilvl="0">
      <w:start w:val="1"/>
      <w:numFmt w:val="decimal"/>
      <w:lvlText w:val="%1."/>
      <w:lvlJc w:val="left"/>
      <w:rPr>
        <w:rFonts w:cs="Times New Roman"/>
        <w:b/>
        <w:caps/>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00000013"/>
    <w:multiLevelType w:val="multilevel"/>
    <w:tmpl w:val="5C660F58"/>
    <w:name w:val="WW8Num22"/>
    <w:lvl w:ilvl="0">
      <w:start w:val="1"/>
      <w:numFmt w:val="lowerLetter"/>
      <w:lvlText w:val="%1."/>
      <w:lvlJc w:val="left"/>
      <w:rPr>
        <w:rFonts w:ascii="Times New Roman" w:hAnsi="Times New Roman" w:cs="Times New Roman" w:hint="default"/>
        <w:b w:val="0"/>
        <w:sz w:val="22"/>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16" w15:restartNumberingAfterBreak="0">
    <w:nsid w:val="00000014"/>
    <w:multiLevelType w:val="singleLevel"/>
    <w:tmpl w:val="00000014"/>
    <w:name w:val="WW8Num23"/>
    <w:lvl w:ilvl="0">
      <w:start w:val="1"/>
      <w:numFmt w:val="bullet"/>
      <w:lvlText w:val=""/>
      <w:lvlJc w:val="left"/>
      <w:rPr>
        <w:rFonts w:ascii="Symbol" w:hAnsi="Symbol"/>
        <w:sz w:val="20"/>
      </w:rPr>
    </w:lvl>
  </w:abstractNum>
  <w:abstractNum w:abstractNumId="17" w15:restartNumberingAfterBreak="0">
    <w:nsid w:val="00000015"/>
    <w:multiLevelType w:val="singleLevel"/>
    <w:tmpl w:val="00000015"/>
    <w:name w:val="WW8Num25"/>
    <w:lvl w:ilvl="0">
      <w:start w:val="178"/>
      <w:numFmt w:val="bullet"/>
      <w:lvlText w:val=""/>
      <w:lvlJc w:val="left"/>
      <w:rPr>
        <w:rFonts w:ascii="Wingdings" w:hAnsi="Wingdings"/>
      </w:rPr>
    </w:lvl>
  </w:abstractNum>
  <w:abstractNum w:abstractNumId="18" w15:restartNumberingAfterBreak="0">
    <w:nsid w:val="1A154F34"/>
    <w:multiLevelType w:val="hybridMultilevel"/>
    <w:tmpl w:val="94A26E24"/>
    <w:lvl w:ilvl="0" w:tplc="F2121F14">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831837"/>
    <w:multiLevelType w:val="multilevel"/>
    <w:tmpl w:val="93B4FC12"/>
    <w:lvl w:ilvl="0">
      <w:start w:val="1"/>
      <w:numFmt w:val="decimal"/>
      <w:lvlText w:val="%1)"/>
      <w:lvlJc w:val="left"/>
      <w:rPr>
        <w:rFonts w:ascii="Times New Roman" w:hAnsi="Times New Roman" w:cs="Times New Roman"/>
        <w:sz w:val="22"/>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20E65C44"/>
    <w:multiLevelType w:val="hybridMultilevel"/>
    <w:tmpl w:val="D02CB6F4"/>
    <w:lvl w:ilvl="0" w:tplc="EA9AC332">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580FBB"/>
    <w:multiLevelType w:val="hybridMultilevel"/>
    <w:tmpl w:val="349A801E"/>
    <w:lvl w:ilvl="0" w:tplc="EA9AC332">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06968"/>
    <w:multiLevelType w:val="hybridMultilevel"/>
    <w:tmpl w:val="EC38AE66"/>
    <w:lvl w:ilvl="0" w:tplc="EA9AC332">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5A6773"/>
    <w:multiLevelType w:val="hybridMultilevel"/>
    <w:tmpl w:val="B17EA64E"/>
    <w:lvl w:ilvl="0" w:tplc="87BEF634">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0E7C03"/>
    <w:multiLevelType w:val="multilevel"/>
    <w:tmpl w:val="856C2844"/>
    <w:lvl w:ilvl="0">
      <w:start w:val="1"/>
      <w:numFmt w:val="decimal"/>
      <w:lvlText w:val="%1."/>
      <w:lvlJc w:val="left"/>
      <w:rPr>
        <w:rFonts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C911B09"/>
    <w:multiLevelType w:val="multilevel"/>
    <w:tmpl w:val="BDA6308E"/>
    <w:lvl w:ilvl="0">
      <w:start w:val="1"/>
      <w:numFmt w:val="lowerRoman"/>
      <w:lvlText w:val="%1."/>
      <w:lvlJc w:val="right"/>
      <w:rPr>
        <w:rFonts w:hint="default"/>
        <w:b w:val="0"/>
        <w:sz w:val="22"/>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6" w15:restartNumberingAfterBreak="0">
    <w:nsid w:val="58993345"/>
    <w:multiLevelType w:val="hybridMultilevel"/>
    <w:tmpl w:val="E468F296"/>
    <w:lvl w:ilvl="0" w:tplc="4DFC45C0">
      <w:start w:val="5"/>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86069D"/>
    <w:multiLevelType w:val="multilevel"/>
    <w:tmpl w:val="D8746544"/>
    <w:name w:val="Elenco_1"/>
    <w:lvl w:ilvl="0">
      <w:start w:val="1"/>
      <w:numFmt w:val="lowerLetter"/>
      <w:lvlText w:val="%1)"/>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5A861BE0"/>
    <w:multiLevelType w:val="multilevel"/>
    <w:tmpl w:val="00000017"/>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676F4BD6"/>
    <w:multiLevelType w:val="hybridMultilevel"/>
    <w:tmpl w:val="1616AB4E"/>
    <w:lvl w:ilvl="0" w:tplc="49469704">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12"/>
  </w:num>
  <w:num w:numId="11">
    <w:abstractNumId w:val="6"/>
  </w:num>
  <w:num w:numId="12">
    <w:abstractNumId w:val="13"/>
  </w:num>
  <w:num w:numId="13">
    <w:abstractNumId w:val="14"/>
  </w:num>
  <w:num w:numId="14">
    <w:abstractNumId w:val="15"/>
  </w:num>
  <w:num w:numId="15">
    <w:abstractNumId w:val="16"/>
  </w:num>
  <w:num w:numId="16">
    <w:abstractNumId w:val="17"/>
  </w:num>
  <w:num w:numId="17">
    <w:abstractNumId w:val="27"/>
  </w:num>
  <w:num w:numId="18">
    <w:abstractNumId w:val="24"/>
  </w:num>
  <w:num w:numId="19">
    <w:abstractNumId w:val="25"/>
  </w:num>
  <w:num w:numId="20">
    <w:abstractNumId w:val="0"/>
  </w:num>
  <w:num w:numId="21">
    <w:abstractNumId w:val="7"/>
  </w:num>
  <w:num w:numId="22">
    <w:abstractNumId w:val="28"/>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23">
    <w:abstractNumId w:val="29"/>
  </w:num>
  <w:num w:numId="24">
    <w:abstractNumId w:val="19"/>
  </w:num>
  <w:num w:numId="25">
    <w:abstractNumId w:val="18"/>
  </w:num>
  <w:num w:numId="26">
    <w:abstractNumId w:val="23"/>
  </w:num>
  <w:num w:numId="27">
    <w:abstractNumId w:val="20"/>
  </w:num>
  <w:num w:numId="28">
    <w:abstractNumId w:val="26"/>
  </w:num>
  <w:num w:numId="29">
    <w:abstractNumId w:val="22"/>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364"/>
    <w:rsid w:val="00003F74"/>
    <w:rsid w:val="000046F6"/>
    <w:rsid w:val="00004F10"/>
    <w:rsid w:val="0000730A"/>
    <w:rsid w:val="00010B25"/>
    <w:rsid w:val="0001364F"/>
    <w:rsid w:val="00017ADE"/>
    <w:rsid w:val="00021C8B"/>
    <w:rsid w:val="000224F5"/>
    <w:rsid w:val="00027BF0"/>
    <w:rsid w:val="0003480B"/>
    <w:rsid w:val="00036504"/>
    <w:rsid w:val="00040FEE"/>
    <w:rsid w:val="000416DC"/>
    <w:rsid w:val="00042392"/>
    <w:rsid w:val="000431CF"/>
    <w:rsid w:val="00043702"/>
    <w:rsid w:val="00045F6B"/>
    <w:rsid w:val="00047EE7"/>
    <w:rsid w:val="00053932"/>
    <w:rsid w:val="000550D9"/>
    <w:rsid w:val="00055AD3"/>
    <w:rsid w:val="000567B8"/>
    <w:rsid w:val="00062D44"/>
    <w:rsid w:val="00063B32"/>
    <w:rsid w:val="0006492B"/>
    <w:rsid w:val="00065AF5"/>
    <w:rsid w:val="000667FD"/>
    <w:rsid w:val="000778E1"/>
    <w:rsid w:val="00082C7B"/>
    <w:rsid w:val="00082C85"/>
    <w:rsid w:val="000943E3"/>
    <w:rsid w:val="000A2317"/>
    <w:rsid w:val="000A35EB"/>
    <w:rsid w:val="000A5931"/>
    <w:rsid w:val="000A6689"/>
    <w:rsid w:val="000A7527"/>
    <w:rsid w:val="000B1A07"/>
    <w:rsid w:val="000B42F3"/>
    <w:rsid w:val="000B53FD"/>
    <w:rsid w:val="000C200A"/>
    <w:rsid w:val="000C4ADF"/>
    <w:rsid w:val="000D079A"/>
    <w:rsid w:val="000D1032"/>
    <w:rsid w:val="000D5FCE"/>
    <w:rsid w:val="000D677F"/>
    <w:rsid w:val="000E11D5"/>
    <w:rsid w:val="000E12FE"/>
    <w:rsid w:val="000E3F14"/>
    <w:rsid w:val="000E3FF9"/>
    <w:rsid w:val="000E64D6"/>
    <w:rsid w:val="000E6573"/>
    <w:rsid w:val="000E7D01"/>
    <w:rsid w:val="000F0105"/>
    <w:rsid w:val="000F08E6"/>
    <w:rsid w:val="000F115D"/>
    <w:rsid w:val="000F3DF2"/>
    <w:rsid w:val="000F57DD"/>
    <w:rsid w:val="00103CEF"/>
    <w:rsid w:val="00111331"/>
    <w:rsid w:val="0011136D"/>
    <w:rsid w:val="00112B32"/>
    <w:rsid w:val="00114D3D"/>
    <w:rsid w:val="00114DD8"/>
    <w:rsid w:val="001166ED"/>
    <w:rsid w:val="00116BE1"/>
    <w:rsid w:val="00120C97"/>
    <w:rsid w:val="00126122"/>
    <w:rsid w:val="001300BF"/>
    <w:rsid w:val="0013314B"/>
    <w:rsid w:val="00134B90"/>
    <w:rsid w:val="00135D3C"/>
    <w:rsid w:val="00140294"/>
    <w:rsid w:val="00140DE3"/>
    <w:rsid w:val="001415AB"/>
    <w:rsid w:val="00144433"/>
    <w:rsid w:val="00150BAC"/>
    <w:rsid w:val="00151674"/>
    <w:rsid w:val="00152F78"/>
    <w:rsid w:val="001542CF"/>
    <w:rsid w:val="00161582"/>
    <w:rsid w:val="00161BAE"/>
    <w:rsid w:val="00162425"/>
    <w:rsid w:val="00162DCE"/>
    <w:rsid w:val="00166DB5"/>
    <w:rsid w:val="0016791B"/>
    <w:rsid w:val="00167CE3"/>
    <w:rsid w:val="00172DAA"/>
    <w:rsid w:val="0017633E"/>
    <w:rsid w:val="00181ECE"/>
    <w:rsid w:val="001866D2"/>
    <w:rsid w:val="00190A8A"/>
    <w:rsid w:val="00191393"/>
    <w:rsid w:val="001948AC"/>
    <w:rsid w:val="0019730C"/>
    <w:rsid w:val="001A08B7"/>
    <w:rsid w:val="001A3ED3"/>
    <w:rsid w:val="001A5A7E"/>
    <w:rsid w:val="001B09E9"/>
    <w:rsid w:val="001B149E"/>
    <w:rsid w:val="001C2D74"/>
    <w:rsid w:val="001C3FAA"/>
    <w:rsid w:val="001C4416"/>
    <w:rsid w:val="001D028C"/>
    <w:rsid w:val="001D21C2"/>
    <w:rsid w:val="001D2A38"/>
    <w:rsid w:val="001E1AEB"/>
    <w:rsid w:val="001E1FED"/>
    <w:rsid w:val="001E24F3"/>
    <w:rsid w:val="001E5E99"/>
    <w:rsid w:val="001E7AF0"/>
    <w:rsid w:val="001F1317"/>
    <w:rsid w:val="001F1BB3"/>
    <w:rsid w:val="001F415B"/>
    <w:rsid w:val="001F4FB3"/>
    <w:rsid w:val="001F66E8"/>
    <w:rsid w:val="00214DD1"/>
    <w:rsid w:val="00215016"/>
    <w:rsid w:val="002175CC"/>
    <w:rsid w:val="00223C6D"/>
    <w:rsid w:val="00226F62"/>
    <w:rsid w:val="0023008E"/>
    <w:rsid w:val="00230B75"/>
    <w:rsid w:val="00253F98"/>
    <w:rsid w:val="002566C4"/>
    <w:rsid w:val="00256D3D"/>
    <w:rsid w:val="00257630"/>
    <w:rsid w:val="00263CE3"/>
    <w:rsid w:val="002705DA"/>
    <w:rsid w:val="00270997"/>
    <w:rsid w:val="002713D1"/>
    <w:rsid w:val="002723C0"/>
    <w:rsid w:val="002724AF"/>
    <w:rsid w:val="0027784D"/>
    <w:rsid w:val="002815BE"/>
    <w:rsid w:val="002816ED"/>
    <w:rsid w:val="00286987"/>
    <w:rsid w:val="00286E43"/>
    <w:rsid w:val="00297C91"/>
    <w:rsid w:val="002A18B9"/>
    <w:rsid w:val="002A54E0"/>
    <w:rsid w:val="002B007B"/>
    <w:rsid w:val="002B0D68"/>
    <w:rsid w:val="002C2814"/>
    <w:rsid w:val="002C527E"/>
    <w:rsid w:val="002C6935"/>
    <w:rsid w:val="002C7A4A"/>
    <w:rsid w:val="002D1F73"/>
    <w:rsid w:val="002D515B"/>
    <w:rsid w:val="002D59A2"/>
    <w:rsid w:val="002E4F0F"/>
    <w:rsid w:val="002E77D4"/>
    <w:rsid w:val="002F22B2"/>
    <w:rsid w:val="002F7141"/>
    <w:rsid w:val="002F7A22"/>
    <w:rsid w:val="003000E6"/>
    <w:rsid w:val="00301565"/>
    <w:rsid w:val="00303A8E"/>
    <w:rsid w:val="00310AE8"/>
    <w:rsid w:val="00311619"/>
    <w:rsid w:val="00311C1F"/>
    <w:rsid w:val="00311E0E"/>
    <w:rsid w:val="00313753"/>
    <w:rsid w:val="00313E22"/>
    <w:rsid w:val="00322E42"/>
    <w:rsid w:val="0032541E"/>
    <w:rsid w:val="0032712F"/>
    <w:rsid w:val="003314C1"/>
    <w:rsid w:val="00333E81"/>
    <w:rsid w:val="00335124"/>
    <w:rsid w:val="003351AB"/>
    <w:rsid w:val="0034118F"/>
    <w:rsid w:val="00343534"/>
    <w:rsid w:val="00344E9C"/>
    <w:rsid w:val="00346D3D"/>
    <w:rsid w:val="00346F5F"/>
    <w:rsid w:val="00350366"/>
    <w:rsid w:val="00350EE4"/>
    <w:rsid w:val="003552A9"/>
    <w:rsid w:val="0035544F"/>
    <w:rsid w:val="00364B35"/>
    <w:rsid w:val="00367764"/>
    <w:rsid w:val="00370558"/>
    <w:rsid w:val="003753C7"/>
    <w:rsid w:val="00375C9D"/>
    <w:rsid w:val="00385105"/>
    <w:rsid w:val="003877DF"/>
    <w:rsid w:val="00390367"/>
    <w:rsid w:val="00391C9E"/>
    <w:rsid w:val="00392286"/>
    <w:rsid w:val="003A201A"/>
    <w:rsid w:val="003A2134"/>
    <w:rsid w:val="003A2D22"/>
    <w:rsid w:val="003A3492"/>
    <w:rsid w:val="003A52AB"/>
    <w:rsid w:val="003A61C4"/>
    <w:rsid w:val="003A62EF"/>
    <w:rsid w:val="003A6354"/>
    <w:rsid w:val="003B23DF"/>
    <w:rsid w:val="003C3165"/>
    <w:rsid w:val="003C3880"/>
    <w:rsid w:val="003C52EF"/>
    <w:rsid w:val="003D0571"/>
    <w:rsid w:val="003D0B74"/>
    <w:rsid w:val="003D132F"/>
    <w:rsid w:val="003D2E02"/>
    <w:rsid w:val="003D36D5"/>
    <w:rsid w:val="003D40D5"/>
    <w:rsid w:val="003D4389"/>
    <w:rsid w:val="003D4FFF"/>
    <w:rsid w:val="003D6A04"/>
    <w:rsid w:val="003E0435"/>
    <w:rsid w:val="003E0A17"/>
    <w:rsid w:val="003E44EC"/>
    <w:rsid w:val="003E4ADA"/>
    <w:rsid w:val="003E6043"/>
    <w:rsid w:val="003E76AE"/>
    <w:rsid w:val="003E7D1B"/>
    <w:rsid w:val="003F417B"/>
    <w:rsid w:val="003F7D89"/>
    <w:rsid w:val="00400AC8"/>
    <w:rsid w:val="00406E7F"/>
    <w:rsid w:val="00407FAA"/>
    <w:rsid w:val="0041480C"/>
    <w:rsid w:val="00421452"/>
    <w:rsid w:val="00422240"/>
    <w:rsid w:val="00422556"/>
    <w:rsid w:val="00424EBB"/>
    <w:rsid w:val="00426910"/>
    <w:rsid w:val="00426E25"/>
    <w:rsid w:val="0042724D"/>
    <w:rsid w:val="004319C0"/>
    <w:rsid w:val="00432C0D"/>
    <w:rsid w:val="004369EC"/>
    <w:rsid w:val="0043752A"/>
    <w:rsid w:val="0044350C"/>
    <w:rsid w:val="0044555D"/>
    <w:rsid w:val="00453598"/>
    <w:rsid w:val="00455871"/>
    <w:rsid w:val="00461F51"/>
    <w:rsid w:val="004621BD"/>
    <w:rsid w:val="00463E4C"/>
    <w:rsid w:val="0046431A"/>
    <w:rsid w:val="00464D72"/>
    <w:rsid w:val="00471E6A"/>
    <w:rsid w:val="00472323"/>
    <w:rsid w:val="00472AC4"/>
    <w:rsid w:val="004744C4"/>
    <w:rsid w:val="0047484C"/>
    <w:rsid w:val="00474D02"/>
    <w:rsid w:val="00477C84"/>
    <w:rsid w:val="0049270E"/>
    <w:rsid w:val="004972D5"/>
    <w:rsid w:val="0049765A"/>
    <w:rsid w:val="004A07DE"/>
    <w:rsid w:val="004A2B8D"/>
    <w:rsid w:val="004A4951"/>
    <w:rsid w:val="004A6EBB"/>
    <w:rsid w:val="004B2BC7"/>
    <w:rsid w:val="004C1A98"/>
    <w:rsid w:val="004C5B59"/>
    <w:rsid w:val="004C7DD7"/>
    <w:rsid w:val="004C7F04"/>
    <w:rsid w:val="004D0D15"/>
    <w:rsid w:val="004D1DF0"/>
    <w:rsid w:val="004D42EC"/>
    <w:rsid w:val="004D525E"/>
    <w:rsid w:val="004D59F1"/>
    <w:rsid w:val="004E2064"/>
    <w:rsid w:val="004E2549"/>
    <w:rsid w:val="004E69F3"/>
    <w:rsid w:val="004F0528"/>
    <w:rsid w:val="004F4854"/>
    <w:rsid w:val="004F6E01"/>
    <w:rsid w:val="004F7B48"/>
    <w:rsid w:val="0051256E"/>
    <w:rsid w:val="00513015"/>
    <w:rsid w:val="005227A4"/>
    <w:rsid w:val="00523CFB"/>
    <w:rsid w:val="00532519"/>
    <w:rsid w:val="00535E1D"/>
    <w:rsid w:val="00542C2F"/>
    <w:rsid w:val="00543133"/>
    <w:rsid w:val="005524B3"/>
    <w:rsid w:val="005525A4"/>
    <w:rsid w:val="00552D75"/>
    <w:rsid w:val="00553DC5"/>
    <w:rsid w:val="005546FA"/>
    <w:rsid w:val="005572AC"/>
    <w:rsid w:val="00560234"/>
    <w:rsid w:val="00562450"/>
    <w:rsid w:val="00562DDF"/>
    <w:rsid w:val="005637C8"/>
    <w:rsid w:val="005639D6"/>
    <w:rsid w:val="005648D4"/>
    <w:rsid w:val="00564D75"/>
    <w:rsid w:val="005668A0"/>
    <w:rsid w:val="00567857"/>
    <w:rsid w:val="00567C41"/>
    <w:rsid w:val="00573B2E"/>
    <w:rsid w:val="00575B9B"/>
    <w:rsid w:val="00581D59"/>
    <w:rsid w:val="00583A19"/>
    <w:rsid w:val="00583C35"/>
    <w:rsid w:val="00583E2D"/>
    <w:rsid w:val="00594484"/>
    <w:rsid w:val="005A1644"/>
    <w:rsid w:val="005A1A26"/>
    <w:rsid w:val="005A70CB"/>
    <w:rsid w:val="005A7EDA"/>
    <w:rsid w:val="005B25EB"/>
    <w:rsid w:val="005B51F3"/>
    <w:rsid w:val="005B569B"/>
    <w:rsid w:val="005C41EA"/>
    <w:rsid w:val="005C63BF"/>
    <w:rsid w:val="005C7716"/>
    <w:rsid w:val="005C77A5"/>
    <w:rsid w:val="005D02AE"/>
    <w:rsid w:val="005D1ECC"/>
    <w:rsid w:val="005D585C"/>
    <w:rsid w:val="005D6D1B"/>
    <w:rsid w:val="005E1A00"/>
    <w:rsid w:val="005E26CA"/>
    <w:rsid w:val="005E608E"/>
    <w:rsid w:val="005F047B"/>
    <w:rsid w:val="005F4BE9"/>
    <w:rsid w:val="005F619A"/>
    <w:rsid w:val="00600810"/>
    <w:rsid w:val="006024EF"/>
    <w:rsid w:val="00606D02"/>
    <w:rsid w:val="00607F76"/>
    <w:rsid w:val="00616AB9"/>
    <w:rsid w:val="00620B61"/>
    <w:rsid w:val="00620BC2"/>
    <w:rsid w:val="00624161"/>
    <w:rsid w:val="00626D70"/>
    <w:rsid w:val="00631958"/>
    <w:rsid w:val="00631CAA"/>
    <w:rsid w:val="00632144"/>
    <w:rsid w:val="00634DB5"/>
    <w:rsid w:val="006353D0"/>
    <w:rsid w:val="00635AAD"/>
    <w:rsid w:val="00642068"/>
    <w:rsid w:val="006461F0"/>
    <w:rsid w:val="00650847"/>
    <w:rsid w:val="00653E79"/>
    <w:rsid w:val="0065553A"/>
    <w:rsid w:val="00662FA7"/>
    <w:rsid w:val="00670E50"/>
    <w:rsid w:val="0067427A"/>
    <w:rsid w:val="00680A77"/>
    <w:rsid w:val="00682549"/>
    <w:rsid w:val="00686EF6"/>
    <w:rsid w:val="00687CE9"/>
    <w:rsid w:val="00694578"/>
    <w:rsid w:val="006967D7"/>
    <w:rsid w:val="00696C88"/>
    <w:rsid w:val="006A08F1"/>
    <w:rsid w:val="006A2C25"/>
    <w:rsid w:val="006A2FAE"/>
    <w:rsid w:val="006A3193"/>
    <w:rsid w:val="006A3330"/>
    <w:rsid w:val="006A3E24"/>
    <w:rsid w:val="006A74B4"/>
    <w:rsid w:val="006B4E7D"/>
    <w:rsid w:val="006C25DD"/>
    <w:rsid w:val="006C2FFC"/>
    <w:rsid w:val="006C3987"/>
    <w:rsid w:val="006C4DB5"/>
    <w:rsid w:val="006C79F9"/>
    <w:rsid w:val="006D34C9"/>
    <w:rsid w:val="006D65A4"/>
    <w:rsid w:val="006D72BE"/>
    <w:rsid w:val="006E2CFF"/>
    <w:rsid w:val="006E5C98"/>
    <w:rsid w:val="006F141F"/>
    <w:rsid w:val="006F61F8"/>
    <w:rsid w:val="0070119A"/>
    <w:rsid w:val="00704C07"/>
    <w:rsid w:val="00705198"/>
    <w:rsid w:val="00706004"/>
    <w:rsid w:val="00706E76"/>
    <w:rsid w:val="007070D7"/>
    <w:rsid w:val="00711907"/>
    <w:rsid w:val="00711929"/>
    <w:rsid w:val="00712C3F"/>
    <w:rsid w:val="00716743"/>
    <w:rsid w:val="00720E60"/>
    <w:rsid w:val="0072212C"/>
    <w:rsid w:val="00725040"/>
    <w:rsid w:val="00726345"/>
    <w:rsid w:val="00726422"/>
    <w:rsid w:val="00731100"/>
    <w:rsid w:val="00734D07"/>
    <w:rsid w:val="0074321E"/>
    <w:rsid w:val="00744D7B"/>
    <w:rsid w:val="00746515"/>
    <w:rsid w:val="007479E1"/>
    <w:rsid w:val="007525C0"/>
    <w:rsid w:val="007579D8"/>
    <w:rsid w:val="0076110E"/>
    <w:rsid w:val="00762525"/>
    <w:rsid w:val="00763AD0"/>
    <w:rsid w:val="00766E5F"/>
    <w:rsid w:val="00773AA6"/>
    <w:rsid w:val="00774B0C"/>
    <w:rsid w:val="00775832"/>
    <w:rsid w:val="00775BC2"/>
    <w:rsid w:val="00776CC7"/>
    <w:rsid w:val="007776FF"/>
    <w:rsid w:val="007834E6"/>
    <w:rsid w:val="00791C8F"/>
    <w:rsid w:val="0079217F"/>
    <w:rsid w:val="00792C75"/>
    <w:rsid w:val="0079371A"/>
    <w:rsid w:val="00794ACE"/>
    <w:rsid w:val="007A25AF"/>
    <w:rsid w:val="007A558E"/>
    <w:rsid w:val="007B0A34"/>
    <w:rsid w:val="007B2C79"/>
    <w:rsid w:val="007B4F17"/>
    <w:rsid w:val="007B6772"/>
    <w:rsid w:val="007D036E"/>
    <w:rsid w:val="007E0A87"/>
    <w:rsid w:val="007E1AA1"/>
    <w:rsid w:val="007E3512"/>
    <w:rsid w:val="007E5B08"/>
    <w:rsid w:val="007E7B93"/>
    <w:rsid w:val="007F0E03"/>
    <w:rsid w:val="007F1BE4"/>
    <w:rsid w:val="007F328F"/>
    <w:rsid w:val="007F6A0A"/>
    <w:rsid w:val="00803295"/>
    <w:rsid w:val="00806D2B"/>
    <w:rsid w:val="008170ED"/>
    <w:rsid w:val="0082071A"/>
    <w:rsid w:val="00820A64"/>
    <w:rsid w:val="0082118F"/>
    <w:rsid w:val="00824379"/>
    <w:rsid w:val="00824FDA"/>
    <w:rsid w:val="00826D6A"/>
    <w:rsid w:val="00827952"/>
    <w:rsid w:val="00831214"/>
    <w:rsid w:val="00837BC7"/>
    <w:rsid w:val="00844E92"/>
    <w:rsid w:val="00846FA0"/>
    <w:rsid w:val="008539C2"/>
    <w:rsid w:val="00855922"/>
    <w:rsid w:val="0086076D"/>
    <w:rsid w:val="008620B1"/>
    <w:rsid w:val="0086382D"/>
    <w:rsid w:val="008666F2"/>
    <w:rsid w:val="0088776F"/>
    <w:rsid w:val="008901AB"/>
    <w:rsid w:val="0089496B"/>
    <w:rsid w:val="008A2368"/>
    <w:rsid w:val="008A4982"/>
    <w:rsid w:val="008A77FB"/>
    <w:rsid w:val="008B32AE"/>
    <w:rsid w:val="008B4851"/>
    <w:rsid w:val="008C0F94"/>
    <w:rsid w:val="008C1509"/>
    <w:rsid w:val="008C19F4"/>
    <w:rsid w:val="008C2D08"/>
    <w:rsid w:val="008C74D9"/>
    <w:rsid w:val="008D0D97"/>
    <w:rsid w:val="008D213A"/>
    <w:rsid w:val="008D3599"/>
    <w:rsid w:val="008E4652"/>
    <w:rsid w:val="008F25F0"/>
    <w:rsid w:val="00901297"/>
    <w:rsid w:val="009054FE"/>
    <w:rsid w:val="009077A1"/>
    <w:rsid w:val="00911E61"/>
    <w:rsid w:val="009129D1"/>
    <w:rsid w:val="0092035E"/>
    <w:rsid w:val="00923764"/>
    <w:rsid w:val="00924DA0"/>
    <w:rsid w:val="00925834"/>
    <w:rsid w:val="009268F7"/>
    <w:rsid w:val="00926CA8"/>
    <w:rsid w:val="009337E8"/>
    <w:rsid w:val="00933994"/>
    <w:rsid w:val="00933DFD"/>
    <w:rsid w:val="00936456"/>
    <w:rsid w:val="00937D99"/>
    <w:rsid w:val="00945AB4"/>
    <w:rsid w:val="00947171"/>
    <w:rsid w:val="0094787F"/>
    <w:rsid w:val="009479B9"/>
    <w:rsid w:val="009514FD"/>
    <w:rsid w:val="009532A2"/>
    <w:rsid w:val="009614F9"/>
    <w:rsid w:val="00961B35"/>
    <w:rsid w:val="00963713"/>
    <w:rsid w:val="00964DD7"/>
    <w:rsid w:val="00965B37"/>
    <w:rsid w:val="00971DF5"/>
    <w:rsid w:val="009730CD"/>
    <w:rsid w:val="00980106"/>
    <w:rsid w:val="0098122D"/>
    <w:rsid w:val="00985530"/>
    <w:rsid w:val="00986600"/>
    <w:rsid w:val="00992F9F"/>
    <w:rsid w:val="009940F6"/>
    <w:rsid w:val="009959D8"/>
    <w:rsid w:val="009A1DFD"/>
    <w:rsid w:val="009A4C56"/>
    <w:rsid w:val="009B397A"/>
    <w:rsid w:val="009B5A44"/>
    <w:rsid w:val="009B66AD"/>
    <w:rsid w:val="009B6E19"/>
    <w:rsid w:val="009B7547"/>
    <w:rsid w:val="009C4C66"/>
    <w:rsid w:val="009C7263"/>
    <w:rsid w:val="009D1919"/>
    <w:rsid w:val="009D367B"/>
    <w:rsid w:val="009D4078"/>
    <w:rsid w:val="009D4474"/>
    <w:rsid w:val="009D673A"/>
    <w:rsid w:val="009D6B3B"/>
    <w:rsid w:val="009D789C"/>
    <w:rsid w:val="009E0DD5"/>
    <w:rsid w:val="009E1ABE"/>
    <w:rsid w:val="009E2075"/>
    <w:rsid w:val="009E290D"/>
    <w:rsid w:val="009E3CF5"/>
    <w:rsid w:val="009E79C4"/>
    <w:rsid w:val="009F0657"/>
    <w:rsid w:val="009F1F27"/>
    <w:rsid w:val="009F1FA1"/>
    <w:rsid w:val="009F39C8"/>
    <w:rsid w:val="009F3AD0"/>
    <w:rsid w:val="00A03ED0"/>
    <w:rsid w:val="00A1330A"/>
    <w:rsid w:val="00A13DEC"/>
    <w:rsid w:val="00A144B1"/>
    <w:rsid w:val="00A22120"/>
    <w:rsid w:val="00A24AA2"/>
    <w:rsid w:val="00A266CC"/>
    <w:rsid w:val="00A30397"/>
    <w:rsid w:val="00A30837"/>
    <w:rsid w:val="00A31565"/>
    <w:rsid w:val="00A3162E"/>
    <w:rsid w:val="00A32FC9"/>
    <w:rsid w:val="00A3489B"/>
    <w:rsid w:val="00A35B1B"/>
    <w:rsid w:val="00A4303F"/>
    <w:rsid w:val="00A44D29"/>
    <w:rsid w:val="00A45424"/>
    <w:rsid w:val="00A50014"/>
    <w:rsid w:val="00A50DBB"/>
    <w:rsid w:val="00A52A7D"/>
    <w:rsid w:val="00A55535"/>
    <w:rsid w:val="00A560EF"/>
    <w:rsid w:val="00A56D5C"/>
    <w:rsid w:val="00A659F6"/>
    <w:rsid w:val="00A664EC"/>
    <w:rsid w:val="00A7146E"/>
    <w:rsid w:val="00A740AF"/>
    <w:rsid w:val="00A76DC1"/>
    <w:rsid w:val="00A77D9C"/>
    <w:rsid w:val="00A84FDD"/>
    <w:rsid w:val="00A872EE"/>
    <w:rsid w:val="00A874FD"/>
    <w:rsid w:val="00A87A0F"/>
    <w:rsid w:val="00A944F6"/>
    <w:rsid w:val="00A95898"/>
    <w:rsid w:val="00AB6208"/>
    <w:rsid w:val="00AB6BB3"/>
    <w:rsid w:val="00AB7549"/>
    <w:rsid w:val="00AC531B"/>
    <w:rsid w:val="00AC7DF0"/>
    <w:rsid w:val="00AD0522"/>
    <w:rsid w:val="00AD4B73"/>
    <w:rsid w:val="00AD5459"/>
    <w:rsid w:val="00AD7AFA"/>
    <w:rsid w:val="00AE0835"/>
    <w:rsid w:val="00AE1DA6"/>
    <w:rsid w:val="00AE2F1D"/>
    <w:rsid w:val="00AE5AF5"/>
    <w:rsid w:val="00AE71B9"/>
    <w:rsid w:val="00AF0261"/>
    <w:rsid w:val="00AF1779"/>
    <w:rsid w:val="00AF4E47"/>
    <w:rsid w:val="00AF73EA"/>
    <w:rsid w:val="00B01CC9"/>
    <w:rsid w:val="00B04C6B"/>
    <w:rsid w:val="00B06CE6"/>
    <w:rsid w:val="00B12603"/>
    <w:rsid w:val="00B131E3"/>
    <w:rsid w:val="00B30DF5"/>
    <w:rsid w:val="00B334A5"/>
    <w:rsid w:val="00B3385A"/>
    <w:rsid w:val="00B34143"/>
    <w:rsid w:val="00B34F5B"/>
    <w:rsid w:val="00B415AA"/>
    <w:rsid w:val="00B43909"/>
    <w:rsid w:val="00B46612"/>
    <w:rsid w:val="00B4789B"/>
    <w:rsid w:val="00B47E3A"/>
    <w:rsid w:val="00B52578"/>
    <w:rsid w:val="00B53D6B"/>
    <w:rsid w:val="00B54474"/>
    <w:rsid w:val="00B546CB"/>
    <w:rsid w:val="00B631E6"/>
    <w:rsid w:val="00B6426B"/>
    <w:rsid w:val="00B70C63"/>
    <w:rsid w:val="00B75BD7"/>
    <w:rsid w:val="00B77797"/>
    <w:rsid w:val="00B77965"/>
    <w:rsid w:val="00B80085"/>
    <w:rsid w:val="00B850A4"/>
    <w:rsid w:val="00B901AF"/>
    <w:rsid w:val="00B90F8A"/>
    <w:rsid w:val="00B91608"/>
    <w:rsid w:val="00B96230"/>
    <w:rsid w:val="00BA40C1"/>
    <w:rsid w:val="00BA72EE"/>
    <w:rsid w:val="00BB3E82"/>
    <w:rsid w:val="00BB422F"/>
    <w:rsid w:val="00BB437D"/>
    <w:rsid w:val="00BB7BF3"/>
    <w:rsid w:val="00BB7F4F"/>
    <w:rsid w:val="00BC104A"/>
    <w:rsid w:val="00BC390C"/>
    <w:rsid w:val="00BC6753"/>
    <w:rsid w:val="00BD05C0"/>
    <w:rsid w:val="00BD39D4"/>
    <w:rsid w:val="00BE14F2"/>
    <w:rsid w:val="00BE58A7"/>
    <w:rsid w:val="00BE6212"/>
    <w:rsid w:val="00BE7DB0"/>
    <w:rsid w:val="00BF3530"/>
    <w:rsid w:val="00BF6ACA"/>
    <w:rsid w:val="00BF799D"/>
    <w:rsid w:val="00BF7F8F"/>
    <w:rsid w:val="00C0294F"/>
    <w:rsid w:val="00C02956"/>
    <w:rsid w:val="00C03612"/>
    <w:rsid w:val="00C05AC0"/>
    <w:rsid w:val="00C13608"/>
    <w:rsid w:val="00C15BDE"/>
    <w:rsid w:val="00C2108D"/>
    <w:rsid w:val="00C23C8E"/>
    <w:rsid w:val="00C2506B"/>
    <w:rsid w:val="00C300A4"/>
    <w:rsid w:val="00C35A47"/>
    <w:rsid w:val="00C35E88"/>
    <w:rsid w:val="00C374D2"/>
    <w:rsid w:val="00C402C9"/>
    <w:rsid w:val="00C40814"/>
    <w:rsid w:val="00C60364"/>
    <w:rsid w:val="00C60632"/>
    <w:rsid w:val="00C625A3"/>
    <w:rsid w:val="00C646B5"/>
    <w:rsid w:val="00C654B2"/>
    <w:rsid w:val="00C66816"/>
    <w:rsid w:val="00C669FA"/>
    <w:rsid w:val="00C6733D"/>
    <w:rsid w:val="00C73694"/>
    <w:rsid w:val="00C74706"/>
    <w:rsid w:val="00C75145"/>
    <w:rsid w:val="00C801C3"/>
    <w:rsid w:val="00C80F62"/>
    <w:rsid w:val="00C82B8E"/>
    <w:rsid w:val="00C851A9"/>
    <w:rsid w:val="00C856BC"/>
    <w:rsid w:val="00C86BF4"/>
    <w:rsid w:val="00C87497"/>
    <w:rsid w:val="00C87F95"/>
    <w:rsid w:val="00C92B14"/>
    <w:rsid w:val="00C92C54"/>
    <w:rsid w:val="00C93B2E"/>
    <w:rsid w:val="00CA63F1"/>
    <w:rsid w:val="00CA6AA4"/>
    <w:rsid w:val="00CB6F0C"/>
    <w:rsid w:val="00CC1013"/>
    <w:rsid w:val="00CC3069"/>
    <w:rsid w:val="00CC5304"/>
    <w:rsid w:val="00CC57FD"/>
    <w:rsid w:val="00CC7EAB"/>
    <w:rsid w:val="00CD21FC"/>
    <w:rsid w:val="00CD37A6"/>
    <w:rsid w:val="00CD6894"/>
    <w:rsid w:val="00CD6E29"/>
    <w:rsid w:val="00CE2161"/>
    <w:rsid w:val="00CE5044"/>
    <w:rsid w:val="00CE5774"/>
    <w:rsid w:val="00CF0A6B"/>
    <w:rsid w:val="00CF7835"/>
    <w:rsid w:val="00D03FBC"/>
    <w:rsid w:val="00D076D2"/>
    <w:rsid w:val="00D15E0B"/>
    <w:rsid w:val="00D1647D"/>
    <w:rsid w:val="00D238B0"/>
    <w:rsid w:val="00D24F22"/>
    <w:rsid w:val="00D302E1"/>
    <w:rsid w:val="00D3484A"/>
    <w:rsid w:val="00D37C06"/>
    <w:rsid w:val="00D470AE"/>
    <w:rsid w:val="00D517CB"/>
    <w:rsid w:val="00D51A38"/>
    <w:rsid w:val="00D53B32"/>
    <w:rsid w:val="00D54D11"/>
    <w:rsid w:val="00D5764C"/>
    <w:rsid w:val="00D618D8"/>
    <w:rsid w:val="00D63EED"/>
    <w:rsid w:val="00D64979"/>
    <w:rsid w:val="00D65CD1"/>
    <w:rsid w:val="00D67C1E"/>
    <w:rsid w:val="00D71F7A"/>
    <w:rsid w:val="00D736B4"/>
    <w:rsid w:val="00D802B5"/>
    <w:rsid w:val="00D8497D"/>
    <w:rsid w:val="00D85674"/>
    <w:rsid w:val="00D86780"/>
    <w:rsid w:val="00D87B1E"/>
    <w:rsid w:val="00D90FB3"/>
    <w:rsid w:val="00D92767"/>
    <w:rsid w:val="00D93048"/>
    <w:rsid w:val="00DA4E6B"/>
    <w:rsid w:val="00DA69FA"/>
    <w:rsid w:val="00DB0045"/>
    <w:rsid w:val="00DB1441"/>
    <w:rsid w:val="00DB4F21"/>
    <w:rsid w:val="00DB4F87"/>
    <w:rsid w:val="00DC0B23"/>
    <w:rsid w:val="00DC10D7"/>
    <w:rsid w:val="00DC43F7"/>
    <w:rsid w:val="00DC53E8"/>
    <w:rsid w:val="00DC5488"/>
    <w:rsid w:val="00DD146C"/>
    <w:rsid w:val="00DD289E"/>
    <w:rsid w:val="00DD6BBE"/>
    <w:rsid w:val="00DD7D98"/>
    <w:rsid w:val="00DE0B55"/>
    <w:rsid w:val="00DE2E36"/>
    <w:rsid w:val="00DE474F"/>
    <w:rsid w:val="00DE61DC"/>
    <w:rsid w:val="00DF19BC"/>
    <w:rsid w:val="00DF6E8D"/>
    <w:rsid w:val="00E03775"/>
    <w:rsid w:val="00E05A1D"/>
    <w:rsid w:val="00E16EBC"/>
    <w:rsid w:val="00E17BC5"/>
    <w:rsid w:val="00E22A5D"/>
    <w:rsid w:val="00E306FD"/>
    <w:rsid w:val="00E30B17"/>
    <w:rsid w:val="00E4087A"/>
    <w:rsid w:val="00E42637"/>
    <w:rsid w:val="00E524C1"/>
    <w:rsid w:val="00E527D4"/>
    <w:rsid w:val="00E63CC7"/>
    <w:rsid w:val="00E64CCE"/>
    <w:rsid w:val="00E64FC1"/>
    <w:rsid w:val="00E65C19"/>
    <w:rsid w:val="00E6603A"/>
    <w:rsid w:val="00E66819"/>
    <w:rsid w:val="00E70D40"/>
    <w:rsid w:val="00E74A33"/>
    <w:rsid w:val="00E75C07"/>
    <w:rsid w:val="00E77524"/>
    <w:rsid w:val="00E80C78"/>
    <w:rsid w:val="00E8235C"/>
    <w:rsid w:val="00E87D62"/>
    <w:rsid w:val="00E90C0D"/>
    <w:rsid w:val="00E91A74"/>
    <w:rsid w:val="00E94BED"/>
    <w:rsid w:val="00E9786F"/>
    <w:rsid w:val="00EA1AA1"/>
    <w:rsid w:val="00EA22FE"/>
    <w:rsid w:val="00EA3FB7"/>
    <w:rsid w:val="00EA4261"/>
    <w:rsid w:val="00EB19FE"/>
    <w:rsid w:val="00EB7FE3"/>
    <w:rsid w:val="00EC03DF"/>
    <w:rsid w:val="00EC6BE5"/>
    <w:rsid w:val="00EC7DA0"/>
    <w:rsid w:val="00ED014F"/>
    <w:rsid w:val="00ED28C5"/>
    <w:rsid w:val="00ED310C"/>
    <w:rsid w:val="00ED41E4"/>
    <w:rsid w:val="00ED49FA"/>
    <w:rsid w:val="00ED5708"/>
    <w:rsid w:val="00EE169E"/>
    <w:rsid w:val="00EE2748"/>
    <w:rsid w:val="00EE4189"/>
    <w:rsid w:val="00EE499C"/>
    <w:rsid w:val="00EE51DC"/>
    <w:rsid w:val="00EF0697"/>
    <w:rsid w:val="00EF466A"/>
    <w:rsid w:val="00EF5B7F"/>
    <w:rsid w:val="00EF7C7A"/>
    <w:rsid w:val="00F035B0"/>
    <w:rsid w:val="00F0489C"/>
    <w:rsid w:val="00F10AD4"/>
    <w:rsid w:val="00F10AE5"/>
    <w:rsid w:val="00F10D95"/>
    <w:rsid w:val="00F13555"/>
    <w:rsid w:val="00F14196"/>
    <w:rsid w:val="00F14B6B"/>
    <w:rsid w:val="00F277D1"/>
    <w:rsid w:val="00F30557"/>
    <w:rsid w:val="00F3320B"/>
    <w:rsid w:val="00F34EAD"/>
    <w:rsid w:val="00F36362"/>
    <w:rsid w:val="00F36F74"/>
    <w:rsid w:val="00F40039"/>
    <w:rsid w:val="00F40DA3"/>
    <w:rsid w:val="00F432F5"/>
    <w:rsid w:val="00F43ABD"/>
    <w:rsid w:val="00F43B25"/>
    <w:rsid w:val="00F43F86"/>
    <w:rsid w:val="00F44161"/>
    <w:rsid w:val="00F46E76"/>
    <w:rsid w:val="00F47BF8"/>
    <w:rsid w:val="00F5126A"/>
    <w:rsid w:val="00F5184D"/>
    <w:rsid w:val="00F51937"/>
    <w:rsid w:val="00F51E54"/>
    <w:rsid w:val="00F55803"/>
    <w:rsid w:val="00F57758"/>
    <w:rsid w:val="00F57791"/>
    <w:rsid w:val="00F57F7E"/>
    <w:rsid w:val="00F63543"/>
    <w:rsid w:val="00F7057C"/>
    <w:rsid w:val="00F71679"/>
    <w:rsid w:val="00F74D4B"/>
    <w:rsid w:val="00F80BCC"/>
    <w:rsid w:val="00F830A3"/>
    <w:rsid w:val="00F83F00"/>
    <w:rsid w:val="00F84141"/>
    <w:rsid w:val="00F90493"/>
    <w:rsid w:val="00F95651"/>
    <w:rsid w:val="00FA3B1C"/>
    <w:rsid w:val="00FA7FB9"/>
    <w:rsid w:val="00FB6299"/>
    <w:rsid w:val="00FC2046"/>
    <w:rsid w:val="00FC41B9"/>
    <w:rsid w:val="00FD1FCC"/>
    <w:rsid w:val="00FD697D"/>
    <w:rsid w:val="00FD7047"/>
    <w:rsid w:val="00FE234E"/>
    <w:rsid w:val="00FE3568"/>
    <w:rsid w:val="00FE42F9"/>
    <w:rsid w:val="00FF12F1"/>
    <w:rsid w:val="00FF257E"/>
    <w:rsid w:val="00FF53AA"/>
    <w:rsid w:val="00FF6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6CA1EB"/>
  <w15:docId w15:val="{2AFB216F-E5AF-4AFF-9A1F-69AFB8F7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D11"/>
    <w:rPr>
      <w:sz w:val="24"/>
      <w:szCs w:val="24"/>
    </w:rPr>
  </w:style>
  <w:style w:type="paragraph" w:styleId="Titolo1">
    <w:name w:val="heading 1"/>
    <w:aliases w:val="H1,t1,Titolo capitolo,Capitolo,Level 1,First level,T1,Heading 1X,h1,1,section,Heading1,TITOLO1,Capitolo1,Capitolo2,Capitolo3,Capitolo4,Capitolo5,Capitolo6,Capitolo7,Capitolo8,Capitolo11,Capitolo21,Capitolo31,Capitolo41,Capitolo51,Capitolo61,II+"/>
    <w:basedOn w:val="Normale"/>
    <w:next w:val="Normale"/>
    <w:qFormat/>
    <w:rsid w:val="00D54D11"/>
    <w:pPr>
      <w:keepNext/>
      <w:outlineLvl w:val="0"/>
    </w:pPr>
    <w:rPr>
      <w:rFonts w:ascii="Tahoma" w:eastAsia="Arial Unicode MS" w:hAnsi="Tahoma" w:cs="Tahoma"/>
      <w:b/>
      <w:sz w:val="22"/>
      <w:szCs w:val="18"/>
    </w:rPr>
  </w:style>
  <w:style w:type="paragraph" w:styleId="Titolo2">
    <w:name w:val="heading 2"/>
    <w:aliases w:val="H2,Heading 2 Hidden,t2,CAPITOLO,2,Attribute Heading 2,Paragrafo,Second level,T2,h2,2nd level,I2,heading 2,Section Title,l2,Chapter Number/Appendix Letter,chn,A Head,Chapter Number/Appendix Letter1,chn1,Heading 2 Hidden1,A Head1,chn2,chn3,chn4,A"/>
    <w:basedOn w:val="Normale"/>
    <w:next w:val="Normale"/>
    <w:qFormat/>
    <w:rsid w:val="00D54D11"/>
    <w:pPr>
      <w:keepNext/>
      <w:outlineLvl w:val="1"/>
    </w:pPr>
    <w:rPr>
      <w:rFonts w:ascii="Tahoma" w:eastAsia="Arial Unicode MS" w:hAnsi="Tahoma" w:cs="Tahoma"/>
      <w:b/>
      <w:bCs/>
      <w:iCs/>
      <w:sz w:val="20"/>
      <w:szCs w:val="18"/>
    </w:rPr>
  </w:style>
  <w:style w:type="paragraph" w:styleId="Titolo3">
    <w:name w:val="heading 3"/>
    <w:aliases w:val="§,t3,h3,H3,Scheda,Heading 14,L3,Third level,T3,l3+toc 3,heading 3,l3,CT,Sub-section Title,Titolo Fab (3),3,Paragraaf,head 3,header3,h31,head 31,header31,h32,head 32,header32,h33,head 33,header33,h311,head 311,header311,h321,head 321,header321,h"/>
    <w:basedOn w:val="Normale"/>
    <w:next w:val="Normale"/>
    <w:qFormat/>
    <w:rsid w:val="00D54D11"/>
    <w:pPr>
      <w:keepNext/>
      <w:tabs>
        <w:tab w:val="left" w:pos="851"/>
      </w:tabs>
      <w:spacing w:before="240" w:after="60"/>
      <w:outlineLvl w:val="2"/>
    </w:pPr>
    <w:rPr>
      <w:rFonts w:ascii="Arial" w:hAnsi="Arial"/>
      <w:sz w:val="20"/>
      <w:szCs w:val="20"/>
    </w:rPr>
  </w:style>
  <w:style w:type="paragraph" w:styleId="Titolo4">
    <w:name w:val="heading 4"/>
    <w:aliases w:val="H4,Fourth level,T4,h4,l4+toc4,heading 4,Numbered List,4,l4,a.,Titolo 4 Cancellare,I4,U4,L1 Heading 4,Unterunterabschnitt,Heading 4.,Livello 4,struct4,Paspastyle 4,heading4,I41,41,l41,heading41,ASAPHeading 4,First Subheading,h41,Ref Heading 1,rh"/>
    <w:basedOn w:val="Normale"/>
    <w:next w:val="Normale"/>
    <w:qFormat/>
    <w:rsid w:val="00D54D11"/>
    <w:pPr>
      <w:keepNext/>
      <w:spacing w:before="80" w:after="60"/>
      <w:jc w:val="center"/>
      <w:outlineLvl w:val="3"/>
    </w:pPr>
    <w:rPr>
      <w:rFonts w:ascii="Arial" w:hAnsi="Arial"/>
      <w:b/>
      <w:smallCaps/>
      <w:sz w:val="20"/>
      <w:szCs w:val="20"/>
    </w:rPr>
  </w:style>
  <w:style w:type="paragraph" w:styleId="Titolo5">
    <w:name w:val="heading 5"/>
    <w:aliases w:val="H5,h5,heading 5,Numbered Sub-list,Appendix1,tit5,MR liv. 5,L1 Heading 5,5,l5,Livello 5,struct5,Appendix A  Heading 5,Paspastyle 5,FAQ Question,t5,Ref Heading 2,rh2,Second Subheading,Ref Heading 21,rh21,H51,h51,Second Subheading1,Ref Heading 22"/>
    <w:basedOn w:val="Normale"/>
    <w:next w:val="Normale"/>
    <w:qFormat/>
    <w:rsid w:val="00D54D11"/>
    <w:pPr>
      <w:keepNext/>
      <w:spacing w:before="20" w:after="20"/>
      <w:jc w:val="center"/>
      <w:outlineLvl w:val="4"/>
    </w:pPr>
    <w:rPr>
      <w:rFonts w:ascii="Arial" w:hAnsi="Arial"/>
      <w:b/>
      <w:i/>
      <w:color w:val="000000"/>
      <w:sz w:val="16"/>
      <w:szCs w:val="20"/>
    </w:rPr>
  </w:style>
  <w:style w:type="paragraph" w:styleId="Titolo6">
    <w:name w:val="heading 6"/>
    <w:aliases w:val="H6,Appendix 2,L1 Heading 6,6,Ref Heading 3,rh3,h6,Third Subheading,Ref Heading 31,rh31,Ref Heading 32,rh32,h61,Third Subheading1,Ref Heading 33,rh33,Ref Heading 34,rh34,h62,Third Subheading2,Ref Heading 35,rh35,Ref Heading 36,rh36"/>
    <w:basedOn w:val="Normale"/>
    <w:next w:val="Normale"/>
    <w:qFormat/>
    <w:rsid w:val="00D54D11"/>
    <w:pPr>
      <w:keepNext/>
      <w:spacing w:before="120"/>
      <w:jc w:val="both"/>
      <w:outlineLvl w:val="5"/>
    </w:pPr>
    <w:rPr>
      <w:rFonts w:ascii="Arial" w:hAnsi="Arial"/>
      <w:b/>
      <w:i/>
      <w:sz w:val="20"/>
      <w:szCs w:val="20"/>
    </w:rPr>
  </w:style>
  <w:style w:type="paragraph" w:styleId="Titolo7">
    <w:name w:val="heading 7"/>
    <w:aliases w:val="L1 Heading 7,Figure,App Heading1,ASAPHeading 7,ITT t7,PA Appendix Major,L7,sottopar11111,L71,ASAPHeading 71,sottopar111111,App Heading11,L72,ASAPHeading 72,sottopar111112,App Heading12,L73,ASAPHeading 73,L74,ASAPHeading 74,sottopar111113,L75"/>
    <w:basedOn w:val="Normale"/>
    <w:next w:val="Normale"/>
    <w:qFormat/>
    <w:rsid w:val="00D54D11"/>
    <w:pPr>
      <w:spacing w:before="240" w:after="60"/>
      <w:jc w:val="both"/>
      <w:outlineLvl w:val="6"/>
    </w:pPr>
    <w:rPr>
      <w:rFonts w:ascii="Arial" w:hAnsi="Arial"/>
      <w:sz w:val="20"/>
      <w:szCs w:val="20"/>
    </w:rPr>
  </w:style>
  <w:style w:type="paragraph" w:styleId="Titolo8">
    <w:name w:val="heading 8"/>
    <w:aliases w:val="L1 Heading 8"/>
    <w:basedOn w:val="Normale"/>
    <w:next w:val="Normale"/>
    <w:qFormat/>
    <w:rsid w:val="00D54D11"/>
    <w:pPr>
      <w:spacing w:before="240" w:after="60"/>
      <w:jc w:val="both"/>
      <w:outlineLvl w:val="7"/>
    </w:pPr>
    <w:rPr>
      <w:rFonts w:ascii="Arial" w:hAnsi="Arial"/>
      <w:i/>
      <w:sz w:val="20"/>
      <w:szCs w:val="20"/>
    </w:rPr>
  </w:style>
  <w:style w:type="paragraph" w:styleId="Titolo9">
    <w:name w:val="heading 9"/>
    <w:aliases w:val="Appendix,App Heading,L1 Heading 9"/>
    <w:basedOn w:val="Normale"/>
    <w:next w:val="Normale"/>
    <w:qFormat/>
    <w:rsid w:val="00D54D11"/>
    <w:pPr>
      <w:spacing w:before="240" w:after="60"/>
      <w:jc w:val="both"/>
      <w:outlineLvl w:val="8"/>
    </w:pPr>
    <w:rPr>
      <w:rFonts w:ascii="Arial"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54D11"/>
    <w:rPr>
      <w:b/>
      <w:bCs/>
    </w:rPr>
  </w:style>
  <w:style w:type="paragraph" w:styleId="NormaleWeb">
    <w:name w:val="Normal (Web)"/>
    <w:basedOn w:val="Normale"/>
    <w:uiPriority w:val="99"/>
    <w:semiHidden/>
    <w:rsid w:val="00D54D11"/>
    <w:pPr>
      <w:spacing w:before="75" w:after="75"/>
    </w:pPr>
  </w:style>
  <w:style w:type="character" w:styleId="Collegamentoipertestuale">
    <w:name w:val="Hyperlink"/>
    <w:uiPriority w:val="99"/>
    <w:rsid w:val="00D54D11"/>
    <w:rPr>
      <w:color w:val="0000FF"/>
      <w:u w:val="single"/>
    </w:rPr>
  </w:style>
  <w:style w:type="paragraph" w:styleId="Intestazione">
    <w:name w:val="header"/>
    <w:aliases w:val="form,form1,hd"/>
    <w:basedOn w:val="Normale"/>
    <w:link w:val="IntestazioneCarattere"/>
    <w:uiPriority w:val="99"/>
    <w:rsid w:val="00D54D11"/>
    <w:pPr>
      <w:tabs>
        <w:tab w:val="center" w:pos="4819"/>
        <w:tab w:val="right" w:pos="9638"/>
      </w:tabs>
      <w:jc w:val="both"/>
    </w:pPr>
    <w:rPr>
      <w:rFonts w:ascii="Arial" w:hAnsi="Arial"/>
      <w:sz w:val="16"/>
      <w:szCs w:val="20"/>
    </w:rPr>
  </w:style>
  <w:style w:type="paragraph" w:customStyle="1" w:styleId="Codificato">
    <w:name w:val="Codificato"/>
    <w:basedOn w:val="Normale"/>
    <w:rsid w:val="00D54D11"/>
    <w:pPr>
      <w:spacing w:before="120" w:after="120"/>
      <w:jc w:val="both"/>
    </w:pPr>
    <w:rPr>
      <w:rFonts w:ascii="Arial" w:hAnsi="Arial"/>
      <w:b/>
      <w:kern w:val="2"/>
      <w:sz w:val="20"/>
      <w:szCs w:val="20"/>
    </w:rPr>
  </w:style>
  <w:style w:type="paragraph" w:styleId="Pidipagina">
    <w:name w:val="footer"/>
    <w:basedOn w:val="Normale"/>
    <w:link w:val="PidipaginaCarattere"/>
    <w:uiPriority w:val="99"/>
    <w:rsid w:val="00D54D11"/>
    <w:pPr>
      <w:tabs>
        <w:tab w:val="center" w:pos="4819"/>
        <w:tab w:val="right" w:pos="9638"/>
      </w:tabs>
      <w:spacing w:before="40"/>
      <w:jc w:val="both"/>
    </w:pPr>
    <w:rPr>
      <w:rFonts w:ascii="Arial" w:hAnsi="Arial"/>
      <w:sz w:val="16"/>
      <w:szCs w:val="20"/>
    </w:rPr>
  </w:style>
  <w:style w:type="character" w:styleId="Numeropagina">
    <w:name w:val="page number"/>
    <w:uiPriority w:val="99"/>
    <w:rsid w:val="00D54D11"/>
    <w:rPr>
      <w:rFonts w:ascii="Arial" w:hAnsi="Arial"/>
      <w:color w:val="auto"/>
      <w:spacing w:val="0"/>
      <w:kern w:val="0"/>
      <w:position w:val="0"/>
      <w:sz w:val="20"/>
      <w:u w:val="none"/>
      <w:vertAlign w:val="baseline"/>
    </w:rPr>
  </w:style>
  <w:style w:type="character" w:customStyle="1" w:styleId="PidipaginaCarattere">
    <w:name w:val="Piè di pagina Carattere"/>
    <w:link w:val="Pidipagina"/>
    <w:uiPriority w:val="99"/>
    <w:rsid w:val="00AE0835"/>
    <w:rPr>
      <w:rFonts w:ascii="Arial" w:hAnsi="Arial"/>
      <w:sz w:val="16"/>
    </w:rPr>
  </w:style>
  <w:style w:type="character" w:customStyle="1" w:styleId="IntestazioneCarattere">
    <w:name w:val="Intestazione Carattere"/>
    <w:aliases w:val="form Carattere,form1 Carattere,hd Carattere"/>
    <w:link w:val="Intestazione"/>
    <w:uiPriority w:val="99"/>
    <w:rsid w:val="00963713"/>
    <w:rPr>
      <w:rFonts w:ascii="Arial" w:hAnsi="Arial"/>
      <w:sz w:val="16"/>
    </w:rPr>
  </w:style>
  <w:style w:type="paragraph" w:customStyle="1" w:styleId="Default">
    <w:name w:val="Default"/>
    <w:rsid w:val="0067427A"/>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1"/>
    <w:rsid w:val="004C7DD7"/>
    <w:pPr>
      <w:overflowPunct w:val="0"/>
      <w:autoSpaceDE w:val="0"/>
      <w:autoSpaceDN w:val="0"/>
      <w:adjustRightInd w:val="0"/>
      <w:spacing w:after="120" w:line="240" w:lineRule="atLeast"/>
      <w:jc w:val="both"/>
      <w:textAlignment w:val="baseline"/>
    </w:pPr>
    <w:rPr>
      <w:rFonts w:ascii="Comic Sans MS" w:hAnsi="Comic Sans MS"/>
      <w:szCs w:val="20"/>
    </w:rPr>
  </w:style>
  <w:style w:type="character" w:customStyle="1" w:styleId="CorpotestoCarattere1">
    <w:name w:val="Corpo testo Carattere1"/>
    <w:link w:val="Corpotesto"/>
    <w:rsid w:val="004C7DD7"/>
    <w:rPr>
      <w:rFonts w:ascii="Comic Sans MS" w:hAnsi="Comic Sans MS"/>
      <w:sz w:val="24"/>
    </w:rPr>
  </w:style>
  <w:style w:type="paragraph" w:customStyle="1" w:styleId="rtf1PlainText">
    <w:name w:val="rtf1 Plain Text"/>
    <w:basedOn w:val="Normale"/>
    <w:link w:val="rtf1TestonormaleCarattere"/>
    <w:uiPriority w:val="99"/>
    <w:semiHidden/>
    <w:rsid w:val="003E6043"/>
    <w:rPr>
      <w:rFonts w:ascii="Courier New" w:hAnsi="Courier New"/>
      <w:sz w:val="20"/>
      <w:szCs w:val="20"/>
    </w:rPr>
  </w:style>
  <w:style w:type="character" w:customStyle="1" w:styleId="rtf1TestonormaleCarattere">
    <w:name w:val="rtf1 Testo normale Carattere"/>
    <w:link w:val="rtf1PlainText"/>
    <w:uiPriority w:val="99"/>
    <w:semiHidden/>
    <w:locked/>
    <w:rsid w:val="003E6043"/>
    <w:rPr>
      <w:rFonts w:ascii="Courier New" w:hAnsi="Courier New" w:cs="Courier New"/>
    </w:rPr>
  </w:style>
  <w:style w:type="table" w:customStyle="1" w:styleId="rtf1NormalTable">
    <w:name w:val="rtf1 Normal Table"/>
    <w:uiPriority w:val="99"/>
    <w:semiHidden/>
    <w:unhideWhenUsed/>
    <w:qFormat/>
    <w:rsid w:val="00532519"/>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paragraph" w:customStyle="1" w:styleId="rtf1BodyText3">
    <w:name w:val="rtf1 Body Text 3"/>
    <w:basedOn w:val="Normale"/>
    <w:link w:val="rtf1Corpodeltesto3Carattere"/>
    <w:uiPriority w:val="99"/>
    <w:semiHidden/>
    <w:rsid w:val="00532519"/>
    <w:pPr>
      <w:widowControl w:val="0"/>
      <w:tabs>
        <w:tab w:val="left" w:pos="204"/>
      </w:tabs>
      <w:autoSpaceDE w:val="0"/>
      <w:autoSpaceDN w:val="0"/>
      <w:adjustRightInd w:val="0"/>
      <w:jc w:val="both"/>
    </w:pPr>
    <w:rPr>
      <w:b/>
      <w:bCs/>
      <w:sz w:val="20"/>
      <w:szCs w:val="20"/>
    </w:rPr>
  </w:style>
  <w:style w:type="character" w:customStyle="1" w:styleId="rtf1Corpodeltesto3Carattere">
    <w:name w:val="rtf1 Corpo del testo 3 Carattere"/>
    <w:link w:val="rtf1BodyText3"/>
    <w:uiPriority w:val="99"/>
    <w:semiHidden/>
    <w:locked/>
    <w:rsid w:val="00532519"/>
    <w:rPr>
      <w:rFonts w:eastAsia="Times New Roman"/>
      <w:b/>
      <w:bCs/>
    </w:rPr>
  </w:style>
  <w:style w:type="table" w:customStyle="1" w:styleId="rtf1TableGrid">
    <w:name w:val="rtf1 Table Grid"/>
    <w:basedOn w:val="rtf1NormalTable"/>
    <w:uiPriority w:val="59"/>
    <w:rsid w:val="0053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33E81"/>
  </w:style>
  <w:style w:type="paragraph" w:styleId="Rientrocorpodeltesto">
    <w:name w:val="Body Text Indent"/>
    <w:basedOn w:val="Normale"/>
    <w:link w:val="RientrocorpodeltestoCarattere"/>
    <w:uiPriority w:val="99"/>
    <w:semiHidden/>
    <w:unhideWhenUsed/>
    <w:rsid w:val="00FD1FCC"/>
    <w:pPr>
      <w:spacing w:after="120"/>
      <w:ind w:left="283"/>
    </w:pPr>
  </w:style>
  <w:style w:type="character" w:customStyle="1" w:styleId="RientrocorpodeltestoCarattere">
    <w:name w:val="Rientro corpo del testo Carattere"/>
    <w:link w:val="Rientrocorpodeltesto"/>
    <w:uiPriority w:val="99"/>
    <w:semiHidden/>
    <w:rsid w:val="00FD1FCC"/>
    <w:rPr>
      <w:sz w:val="24"/>
      <w:szCs w:val="24"/>
    </w:rPr>
  </w:style>
  <w:style w:type="paragraph" w:styleId="Rientrocorpodeltesto2">
    <w:name w:val="Body Text Indent 2"/>
    <w:basedOn w:val="Normale"/>
    <w:link w:val="Rientrocorpodeltesto2Carattere"/>
    <w:uiPriority w:val="99"/>
    <w:semiHidden/>
    <w:unhideWhenUsed/>
    <w:rsid w:val="00FD1FCC"/>
    <w:pPr>
      <w:spacing w:after="120" w:line="480" w:lineRule="auto"/>
      <w:ind w:left="283"/>
    </w:pPr>
  </w:style>
  <w:style w:type="character" w:customStyle="1" w:styleId="Rientrocorpodeltesto2Carattere">
    <w:name w:val="Rientro corpo del testo 2 Carattere"/>
    <w:link w:val="Rientrocorpodeltesto2"/>
    <w:uiPriority w:val="99"/>
    <w:semiHidden/>
    <w:rsid w:val="00FD1FCC"/>
    <w:rPr>
      <w:sz w:val="24"/>
      <w:szCs w:val="24"/>
    </w:rPr>
  </w:style>
  <w:style w:type="paragraph" w:styleId="Corpodeltesto2">
    <w:name w:val="Body Text 2"/>
    <w:basedOn w:val="Normale"/>
    <w:link w:val="Corpodeltesto2Carattere"/>
    <w:uiPriority w:val="99"/>
    <w:semiHidden/>
    <w:unhideWhenUsed/>
    <w:rsid w:val="00FD1FCC"/>
    <w:pPr>
      <w:spacing w:after="120" w:line="480" w:lineRule="auto"/>
    </w:pPr>
  </w:style>
  <w:style w:type="character" w:customStyle="1" w:styleId="Corpodeltesto2Carattere">
    <w:name w:val="Corpo del testo 2 Carattere"/>
    <w:link w:val="Corpodeltesto2"/>
    <w:uiPriority w:val="99"/>
    <w:semiHidden/>
    <w:rsid w:val="00FD1FCC"/>
    <w:rPr>
      <w:sz w:val="24"/>
      <w:szCs w:val="24"/>
    </w:rPr>
  </w:style>
  <w:style w:type="paragraph" w:styleId="Testonotadichiusura">
    <w:name w:val="endnote text"/>
    <w:basedOn w:val="Normale"/>
    <w:link w:val="TestonotadichiusuraCarattere"/>
    <w:semiHidden/>
    <w:rsid w:val="00FD1FCC"/>
    <w:rPr>
      <w:sz w:val="20"/>
      <w:szCs w:val="20"/>
    </w:rPr>
  </w:style>
  <w:style w:type="character" w:customStyle="1" w:styleId="TestonotadichiusuraCarattere">
    <w:name w:val="Testo nota di chiusura Carattere"/>
    <w:basedOn w:val="Carpredefinitoparagrafo"/>
    <w:link w:val="Testonotadichiusura"/>
    <w:semiHidden/>
    <w:rsid w:val="00FD1FCC"/>
  </w:style>
  <w:style w:type="paragraph" w:customStyle="1" w:styleId="rtf1heading2">
    <w:name w:val="rtf1 heading 2"/>
    <w:basedOn w:val="Normale"/>
    <w:next w:val="Normale"/>
    <w:link w:val="rtf1Titolo2Carattere"/>
    <w:uiPriority w:val="9"/>
    <w:qFormat/>
    <w:rsid w:val="00925834"/>
    <w:pPr>
      <w:keepNext/>
      <w:widowControl w:val="0"/>
      <w:spacing w:line="567" w:lineRule="exact"/>
      <w:jc w:val="both"/>
      <w:outlineLvl w:val="1"/>
    </w:pPr>
    <w:rPr>
      <w:rFonts w:ascii="Comic Sans MS" w:hAnsi="Comic Sans MS"/>
      <w:szCs w:val="20"/>
    </w:rPr>
  </w:style>
  <w:style w:type="character" w:customStyle="1" w:styleId="rtf1Titolo2Carattere">
    <w:name w:val="rtf1 Titolo 2 Carattere"/>
    <w:link w:val="rtf1heading2"/>
    <w:uiPriority w:val="9"/>
    <w:locked/>
    <w:rsid w:val="00925834"/>
    <w:rPr>
      <w:rFonts w:ascii="Comic Sans MS" w:hAnsi="Comic Sans MS"/>
      <w:sz w:val="24"/>
    </w:rPr>
  </w:style>
  <w:style w:type="paragraph" w:customStyle="1" w:styleId="rtf1Normale">
    <w:name w:val="rtf1 [Normale]"/>
    <w:uiPriority w:val="99"/>
    <w:rsid w:val="00925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Courier New" w:hAnsi="Courier New" w:cs="Courier New"/>
    </w:rPr>
  </w:style>
  <w:style w:type="paragraph" w:customStyle="1" w:styleId="rtf1BodyText">
    <w:name w:val="rtf1 Body Text"/>
    <w:basedOn w:val="Normale"/>
    <w:link w:val="rtf1CorpodeltestoCarattere"/>
    <w:uiPriority w:val="99"/>
    <w:rsid w:val="00925834"/>
    <w:pPr>
      <w:autoSpaceDE w:val="0"/>
      <w:autoSpaceDN w:val="0"/>
      <w:jc w:val="both"/>
    </w:pPr>
  </w:style>
  <w:style w:type="character" w:customStyle="1" w:styleId="rtf1CorpodeltestoCarattere">
    <w:name w:val="rtf1 Corpo del testo Carattere"/>
    <w:link w:val="rtf1BodyText"/>
    <w:uiPriority w:val="99"/>
    <w:locked/>
    <w:rsid w:val="00925834"/>
    <w:rPr>
      <w:sz w:val="24"/>
      <w:szCs w:val="24"/>
    </w:rPr>
  </w:style>
  <w:style w:type="paragraph" w:customStyle="1" w:styleId="rtf1BodyTextIndent">
    <w:name w:val="rtf1 Body Text Indent"/>
    <w:basedOn w:val="Normale"/>
    <w:link w:val="rtf1RientrocorpodeltestoCarattere"/>
    <w:uiPriority w:val="99"/>
    <w:semiHidden/>
    <w:unhideWhenUsed/>
    <w:rsid w:val="00925834"/>
    <w:pPr>
      <w:autoSpaceDE w:val="0"/>
      <w:autoSpaceDN w:val="0"/>
      <w:spacing w:after="120"/>
      <w:ind w:left="283"/>
    </w:pPr>
  </w:style>
  <w:style w:type="character" w:customStyle="1" w:styleId="rtf1RientrocorpodeltestoCarattere">
    <w:name w:val="rtf1 Rientro corpo del testo Carattere"/>
    <w:link w:val="rtf1BodyTextIndent"/>
    <w:uiPriority w:val="99"/>
    <w:semiHidden/>
    <w:locked/>
    <w:rsid w:val="00925834"/>
    <w:rPr>
      <w:sz w:val="24"/>
      <w:szCs w:val="24"/>
    </w:rPr>
  </w:style>
  <w:style w:type="paragraph" w:customStyle="1" w:styleId="rtf1Title">
    <w:name w:val="rtf1 Title"/>
    <w:basedOn w:val="Normale"/>
    <w:link w:val="rtf1TitoloCarattere"/>
    <w:uiPriority w:val="10"/>
    <w:qFormat/>
    <w:rsid w:val="00925834"/>
    <w:pPr>
      <w:keepNext/>
      <w:widowControl w:val="0"/>
      <w:spacing w:line="567" w:lineRule="exact"/>
      <w:jc w:val="center"/>
    </w:pPr>
    <w:rPr>
      <w:b/>
      <w:szCs w:val="20"/>
    </w:rPr>
  </w:style>
  <w:style w:type="character" w:customStyle="1" w:styleId="rtf1TitoloCarattere">
    <w:name w:val="rtf1 Titolo Carattere"/>
    <w:link w:val="rtf1Title"/>
    <w:uiPriority w:val="10"/>
    <w:locked/>
    <w:rsid w:val="00925834"/>
    <w:rPr>
      <w:b/>
      <w:sz w:val="24"/>
    </w:rPr>
  </w:style>
  <w:style w:type="paragraph" w:styleId="Paragrafoelenco">
    <w:name w:val="List Paragraph"/>
    <w:basedOn w:val="Normale"/>
    <w:uiPriority w:val="34"/>
    <w:qFormat/>
    <w:rsid w:val="00E91A74"/>
    <w:pPr>
      <w:ind w:left="720"/>
    </w:pPr>
    <w:rPr>
      <w:rFonts w:ascii="Calibri" w:hAnsi="Calibri"/>
      <w:sz w:val="22"/>
      <w:szCs w:val="22"/>
      <w:lang w:eastAsia="en-US"/>
    </w:rPr>
  </w:style>
  <w:style w:type="character" w:customStyle="1" w:styleId="st1">
    <w:name w:val="st1"/>
    <w:basedOn w:val="Carpredefinitoparagrafo"/>
    <w:rsid w:val="00ED28C5"/>
  </w:style>
  <w:style w:type="character" w:styleId="Enfasicorsivo">
    <w:name w:val="Emphasis"/>
    <w:uiPriority w:val="20"/>
    <w:qFormat/>
    <w:rsid w:val="0042724D"/>
    <w:rPr>
      <w:i/>
      <w:iCs/>
    </w:rPr>
  </w:style>
  <w:style w:type="paragraph" w:styleId="Testofumetto">
    <w:name w:val="Balloon Text"/>
    <w:basedOn w:val="Normale"/>
    <w:link w:val="TestofumettoCarattere"/>
    <w:uiPriority w:val="99"/>
    <w:semiHidden/>
    <w:unhideWhenUsed/>
    <w:rsid w:val="0011136D"/>
    <w:rPr>
      <w:rFonts w:ascii="Segoe UI" w:hAnsi="Segoe UI" w:cs="Segoe UI"/>
      <w:sz w:val="18"/>
      <w:szCs w:val="18"/>
    </w:rPr>
  </w:style>
  <w:style w:type="character" w:customStyle="1" w:styleId="TestofumettoCarattere">
    <w:name w:val="Testo fumetto Carattere"/>
    <w:link w:val="Testofumetto"/>
    <w:uiPriority w:val="99"/>
    <w:semiHidden/>
    <w:rsid w:val="0011136D"/>
    <w:rPr>
      <w:rFonts w:ascii="Segoe UI" w:hAnsi="Segoe UI" w:cs="Segoe UI"/>
      <w:sz w:val="18"/>
      <w:szCs w:val="18"/>
    </w:rPr>
  </w:style>
  <w:style w:type="character" w:customStyle="1" w:styleId="Menzionenonrisolta1">
    <w:name w:val="Menzione non risolta1"/>
    <w:uiPriority w:val="99"/>
    <w:semiHidden/>
    <w:unhideWhenUsed/>
    <w:rsid w:val="009E3CF5"/>
    <w:rPr>
      <w:color w:val="808080"/>
      <w:shd w:val="clear" w:color="auto" w:fill="E6E6E6"/>
    </w:rPr>
  </w:style>
  <w:style w:type="character" w:customStyle="1" w:styleId="CorpotestoCarattere">
    <w:name w:val="Corpo testo Carattere"/>
    <w:basedOn w:val="Carpredefinitoparagrafo"/>
    <w:link w:val="Corpodeltesto1"/>
    <w:uiPriority w:val="99"/>
    <w:semiHidden/>
    <w:qFormat/>
    <w:rsid w:val="001E1AEB"/>
    <w:rPr>
      <w:rFonts w:ascii="Liberation Serif" w:hAnsi="Liberation Serif" w:cs="Mangal"/>
      <w:sz w:val="24"/>
      <w:szCs w:val="21"/>
      <w:lang w:eastAsia="zh-CN" w:bidi="hi-IN"/>
    </w:rPr>
  </w:style>
  <w:style w:type="paragraph" w:customStyle="1" w:styleId="Corpodeltesto1">
    <w:name w:val="Corpo del testo1"/>
    <w:basedOn w:val="Normale"/>
    <w:link w:val="CorpotestoCarattere"/>
    <w:uiPriority w:val="99"/>
    <w:semiHidden/>
    <w:unhideWhenUsed/>
    <w:rsid w:val="001E1AEB"/>
    <w:pPr>
      <w:widowControl w:val="0"/>
      <w:suppressAutoHyphens/>
      <w:spacing w:after="120"/>
    </w:pPr>
    <w:rPr>
      <w:rFonts w:ascii="Liberation Serif" w:hAnsi="Liberation Serif" w:cs="Mangal"/>
      <w:szCs w:val="21"/>
      <w:lang w:eastAsia="zh-CN" w:bidi="hi-IN"/>
    </w:rPr>
  </w:style>
  <w:style w:type="paragraph" w:styleId="Elenco">
    <w:name w:val="List"/>
    <w:basedOn w:val="Normale"/>
    <w:uiPriority w:val="99"/>
    <w:rsid w:val="003351AB"/>
    <w:pPr>
      <w:widowControl w:val="0"/>
      <w:suppressAutoHyphens/>
      <w:spacing w:after="120"/>
    </w:pPr>
    <w:rPr>
      <w:rFonts w:ascii="Liberation Serif" w:hAnsi="Liberation Serif" w:cs="Mangal"/>
      <w:szCs w:val="21"/>
      <w:lang w:eastAsia="zh-CN" w:bidi="hi-IN"/>
    </w:rPr>
  </w:style>
  <w:style w:type="character" w:customStyle="1" w:styleId="FontStyle78">
    <w:name w:val="Font Style78"/>
    <w:uiPriority w:val="99"/>
    <w:rsid w:val="003351AB"/>
    <w:rPr>
      <w:rFonts w:ascii="Lucida Sans Unicode" w:hAnsi="Lucida Sans Unicode" w:cs="Lucida Sans Unicode"/>
      <w:color w:val="000000"/>
      <w:sz w:val="14"/>
      <w:szCs w:val="14"/>
    </w:rPr>
  </w:style>
  <w:style w:type="character" w:customStyle="1" w:styleId="FontStyle81">
    <w:name w:val="Font Style81"/>
    <w:uiPriority w:val="99"/>
    <w:rsid w:val="003351AB"/>
    <w:rPr>
      <w:rFonts w:ascii="Lucida Sans Unicode" w:hAnsi="Lucida Sans Unicode" w:cs="Lucida Sans Unicode"/>
      <w:color w:val="000000"/>
      <w:sz w:val="14"/>
      <w:szCs w:val="14"/>
    </w:rPr>
  </w:style>
  <w:style w:type="paragraph" w:customStyle="1" w:styleId="sche3">
    <w:name w:val="sche_3"/>
    <w:uiPriority w:val="99"/>
    <w:rsid w:val="003351AB"/>
    <w:pPr>
      <w:autoSpaceDE w:val="0"/>
      <w:autoSpaceDN w:val="0"/>
      <w:adjustRightInd w:val="0"/>
      <w:jc w:val="both"/>
    </w:pPr>
    <w:rPr>
      <w:rFonts w:eastAsiaTheme="minorEastAsia"/>
    </w:rPr>
  </w:style>
  <w:style w:type="paragraph" w:customStyle="1" w:styleId="Style12">
    <w:name w:val="Style12"/>
    <w:uiPriority w:val="99"/>
    <w:rsid w:val="003351AB"/>
    <w:pPr>
      <w:autoSpaceDE w:val="0"/>
      <w:autoSpaceDN w:val="0"/>
      <w:adjustRightInd w:val="0"/>
      <w:spacing w:line="192" w:lineRule="exact"/>
      <w:jc w:val="both"/>
    </w:pPr>
    <w:rPr>
      <w:rFonts w:ascii="Arial Unicode MS" w:eastAsia="Arial Unicode MS" w:cs="Arial Unicode MS"/>
      <w:sz w:val="24"/>
      <w:szCs w:val="24"/>
    </w:rPr>
  </w:style>
  <w:style w:type="paragraph" w:customStyle="1" w:styleId="Style17">
    <w:name w:val="Style17"/>
    <w:uiPriority w:val="99"/>
    <w:rsid w:val="003351AB"/>
    <w:pPr>
      <w:autoSpaceDE w:val="0"/>
      <w:autoSpaceDN w:val="0"/>
      <w:adjustRightInd w:val="0"/>
      <w:jc w:val="both"/>
    </w:pPr>
    <w:rPr>
      <w:rFonts w:ascii="Arial Unicode MS" w:eastAsia="Arial Unicode MS" w:cs="Arial Unicode MS"/>
      <w:sz w:val="24"/>
      <w:szCs w:val="24"/>
    </w:rPr>
  </w:style>
  <w:style w:type="paragraph" w:customStyle="1" w:styleId="Style28">
    <w:name w:val="Style28"/>
    <w:uiPriority w:val="99"/>
    <w:rsid w:val="003351AB"/>
    <w:pPr>
      <w:autoSpaceDE w:val="0"/>
      <w:autoSpaceDN w:val="0"/>
      <w:adjustRightInd w:val="0"/>
      <w:spacing w:line="365" w:lineRule="exact"/>
      <w:ind w:hanging="274"/>
    </w:pPr>
    <w:rPr>
      <w:rFonts w:ascii="Arial Unicode MS" w:eastAsia="Arial Unicode MS" w:cs="Arial Unicode MS"/>
      <w:sz w:val="24"/>
      <w:szCs w:val="24"/>
    </w:rPr>
  </w:style>
  <w:style w:type="paragraph" w:customStyle="1" w:styleId="Style38">
    <w:name w:val="Style38"/>
    <w:uiPriority w:val="99"/>
    <w:rsid w:val="003351AB"/>
    <w:pPr>
      <w:autoSpaceDE w:val="0"/>
      <w:autoSpaceDN w:val="0"/>
      <w:adjustRightInd w:val="0"/>
      <w:spacing w:line="202" w:lineRule="exact"/>
      <w:ind w:firstLine="691"/>
    </w:pPr>
    <w:rPr>
      <w:rFonts w:ascii="Arial Unicode MS" w:eastAsia="Arial Unicode MS" w:cs="Arial Unicode MS"/>
      <w:sz w:val="24"/>
      <w:szCs w:val="24"/>
    </w:rPr>
  </w:style>
  <w:style w:type="paragraph" w:customStyle="1" w:styleId="Style30">
    <w:name w:val="Style30"/>
    <w:uiPriority w:val="99"/>
    <w:rsid w:val="003351AB"/>
    <w:pPr>
      <w:autoSpaceDE w:val="0"/>
      <w:autoSpaceDN w:val="0"/>
      <w:adjustRightInd w:val="0"/>
      <w:spacing w:line="178" w:lineRule="exact"/>
      <w:ind w:hanging="264"/>
      <w:jc w:val="both"/>
    </w:pPr>
    <w:rPr>
      <w:rFonts w:ascii="Arial Unicode MS" w:eastAsia="Arial Unicode MS" w:cs="Arial Unicode MS"/>
      <w:sz w:val="24"/>
      <w:szCs w:val="24"/>
    </w:rPr>
  </w:style>
  <w:style w:type="paragraph" w:customStyle="1" w:styleId="Style19">
    <w:name w:val="Style19"/>
    <w:uiPriority w:val="99"/>
    <w:rsid w:val="003351AB"/>
    <w:pPr>
      <w:autoSpaceDE w:val="0"/>
      <w:autoSpaceDN w:val="0"/>
      <w:adjustRightInd w:val="0"/>
      <w:jc w:val="both"/>
    </w:pPr>
    <w:rPr>
      <w:rFonts w:ascii="Arial Unicode MS" w:eastAsia="Arial Unicode MS" w:cs="Arial Unicode MS"/>
      <w:sz w:val="24"/>
      <w:szCs w:val="24"/>
    </w:rPr>
  </w:style>
  <w:style w:type="paragraph" w:customStyle="1" w:styleId="Style22">
    <w:name w:val="Style22"/>
    <w:uiPriority w:val="99"/>
    <w:rsid w:val="003351AB"/>
    <w:pPr>
      <w:autoSpaceDE w:val="0"/>
      <w:autoSpaceDN w:val="0"/>
      <w:adjustRightInd w:val="0"/>
      <w:spacing w:line="269" w:lineRule="exact"/>
    </w:pPr>
    <w:rPr>
      <w:rFonts w:ascii="Arial Unicode MS" w:eastAsia="Arial Unicode MS" w:cs="Arial Unicode MS"/>
      <w:sz w:val="24"/>
      <w:szCs w:val="24"/>
    </w:rPr>
  </w:style>
  <w:style w:type="paragraph" w:customStyle="1" w:styleId="Style46">
    <w:name w:val="Style46"/>
    <w:uiPriority w:val="99"/>
    <w:rsid w:val="003351AB"/>
    <w:pPr>
      <w:autoSpaceDE w:val="0"/>
      <w:autoSpaceDN w:val="0"/>
      <w:adjustRightInd w:val="0"/>
      <w:spacing w:line="211" w:lineRule="exact"/>
      <w:jc w:val="center"/>
    </w:pPr>
    <w:rPr>
      <w:rFonts w:ascii="Arial Unicode MS" w:eastAsia="Arial Unicode MS" w:cs="Arial Unicode MS"/>
      <w:sz w:val="24"/>
      <w:szCs w:val="24"/>
    </w:rPr>
  </w:style>
  <w:style w:type="character" w:styleId="Menzionenonrisolta">
    <w:name w:val="Unresolved Mention"/>
    <w:basedOn w:val="Carpredefinitoparagrafo"/>
    <w:uiPriority w:val="99"/>
    <w:semiHidden/>
    <w:unhideWhenUsed/>
    <w:rsid w:val="00021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803">
      <w:bodyDiv w:val="1"/>
      <w:marLeft w:val="0"/>
      <w:marRight w:val="0"/>
      <w:marTop w:val="0"/>
      <w:marBottom w:val="0"/>
      <w:divBdr>
        <w:top w:val="none" w:sz="0" w:space="0" w:color="auto"/>
        <w:left w:val="none" w:sz="0" w:space="0" w:color="auto"/>
        <w:bottom w:val="none" w:sz="0" w:space="0" w:color="auto"/>
        <w:right w:val="none" w:sz="0" w:space="0" w:color="auto"/>
      </w:divBdr>
    </w:div>
    <w:div w:id="7297153">
      <w:bodyDiv w:val="1"/>
      <w:marLeft w:val="0"/>
      <w:marRight w:val="0"/>
      <w:marTop w:val="0"/>
      <w:marBottom w:val="0"/>
      <w:divBdr>
        <w:top w:val="none" w:sz="0" w:space="0" w:color="auto"/>
        <w:left w:val="none" w:sz="0" w:space="0" w:color="auto"/>
        <w:bottom w:val="none" w:sz="0" w:space="0" w:color="auto"/>
        <w:right w:val="none" w:sz="0" w:space="0" w:color="auto"/>
      </w:divBdr>
      <w:divsChild>
        <w:div w:id="478115785">
          <w:marLeft w:val="0"/>
          <w:marRight w:val="0"/>
          <w:marTop w:val="0"/>
          <w:marBottom w:val="0"/>
          <w:divBdr>
            <w:top w:val="none" w:sz="0" w:space="0" w:color="auto"/>
            <w:left w:val="none" w:sz="0" w:space="0" w:color="auto"/>
            <w:bottom w:val="none" w:sz="0" w:space="0" w:color="auto"/>
            <w:right w:val="none" w:sz="0" w:space="0" w:color="auto"/>
          </w:divBdr>
          <w:divsChild>
            <w:div w:id="2085953185">
              <w:marLeft w:val="0"/>
              <w:marRight w:val="0"/>
              <w:marTop w:val="0"/>
              <w:marBottom w:val="0"/>
              <w:divBdr>
                <w:top w:val="none" w:sz="0" w:space="0" w:color="auto"/>
                <w:left w:val="none" w:sz="0" w:space="0" w:color="auto"/>
                <w:bottom w:val="none" w:sz="0" w:space="0" w:color="auto"/>
                <w:right w:val="none" w:sz="0" w:space="0" w:color="auto"/>
              </w:divBdr>
              <w:divsChild>
                <w:div w:id="31342780">
                  <w:marLeft w:val="0"/>
                  <w:marRight w:val="0"/>
                  <w:marTop w:val="0"/>
                  <w:marBottom w:val="0"/>
                  <w:divBdr>
                    <w:top w:val="none" w:sz="0" w:space="0" w:color="auto"/>
                    <w:left w:val="none" w:sz="0" w:space="0" w:color="auto"/>
                    <w:bottom w:val="none" w:sz="0" w:space="0" w:color="auto"/>
                    <w:right w:val="none" w:sz="0" w:space="0" w:color="auto"/>
                  </w:divBdr>
                  <w:divsChild>
                    <w:div w:id="8609430">
                      <w:marLeft w:val="0"/>
                      <w:marRight w:val="0"/>
                      <w:marTop w:val="0"/>
                      <w:marBottom w:val="0"/>
                      <w:divBdr>
                        <w:top w:val="none" w:sz="0" w:space="0" w:color="auto"/>
                        <w:left w:val="none" w:sz="0" w:space="0" w:color="auto"/>
                        <w:bottom w:val="none" w:sz="0" w:space="0" w:color="auto"/>
                        <w:right w:val="none" w:sz="0" w:space="0" w:color="auto"/>
                      </w:divBdr>
                    </w:div>
                    <w:div w:id="362678018">
                      <w:marLeft w:val="0"/>
                      <w:marRight w:val="0"/>
                      <w:marTop w:val="0"/>
                      <w:marBottom w:val="0"/>
                      <w:divBdr>
                        <w:top w:val="none" w:sz="0" w:space="0" w:color="auto"/>
                        <w:left w:val="none" w:sz="0" w:space="0" w:color="auto"/>
                        <w:bottom w:val="none" w:sz="0" w:space="0" w:color="auto"/>
                        <w:right w:val="none" w:sz="0" w:space="0" w:color="auto"/>
                      </w:divBdr>
                    </w:div>
                    <w:div w:id="544215001">
                      <w:marLeft w:val="0"/>
                      <w:marRight w:val="0"/>
                      <w:marTop w:val="0"/>
                      <w:marBottom w:val="0"/>
                      <w:divBdr>
                        <w:top w:val="none" w:sz="0" w:space="0" w:color="auto"/>
                        <w:left w:val="none" w:sz="0" w:space="0" w:color="auto"/>
                        <w:bottom w:val="none" w:sz="0" w:space="0" w:color="auto"/>
                        <w:right w:val="none" w:sz="0" w:space="0" w:color="auto"/>
                      </w:divBdr>
                    </w:div>
                    <w:div w:id="599030593">
                      <w:marLeft w:val="0"/>
                      <w:marRight w:val="0"/>
                      <w:marTop w:val="0"/>
                      <w:marBottom w:val="0"/>
                      <w:divBdr>
                        <w:top w:val="none" w:sz="0" w:space="0" w:color="auto"/>
                        <w:left w:val="none" w:sz="0" w:space="0" w:color="auto"/>
                        <w:bottom w:val="none" w:sz="0" w:space="0" w:color="auto"/>
                        <w:right w:val="none" w:sz="0" w:space="0" w:color="auto"/>
                      </w:divBdr>
                    </w:div>
                    <w:div w:id="1025642205">
                      <w:marLeft w:val="0"/>
                      <w:marRight w:val="0"/>
                      <w:marTop w:val="0"/>
                      <w:marBottom w:val="0"/>
                      <w:divBdr>
                        <w:top w:val="none" w:sz="0" w:space="0" w:color="auto"/>
                        <w:left w:val="none" w:sz="0" w:space="0" w:color="auto"/>
                        <w:bottom w:val="none" w:sz="0" w:space="0" w:color="auto"/>
                        <w:right w:val="none" w:sz="0" w:space="0" w:color="auto"/>
                      </w:divBdr>
                    </w:div>
                    <w:div w:id="1188176185">
                      <w:marLeft w:val="0"/>
                      <w:marRight w:val="0"/>
                      <w:marTop w:val="0"/>
                      <w:marBottom w:val="0"/>
                      <w:divBdr>
                        <w:top w:val="none" w:sz="0" w:space="0" w:color="auto"/>
                        <w:left w:val="none" w:sz="0" w:space="0" w:color="auto"/>
                        <w:bottom w:val="none" w:sz="0" w:space="0" w:color="auto"/>
                        <w:right w:val="none" w:sz="0" w:space="0" w:color="auto"/>
                      </w:divBdr>
                    </w:div>
                    <w:div w:id="1338770435">
                      <w:marLeft w:val="0"/>
                      <w:marRight w:val="0"/>
                      <w:marTop w:val="0"/>
                      <w:marBottom w:val="0"/>
                      <w:divBdr>
                        <w:top w:val="none" w:sz="0" w:space="0" w:color="auto"/>
                        <w:left w:val="none" w:sz="0" w:space="0" w:color="auto"/>
                        <w:bottom w:val="none" w:sz="0" w:space="0" w:color="auto"/>
                        <w:right w:val="none" w:sz="0" w:space="0" w:color="auto"/>
                      </w:divBdr>
                    </w:div>
                    <w:div w:id="1788893095">
                      <w:marLeft w:val="0"/>
                      <w:marRight w:val="0"/>
                      <w:marTop w:val="0"/>
                      <w:marBottom w:val="0"/>
                      <w:divBdr>
                        <w:top w:val="none" w:sz="0" w:space="0" w:color="auto"/>
                        <w:left w:val="none" w:sz="0" w:space="0" w:color="auto"/>
                        <w:bottom w:val="none" w:sz="0" w:space="0" w:color="auto"/>
                        <w:right w:val="none" w:sz="0" w:space="0" w:color="auto"/>
                      </w:divBdr>
                    </w:div>
                    <w:div w:id="1830754319">
                      <w:marLeft w:val="0"/>
                      <w:marRight w:val="0"/>
                      <w:marTop w:val="0"/>
                      <w:marBottom w:val="0"/>
                      <w:divBdr>
                        <w:top w:val="none" w:sz="0" w:space="0" w:color="auto"/>
                        <w:left w:val="none" w:sz="0" w:space="0" w:color="auto"/>
                        <w:bottom w:val="none" w:sz="0" w:space="0" w:color="auto"/>
                        <w:right w:val="none" w:sz="0" w:space="0" w:color="auto"/>
                      </w:divBdr>
                    </w:div>
                    <w:div w:id="1995063558">
                      <w:marLeft w:val="0"/>
                      <w:marRight w:val="0"/>
                      <w:marTop w:val="0"/>
                      <w:marBottom w:val="0"/>
                      <w:divBdr>
                        <w:top w:val="none" w:sz="0" w:space="0" w:color="auto"/>
                        <w:left w:val="none" w:sz="0" w:space="0" w:color="auto"/>
                        <w:bottom w:val="none" w:sz="0" w:space="0" w:color="auto"/>
                        <w:right w:val="none" w:sz="0" w:space="0" w:color="auto"/>
                      </w:divBdr>
                    </w:div>
                    <w:div w:id="20982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5280">
      <w:bodyDiv w:val="1"/>
      <w:marLeft w:val="0"/>
      <w:marRight w:val="0"/>
      <w:marTop w:val="0"/>
      <w:marBottom w:val="0"/>
      <w:divBdr>
        <w:top w:val="none" w:sz="0" w:space="0" w:color="auto"/>
        <w:left w:val="none" w:sz="0" w:space="0" w:color="auto"/>
        <w:bottom w:val="none" w:sz="0" w:space="0" w:color="auto"/>
        <w:right w:val="none" w:sz="0" w:space="0" w:color="auto"/>
      </w:divBdr>
      <w:divsChild>
        <w:div w:id="1032414659">
          <w:marLeft w:val="0"/>
          <w:marRight w:val="0"/>
          <w:marTop w:val="0"/>
          <w:marBottom w:val="0"/>
          <w:divBdr>
            <w:top w:val="none" w:sz="0" w:space="0" w:color="auto"/>
            <w:left w:val="none" w:sz="0" w:space="0" w:color="auto"/>
            <w:bottom w:val="none" w:sz="0" w:space="0" w:color="auto"/>
            <w:right w:val="none" w:sz="0" w:space="0" w:color="auto"/>
          </w:divBdr>
          <w:divsChild>
            <w:div w:id="181089932">
              <w:marLeft w:val="0"/>
              <w:marRight w:val="0"/>
              <w:marTop w:val="0"/>
              <w:marBottom w:val="0"/>
              <w:divBdr>
                <w:top w:val="none" w:sz="0" w:space="0" w:color="auto"/>
                <w:left w:val="none" w:sz="0" w:space="0" w:color="auto"/>
                <w:bottom w:val="none" w:sz="0" w:space="0" w:color="auto"/>
                <w:right w:val="none" w:sz="0" w:space="0" w:color="auto"/>
              </w:divBdr>
              <w:divsChild>
                <w:div w:id="710811547">
                  <w:marLeft w:val="0"/>
                  <w:marRight w:val="0"/>
                  <w:marTop w:val="0"/>
                  <w:marBottom w:val="0"/>
                  <w:divBdr>
                    <w:top w:val="none" w:sz="0" w:space="0" w:color="auto"/>
                    <w:left w:val="none" w:sz="0" w:space="0" w:color="auto"/>
                    <w:bottom w:val="none" w:sz="0" w:space="0" w:color="auto"/>
                    <w:right w:val="none" w:sz="0" w:space="0" w:color="auto"/>
                  </w:divBdr>
                  <w:divsChild>
                    <w:div w:id="251088520">
                      <w:marLeft w:val="0"/>
                      <w:marRight w:val="0"/>
                      <w:marTop w:val="0"/>
                      <w:marBottom w:val="0"/>
                      <w:divBdr>
                        <w:top w:val="none" w:sz="0" w:space="0" w:color="auto"/>
                        <w:left w:val="none" w:sz="0" w:space="0" w:color="auto"/>
                        <w:bottom w:val="none" w:sz="0" w:space="0" w:color="auto"/>
                        <w:right w:val="none" w:sz="0" w:space="0" w:color="auto"/>
                      </w:divBdr>
                    </w:div>
                    <w:div w:id="365759492">
                      <w:marLeft w:val="0"/>
                      <w:marRight w:val="0"/>
                      <w:marTop w:val="0"/>
                      <w:marBottom w:val="0"/>
                      <w:divBdr>
                        <w:top w:val="none" w:sz="0" w:space="0" w:color="auto"/>
                        <w:left w:val="none" w:sz="0" w:space="0" w:color="auto"/>
                        <w:bottom w:val="none" w:sz="0" w:space="0" w:color="auto"/>
                        <w:right w:val="none" w:sz="0" w:space="0" w:color="auto"/>
                      </w:divBdr>
                    </w:div>
                    <w:div w:id="415713293">
                      <w:marLeft w:val="0"/>
                      <w:marRight w:val="0"/>
                      <w:marTop w:val="0"/>
                      <w:marBottom w:val="0"/>
                      <w:divBdr>
                        <w:top w:val="none" w:sz="0" w:space="0" w:color="auto"/>
                        <w:left w:val="none" w:sz="0" w:space="0" w:color="auto"/>
                        <w:bottom w:val="none" w:sz="0" w:space="0" w:color="auto"/>
                        <w:right w:val="none" w:sz="0" w:space="0" w:color="auto"/>
                      </w:divBdr>
                    </w:div>
                    <w:div w:id="780076170">
                      <w:marLeft w:val="0"/>
                      <w:marRight w:val="0"/>
                      <w:marTop w:val="0"/>
                      <w:marBottom w:val="0"/>
                      <w:divBdr>
                        <w:top w:val="none" w:sz="0" w:space="0" w:color="auto"/>
                        <w:left w:val="none" w:sz="0" w:space="0" w:color="auto"/>
                        <w:bottom w:val="none" w:sz="0" w:space="0" w:color="auto"/>
                        <w:right w:val="none" w:sz="0" w:space="0" w:color="auto"/>
                      </w:divBdr>
                    </w:div>
                    <w:div w:id="864364147">
                      <w:marLeft w:val="0"/>
                      <w:marRight w:val="0"/>
                      <w:marTop w:val="0"/>
                      <w:marBottom w:val="0"/>
                      <w:divBdr>
                        <w:top w:val="none" w:sz="0" w:space="0" w:color="auto"/>
                        <w:left w:val="none" w:sz="0" w:space="0" w:color="auto"/>
                        <w:bottom w:val="none" w:sz="0" w:space="0" w:color="auto"/>
                        <w:right w:val="none" w:sz="0" w:space="0" w:color="auto"/>
                      </w:divBdr>
                    </w:div>
                    <w:div w:id="890921668">
                      <w:marLeft w:val="0"/>
                      <w:marRight w:val="0"/>
                      <w:marTop w:val="0"/>
                      <w:marBottom w:val="0"/>
                      <w:divBdr>
                        <w:top w:val="none" w:sz="0" w:space="0" w:color="auto"/>
                        <w:left w:val="none" w:sz="0" w:space="0" w:color="auto"/>
                        <w:bottom w:val="none" w:sz="0" w:space="0" w:color="auto"/>
                        <w:right w:val="none" w:sz="0" w:space="0" w:color="auto"/>
                      </w:divBdr>
                    </w:div>
                    <w:div w:id="1173106379">
                      <w:marLeft w:val="0"/>
                      <w:marRight w:val="0"/>
                      <w:marTop w:val="0"/>
                      <w:marBottom w:val="0"/>
                      <w:divBdr>
                        <w:top w:val="none" w:sz="0" w:space="0" w:color="auto"/>
                        <w:left w:val="none" w:sz="0" w:space="0" w:color="auto"/>
                        <w:bottom w:val="none" w:sz="0" w:space="0" w:color="auto"/>
                        <w:right w:val="none" w:sz="0" w:space="0" w:color="auto"/>
                      </w:divBdr>
                    </w:div>
                    <w:div w:id="1220244901">
                      <w:marLeft w:val="0"/>
                      <w:marRight w:val="0"/>
                      <w:marTop w:val="0"/>
                      <w:marBottom w:val="0"/>
                      <w:divBdr>
                        <w:top w:val="none" w:sz="0" w:space="0" w:color="auto"/>
                        <w:left w:val="none" w:sz="0" w:space="0" w:color="auto"/>
                        <w:bottom w:val="none" w:sz="0" w:space="0" w:color="auto"/>
                        <w:right w:val="none" w:sz="0" w:space="0" w:color="auto"/>
                      </w:divBdr>
                    </w:div>
                    <w:div w:id="1656257559">
                      <w:marLeft w:val="0"/>
                      <w:marRight w:val="0"/>
                      <w:marTop w:val="0"/>
                      <w:marBottom w:val="0"/>
                      <w:divBdr>
                        <w:top w:val="none" w:sz="0" w:space="0" w:color="auto"/>
                        <w:left w:val="none" w:sz="0" w:space="0" w:color="auto"/>
                        <w:bottom w:val="none" w:sz="0" w:space="0" w:color="auto"/>
                        <w:right w:val="none" w:sz="0" w:space="0" w:color="auto"/>
                      </w:divBdr>
                    </w:div>
                    <w:div w:id="2017418403">
                      <w:marLeft w:val="0"/>
                      <w:marRight w:val="0"/>
                      <w:marTop w:val="0"/>
                      <w:marBottom w:val="0"/>
                      <w:divBdr>
                        <w:top w:val="none" w:sz="0" w:space="0" w:color="auto"/>
                        <w:left w:val="none" w:sz="0" w:space="0" w:color="auto"/>
                        <w:bottom w:val="none" w:sz="0" w:space="0" w:color="auto"/>
                        <w:right w:val="none" w:sz="0" w:space="0" w:color="auto"/>
                      </w:divBdr>
                    </w:div>
                    <w:div w:id="2056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5740">
      <w:bodyDiv w:val="1"/>
      <w:marLeft w:val="0"/>
      <w:marRight w:val="0"/>
      <w:marTop w:val="0"/>
      <w:marBottom w:val="0"/>
      <w:divBdr>
        <w:top w:val="none" w:sz="0" w:space="0" w:color="auto"/>
        <w:left w:val="none" w:sz="0" w:space="0" w:color="auto"/>
        <w:bottom w:val="none" w:sz="0" w:space="0" w:color="auto"/>
        <w:right w:val="none" w:sz="0" w:space="0" w:color="auto"/>
      </w:divBdr>
      <w:divsChild>
        <w:div w:id="647518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105333">
      <w:bodyDiv w:val="1"/>
      <w:marLeft w:val="0"/>
      <w:marRight w:val="0"/>
      <w:marTop w:val="0"/>
      <w:marBottom w:val="0"/>
      <w:divBdr>
        <w:top w:val="none" w:sz="0" w:space="0" w:color="auto"/>
        <w:left w:val="none" w:sz="0" w:space="0" w:color="auto"/>
        <w:bottom w:val="none" w:sz="0" w:space="0" w:color="auto"/>
        <w:right w:val="none" w:sz="0" w:space="0" w:color="auto"/>
      </w:divBdr>
    </w:div>
    <w:div w:id="857082768">
      <w:bodyDiv w:val="1"/>
      <w:marLeft w:val="0"/>
      <w:marRight w:val="0"/>
      <w:marTop w:val="0"/>
      <w:marBottom w:val="0"/>
      <w:divBdr>
        <w:top w:val="none" w:sz="0" w:space="0" w:color="auto"/>
        <w:left w:val="none" w:sz="0" w:space="0" w:color="auto"/>
        <w:bottom w:val="none" w:sz="0" w:space="0" w:color="auto"/>
        <w:right w:val="none" w:sz="0" w:space="0" w:color="auto"/>
      </w:divBdr>
    </w:div>
    <w:div w:id="993023573">
      <w:bodyDiv w:val="1"/>
      <w:marLeft w:val="0"/>
      <w:marRight w:val="0"/>
      <w:marTop w:val="0"/>
      <w:marBottom w:val="0"/>
      <w:divBdr>
        <w:top w:val="none" w:sz="0" w:space="0" w:color="auto"/>
        <w:left w:val="none" w:sz="0" w:space="0" w:color="auto"/>
        <w:bottom w:val="none" w:sz="0" w:space="0" w:color="auto"/>
        <w:right w:val="none" w:sz="0" w:space="0" w:color="auto"/>
      </w:divBdr>
    </w:div>
    <w:div w:id="1318413109">
      <w:bodyDiv w:val="1"/>
      <w:marLeft w:val="0"/>
      <w:marRight w:val="0"/>
      <w:marTop w:val="0"/>
      <w:marBottom w:val="0"/>
      <w:divBdr>
        <w:top w:val="none" w:sz="0" w:space="0" w:color="auto"/>
        <w:left w:val="none" w:sz="0" w:space="0" w:color="auto"/>
        <w:bottom w:val="none" w:sz="0" w:space="0" w:color="auto"/>
        <w:right w:val="none" w:sz="0" w:space="0" w:color="auto"/>
      </w:divBdr>
    </w:div>
    <w:div w:id="1540892502">
      <w:bodyDiv w:val="1"/>
      <w:marLeft w:val="0"/>
      <w:marRight w:val="0"/>
      <w:marTop w:val="0"/>
      <w:marBottom w:val="0"/>
      <w:divBdr>
        <w:top w:val="none" w:sz="0" w:space="0" w:color="auto"/>
        <w:left w:val="none" w:sz="0" w:space="0" w:color="auto"/>
        <w:bottom w:val="none" w:sz="0" w:space="0" w:color="auto"/>
        <w:right w:val="none" w:sz="0" w:space="0" w:color="auto"/>
      </w:divBdr>
    </w:div>
    <w:div w:id="17974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e.appalti@pec.comune.sanginesio.mc.it" TargetMode="External"/><Relationship Id="rId13" Type="http://schemas.openxmlformats.org/officeDocument/2006/relationships/hyperlink" Target="http://olympus.uniurb.it/index.php?option=com_content&amp;amp;view=article&amp;amp;id=702%3Acodice-civile-regio-decreto-16-marzo-1942-n-262&amp;amp;catid=5&amp;amp;Itemid=1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ympus.uniurb.it/index.php?option=com_content&amp;amp;view=article&amp;amp;id=702%3Acodice-civile-regio-decreto-16-marzo-1942-n-262&amp;amp;catid=5&amp;amp;Itemid=1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paw.com/encryp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cpaw.com/encrypt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growth/tools-databases/espd/filter?lang=it" TargetMode="External"/><Relationship Id="rId14" Type="http://schemas.openxmlformats.org/officeDocument/2006/relationships/hyperlink" Target="https://www.comune.sanginesio.m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anginesio.sinp.net" TargetMode="External"/><Relationship Id="rId7" Type="http://schemas.openxmlformats.org/officeDocument/2006/relationships/image" Target="media/image5.jpeg"/><Relationship Id="rId2" Type="http://schemas.openxmlformats.org/officeDocument/2006/relationships/hyperlink" Target="mailto:comune@sanginesio.sinp.ne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2DBCA-20D6-487A-88CF-8A9F1E05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5320</Words>
  <Characters>30328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1 - La diffusione dell'agricoltura biologica è un obiettivo prioritario della Politica Agricola Comunitaria (PAC)</vt:lpstr>
    </vt:vector>
  </TitlesOfParts>
  <Company/>
  <LinksUpToDate>false</LinksUpToDate>
  <CharactersWithSpaces>35577</CharactersWithSpaces>
  <SharedDoc>false</SharedDoc>
  <HLinks>
    <vt:vector size="48" baseType="variant">
      <vt:variant>
        <vt:i4>5439589</vt:i4>
      </vt:variant>
      <vt:variant>
        <vt:i4>12</vt:i4>
      </vt:variant>
      <vt:variant>
        <vt:i4>0</vt:i4>
      </vt:variant>
      <vt:variant>
        <vt:i4>5</vt:i4>
      </vt:variant>
      <vt:variant>
        <vt:lpwstr>mailto:taran-segrprotocolloamm@ga-cert.it</vt:lpwstr>
      </vt:variant>
      <vt:variant>
        <vt:lpwstr/>
      </vt:variant>
      <vt:variant>
        <vt:i4>2490483</vt:i4>
      </vt:variant>
      <vt:variant>
        <vt:i4>9</vt:i4>
      </vt:variant>
      <vt:variant>
        <vt:i4>0</vt:i4>
      </vt:variant>
      <vt:variant>
        <vt:i4>5</vt:i4>
      </vt:variant>
      <vt:variant>
        <vt:lpwstr>http://www.comune.sanginesio.mc.it/</vt:lpwstr>
      </vt:variant>
      <vt:variant>
        <vt:lpwstr/>
      </vt:variant>
      <vt:variant>
        <vt:i4>2490483</vt:i4>
      </vt:variant>
      <vt:variant>
        <vt:i4>6</vt:i4>
      </vt:variant>
      <vt:variant>
        <vt:i4>0</vt:i4>
      </vt:variant>
      <vt:variant>
        <vt:i4>5</vt:i4>
      </vt:variant>
      <vt:variant>
        <vt:lpwstr>http://www.comune.sanginesio.mc.it/</vt:lpwstr>
      </vt:variant>
      <vt:variant>
        <vt:lpwstr/>
      </vt:variant>
      <vt:variant>
        <vt:i4>524332</vt:i4>
      </vt:variant>
      <vt:variant>
        <vt:i4>3</vt:i4>
      </vt:variant>
      <vt:variant>
        <vt:i4>0</vt:i4>
      </vt:variant>
      <vt:variant>
        <vt:i4>5</vt:i4>
      </vt:variant>
      <vt:variant>
        <vt:lpwstr>mailto:area.tecnica@pec.comune.sanginesio.mc.it</vt:lpwstr>
      </vt:variant>
      <vt:variant>
        <vt:lpwstr/>
      </vt:variant>
      <vt:variant>
        <vt:i4>2490483</vt:i4>
      </vt:variant>
      <vt:variant>
        <vt:i4>0</vt:i4>
      </vt:variant>
      <vt:variant>
        <vt:i4>0</vt:i4>
      </vt:variant>
      <vt:variant>
        <vt:i4>5</vt:i4>
      </vt:variant>
      <vt:variant>
        <vt:lpwstr>http://www.comune.sanginesio.mc.it/</vt:lpwstr>
      </vt:variant>
      <vt:variant>
        <vt:lpwstr/>
      </vt:variant>
      <vt:variant>
        <vt:i4>8257650</vt:i4>
      </vt:variant>
      <vt:variant>
        <vt:i4>6</vt:i4>
      </vt:variant>
      <vt:variant>
        <vt:i4>0</vt:i4>
      </vt:variant>
      <vt:variant>
        <vt:i4>5</vt:i4>
      </vt:variant>
      <vt:variant>
        <vt:lpwstr>http://www.sanginesio.sinp.net/</vt:lpwstr>
      </vt:variant>
      <vt:variant>
        <vt:lpwstr/>
      </vt:variant>
      <vt:variant>
        <vt:i4>6291476</vt:i4>
      </vt:variant>
      <vt:variant>
        <vt:i4>3</vt:i4>
      </vt:variant>
      <vt:variant>
        <vt:i4>0</vt:i4>
      </vt:variant>
      <vt:variant>
        <vt:i4>5</vt:i4>
      </vt:variant>
      <vt:variant>
        <vt:lpwstr>mailto:comune@sanginesio.sinp.net</vt:lpwstr>
      </vt:variant>
      <vt:variant>
        <vt:lpwstr/>
      </vt:variant>
      <vt:variant>
        <vt:i4>3080195</vt:i4>
      </vt:variant>
      <vt:variant>
        <vt:i4>0</vt:i4>
      </vt:variant>
      <vt:variant>
        <vt:i4>0</vt:i4>
      </vt:variant>
      <vt:variant>
        <vt:i4>5</vt:i4>
      </vt:variant>
      <vt:variant>
        <vt:lpwstr>mailto:comune.sanginesio.mc@legalmail.it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La diffusione dell'agricoltura biologica è un obiettivo prioritario della Politica Agricola Comunitaria (PAC)</dc:title>
  <dc:creator>Ufficio Terremoto</dc:creator>
  <cp:lastModifiedBy>Cinzia Scopece</cp:lastModifiedBy>
  <cp:revision>4</cp:revision>
  <cp:lastPrinted>2018-12-14T10:01:00Z</cp:lastPrinted>
  <dcterms:created xsi:type="dcterms:W3CDTF">2019-02-07T11:33:00Z</dcterms:created>
  <dcterms:modified xsi:type="dcterms:W3CDTF">2019-05-09T10:45:00Z</dcterms:modified>
</cp:coreProperties>
</file>