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0D" w:rsidRDefault="004E390D" w:rsidP="004E390D">
      <w:r>
        <w:t>REGOLAMENTO COMUNALE PER L</w:t>
      </w:r>
      <w:r w:rsidR="00247F12">
        <w:t xml:space="preserve">A CONCESSIONE </w:t>
      </w:r>
      <w:proofErr w:type="gramStart"/>
      <w:r w:rsidR="00C20D2A">
        <w:t xml:space="preserve">OCCASIONALE </w:t>
      </w:r>
      <w:r w:rsidR="00247F12">
        <w:t xml:space="preserve"> DI</w:t>
      </w:r>
      <w:proofErr w:type="gramEnd"/>
      <w:r w:rsidR="00247F12">
        <w:t xml:space="preserve"> LOCALI </w:t>
      </w:r>
      <w:r>
        <w:t>DI PROPRIETA’ COMUNALE</w:t>
      </w:r>
    </w:p>
    <w:p w:rsidR="004E390D" w:rsidRDefault="004E390D" w:rsidP="004E390D"/>
    <w:p w:rsidR="004E390D" w:rsidRPr="004E390D" w:rsidRDefault="004E390D" w:rsidP="004E390D">
      <w:pPr>
        <w:rPr>
          <w:b/>
          <w:sz w:val="24"/>
          <w:szCs w:val="24"/>
        </w:rPr>
      </w:pPr>
      <w:r w:rsidRPr="004E390D">
        <w:rPr>
          <w:b/>
          <w:sz w:val="24"/>
          <w:szCs w:val="24"/>
        </w:rPr>
        <w:t>Art. 1</w:t>
      </w:r>
    </w:p>
    <w:p w:rsidR="004E390D" w:rsidRPr="004E390D" w:rsidRDefault="004E390D" w:rsidP="004E390D">
      <w:pPr>
        <w:jc w:val="both"/>
        <w:rPr>
          <w:b/>
        </w:rPr>
      </w:pPr>
      <w:r w:rsidRPr="004E390D">
        <w:rPr>
          <w:b/>
        </w:rPr>
        <w:t>Oggetto del Regolamento</w:t>
      </w:r>
    </w:p>
    <w:p w:rsidR="004E390D" w:rsidRDefault="004E390D" w:rsidP="004E390D">
      <w:pPr>
        <w:jc w:val="both"/>
      </w:pPr>
      <w:r>
        <w:t>Il presente regolamento individua i criteri generali per la concessione in uso di locali di proprietà comunale.</w:t>
      </w:r>
    </w:p>
    <w:p w:rsidR="004E390D" w:rsidRDefault="004E390D" w:rsidP="004E390D">
      <w:pPr>
        <w:jc w:val="both"/>
      </w:pPr>
      <w:r>
        <w:t>I locali da concedere in uso sono:</w:t>
      </w:r>
    </w:p>
    <w:p w:rsidR="004E390D" w:rsidRDefault="004E390D" w:rsidP="004E390D">
      <w:pPr>
        <w:jc w:val="both"/>
      </w:pPr>
      <w:bookmarkStart w:id="0" w:name="_GoBack"/>
      <w:bookmarkEnd w:id="0"/>
      <w:r>
        <w:t xml:space="preserve"> Ludoteca - Paggese;</w:t>
      </w:r>
    </w:p>
    <w:p w:rsidR="004E390D" w:rsidRDefault="00451C0E" w:rsidP="004E390D">
      <w:pPr>
        <w:jc w:val="both"/>
      </w:pPr>
      <w:r>
        <w:t>La Giunta Comunale</w:t>
      </w:r>
      <w:r w:rsidR="004E390D">
        <w:t xml:space="preserve">, qualora si rendessero disponibili nuovi locali, </w:t>
      </w:r>
      <w:r>
        <w:t xml:space="preserve">provvederà </w:t>
      </w:r>
      <w:r w:rsidR="004E390D">
        <w:t>ad aggiornare annualmente ed a rendere pubblico l’elenco dei loca</w:t>
      </w:r>
      <w:r w:rsidR="00247F12">
        <w:t>li che possono essere conces</w:t>
      </w:r>
      <w:r w:rsidR="00CF0B85">
        <w:t xml:space="preserve">si </w:t>
      </w:r>
      <w:r w:rsidR="004E390D">
        <w:t>in uso.</w:t>
      </w:r>
    </w:p>
    <w:p w:rsidR="00CF0B85" w:rsidRPr="00CF0B85" w:rsidRDefault="00CF0B85" w:rsidP="00CF0B85">
      <w:pPr>
        <w:rPr>
          <w:b/>
        </w:rPr>
      </w:pPr>
      <w:r w:rsidRPr="00CF0B85">
        <w:rPr>
          <w:b/>
        </w:rPr>
        <w:t xml:space="preserve">ART. 2 - Soggetti legittimati alla richiesta d'uso dei locali </w:t>
      </w:r>
    </w:p>
    <w:p w:rsidR="00CF0B85" w:rsidRDefault="00CF0B85" w:rsidP="004E390D">
      <w:pPr>
        <w:jc w:val="both"/>
      </w:pPr>
      <w:r>
        <w:t xml:space="preserve">Possono chiedere l’uso dei locali di cui all’art. 1 i seguenti soggetti: </w:t>
      </w:r>
    </w:p>
    <w:p w:rsidR="00CF0B85" w:rsidRDefault="00CF0B85" w:rsidP="004E390D">
      <w:pPr>
        <w:jc w:val="both"/>
      </w:pPr>
      <w:r>
        <w:t xml:space="preserve">a) Associazioni culturali, sportive, di tempo libero, di volontariato sociale. </w:t>
      </w:r>
    </w:p>
    <w:p w:rsidR="00CF0B85" w:rsidRDefault="00CF0B85" w:rsidP="004E390D">
      <w:pPr>
        <w:jc w:val="both"/>
      </w:pPr>
      <w:r>
        <w:t xml:space="preserve">b) Enti no profit e </w:t>
      </w:r>
      <w:proofErr w:type="spellStart"/>
      <w:r>
        <w:t>Onlus</w:t>
      </w:r>
      <w:proofErr w:type="spellEnd"/>
      <w:r>
        <w:t xml:space="preserve">;  </w:t>
      </w:r>
    </w:p>
    <w:p w:rsidR="00CF0B85" w:rsidRDefault="00CF0B85" w:rsidP="004E390D">
      <w:pPr>
        <w:jc w:val="both"/>
      </w:pPr>
      <w:r>
        <w:t xml:space="preserve">c) Associazioni di volontariato </w:t>
      </w:r>
    </w:p>
    <w:p w:rsidR="00CF0B85" w:rsidRDefault="00CF0B85" w:rsidP="004E390D">
      <w:pPr>
        <w:jc w:val="both"/>
      </w:pPr>
      <w:r>
        <w:t xml:space="preserve"> d) Cooperative sociali </w:t>
      </w:r>
    </w:p>
    <w:p w:rsidR="00CF0B85" w:rsidRDefault="00CF0B85" w:rsidP="004E390D">
      <w:pPr>
        <w:jc w:val="both"/>
      </w:pPr>
      <w:r>
        <w:t xml:space="preserve"> e) Comitati di partecipazione.</w:t>
      </w:r>
    </w:p>
    <w:p w:rsidR="00CF0B85" w:rsidRDefault="00CF0B85" w:rsidP="004E390D">
      <w:pPr>
        <w:jc w:val="both"/>
      </w:pPr>
      <w:r>
        <w:t xml:space="preserve"> f) Partiti e Movimenti politici. </w:t>
      </w:r>
    </w:p>
    <w:p w:rsidR="00CF0B85" w:rsidRDefault="00CF0B85" w:rsidP="004E390D">
      <w:pPr>
        <w:jc w:val="both"/>
      </w:pPr>
      <w:r>
        <w:t>g) Gruppi consiliari</w:t>
      </w:r>
    </w:p>
    <w:p w:rsidR="00CF0B85" w:rsidRDefault="00CF0B85" w:rsidP="004E390D">
      <w:pPr>
        <w:jc w:val="both"/>
      </w:pPr>
      <w:r>
        <w:t xml:space="preserve">h) Organizzazioni Sindacali. </w:t>
      </w:r>
    </w:p>
    <w:p w:rsidR="00CF0B85" w:rsidRDefault="00CF0B85" w:rsidP="004E390D">
      <w:pPr>
        <w:jc w:val="both"/>
      </w:pPr>
      <w:r>
        <w:t xml:space="preserve">i) Parrocchie e organismi presenti all’interno delle stesse. </w:t>
      </w:r>
    </w:p>
    <w:p w:rsidR="00CF0B85" w:rsidRDefault="00CF0B85" w:rsidP="004E390D">
      <w:pPr>
        <w:jc w:val="both"/>
      </w:pPr>
      <w:r>
        <w:t xml:space="preserve">l) Istituzioni scolastiche, sia pubbliche che private. </w:t>
      </w:r>
    </w:p>
    <w:p w:rsidR="00CF0B85" w:rsidRDefault="00CF0B85" w:rsidP="004E390D">
      <w:pPr>
        <w:jc w:val="both"/>
      </w:pPr>
      <w:r>
        <w:t xml:space="preserve">m) Gruppo volontari Protezione civile. </w:t>
      </w:r>
    </w:p>
    <w:p w:rsidR="00CF0B85" w:rsidRDefault="00CF0B85" w:rsidP="004E390D">
      <w:pPr>
        <w:jc w:val="both"/>
      </w:pPr>
      <w:r>
        <w:t xml:space="preserve">n) Privati. </w:t>
      </w:r>
    </w:p>
    <w:p w:rsidR="00CF0B85" w:rsidRDefault="00CF0B85" w:rsidP="004E390D">
      <w:pPr>
        <w:jc w:val="both"/>
      </w:pPr>
      <w:r>
        <w:t xml:space="preserve">o) Enti pubblici. </w:t>
      </w:r>
    </w:p>
    <w:p w:rsidR="00CF0B85" w:rsidRDefault="00CF0B85" w:rsidP="004E390D">
      <w:pPr>
        <w:jc w:val="both"/>
      </w:pPr>
      <w:r>
        <w:t xml:space="preserve"> Rimane salva la facoltà dell’Amministrazione Comunale di disporre dei locali, indipendentemente da eventuali concessioni rilasciate a terzi, qualora se ne verifichi lo stato di necessità per l’Ente, previa tempestiva comunicazione al concessionario interessato. </w:t>
      </w:r>
    </w:p>
    <w:p w:rsidR="00CF0B85" w:rsidRDefault="00CF0B85" w:rsidP="00633D8A">
      <w:r w:rsidRPr="00633D8A">
        <w:rPr>
          <w:b/>
          <w:sz w:val="24"/>
          <w:szCs w:val="24"/>
        </w:rPr>
        <w:t>ART. 3 - Esclusioni</w:t>
      </w:r>
      <w:r>
        <w:t xml:space="preserve"> </w:t>
      </w:r>
    </w:p>
    <w:p w:rsidR="00CF0B85" w:rsidRDefault="00CF0B85" w:rsidP="004E390D">
      <w:pPr>
        <w:jc w:val="both"/>
      </w:pPr>
      <w:r>
        <w:t xml:space="preserve">I locali non possono venire utilizzati per attività aventi scopo di lucro, salvo che vengano riconosciute dall’Amministrazione Comunale di pubblico interesse e con applicazione delle tariffe previste. </w:t>
      </w:r>
    </w:p>
    <w:p w:rsidR="00CF0B85" w:rsidRDefault="00CF0B85" w:rsidP="004E390D">
      <w:pPr>
        <w:jc w:val="both"/>
      </w:pPr>
      <w:r>
        <w:lastRenderedPageBreak/>
        <w:t>Sono altresì escluse le attività che contrastino con le vigenti norme in materia di ordine pubblico e di pubblica sicurezza, o svolte in contrasto con le leggi dello Stato nonché con le disposizioni locali.</w:t>
      </w:r>
    </w:p>
    <w:p w:rsidR="004E390D" w:rsidRPr="004E390D" w:rsidRDefault="00CF0B85" w:rsidP="004E39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Forme di utilizzo </w:t>
      </w:r>
    </w:p>
    <w:p w:rsidR="00633D8A" w:rsidRDefault="00633D8A" w:rsidP="004E390D">
      <w:pPr>
        <w:jc w:val="both"/>
      </w:pPr>
      <w:r>
        <w:t xml:space="preserve">Per </w:t>
      </w:r>
      <w:r w:rsidR="00771D5E">
        <w:t>i</w:t>
      </w:r>
      <w:r>
        <w:t xml:space="preserve"> locali di cui all'art. 1 sono previsti due tipi di utilizzo: </w:t>
      </w:r>
    </w:p>
    <w:p w:rsidR="00633D8A" w:rsidRDefault="00633D8A" w:rsidP="00633D8A">
      <w:pPr>
        <w:pStyle w:val="Paragrafoelenco"/>
        <w:numPr>
          <w:ilvl w:val="0"/>
          <w:numId w:val="1"/>
        </w:numPr>
        <w:jc w:val="both"/>
      </w:pPr>
      <w:r>
        <w:t xml:space="preserve">Utilizzo a titolo gratuito nei casi </w:t>
      </w:r>
      <w:r w:rsidR="00771D5E">
        <w:t>di</w:t>
      </w:r>
      <w:r>
        <w:t xml:space="preserve">: </w:t>
      </w:r>
    </w:p>
    <w:p w:rsidR="00633D8A" w:rsidRDefault="00633D8A" w:rsidP="00633D8A">
      <w:pPr>
        <w:pStyle w:val="Paragrafoelenco"/>
        <w:numPr>
          <w:ilvl w:val="0"/>
          <w:numId w:val="2"/>
        </w:numPr>
        <w:jc w:val="both"/>
      </w:pPr>
      <w:proofErr w:type="gramStart"/>
      <w:r>
        <w:t>iniziative</w:t>
      </w:r>
      <w:proofErr w:type="gramEnd"/>
      <w:r>
        <w:t xml:space="preserve"> direttamente organizzate dall'Amministrazione o da organismi che agiscano in collaborazione con essa o patrocinate dalla stessa.</w:t>
      </w:r>
    </w:p>
    <w:p w:rsidR="00633D8A" w:rsidRDefault="00771D5E" w:rsidP="00633D8A">
      <w:pPr>
        <w:pStyle w:val="Paragrafoelenco"/>
        <w:numPr>
          <w:ilvl w:val="0"/>
          <w:numId w:val="2"/>
        </w:numPr>
        <w:jc w:val="both"/>
      </w:pPr>
      <w:r>
        <w:t xml:space="preserve">Di </w:t>
      </w:r>
      <w:r w:rsidR="00633D8A">
        <w:t>ogni altra manifestazione per la quale la Giunta ravvisi ragioni di pubblico interesse tali da motivare la concessione a titolo gratuito della struttura, da esplicitare in apposita delibera.</w:t>
      </w:r>
    </w:p>
    <w:p w:rsidR="00633D8A" w:rsidRDefault="00633D8A" w:rsidP="00633D8A">
      <w:pPr>
        <w:pStyle w:val="Paragrafoelenco"/>
        <w:numPr>
          <w:ilvl w:val="0"/>
          <w:numId w:val="1"/>
        </w:numPr>
        <w:jc w:val="both"/>
      </w:pPr>
      <w:r>
        <w:t xml:space="preserve">Utilizzo a titolo </w:t>
      </w:r>
      <w:proofErr w:type="gramStart"/>
      <w:r>
        <w:t>oneroso :</w:t>
      </w:r>
      <w:proofErr w:type="gramEnd"/>
    </w:p>
    <w:p w:rsidR="00952D58" w:rsidRDefault="00633D8A" w:rsidP="00633D8A">
      <w:pPr>
        <w:pStyle w:val="Paragrafoelenco"/>
        <w:jc w:val="both"/>
      </w:pPr>
      <w:proofErr w:type="gramStart"/>
      <w:r>
        <w:t>in</w:t>
      </w:r>
      <w:proofErr w:type="gramEnd"/>
      <w:r>
        <w:t xml:space="preserve"> tutti i casi, ad esclusione di quelli riconducibili all’utilizzo a titolo gratuito. </w:t>
      </w:r>
    </w:p>
    <w:p w:rsidR="00952D58" w:rsidRDefault="00952D58" w:rsidP="00633D8A">
      <w:pPr>
        <w:pStyle w:val="Paragrafoelenco"/>
        <w:jc w:val="both"/>
      </w:pPr>
    </w:p>
    <w:p w:rsidR="00952D58" w:rsidRDefault="00952D58" w:rsidP="00952D58">
      <w:pPr>
        <w:jc w:val="both"/>
        <w:rPr>
          <w:b/>
          <w:sz w:val="24"/>
          <w:szCs w:val="24"/>
        </w:rPr>
      </w:pPr>
      <w:r w:rsidRPr="00952D58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5</w:t>
      </w:r>
      <w:r w:rsidRPr="00952D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Tariffe e deposito cauzionale</w:t>
      </w:r>
    </w:p>
    <w:p w:rsidR="00952D58" w:rsidRDefault="00633D8A" w:rsidP="00952D58">
      <w:pPr>
        <w:jc w:val="both"/>
      </w:pPr>
      <w:r>
        <w:t xml:space="preserve"> Le tariffe di concessione dei locali sono determinate dalla Giunta Comunale, che provvederà all’approvazione e ai successivi aggiornamenti delle s</w:t>
      </w:r>
      <w:r w:rsidR="00B339EB">
        <w:t>tesse con proprio provvedimento.</w:t>
      </w:r>
      <w:r w:rsidR="00B339EB" w:rsidRPr="00B339EB">
        <w:t xml:space="preserve"> </w:t>
      </w:r>
      <w:r w:rsidR="00B339EB">
        <w:t>Nel computo del rimborso, sono comprese tutte le spese di illuminazione, riscaldamento, uso delle attrezzature, ad eccezione della pulizia dei l</w:t>
      </w:r>
      <w:r w:rsidR="00771D5E">
        <w:t>ocali che è a carico del conc</w:t>
      </w:r>
      <w:r w:rsidR="00B339EB">
        <w:t>essionario.</w:t>
      </w:r>
    </w:p>
    <w:p w:rsidR="00B339EB" w:rsidRDefault="00B339EB" w:rsidP="00952D58">
      <w:pPr>
        <w:jc w:val="both"/>
      </w:pPr>
      <w:r>
        <w:t>E’, inoltre, previsto il versamento di un deposito cauzionale, a garanzia di eventuali danni, anch’esso determinato dalla Giunta con le modalità di cui al comma precedente.</w:t>
      </w:r>
    </w:p>
    <w:p w:rsidR="008A7C1F" w:rsidRDefault="00B339EB" w:rsidP="00B339EB">
      <w:pPr>
        <w:jc w:val="both"/>
      </w:pPr>
      <w:r>
        <w:t>La ricevuta del versamento della tariffa e della cauzione</w:t>
      </w:r>
      <w:r w:rsidR="00530ADE">
        <w:t>,</w:t>
      </w:r>
      <w:r w:rsidR="00530ADE" w:rsidRPr="00530ADE">
        <w:t xml:space="preserve"> </w:t>
      </w:r>
      <w:r w:rsidR="00530ADE">
        <w:t xml:space="preserve">effettuato mediante Tesoreria Comunale o c/c postale intestato al Comune di Acquasanta Terme, </w:t>
      </w:r>
      <w:r>
        <w:t xml:space="preserve">deve essere presentata all’atto del ritiro del provvedimento di concessione in uso, la mancata presentazione della ricevuta di versamento </w:t>
      </w:r>
      <w:r w:rsidR="008A7C1F">
        <w:t>non consente</w:t>
      </w:r>
      <w:r>
        <w:t xml:space="preserve"> il rilascio della concessione.</w:t>
      </w:r>
    </w:p>
    <w:p w:rsidR="008A7C1F" w:rsidRDefault="00B339EB" w:rsidP="00B339EB">
      <w:pPr>
        <w:jc w:val="both"/>
      </w:pPr>
      <w:r>
        <w:t xml:space="preserve">La cauzione è restituita al termine dell’utilizzo dei locali e dopo la verifica degli stessi da parte del personale comunale. </w:t>
      </w:r>
    </w:p>
    <w:p w:rsidR="008A7C1F" w:rsidRDefault="00B339EB" w:rsidP="00B339EB">
      <w:pPr>
        <w:jc w:val="both"/>
      </w:pPr>
      <w:r>
        <w:t xml:space="preserve"> Qualora si riscontrassero danni di qualunque genere addebitabili a responsabilità oggettive o negligenze degli utilizzatori, verrà richiesto ai responsabili il ripristino delle condizioni di funzionalità e la riparazione dei danni. Qualora entro 30 giorni dalla contestazione i responsabili non provvedano, la cauzione viene incamerata dal Comune, fatta salva ulteriore richiesta risarcitoria in caso di maggior danno. </w:t>
      </w:r>
    </w:p>
    <w:p w:rsidR="00530ADE" w:rsidRDefault="00530ADE" w:rsidP="00B339EB">
      <w:pPr>
        <w:jc w:val="both"/>
      </w:pPr>
    </w:p>
    <w:p w:rsidR="00530ADE" w:rsidRPr="00530ADE" w:rsidRDefault="00530ADE" w:rsidP="00B339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6 </w:t>
      </w:r>
      <w:r w:rsidRPr="00530ADE">
        <w:rPr>
          <w:b/>
          <w:sz w:val="24"/>
          <w:szCs w:val="24"/>
        </w:rPr>
        <w:t>Modalità di presentazione richieste di utilizzo</w:t>
      </w:r>
    </w:p>
    <w:p w:rsidR="004E390D" w:rsidRDefault="00530ADE" w:rsidP="00B339EB">
      <w:pPr>
        <w:jc w:val="both"/>
      </w:pPr>
      <w:proofErr w:type="gramStart"/>
      <w:r>
        <w:t xml:space="preserve">L’uso </w:t>
      </w:r>
      <w:r w:rsidR="004E390D">
        <w:t xml:space="preserve"> </w:t>
      </w:r>
      <w:r w:rsidR="006F5CAA">
        <w:t>dei</w:t>
      </w:r>
      <w:proofErr w:type="gramEnd"/>
      <w:r w:rsidR="006F5CAA">
        <w:t xml:space="preserve"> locali comunali </w:t>
      </w:r>
      <w:r w:rsidR="004E390D">
        <w:t xml:space="preserve">viene concesso, </w:t>
      </w:r>
      <w:r w:rsidR="006F5CAA">
        <w:t xml:space="preserve">su </w:t>
      </w:r>
      <w:r w:rsidR="004E390D">
        <w:t xml:space="preserve">presentazione di domanda, tramite </w:t>
      </w:r>
      <w:r>
        <w:t xml:space="preserve">l’allegato </w:t>
      </w:r>
      <w:r w:rsidR="004E390D">
        <w:t xml:space="preserve">apposito modulo, indirizzata </w:t>
      </w:r>
      <w:r w:rsidR="006F5CAA">
        <w:t xml:space="preserve">all’Ufficio </w:t>
      </w:r>
      <w:r w:rsidR="00C20D2A">
        <w:t>Patrimonio</w:t>
      </w:r>
      <w:r w:rsidR="006F5CAA">
        <w:t xml:space="preserve"> almeno </w:t>
      </w:r>
      <w:r w:rsidR="00771D5E">
        <w:t xml:space="preserve">10 </w:t>
      </w:r>
      <w:r w:rsidR="004E390D">
        <w:t>(</w:t>
      </w:r>
      <w:r w:rsidR="00771D5E">
        <w:t>dieci</w:t>
      </w:r>
      <w:r w:rsidR="004E390D">
        <w:t>) giorni lavorativi prima dell’utilizzo.</w:t>
      </w:r>
    </w:p>
    <w:p w:rsidR="004E390D" w:rsidRDefault="004E390D" w:rsidP="004E390D">
      <w:pPr>
        <w:jc w:val="both"/>
      </w:pPr>
      <w:r>
        <w:t xml:space="preserve">La domanda deve contenere le complete generalità del richiedente, </w:t>
      </w:r>
      <w:r w:rsidR="006F5CAA">
        <w:t>l’indicazione dei locali richiesti</w:t>
      </w:r>
      <w:r>
        <w:t>, il motivo della</w:t>
      </w:r>
      <w:r w:rsidR="006F5CAA">
        <w:t xml:space="preserve"> </w:t>
      </w:r>
      <w:r>
        <w:t>richiesta, la data e la durata dell’occupazione del locale, una dichiarazione di assunzione di</w:t>
      </w:r>
      <w:r w:rsidR="00247F12">
        <w:t xml:space="preserve"> </w:t>
      </w:r>
      <w:r>
        <w:t>responsabilità per ogni eventuale danno od altri inconvenienti di qualsiasi natura che si venissero a</w:t>
      </w:r>
      <w:r w:rsidR="00247F12">
        <w:t xml:space="preserve"> </w:t>
      </w:r>
      <w:r>
        <w:t>verificare durante il periodo di utilizzo della sala.</w:t>
      </w:r>
    </w:p>
    <w:p w:rsidR="004E390D" w:rsidRDefault="004E390D" w:rsidP="00712504">
      <w:pPr>
        <w:jc w:val="both"/>
      </w:pPr>
      <w:r>
        <w:lastRenderedPageBreak/>
        <w:t>Il richiedente dovrà inoltre impegnarsi, per motivi di sicurezza, a non ammettere</w:t>
      </w:r>
      <w:r w:rsidR="00247F12">
        <w:t xml:space="preserve"> </w:t>
      </w:r>
      <w:r>
        <w:t xml:space="preserve">contemporaneamente nella sala un numero </w:t>
      </w:r>
      <w:r w:rsidR="00712504">
        <w:t>di persone maggiore di quello consentito dalle norme vigenti.</w:t>
      </w:r>
    </w:p>
    <w:p w:rsidR="00712504" w:rsidRDefault="00712504" w:rsidP="00712504">
      <w:pPr>
        <w:jc w:val="both"/>
        <w:rPr>
          <w:b/>
          <w:sz w:val="24"/>
          <w:szCs w:val="24"/>
        </w:rPr>
      </w:pPr>
    </w:p>
    <w:p w:rsidR="00712504" w:rsidRPr="00530ADE" w:rsidRDefault="00712504" w:rsidP="007125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7 Autorizzazione uso dei locali</w:t>
      </w:r>
    </w:p>
    <w:p w:rsidR="00712504" w:rsidRDefault="00712504" w:rsidP="00712504">
      <w:pPr>
        <w:jc w:val="both"/>
      </w:pPr>
    </w:p>
    <w:p w:rsidR="004E390D" w:rsidRDefault="00C20D2A" w:rsidP="004E390D">
      <w:pPr>
        <w:jc w:val="both"/>
      </w:pPr>
      <w:r>
        <w:t>Il Responsabile dell’Ufficio Patrimonio</w:t>
      </w:r>
      <w:r w:rsidR="004E390D">
        <w:t xml:space="preserve">, effettuate le verifiche istruttorie </w:t>
      </w:r>
      <w:r w:rsidR="006F5CAA">
        <w:t xml:space="preserve">relative alla disponibilità del </w:t>
      </w:r>
      <w:r w:rsidR="004E390D">
        <w:t>locale ed alla completezza della documentazione prodotta dall’interessato autorizza l’uso della sala.</w:t>
      </w:r>
    </w:p>
    <w:p w:rsidR="004E390D" w:rsidRDefault="004E390D" w:rsidP="004E390D">
      <w:pPr>
        <w:jc w:val="both"/>
      </w:pPr>
      <w:r>
        <w:t xml:space="preserve">Il </w:t>
      </w:r>
      <w:r w:rsidR="006F5CAA">
        <w:t>richiedente</w:t>
      </w:r>
      <w:r>
        <w:t xml:space="preserve"> dovrà ritirare, in orario d’ufficio, le chi</w:t>
      </w:r>
      <w:r w:rsidR="006F5CAA">
        <w:t xml:space="preserve">avi della sala presso l’Ufficio </w:t>
      </w:r>
      <w:r w:rsidR="00C20D2A">
        <w:t>Patrimonio</w:t>
      </w:r>
      <w:r>
        <w:t xml:space="preserve">, impegnandosi a restituirle il giorno </w:t>
      </w:r>
      <w:r w:rsidR="00771D5E">
        <w:t xml:space="preserve">lavorativo </w:t>
      </w:r>
      <w:r>
        <w:t>successivo rispetto all’utilizzo.</w:t>
      </w:r>
    </w:p>
    <w:p w:rsidR="00712504" w:rsidRPr="00530ADE" w:rsidRDefault="00712504" w:rsidP="007125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8 Obblighi del concessionario</w:t>
      </w:r>
    </w:p>
    <w:p w:rsidR="004E390D" w:rsidRDefault="004E390D" w:rsidP="006B71CE">
      <w:pPr>
        <w:jc w:val="both"/>
      </w:pPr>
      <w:r>
        <w:t xml:space="preserve">L’apertura e la chiusura dei locali richiesti è effettuata a cura del </w:t>
      </w:r>
      <w:r w:rsidR="006F5CAA">
        <w:t>richiedente</w:t>
      </w:r>
      <w:r>
        <w:t>, al quale viene consegnata la chiave dal Funzionario dell’ufficio preposto al rilascio</w:t>
      </w:r>
      <w:r w:rsidR="006F5CAA">
        <w:t xml:space="preserve"> d</w:t>
      </w:r>
      <w:r>
        <w:t>ell’autorizzazione, previa esibizione della ricevuta di pagamento nei casi previsti.</w:t>
      </w:r>
    </w:p>
    <w:p w:rsidR="004E390D" w:rsidRDefault="00247F12" w:rsidP="006B71CE">
      <w:pPr>
        <w:jc w:val="both"/>
      </w:pPr>
      <w:r>
        <w:t>Il richiedente</w:t>
      </w:r>
      <w:r w:rsidR="006F5CAA">
        <w:t xml:space="preserve"> è tenuto a verificare che i locali siano nelle stesse condizioni di consegna, che le finestre, le porte, i rubinetti, siano </w:t>
      </w:r>
      <w:r w:rsidR="004E390D">
        <w:t>c</w:t>
      </w:r>
      <w:r w:rsidR="006F5CAA">
        <w:t xml:space="preserve">hiusi e che l’illuminazione sia </w:t>
      </w:r>
      <w:r w:rsidR="004E390D">
        <w:t>spenta al fine di evitare danni e/o sprechi.</w:t>
      </w:r>
    </w:p>
    <w:p w:rsidR="00712504" w:rsidRDefault="00712504" w:rsidP="006B71CE">
      <w:pPr>
        <w:jc w:val="both"/>
      </w:pPr>
      <w:r>
        <w:t>Il richiedente è tenuto ad effettua</w:t>
      </w:r>
      <w:r w:rsidR="0066690C">
        <w:t xml:space="preserve">re la pulizia dei locali dopo il loro </w:t>
      </w:r>
      <w:r>
        <w:t>utilizzo</w:t>
      </w:r>
    </w:p>
    <w:p w:rsidR="004E390D" w:rsidRDefault="004E390D" w:rsidP="006B71CE">
      <w:pPr>
        <w:jc w:val="both"/>
      </w:pPr>
      <w:r>
        <w:t xml:space="preserve">In caso di danni o guasti il </w:t>
      </w:r>
      <w:r w:rsidR="006F5CAA">
        <w:t xml:space="preserve">richiedente, è tenuto a comunicarli </w:t>
      </w:r>
      <w:r>
        <w:t>all’Ufficio Segreteria entro il giorno di riconsegna delle chiavi.</w:t>
      </w:r>
    </w:p>
    <w:p w:rsidR="004E390D" w:rsidRDefault="006F5CAA" w:rsidP="006B71CE">
      <w:pPr>
        <w:jc w:val="both"/>
      </w:pPr>
      <w:r>
        <w:t xml:space="preserve">L’utilizzatore </w:t>
      </w:r>
      <w:r w:rsidR="004E390D">
        <w:t xml:space="preserve">è tenuto </w:t>
      </w:r>
      <w:r w:rsidR="00712504">
        <w:t>al</w:t>
      </w:r>
      <w:r w:rsidR="004E390D">
        <w:t xml:space="preserve"> risarcimento di eventuali danni riscont</w:t>
      </w:r>
      <w:r>
        <w:t xml:space="preserve">rati nelle </w:t>
      </w:r>
      <w:r w:rsidR="00712504">
        <w:t>locali</w:t>
      </w:r>
      <w:r w:rsidR="004E390D">
        <w:t>, sulla base dalla quantificazione economica del</w:t>
      </w:r>
      <w:r>
        <w:t xml:space="preserve"> danno effettuata dal personale </w:t>
      </w:r>
      <w:r w:rsidR="004E390D">
        <w:t>dell’ufficio tecnico comunale.</w:t>
      </w:r>
    </w:p>
    <w:p w:rsidR="0066690C" w:rsidRDefault="0066690C" w:rsidP="006B71CE">
      <w:pPr>
        <w:jc w:val="both"/>
      </w:pPr>
      <w:r>
        <w:t>Qualora entro 30 giorni dalla contestazione i responsabili non provvedano al risarcimento, la cauzione viene incamerata dal Comune, fatta salva ulteriore richiesta risarcitoria in caso di maggior danno</w:t>
      </w:r>
    </w:p>
    <w:p w:rsidR="004E390D" w:rsidRDefault="004E390D" w:rsidP="006B71CE">
      <w:pPr>
        <w:jc w:val="both"/>
      </w:pPr>
      <w:r>
        <w:t xml:space="preserve">In caso di </w:t>
      </w:r>
      <w:r w:rsidR="0066690C">
        <w:t xml:space="preserve">mancato risarcimento del danno ulteriore </w:t>
      </w:r>
      <w:r>
        <w:t>si procede all’avvio del procedimento per</w:t>
      </w:r>
      <w:r w:rsidR="006F5CAA">
        <w:t xml:space="preserve"> la riscossione coattiva, fatta </w:t>
      </w:r>
      <w:r>
        <w:t>salva la facoltà dell’Ente di denuncia all’autorità competente.</w:t>
      </w:r>
    </w:p>
    <w:p w:rsidR="004E390D" w:rsidRDefault="004E390D" w:rsidP="006B71CE">
      <w:pPr>
        <w:jc w:val="both"/>
      </w:pPr>
      <w:r>
        <w:t xml:space="preserve">Il Comune di </w:t>
      </w:r>
      <w:r w:rsidR="006F5CAA">
        <w:t>Acquasanta</w:t>
      </w:r>
      <w:r>
        <w:t xml:space="preserve"> declina ogni responsabilità circa infortuni ed incidenti di qualsiasi genere</w:t>
      </w:r>
      <w:r w:rsidR="006B71CE">
        <w:t xml:space="preserve"> </w:t>
      </w:r>
      <w:r>
        <w:t xml:space="preserve">che si </w:t>
      </w:r>
      <w:r w:rsidR="006B71CE">
        <w:t>verificassero</w:t>
      </w:r>
      <w:r>
        <w:t xml:space="preserve"> durante l’uso dei locali di proprietà.</w:t>
      </w:r>
    </w:p>
    <w:p w:rsidR="004E390D" w:rsidRDefault="004E390D" w:rsidP="006B71CE">
      <w:pPr>
        <w:jc w:val="both"/>
      </w:pPr>
      <w:r>
        <w:t xml:space="preserve">E’ inoltre a carico </w:t>
      </w:r>
      <w:r w:rsidR="006B71CE">
        <w:t>dell’utilizzatore</w:t>
      </w:r>
      <w:r>
        <w:t>, con esclusione di ogn</w:t>
      </w:r>
      <w:r w:rsidR="006B71CE">
        <w:t xml:space="preserve">i responsabilità del Comune, il </w:t>
      </w:r>
      <w:r>
        <w:t>risarcimento dei danni a persone o cose di terzi, occor</w:t>
      </w:r>
      <w:r w:rsidR="006B71CE">
        <w:t>si a causa o in occasione dell’utilizzo dei locali.</w:t>
      </w:r>
    </w:p>
    <w:p w:rsidR="004E390D" w:rsidRPr="0066690C" w:rsidRDefault="0066690C" w:rsidP="0066690C">
      <w:pPr>
        <w:jc w:val="both"/>
        <w:rPr>
          <w:b/>
          <w:sz w:val="24"/>
          <w:szCs w:val="24"/>
        </w:rPr>
      </w:pPr>
      <w:r w:rsidRPr="0066690C">
        <w:rPr>
          <w:b/>
          <w:sz w:val="24"/>
          <w:szCs w:val="24"/>
        </w:rPr>
        <w:t xml:space="preserve">Art. 9 </w:t>
      </w:r>
      <w:r w:rsidR="004E390D" w:rsidRPr="0066690C">
        <w:rPr>
          <w:b/>
          <w:sz w:val="24"/>
          <w:szCs w:val="24"/>
        </w:rPr>
        <w:t>Norme finali</w:t>
      </w:r>
    </w:p>
    <w:p w:rsidR="004E390D" w:rsidRDefault="004E390D" w:rsidP="004E390D">
      <w:r>
        <w:t>Il Sindaco può sospendere o revocare le autorizzazioni concesse per l’uso delle sale qualora ne</w:t>
      </w:r>
      <w:r w:rsidR="006B71CE">
        <w:t xml:space="preserve"> </w:t>
      </w:r>
      <w:r>
        <w:t>ravvisi la necessità per attività degli Organi comunali.</w:t>
      </w:r>
    </w:p>
    <w:p w:rsidR="005A40CE" w:rsidRDefault="004E390D" w:rsidP="004E390D">
      <w:r>
        <w:t>Per quanto non espressamente previsto dal presente regolamento, s</w:t>
      </w:r>
      <w:r w:rsidR="006B71CE">
        <w:t xml:space="preserve">i rinvia alle norme generali in </w:t>
      </w:r>
      <w:r>
        <w:t>materia di pubblica sicurezza, prevenzione incendi e sicurezza d</w:t>
      </w:r>
      <w:r w:rsidR="006B71CE">
        <w:t xml:space="preserve">ei locali nonché alle norme del </w:t>
      </w:r>
      <w:r>
        <w:t>vigente TULPS.</w:t>
      </w:r>
    </w:p>
    <w:sectPr w:rsidR="005A4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16E7"/>
    <w:multiLevelType w:val="hybridMultilevel"/>
    <w:tmpl w:val="4B5C7ADC"/>
    <w:lvl w:ilvl="0" w:tplc="6082D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6006"/>
    <w:multiLevelType w:val="hybridMultilevel"/>
    <w:tmpl w:val="8A92A812"/>
    <w:lvl w:ilvl="0" w:tplc="F8266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D"/>
    <w:rsid w:val="00247F12"/>
    <w:rsid w:val="00451C0E"/>
    <w:rsid w:val="004E390D"/>
    <w:rsid w:val="004F4A5E"/>
    <w:rsid w:val="00530ADE"/>
    <w:rsid w:val="005A40CE"/>
    <w:rsid w:val="00633D8A"/>
    <w:rsid w:val="0066690C"/>
    <w:rsid w:val="006B71CE"/>
    <w:rsid w:val="006F5CAA"/>
    <w:rsid w:val="00712504"/>
    <w:rsid w:val="00771D5E"/>
    <w:rsid w:val="008A7C1F"/>
    <w:rsid w:val="00952D58"/>
    <w:rsid w:val="00A46CA3"/>
    <w:rsid w:val="00AD3572"/>
    <w:rsid w:val="00B339EB"/>
    <w:rsid w:val="00B46669"/>
    <w:rsid w:val="00C20D2A"/>
    <w:rsid w:val="00CF0B85"/>
    <w:rsid w:val="00DB6E0A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8D81-995B-4E38-969A-CA6FE07E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D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gianfilippo.nespeca</cp:lastModifiedBy>
  <cp:revision>7</cp:revision>
  <cp:lastPrinted>2018-05-23T14:29:00Z</cp:lastPrinted>
  <dcterms:created xsi:type="dcterms:W3CDTF">2018-05-10T08:43:00Z</dcterms:created>
  <dcterms:modified xsi:type="dcterms:W3CDTF">2018-05-23T14:29:00Z</dcterms:modified>
</cp:coreProperties>
</file>