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5FAE" w14:textId="2803C1BC" w:rsidR="002E6235" w:rsidRDefault="002E6235">
      <w:pPr>
        <w:rPr>
          <w:b/>
        </w:rPr>
      </w:pPr>
      <w:r w:rsidRPr="002E6235">
        <w:rPr>
          <w:b/>
        </w:rPr>
        <w:t xml:space="preserve">Modello allegato </w:t>
      </w:r>
      <w:r w:rsidR="00BF1932">
        <w:rPr>
          <w:b/>
        </w:rPr>
        <w:t>“5</w:t>
      </w:r>
      <w:r w:rsidRPr="002E6235">
        <w:rPr>
          <w:b/>
        </w:rPr>
        <w:t>”</w:t>
      </w:r>
      <w:r w:rsidR="00BF1932">
        <w:rPr>
          <w:b/>
        </w:rPr>
        <w:t xml:space="preserve"> al Disciplinare di gara</w:t>
      </w:r>
    </w:p>
    <w:p w14:paraId="3D544F15" w14:textId="77777777" w:rsidR="00154131" w:rsidRDefault="00154131">
      <w:pPr>
        <w:rPr>
          <w:b/>
        </w:rPr>
      </w:pPr>
    </w:p>
    <w:p w14:paraId="666AAD4C" w14:textId="77777777" w:rsidR="00154131" w:rsidRDefault="00154131">
      <w:pPr>
        <w:rPr>
          <w:b/>
        </w:rPr>
      </w:pPr>
    </w:p>
    <w:tbl>
      <w:tblPr>
        <w:tblW w:w="98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885"/>
        <w:gridCol w:w="383"/>
        <w:gridCol w:w="270"/>
        <w:gridCol w:w="5533"/>
        <w:gridCol w:w="718"/>
        <w:gridCol w:w="1963"/>
        <w:gridCol w:w="107"/>
      </w:tblGrid>
      <w:tr w:rsidR="00135E4F" w:rsidRPr="00882D0E" w14:paraId="49C71D94" w14:textId="77777777" w:rsidTr="00135E4F">
        <w:trPr>
          <w:gridBefore w:val="1"/>
          <w:wBefore w:w="29" w:type="dxa"/>
        </w:trPr>
        <w:tc>
          <w:tcPr>
            <w:tcW w:w="885" w:type="dxa"/>
          </w:tcPr>
          <w:p w14:paraId="46F98036" w14:textId="77777777" w:rsidR="00135E4F" w:rsidRPr="00882D0E" w:rsidRDefault="00135E4F" w:rsidP="00845F7E">
            <w:pPr>
              <w:rPr>
                <w:rFonts w:ascii="Calibri" w:hAnsi="Calibri" w:cs="Calibri"/>
                <w:b/>
                <w:sz w:val="22"/>
                <w:szCs w:val="22"/>
              </w:rPr>
            </w:pPr>
            <w:bookmarkStart w:id="0" w:name="_Hlk56438150"/>
            <w:r w:rsidRPr="00882D0E">
              <w:rPr>
                <w:rFonts w:ascii="Calibri" w:hAnsi="Calibri" w:cs="Calibri"/>
                <w:b/>
                <w:sz w:val="22"/>
                <w:szCs w:val="22"/>
              </w:rPr>
              <w:t>1</w:t>
            </w:r>
          </w:p>
        </w:tc>
        <w:tc>
          <w:tcPr>
            <w:tcW w:w="6186" w:type="dxa"/>
            <w:gridSpan w:val="3"/>
          </w:tcPr>
          <w:p w14:paraId="6CB870EE" w14:textId="77777777" w:rsidR="00135E4F" w:rsidRPr="00882D0E" w:rsidRDefault="00135E4F" w:rsidP="00845F7E">
            <w:pPr>
              <w:rPr>
                <w:rFonts w:ascii="Calibri" w:hAnsi="Calibri" w:cs="Calibri"/>
                <w:sz w:val="22"/>
                <w:szCs w:val="22"/>
              </w:rPr>
            </w:pPr>
            <w:r w:rsidRPr="00882D0E">
              <w:rPr>
                <w:rFonts w:ascii="Calibri" w:hAnsi="Calibri" w:cs="Calibri"/>
                <w:b/>
                <w:bCs/>
                <w:color w:val="000000"/>
                <w:sz w:val="22"/>
                <w:szCs w:val="22"/>
              </w:rPr>
              <w:t>Sistema organizzativo per lo svolgimento del servizio</w:t>
            </w:r>
          </w:p>
        </w:tc>
        <w:tc>
          <w:tcPr>
            <w:tcW w:w="2788" w:type="dxa"/>
            <w:gridSpan w:val="3"/>
            <w:vAlign w:val="center"/>
          </w:tcPr>
          <w:p w14:paraId="7AD14814" w14:textId="77777777" w:rsidR="00135E4F" w:rsidRPr="00882D0E" w:rsidRDefault="00135E4F" w:rsidP="00845F7E">
            <w:pPr>
              <w:jc w:val="center"/>
              <w:rPr>
                <w:rFonts w:ascii="Calibri" w:hAnsi="Calibri" w:cs="Calibri"/>
                <w:b/>
                <w:sz w:val="22"/>
                <w:szCs w:val="22"/>
              </w:rPr>
            </w:pPr>
            <w:r w:rsidRPr="00882D0E">
              <w:rPr>
                <w:rFonts w:ascii="Calibri" w:hAnsi="Calibri" w:cs="Calibri"/>
                <w:b/>
                <w:sz w:val="22"/>
                <w:szCs w:val="22"/>
              </w:rPr>
              <w:t>30</w:t>
            </w:r>
          </w:p>
        </w:tc>
      </w:tr>
      <w:tr w:rsidR="00135E4F" w:rsidRPr="00882D0E" w14:paraId="3DF43CA1" w14:textId="77777777" w:rsidTr="00135E4F">
        <w:trPr>
          <w:gridBefore w:val="1"/>
          <w:wBefore w:w="29" w:type="dxa"/>
        </w:trPr>
        <w:tc>
          <w:tcPr>
            <w:tcW w:w="885" w:type="dxa"/>
          </w:tcPr>
          <w:p w14:paraId="76C68969" w14:textId="77777777" w:rsidR="00135E4F" w:rsidRPr="00882D0E" w:rsidRDefault="00135E4F" w:rsidP="00845F7E">
            <w:pPr>
              <w:rPr>
                <w:rFonts w:ascii="Calibri" w:hAnsi="Calibri" w:cs="Calibri"/>
                <w:sz w:val="22"/>
                <w:szCs w:val="22"/>
              </w:rPr>
            </w:pPr>
          </w:p>
        </w:tc>
        <w:tc>
          <w:tcPr>
            <w:tcW w:w="653" w:type="dxa"/>
            <w:gridSpan w:val="2"/>
          </w:tcPr>
          <w:p w14:paraId="39926865" w14:textId="77777777" w:rsidR="00135E4F" w:rsidRPr="00882D0E" w:rsidRDefault="00135E4F" w:rsidP="00845F7E">
            <w:pPr>
              <w:rPr>
                <w:rFonts w:ascii="Calibri" w:hAnsi="Calibri" w:cs="Calibri"/>
                <w:sz w:val="22"/>
                <w:szCs w:val="22"/>
              </w:rPr>
            </w:pPr>
            <w:r w:rsidRPr="00882D0E">
              <w:rPr>
                <w:rFonts w:ascii="Calibri" w:hAnsi="Calibri" w:cs="Calibri"/>
                <w:sz w:val="22"/>
                <w:szCs w:val="22"/>
              </w:rPr>
              <w:t>1.1</w:t>
            </w:r>
          </w:p>
        </w:tc>
        <w:tc>
          <w:tcPr>
            <w:tcW w:w="5533" w:type="dxa"/>
          </w:tcPr>
          <w:p w14:paraId="40BBD038" w14:textId="77777777" w:rsidR="00135E4F" w:rsidRPr="00882D0E" w:rsidRDefault="00135E4F" w:rsidP="00845F7E">
            <w:pPr>
              <w:rPr>
                <w:rFonts w:ascii="Calibri" w:hAnsi="Calibri" w:cs="Calibri"/>
                <w:b/>
                <w:bCs/>
                <w:i/>
                <w:color w:val="000000"/>
                <w:sz w:val="22"/>
                <w:szCs w:val="22"/>
                <w:u w:val="single"/>
              </w:rPr>
            </w:pPr>
            <w:r w:rsidRPr="00882D0E">
              <w:rPr>
                <w:rFonts w:ascii="Calibri" w:hAnsi="Calibri" w:cs="Calibri"/>
                <w:b/>
                <w:bCs/>
                <w:i/>
                <w:color w:val="000000"/>
                <w:sz w:val="22"/>
                <w:szCs w:val="22"/>
              </w:rPr>
              <w:t xml:space="preserve">Piano operativo ed organizzazione dei servizi cimiteriali </w:t>
            </w:r>
            <w:r w:rsidRPr="00882D0E">
              <w:rPr>
                <w:rFonts w:ascii="Calibri" w:hAnsi="Calibri" w:cs="Calibri"/>
                <w:b/>
                <w:bCs/>
                <w:i/>
                <w:color w:val="000000"/>
                <w:sz w:val="22"/>
                <w:szCs w:val="22"/>
                <w:u w:val="single"/>
              </w:rPr>
              <w:t>necroforici</w:t>
            </w:r>
          </w:p>
          <w:p w14:paraId="002FD2E8" w14:textId="77777777" w:rsidR="00135E4F" w:rsidRPr="00882D0E" w:rsidRDefault="00135E4F" w:rsidP="00845F7E">
            <w:pPr>
              <w:rPr>
                <w:rFonts w:ascii="Calibri" w:hAnsi="Calibri" w:cs="Calibri"/>
                <w:i/>
                <w:color w:val="000000"/>
                <w:sz w:val="22"/>
                <w:szCs w:val="22"/>
              </w:rPr>
            </w:pPr>
          </w:p>
          <w:p w14:paraId="45BACA99" w14:textId="77777777" w:rsidR="00135E4F" w:rsidRPr="00882D0E" w:rsidRDefault="00135E4F" w:rsidP="00845F7E">
            <w:pPr>
              <w:pStyle w:val="Default"/>
              <w:rPr>
                <w:rFonts w:ascii="Calibri" w:hAnsi="Calibri" w:cs="Calibri"/>
                <w:sz w:val="22"/>
                <w:szCs w:val="22"/>
              </w:rPr>
            </w:pPr>
            <w:r w:rsidRPr="00882D0E">
              <w:rPr>
                <w:rFonts w:ascii="Calibri" w:hAnsi="Calibri" w:cs="Calibri"/>
                <w:sz w:val="22"/>
                <w:szCs w:val="22"/>
              </w:rPr>
              <w:t xml:space="preserve">Modello organizzativo proposto per la gestione delle operazioni cimiteriali oggetto di </w:t>
            </w:r>
            <w:r>
              <w:rPr>
                <w:rFonts w:ascii="Calibri" w:hAnsi="Calibri" w:cs="Calibri"/>
                <w:sz w:val="22"/>
                <w:szCs w:val="22"/>
              </w:rPr>
              <w:t>concessione</w:t>
            </w:r>
            <w:r w:rsidRPr="00882D0E">
              <w:rPr>
                <w:rFonts w:ascii="Calibri" w:hAnsi="Calibri" w:cs="Calibri"/>
                <w:sz w:val="22"/>
                <w:szCs w:val="22"/>
              </w:rPr>
              <w:t xml:space="preserve"> in rapporto a programmazione, modalità esecutive, metodologie di intervento.</w:t>
            </w:r>
          </w:p>
          <w:p w14:paraId="29FB31E4" w14:textId="77777777" w:rsidR="00135E4F" w:rsidRPr="00882D0E" w:rsidRDefault="00135E4F" w:rsidP="00845F7E">
            <w:pPr>
              <w:pStyle w:val="Default"/>
              <w:rPr>
                <w:rFonts w:ascii="Calibri" w:hAnsi="Calibri" w:cs="Calibri"/>
                <w:sz w:val="22"/>
                <w:szCs w:val="22"/>
              </w:rPr>
            </w:pPr>
            <w:r w:rsidRPr="00882D0E">
              <w:rPr>
                <w:rFonts w:ascii="Calibri" w:hAnsi="Calibri" w:cs="Calibri"/>
                <w:sz w:val="22"/>
                <w:szCs w:val="22"/>
              </w:rPr>
              <w:t xml:space="preserve">Con riferimento al presente elemento la commissione giudicatrice esprimerà la propria valutazione ed attribuirà i conseguenti coefficienti in base ai seguenti criteri motivazionali: </w:t>
            </w:r>
          </w:p>
          <w:p w14:paraId="24B5C5AE" w14:textId="77777777" w:rsidR="00135E4F" w:rsidRPr="00882D0E" w:rsidRDefault="00135E4F" w:rsidP="00845F7E">
            <w:pPr>
              <w:jc w:val="both"/>
              <w:rPr>
                <w:rFonts w:ascii="Calibri" w:hAnsi="Calibri" w:cs="Calibri"/>
                <w:sz w:val="22"/>
                <w:szCs w:val="22"/>
              </w:rPr>
            </w:pPr>
            <w:r w:rsidRPr="00882D0E">
              <w:rPr>
                <w:rFonts w:ascii="Calibri" w:hAnsi="Calibri" w:cs="Calibri"/>
                <w:sz w:val="22"/>
                <w:szCs w:val="22"/>
              </w:rPr>
              <w:t>- capacità di gestione e organizzazione tali da garantire un efficiente svolgimento dei servizi e una efficiente risposta in conformità a quanto previsto nel capitolato.</w:t>
            </w:r>
          </w:p>
        </w:tc>
        <w:tc>
          <w:tcPr>
            <w:tcW w:w="2788" w:type="dxa"/>
            <w:gridSpan w:val="3"/>
            <w:vAlign w:val="center"/>
          </w:tcPr>
          <w:p w14:paraId="6C6D737C" w14:textId="77777777" w:rsidR="00135E4F" w:rsidRPr="00882D0E" w:rsidRDefault="00135E4F" w:rsidP="00845F7E">
            <w:pPr>
              <w:jc w:val="center"/>
              <w:rPr>
                <w:rFonts w:ascii="Calibri" w:hAnsi="Calibri" w:cs="Calibri"/>
                <w:sz w:val="22"/>
                <w:szCs w:val="22"/>
              </w:rPr>
            </w:pPr>
            <w:r w:rsidRPr="00882D0E">
              <w:rPr>
                <w:rFonts w:ascii="Calibri" w:hAnsi="Calibri" w:cs="Calibri"/>
                <w:sz w:val="22"/>
                <w:szCs w:val="22"/>
              </w:rPr>
              <w:t>15</w:t>
            </w:r>
          </w:p>
        </w:tc>
      </w:tr>
      <w:tr w:rsidR="00135E4F" w:rsidRPr="00882D0E" w14:paraId="7540E3D6" w14:textId="77777777" w:rsidTr="00135E4F">
        <w:trPr>
          <w:gridBefore w:val="1"/>
          <w:wBefore w:w="29" w:type="dxa"/>
        </w:trPr>
        <w:tc>
          <w:tcPr>
            <w:tcW w:w="885" w:type="dxa"/>
          </w:tcPr>
          <w:p w14:paraId="5DC6CB92" w14:textId="77777777" w:rsidR="00135E4F" w:rsidRPr="00882D0E" w:rsidRDefault="00135E4F" w:rsidP="00845F7E">
            <w:pPr>
              <w:rPr>
                <w:rFonts w:ascii="Calibri" w:hAnsi="Calibri" w:cs="Calibri"/>
                <w:sz w:val="22"/>
                <w:szCs w:val="22"/>
              </w:rPr>
            </w:pPr>
          </w:p>
        </w:tc>
        <w:tc>
          <w:tcPr>
            <w:tcW w:w="653" w:type="dxa"/>
            <w:gridSpan w:val="2"/>
          </w:tcPr>
          <w:p w14:paraId="2E7C8D23" w14:textId="77777777" w:rsidR="00135E4F" w:rsidRPr="00882D0E" w:rsidRDefault="00135E4F" w:rsidP="00845F7E">
            <w:pPr>
              <w:rPr>
                <w:rFonts w:ascii="Calibri" w:hAnsi="Calibri" w:cs="Calibri"/>
                <w:sz w:val="22"/>
                <w:szCs w:val="22"/>
              </w:rPr>
            </w:pPr>
            <w:r w:rsidRPr="00882D0E">
              <w:rPr>
                <w:rFonts w:ascii="Calibri" w:hAnsi="Calibri" w:cs="Calibri"/>
                <w:sz w:val="22"/>
                <w:szCs w:val="22"/>
              </w:rPr>
              <w:t>1.2</w:t>
            </w:r>
          </w:p>
        </w:tc>
        <w:tc>
          <w:tcPr>
            <w:tcW w:w="5533" w:type="dxa"/>
          </w:tcPr>
          <w:p w14:paraId="7B3F3D2C" w14:textId="77777777" w:rsidR="00135E4F" w:rsidRPr="00882D0E" w:rsidRDefault="00135E4F" w:rsidP="00845F7E">
            <w:pPr>
              <w:jc w:val="both"/>
              <w:rPr>
                <w:rFonts w:ascii="Calibri" w:hAnsi="Calibri" w:cs="Calibri"/>
                <w:b/>
                <w:bCs/>
                <w:i/>
                <w:color w:val="000000"/>
                <w:sz w:val="22"/>
                <w:szCs w:val="22"/>
              </w:rPr>
            </w:pPr>
            <w:r w:rsidRPr="00882D0E">
              <w:rPr>
                <w:rFonts w:ascii="Calibri" w:hAnsi="Calibri" w:cs="Calibri"/>
                <w:b/>
                <w:bCs/>
                <w:i/>
                <w:color w:val="000000"/>
                <w:sz w:val="22"/>
                <w:szCs w:val="22"/>
              </w:rPr>
              <w:t xml:space="preserve">Piano operativo ed organizzazione dei servizi cimiteriali </w:t>
            </w:r>
            <w:r w:rsidRPr="00882D0E">
              <w:rPr>
                <w:rFonts w:ascii="Calibri" w:hAnsi="Calibri" w:cs="Calibri"/>
                <w:b/>
                <w:bCs/>
                <w:i/>
                <w:color w:val="000000"/>
                <w:sz w:val="22"/>
                <w:szCs w:val="22"/>
                <w:u w:val="single"/>
              </w:rPr>
              <w:t>manutentivi</w:t>
            </w:r>
          </w:p>
          <w:p w14:paraId="441AA96F" w14:textId="77777777" w:rsidR="00135E4F" w:rsidRPr="00882D0E" w:rsidRDefault="00135E4F" w:rsidP="00845F7E">
            <w:pPr>
              <w:jc w:val="both"/>
              <w:rPr>
                <w:rFonts w:ascii="Calibri" w:hAnsi="Calibri" w:cs="Calibri"/>
                <w:i/>
                <w:color w:val="000000"/>
                <w:sz w:val="22"/>
                <w:szCs w:val="22"/>
              </w:rPr>
            </w:pPr>
          </w:p>
          <w:p w14:paraId="4DE2E941" w14:textId="77777777" w:rsidR="00135E4F" w:rsidRPr="00882D0E" w:rsidRDefault="00135E4F" w:rsidP="00845F7E">
            <w:pPr>
              <w:pStyle w:val="Default"/>
              <w:rPr>
                <w:rFonts w:ascii="Calibri" w:hAnsi="Calibri" w:cs="Calibri"/>
                <w:sz w:val="22"/>
                <w:szCs w:val="22"/>
              </w:rPr>
            </w:pPr>
            <w:r w:rsidRPr="00882D0E">
              <w:rPr>
                <w:rFonts w:ascii="Calibri" w:hAnsi="Calibri" w:cs="Calibri"/>
                <w:sz w:val="22"/>
                <w:szCs w:val="22"/>
              </w:rPr>
              <w:t xml:space="preserve">Modello organizzativo proposto per la gestione del servizio di manutenzione ordinaria, oggetto di </w:t>
            </w:r>
            <w:r>
              <w:rPr>
                <w:rFonts w:ascii="Calibri" w:hAnsi="Calibri" w:cs="Calibri"/>
                <w:sz w:val="22"/>
                <w:szCs w:val="22"/>
              </w:rPr>
              <w:t>concessione</w:t>
            </w:r>
            <w:r w:rsidRPr="00882D0E">
              <w:rPr>
                <w:rFonts w:ascii="Calibri" w:hAnsi="Calibri" w:cs="Calibri"/>
                <w:sz w:val="22"/>
                <w:szCs w:val="22"/>
              </w:rPr>
              <w:t xml:space="preserve"> in rapporto a programmazione attività, modalità esecutive, metodologie di intervento. </w:t>
            </w:r>
          </w:p>
          <w:p w14:paraId="151B4BF7" w14:textId="77777777" w:rsidR="00135E4F" w:rsidRPr="00882D0E" w:rsidRDefault="00135E4F" w:rsidP="00845F7E">
            <w:pPr>
              <w:pStyle w:val="Default"/>
              <w:rPr>
                <w:rFonts w:ascii="Calibri" w:hAnsi="Calibri" w:cs="Calibri"/>
                <w:sz w:val="22"/>
                <w:szCs w:val="22"/>
              </w:rPr>
            </w:pPr>
            <w:r w:rsidRPr="00882D0E">
              <w:rPr>
                <w:rFonts w:ascii="Calibri" w:hAnsi="Calibri" w:cs="Calibri"/>
                <w:sz w:val="22"/>
                <w:szCs w:val="22"/>
              </w:rPr>
              <w:t xml:space="preserve">Con riferimento al presente elemento la commissione giudicatrice esprimerà la propria valutazione ed attribuirà i conseguenti coefficienti in base ai seguenti criteri motivazionali: </w:t>
            </w:r>
          </w:p>
          <w:p w14:paraId="533E050B" w14:textId="77777777" w:rsidR="00135E4F" w:rsidRPr="00882D0E" w:rsidRDefault="00135E4F" w:rsidP="00845F7E">
            <w:pPr>
              <w:pStyle w:val="Default"/>
              <w:rPr>
                <w:rFonts w:ascii="Calibri" w:hAnsi="Calibri" w:cs="Calibri"/>
                <w:sz w:val="22"/>
                <w:szCs w:val="22"/>
              </w:rPr>
            </w:pPr>
            <w:r w:rsidRPr="00882D0E">
              <w:rPr>
                <w:rFonts w:ascii="Calibri" w:hAnsi="Calibri" w:cs="Calibri"/>
                <w:sz w:val="22"/>
                <w:szCs w:val="22"/>
              </w:rPr>
              <w:t>- compiuta individuazione dei lavori, capacità di programmazione, organizzazione e di esecuzione, tali da garantire la gestione dei servizi sopra indicati dei cimiteri comunali i in conformità a quanto previsto nel capitolato.</w:t>
            </w:r>
          </w:p>
        </w:tc>
        <w:tc>
          <w:tcPr>
            <w:tcW w:w="2788" w:type="dxa"/>
            <w:gridSpan w:val="3"/>
            <w:vAlign w:val="center"/>
          </w:tcPr>
          <w:p w14:paraId="0D544753" w14:textId="77777777" w:rsidR="00135E4F" w:rsidRPr="00882D0E" w:rsidRDefault="00135E4F" w:rsidP="00845F7E">
            <w:pPr>
              <w:jc w:val="center"/>
              <w:rPr>
                <w:rFonts w:ascii="Calibri" w:hAnsi="Calibri" w:cs="Calibri"/>
                <w:sz w:val="22"/>
                <w:szCs w:val="22"/>
              </w:rPr>
            </w:pPr>
            <w:r w:rsidRPr="00882D0E">
              <w:rPr>
                <w:rFonts w:ascii="Calibri" w:hAnsi="Calibri" w:cs="Calibri"/>
                <w:sz w:val="22"/>
                <w:szCs w:val="22"/>
              </w:rPr>
              <w:t>15</w:t>
            </w:r>
          </w:p>
        </w:tc>
      </w:tr>
      <w:tr w:rsidR="00135E4F" w:rsidRPr="00882D0E" w14:paraId="590D95EF" w14:textId="77777777" w:rsidTr="00135E4F">
        <w:trPr>
          <w:gridBefore w:val="1"/>
          <w:wBefore w:w="29" w:type="dxa"/>
        </w:trPr>
        <w:tc>
          <w:tcPr>
            <w:tcW w:w="885" w:type="dxa"/>
          </w:tcPr>
          <w:p w14:paraId="55717AC8" w14:textId="77777777" w:rsidR="00135E4F" w:rsidRPr="00882D0E" w:rsidRDefault="00135E4F" w:rsidP="00845F7E">
            <w:pPr>
              <w:rPr>
                <w:rFonts w:ascii="Calibri" w:hAnsi="Calibri" w:cs="Calibri"/>
                <w:b/>
                <w:sz w:val="22"/>
                <w:szCs w:val="22"/>
              </w:rPr>
            </w:pPr>
            <w:r w:rsidRPr="00882D0E">
              <w:rPr>
                <w:rFonts w:ascii="Calibri" w:hAnsi="Calibri" w:cs="Calibri"/>
                <w:b/>
                <w:sz w:val="22"/>
                <w:szCs w:val="22"/>
              </w:rPr>
              <w:t>2</w:t>
            </w:r>
          </w:p>
        </w:tc>
        <w:tc>
          <w:tcPr>
            <w:tcW w:w="6186" w:type="dxa"/>
            <w:gridSpan w:val="3"/>
          </w:tcPr>
          <w:p w14:paraId="7D80362D" w14:textId="77777777" w:rsidR="00135E4F" w:rsidRPr="00882D0E" w:rsidRDefault="00135E4F" w:rsidP="00845F7E">
            <w:pPr>
              <w:rPr>
                <w:rFonts w:ascii="Calibri" w:hAnsi="Calibri" w:cs="Calibri"/>
                <w:sz w:val="22"/>
                <w:szCs w:val="22"/>
              </w:rPr>
            </w:pPr>
            <w:r w:rsidRPr="00882D0E">
              <w:rPr>
                <w:rFonts w:ascii="Calibri" w:hAnsi="Calibri" w:cs="Calibri"/>
                <w:b/>
                <w:bCs/>
                <w:color w:val="000000"/>
                <w:sz w:val="22"/>
                <w:szCs w:val="22"/>
              </w:rPr>
              <w:t>Risorse umane e attrezzature</w:t>
            </w:r>
          </w:p>
        </w:tc>
        <w:tc>
          <w:tcPr>
            <w:tcW w:w="2788" w:type="dxa"/>
            <w:gridSpan w:val="3"/>
            <w:vAlign w:val="center"/>
          </w:tcPr>
          <w:p w14:paraId="3AAB4F4A" w14:textId="77777777" w:rsidR="00135E4F" w:rsidRPr="00882D0E" w:rsidRDefault="00135E4F" w:rsidP="00845F7E">
            <w:pPr>
              <w:jc w:val="center"/>
              <w:rPr>
                <w:rFonts w:ascii="Calibri" w:hAnsi="Calibri" w:cs="Calibri"/>
                <w:b/>
                <w:sz w:val="22"/>
                <w:szCs w:val="22"/>
              </w:rPr>
            </w:pPr>
            <w:r w:rsidRPr="00882D0E">
              <w:rPr>
                <w:rFonts w:ascii="Calibri" w:hAnsi="Calibri" w:cs="Calibri"/>
                <w:b/>
                <w:sz w:val="22"/>
                <w:szCs w:val="22"/>
              </w:rPr>
              <w:t>10</w:t>
            </w:r>
          </w:p>
        </w:tc>
      </w:tr>
      <w:tr w:rsidR="00135E4F" w:rsidRPr="00882D0E" w14:paraId="6E71403F" w14:textId="77777777" w:rsidTr="00135E4F">
        <w:trPr>
          <w:gridBefore w:val="1"/>
          <w:wBefore w:w="29" w:type="dxa"/>
        </w:trPr>
        <w:tc>
          <w:tcPr>
            <w:tcW w:w="885" w:type="dxa"/>
          </w:tcPr>
          <w:p w14:paraId="793DD9AC" w14:textId="77777777" w:rsidR="00135E4F" w:rsidRPr="00882D0E" w:rsidRDefault="00135E4F" w:rsidP="00845F7E">
            <w:pPr>
              <w:rPr>
                <w:rFonts w:ascii="Calibri" w:hAnsi="Calibri" w:cs="Calibri"/>
                <w:sz w:val="22"/>
                <w:szCs w:val="22"/>
              </w:rPr>
            </w:pPr>
          </w:p>
        </w:tc>
        <w:tc>
          <w:tcPr>
            <w:tcW w:w="653" w:type="dxa"/>
            <w:gridSpan w:val="2"/>
          </w:tcPr>
          <w:p w14:paraId="54D4923F" w14:textId="77777777" w:rsidR="00135E4F" w:rsidRPr="00882D0E" w:rsidRDefault="00135E4F" w:rsidP="00845F7E">
            <w:pPr>
              <w:rPr>
                <w:rFonts w:ascii="Calibri" w:hAnsi="Calibri" w:cs="Calibri"/>
                <w:sz w:val="22"/>
                <w:szCs w:val="22"/>
              </w:rPr>
            </w:pPr>
            <w:r w:rsidRPr="00882D0E">
              <w:rPr>
                <w:rFonts w:ascii="Calibri" w:hAnsi="Calibri" w:cs="Calibri"/>
                <w:sz w:val="22"/>
                <w:szCs w:val="22"/>
              </w:rPr>
              <w:t>2.1</w:t>
            </w:r>
          </w:p>
        </w:tc>
        <w:tc>
          <w:tcPr>
            <w:tcW w:w="5533" w:type="dxa"/>
          </w:tcPr>
          <w:p w14:paraId="79FB50FA" w14:textId="77777777" w:rsidR="00135E4F" w:rsidRPr="00882D0E" w:rsidRDefault="00135E4F" w:rsidP="00845F7E">
            <w:pPr>
              <w:jc w:val="both"/>
              <w:rPr>
                <w:rFonts w:ascii="Calibri" w:hAnsi="Calibri" w:cs="Calibri"/>
                <w:iCs/>
                <w:color w:val="000000"/>
                <w:sz w:val="22"/>
                <w:szCs w:val="22"/>
              </w:rPr>
            </w:pPr>
            <w:r w:rsidRPr="00882D0E">
              <w:rPr>
                <w:rFonts w:ascii="Calibri" w:hAnsi="Calibri" w:cs="Calibri"/>
                <w:iCs/>
                <w:color w:val="000000"/>
                <w:sz w:val="22"/>
                <w:szCs w:val="22"/>
              </w:rPr>
              <w:t>Capacità di organizzazione del team proposto, sua composizione e qualificazione delle figure professionali volta a garantire e a rispondere con coerenza a quanto stabilito nel capitolato.</w:t>
            </w:r>
          </w:p>
          <w:p w14:paraId="395E7BB6" w14:textId="77777777" w:rsidR="00135E4F" w:rsidRPr="00882D0E" w:rsidRDefault="00135E4F" w:rsidP="00845F7E">
            <w:pPr>
              <w:jc w:val="both"/>
              <w:rPr>
                <w:rFonts w:ascii="Calibri" w:hAnsi="Calibri" w:cs="Calibri"/>
                <w:iCs/>
                <w:color w:val="000000"/>
                <w:sz w:val="22"/>
                <w:szCs w:val="22"/>
              </w:rPr>
            </w:pPr>
            <w:r w:rsidRPr="00882D0E">
              <w:rPr>
                <w:rFonts w:ascii="Calibri" w:hAnsi="Calibri" w:cs="Calibri"/>
                <w:iCs/>
                <w:color w:val="000000"/>
                <w:sz w:val="22"/>
                <w:szCs w:val="22"/>
              </w:rPr>
              <w:t>Composizione e organizzazione del team proposto per lo svolgimento delle attività oggetto del</w:t>
            </w:r>
            <w:r>
              <w:rPr>
                <w:rFonts w:ascii="Calibri" w:hAnsi="Calibri" w:cs="Calibri"/>
                <w:iCs/>
                <w:color w:val="000000"/>
                <w:sz w:val="22"/>
                <w:szCs w:val="22"/>
              </w:rPr>
              <w:t>la concessione</w:t>
            </w:r>
            <w:r w:rsidRPr="00882D0E">
              <w:rPr>
                <w:rFonts w:ascii="Calibri" w:hAnsi="Calibri" w:cs="Calibri"/>
                <w:iCs/>
                <w:color w:val="000000"/>
                <w:sz w:val="22"/>
                <w:szCs w:val="22"/>
              </w:rPr>
              <w:t xml:space="preserve">, suddiviso per tipo di servizio oggetto di </w:t>
            </w:r>
            <w:r>
              <w:rPr>
                <w:rFonts w:ascii="Calibri" w:hAnsi="Calibri" w:cs="Calibri"/>
                <w:iCs/>
                <w:color w:val="000000"/>
                <w:sz w:val="22"/>
                <w:szCs w:val="22"/>
              </w:rPr>
              <w:t>concessione</w:t>
            </w:r>
            <w:r w:rsidRPr="00882D0E">
              <w:rPr>
                <w:rFonts w:ascii="Calibri" w:hAnsi="Calibri" w:cs="Calibri"/>
                <w:iCs/>
                <w:color w:val="000000"/>
                <w:sz w:val="22"/>
                <w:szCs w:val="22"/>
              </w:rPr>
              <w:t>.</w:t>
            </w:r>
          </w:p>
          <w:p w14:paraId="78BCB660" w14:textId="77777777" w:rsidR="00135E4F" w:rsidRPr="00882D0E" w:rsidRDefault="00135E4F" w:rsidP="00845F7E">
            <w:pPr>
              <w:jc w:val="both"/>
              <w:rPr>
                <w:rFonts w:ascii="Calibri" w:hAnsi="Calibri" w:cs="Calibri"/>
                <w:sz w:val="22"/>
                <w:szCs w:val="22"/>
                <w:u w:val="single"/>
              </w:rPr>
            </w:pPr>
            <w:r w:rsidRPr="00882D0E">
              <w:rPr>
                <w:rFonts w:ascii="Calibri" w:hAnsi="Calibri" w:cs="Calibri"/>
                <w:iCs/>
                <w:color w:val="000000"/>
                <w:sz w:val="22"/>
                <w:szCs w:val="22"/>
              </w:rPr>
              <w:t xml:space="preserve">A tal proposito, dovrà essere esplicitato quali figure professionali il concorrente metterà a disposizione per lo svolgimento dei servizi richiesti, indicante il numero delle ore settimanali ed i compiti da svolgersi, nonché la qualifica, i titoli professionali e, se già in forza, l’esperienza acquisita. Dovranno altresì essere indicate le soluzioni poste in essere per garantire il servizio in caso di turn over e, in particolare, la reperibilità degli operatori, i sistemi e gli strumenti per il </w:t>
            </w:r>
            <w:r w:rsidRPr="00882D0E">
              <w:rPr>
                <w:rFonts w:ascii="Calibri" w:hAnsi="Calibri" w:cs="Calibri"/>
                <w:iCs/>
                <w:color w:val="000000"/>
                <w:sz w:val="22"/>
                <w:szCs w:val="22"/>
              </w:rPr>
              <w:lastRenderedPageBreak/>
              <w:t xml:space="preserve">controllo/rendiconto dell’effettiva presenza del </w:t>
            </w:r>
            <w:r w:rsidRPr="00882D0E">
              <w:rPr>
                <w:rFonts w:ascii="Calibri" w:hAnsi="Calibri" w:cs="Calibri"/>
                <w:iCs/>
                <w:sz w:val="22"/>
                <w:szCs w:val="22"/>
              </w:rPr>
              <w:t>personale in servizio.</w:t>
            </w:r>
          </w:p>
        </w:tc>
        <w:tc>
          <w:tcPr>
            <w:tcW w:w="2788" w:type="dxa"/>
            <w:gridSpan w:val="3"/>
            <w:vAlign w:val="center"/>
          </w:tcPr>
          <w:p w14:paraId="7AAD8917" w14:textId="77777777" w:rsidR="00135E4F" w:rsidRPr="00882D0E" w:rsidRDefault="00135E4F" w:rsidP="00845F7E">
            <w:pPr>
              <w:jc w:val="center"/>
              <w:rPr>
                <w:rFonts w:ascii="Calibri" w:hAnsi="Calibri" w:cs="Calibri"/>
                <w:sz w:val="22"/>
                <w:szCs w:val="22"/>
              </w:rPr>
            </w:pPr>
            <w:r w:rsidRPr="00882D0E">
              <w:rPr>
                <w:rFonts w:ascii="Calibri" w:hAnsi="Calibri" w:cs="Calibri"/>
                <w:sz w:val="22"/>
                <w:szCs w:val="22"/>
              </w:rPr>
              <w:lastRenderedPageBreak/>
              <w:t>5</w:t>
            </w:r>
          </w:p>
        </w:tc>
      </w:tr>
      <w:tr w:rsidR="00135E4F" w:rsidRPr="00882D0E" w14:paraId="5CCD975E" w14:textId="77777777" w:rsidTr="00135E4F">
        <w:trPr>
          <w:gridBefore w:val="1"/>
          <w:wBefore w:w="29" w:type="dxa"/>
        </w:trPr>
        <w:tc>
          <w:tcPr>
            <w:tcW w:w="885" w:type="dxa"/>
          </w:tcPr>
          <w:p w14:paraId="09BAABB3" w14:textId="77777777" w:rsidR="00135E4F" w:rsidRPr="00882D0E" w:rsidRDefault="00135E4F" w:rsidP="00845F7E">
            <w:pPr>
              <w:rPr>
                <w:rFonts w:ascii="Calibri" w:hAnsi="Calibri" w:cs="Calibri"/>
                <w:sz w:val="22"/>
                <w:szCs w:val="22"/>
              </w:rPr>
            </w:pPr>
          </w:p>
        </w:tc>
        <w:tc>
          <w:tcPr>
            <w:tcW w:w="653" w:type="dxa"/>
            <w:gridSpan w:val="2"/>
          </w:tcPr>
          <w:p w14:paraId="59599A6A" w14:textId="77777777" w:rsidR="00135E4F" w:rsidRPr="00882D0E" w:rsidRDefault="00135E4F" w:rsidP="00845F7E">
            <w:pPr>
              <w:rPr>
                <w:rFonts w:ascii="Calibri" w:hAnsi="Calibri" w:cs="Calibri"/>
                <w:sz w:val="22"/>
                <w:szCs w:val="22"/>
              </w:rPr>
            </w:pPr>
            <w:r w:rsidRPr="00882D0E">
              <w:rPr>
                <w:rFonts w:ascii="Calibri" w:hAnsi="Calibri" w:cs="Calibri"/>
                <w:sz w:val="22"/>
                <w:szCs w:val="22"/>
              </w:rPr>
              <w:t>2.2</w:t>
            </w:r>
          </w:p>
        </w:tc>
        <w:tc>
          <w:tcPr>
            <w:tcW w:w="5533" w:type="dxa"/>
          </w:tcPr>
          <w:p w14:paraId="5D85AAAD" w14:textId="77777777" w:rsidR="00135E4F" w:rsidRPr="00882D0E" w:rsidRDefault="00135E4F" w:rsidP="00845F7E">
            <w:pPr>
              <w:rPr>
                <w:rFonts w:ascii="Calibri" w:hAnsi="Calibri" w:cs="Calibri"/>
                <w:b/>
                <w:bCs/>
                <w:i/>
                <w:color w:val="000000"/>
                <w:sz w:val="22"/>
                <w:szCs w:val="22"/>
              </w:rPr>
            </w:pPr>
            <w:r w:rsidRPr="00882D0E">
              <w:rPr>
                <w:rFonts w:ascii="Calibri" w:hAnsi="Calibri" w:cs="Calibri"/>
                <w:b/>
                <w:bCs/>
                <w:i/>
                <w:color w:val="000000"/>
                <w:sz w:val="22"/>
                <w:szCs w:val="22"/>
              </w:rPr>
              <w:t>Attrezzature</w:t>
            </w:r>
          </w:p>
          <w:p w14:paraId="6BF18457" w14:textId="77777777" w:rsidR="00135E4F" w:rsidRPr="00882D0E" w:rsidRDefault="00135E4F" w:rsidP="00845F7E">
            <w:pPr>
              <w:pStyle w:val="Default"/>
              <w:rPr>
                <w:rFonts w:ascii="Calibri" w:hAnsi="Calibri" w:cs="Calibri"/>
                <w:sz w:val="22"/>
                <w:szCs w:val="22"/>
              </w:rPr>
            </w:pPr>
            <w:r w:rsidRPr="00882D0E">
              <w:rPr>
                <w:rFonts w:ascii="Calibri" w:hAnsi="Calibri" w:cs="Calibri"/>
                <w:sz w:val="22"/>
                <w:szCs w:val="22"/>
              </w:rPr>
              <w:t>Composizione del parco mezzi e attrezzature proposto per lo svolgimento delle attività oggetto dell</w:t>
            </w:r>
            <w:r>
              <w:rPr>
                <w:rFonts w:ascii="Calibri" w:hAnsi="Calibri" w:cs="Calibri"/>
                <w:sz w:val="22"/>
                <w:szCs w:val="22"/>
              </w:rPr>
              <w:t>a concessione</w:t>
            </w:r>
            <w:r w:rsidRPr="00882D0E">
              <w:rPr>
                <w:rFonts w:ascii="Calibri" w:hAnsi="Calibri" w:cs="Calibri"/>
                <w:sz w:val="22"/>
                <w:szCs w:val="22"/>
              </w:rPr>
              <w:t xml:space="preserve">, suddiviso per tipo di servizio oggetto di </w:t>
            </w:r>
            <w:r>
              <w:rPr>
                <w:rFonts w:ascii="Calibri" w:hAnsi="Calibri" w:cs="Calibri"/>
                <w:sz w:val="22"/>
                <w:szCs w:val="22"/>
              </w:rPr>
              <w:t>concessione</w:t>
            </w:r>
            <w:r w:rsidRPr="00882D0E">
              <w:rPr>
                <w:rFonts w:ascii="Calibri" w:hAnsi="Calibri" w:cs="Calibri"/>
                <w:sz w:val="22"/>
                <w:szCs w:val="22"/>
              </w:rPr>
              <w:t>.</w:t>
            </w:r>
          </w:p>
          <w:p w14:paraId="2B6EE11D" w14:textId="77777777" w:rsidR="00135E4F" w:rsidRPr="00882D0E" w:rsidRDefault="00135E4F" w:rsidP="00845F7E">
            <w:pPr>
              <w:pStyle w:val="Default"/>
              <w:rPr>
                <w:rFonts w:ascii="Calibri" w:hAnsi="Calibri" w:cs="Calibri"/>
                <w:sz w:val="22"/>
                <w:szCs w:val="22"/>
              </w:rPr>
            </w:pPr>
            <w:r w:rsidRPr="00882D0E">
              <w:rPr>
                <w:rFonts w:ascii="Calibri" w:hAnsi="Calibri" w:cs="Calibri"/>
                <w:sz w:val="22"/>
                <w:szCs w:val="22"/>
              </w:rPr>
              <w:t>Si dovranno descrivere i prodotti in uso allegando la lista degli stessi contenente, per ogni prodotto, dati quali produttore - denominazione commerciale e gli specifici servizi per i quali è proposto l’utilizzo evidenziandone i vantaggi in termini di efficienza ed efficacia.</w:t>
            </w:r>
          </w:p>
          <w:p w14:paraId="57BED167" w14:textId="77777777" w:rsidR="00135E4F" w:rsidRPr="00882D0E" w:rsidRDefault="00135E4F" w:rsidP="00845F7E">
            <w:pPr>
              <w:pStyle w:val="Default"/>
              <w:rPr>
                <w:rFonts w:ascii="Calibri" w:hAnsi="Calibri" w:cs="Calibri"/>
                <w:sz w:val="22"/>
                <w:szCs w:val="22"/>
              </w:rPr>
            </w:pPr>
            <w:r w:rsidRPr="00882D0E">
              <w:rPr>
                <w:rFonts w:ascii="Calibri" w:hAnsi="Calibri" w:cs="Calibri"/>
                <w:sz w:val="22"/>
                <w:szCs w:val="22"/>
              </w:rPr>
              <w:t xml:space="preserve">Con riferimento al presente elemento la commissione giudicatrice esprimerà la propria valutazione ed attribuirà i conseguenti coefficienti in base ai seguenti criteri motivazionali: </w:t>
            </w:r>
          </w:p>
          <w:p w14:paraId="5A4AB895" w14:textId="77777777" w:rsidR="00135E4F" w:rsidRDefault="00135E4F" w:rsidP="00845F7E">
            <w:pPr>
              <w:pStyle w:val="Default"/>
              <w:rPr>
                <w:rFonts w:ascii="Calibri" w:hAnsi="Calibri" w:cs="Calibri"/>
                <w:sz w:val="22"/>
                <w:szCs w:val="22"/>
              </w:rPr>
            </w:pPr>
            <w:r w:rsidRPr="00882D0E">
              <w:rPr>
                <w:rFonts w:ascii="Calibri" w:hAnsi="Calibri" w:cs="Calibri"/>
                <w:sz w:val="22"/>
                <w:szCs w:val="22"/>
              </w:rPr>
              <w:t>-congruità delle attrezzature proposte rispetto ai servizi da svolgere e livello degli standard qualitativi garantiti dalle dotazioni.</w:t>
            </w:r>
          </w:p>
          <w:p w14:paraId="4E743B47" w14:textId="3A6D3A5E" w:rsidR="00135E4F" w:rsidRPr="00135E4F" w:rsidRDefault="00135E4F" w:rsidP="00845F7E">
            <w:pPr>
              <w:pStyle w:val="Default"/>
              <w:rPr>
                <w:rFonts w:ascii="Calibri" w:hAnsi="Calibri" w:cs="Calibri"/>
                <w:iCs/>
                <w:sz w:val="22"/>
                <w:szCs w:val="22"/>
              </w:rPr>
            </w:pPr>
            <w:r>
              <w:rPr>
                <w:rFonts w:ascii="Calibri" w:hAnsi="Calibri" w:cs="Calibri"/>
                <w:i/>
                <w:sz w:val="22"/>
                <w:szCs w:val="22"/>
              </w:rPr>
              <w:t xml:space="preserve">- </w:t>
            </w:r>
            <w:r w:rsidRPr="00135E4F">
              <w:rPr>
                <w:rFonts w:ascii="Calibri" w:hAnsi="Calibri" w:cs="Calibri"/>
                <w:iCs/>
                <w:sz w:val="22"/>
                <w:szCs w:val="22"/>
              </w:rPr>
              <w:t>localizzazione</w:t>
            </w:r>
            <w:r>
              <w:rPr>
                <w:rFonts w:ascii="Calibri" w:hAnsi="Calibri" w:cs="Calibri"/>
                <w:i/>
                <w:sz w:val="22"/>
                <w:szCs w:val="22"/>
              </w:rPr>
              <w:t xml:space="preserve"> del </w:t>
            </w:r>
            <w:r>
              <w:rPr>
                <w:rFonts w:ascii="Calibri" w:hAnsi="Calibri" w:cs="Calibri"/>
                <w:iCs/>
                <w:sz w:val="22"/>
                <w:szCs w:val="22"/>
              </w:rPr>
              <w:t>deposito delle attrezzature e</w:t>
            </w:r>
            <w:r w:rsidR="001C204F">
              <w:rPr>
                <w:rFonts w:ascii="Calibri" w:hAnsi="Calibri" w:cs="Calibri"/>
                <w:iCs/>
                <w:sz w:val="22"/>
                <w:szCs w:val="22"/>
              </w:rPr>
              <w:t xml:space="preserve"> del</w:t>
            </w:r>
            <w:r>
              <w:rPr>
                <w:rFonts w:ascii="Calibri" w:hAnsi="Calibri" w:cs="Calibri"/>
                <w:iCs/>
                <w:sz w:val="22"/>
                <w:szCs w:val="22"/>
              </w:rPr>
              <w:t xml:space="preserve"> parco mezzi.</w:t>
            </w:r>
          </w:p>
        </w:tc>
        <w:tc>
          <w:tcPr>
            <w:tcW w:w="2788" w:type="dxa"/>
            <w:gridSpan w:val="3"/>
            <w:vAlign w:val="center"/>
          </w:tcPr>
          <w:p w14:paraId="5C12EAFB" w14:textId="77777777" w:rsidR="00135E4F" w:rsidRPr="00882D0E" w:rsidRDefault="00135E4F" w:rsidP="00845F7E">
            <w:pPr>
              <w:jc w:val="center"/>
              <w:rPr>
                <w:rFonts w:ascii="Calibri" w:hAnsi="Calibri" w:cs="Calibri"/>
                <w:sz w:val="22"/>
                <w:szCs w:val="22"/>
              </w:rPr>
            </w:pPr>
            <w:r w:rsidRPr="00882D0E">
              <w:rPr>
                <w:rFonts w:ascii="Calibri" w:hAnsi="Calibri" w:cs="Calibri"/>
                <w:sz w:val="22"/>
                <w:szCs w:val="22"/>
              </w:rPr>
              <w:t>5</w:t>
            </w:r>
          </w:p>
        </w:tc>
      </w:tr>
      <w:tr w:rsidR="00135E4F" w:rsidRPr="00882D0E" w14:paraId="3FFA3F0A" w14:textId="77777777" w:rsidTr="00135E4F">
        <w:trPr>
          <w:gridBefore w:val="1"/>
          <w:wBefore w:w="29" w:type="dxa"/>
        </w:trPr>
        <w:tc>
          <w:tcPr>
            <w:tcW w:w="885" w:type="dxa"/>
          </w:tcPr>
          <w:p w14:paraId="5634D879" w14:textId="77777777" w:rsidR="00135E4F" w:rsidRPr="00882D0E" w:rsidRDefault="00135E4F" w:rsidP="00845F7E">
            <w:pPr>
              <w:rPr>
                <w:rFonts w:ascii="Calibri" w:hAnsi="Calibri" w:cs="Calibri"/>
                <w:b/>
                <w:sz w:val="22"/>
                <w:szCs w:val="22"/>
              </w:rPr>
            </w:pPr>
            <w:r w:rsidRPr="00882D0E">
              <w:rPr>
                <w:rFonts w:ascii="Calibri" w:hAnsi="Calibri" w:cs="Calibri"/>
                <w:b/>
                <w:sz w:val="22"/>
                <w:szCs w:val="22"/>
              </w:rPr>
              <w:t>3</w:t>
            </w:r>
          </w:p>
        </w:tc>
        <w:tc>
          <w:tcPr>
            <w:tcW w:w="6186" w:type="dxa"/>
            <w:gridSpan w:val="3"/>
          </w:tcPr>
          <w:p w14:paraId="4461864E" w14:textId="77777777" w:rsidR="00135E4F" w:rsidRPr="00882D0E" w:rsidRDefault="00135E4F" w:rsidP="00845F7E">
            <w:pPr>
              <w:rPr>
                <w:rFonts w:ascii="Calibri" w:hAnsi="Calibri" w:cs="Calibri"/>
                <w:sz w:val="22"/>
                <w:szCs w:val="22"/>
              </w:rPr>
            </w:pPr>
            <w:r w:rsidRPr="00882D0E">
              <w:rPr>
                <w:rFonts w:ascii="Calibri" w:hAnsi="Calibri" w:cs="Calibri"/>
                <w:b/>
                <w:bCs/>
                <w:color w:val="000000"/>
                <w:sz w:val="22"/>
                <w:szCs w:val="22"/>
              </w:rPr>
              <w:t xml:space="preserve">Proposte migliorative dei servizi </w:t>
            </w:r>
          </w:p>
        </w:tc>
        <w:tc>
          <w:tcPr>
            <w:tcW w:w="2788" w:type="dxa"/>
            <w:gridSpan w:val="3"/>
            <w:vAlign w:val="center"/>
          </w:tcPr>
          <w:p w14:paraId="6C6A2AD6" w14:textId="77777777" w:rsidR="00135E4F" w:rsidRPr="00882D0E" w:rsidRDefault="00135E4F" w:rsidP="00845F7E">
            <w:pPr>
              <w:jc w:val="center"/>
              <w:rPr>
                <w:rFonts w:ascii="Calibri" w:hAnsi="Calibri" w:cs="Calibri"/>
                <w:b/>
                <w:sz w:val="22"/>
                <w:szCs w:val="22"/>
              </w:rPr>
            </w:pPr>
            <w:r w:rsidRPr="00882D0E">
              <w:rPr>
                <w:rFonts w:ascii="Calibri" w:hAnsi="Calibri" w:cs="Calibri"/>
                <w:b/>
                <w:sz w:val="22"/>
                <w:szCs w:val="22"/>
              </w:rPr>
              <w:t>30</w:t>
            </w:r>
          </w:p>
        </w:tc>
      </w:tr>
      <w:tr w:rsidR="00135E4F" w:rsidRPr="00882D0E" w14:paraId="545D5B3E" w14:textId="77777777" w:rsidTr="00135E4F">
        <w:trPr>
          <w:gridBefore w:val="1"/>
          <w:wBefore w:w="29" w:type="dxa"/>
        </w:trPr>
        <w:tc>
          <w:tcPr>
            <w:tcW w:w="885" w:type="dxa"/>
          </w:tcPr>
          <w:p w14:paraId="7E5140AA" w14:textId="77777777" w:rsidR="00135E4F" w:rsidRPr="00882D0E" w:rsidRDefault="00135E4F" w:rsidP="00845F7E">
            <w:pPr>
              <w:rPr>
                <w:rFonts w:ascii="Calibri" w:hAnsi="Calibri" w:cs="Calibri"/>
                <w:sz w:val="22"/>
                <w:szCs w:val="22"/>
              </w:rPr>
            </w:pPr>
          </w:p>
        </w:tc>
        <w:tc>
          <w:tcPr>
            <w:tcW w:w="653" w:type="dxa"/>
            <w:gridSpan w:val="2"/>
          </w:tcPr>
          <w:p w14:paraId="0E2AB864" w14:textId="77777777" w:rsidR="00135E4F" w:rsidRPr="00882D0E" w:rsidRDefault="00135E4F" w:rsidP="00845F7E">
            <w:pPr>
              <w:rPr>
                <w:rFonts w:ascii="Calibri" w:hAnsi="Calibri" w:cs="Calibri"/>
                <w:sz w:val="22"/>
                <w:szCs w:val="22"/>
              </w:rPr>
            </w:pPr>
            <w:r w:rsidRPr="00882D0E">
              <w:rPr>
                <w:rFonts w:ascii="Calibri" w:hAnsi="Calibri" w:cs="Calibri"/>
                <w:sz w:val="22"/>
                <w:szCs w:val="22"/>
              </w:rPr>
              <w:t>3.1</w:t>
            </w:r>
          </w:p>
        </w:tc>
        <w:tc>
          <w:tcPr>
            <w:tcW w:w="5533" w:type="dxa"/>
          </w:tcPr>
          <w:p w14:paraId="17F086E8" w14:textId="77777777" w:rsidR="00135E4F" w:rsidRPr="00882D0E" w:rsidRDefault="00135E4F" w:rsidP="00845F7E">
            <w:pPr>
              <w:autoSpaceDE w:val="0"/>
              <w:autoSpaceDN w:val="0"/>
              <w:adjustRightInd w:val="0"/>
              <w:jc w:val="both"/>
              <w:rPr>
                <w:rFonts w:ascii="Calibri" w:hAnsi="Calibri" w:cs="Calibri"/>
                <w:color w:val="000000"/>
                <w:sz w:val="22"/>
                <w:szCs w:val="22"/>
              </w:rPr>
            </w:pPr>
            <w:r w:rsidRPr="00882D0E">
              <w:rPr>
                <w:rFonts w:ascii="Calibri" w:hAnsi="Calibri" w:cs="Calibri"/>
                <w:color w:val="000000"/>
                <w:sz w:val="22"/>
                <w:szCs w:val="22"/>
              </w:rPr>
              <w:t xml:space="preserve">Migliorie proposte che non comportino maggiori costi per la stazione appaltante con riferimento all’organizzazione dei servizi oggetto di </w:t>
            </w:r>
            <w:r>
              <w:rPr>
                <w:rFonts w:ascii="Calibri" w:hAnsi="Calibri" w:cs="Calibri"/>
                <w:color w:val="000000"/>
                <w:sz w:val="22"/>
                <w:szCs w:val="22"/>
              </w:rPr>
              <w:t>concessione</w:t>
            </w:r>
            <w:r w:rsidRPr="00882D0E">
              <w:rPr>
                <w:rFonts w:ascii="Calibri" w:hAnsi="Calibri" w:cs="Calibri"/>
                <w:color w:val="000000"/>
                <w:sz w:val="22"/>
                <w:szCs w:val="22"/>
              </w:rPr>
              <w:t xml:space="preserve"> o a ulteriori servizi offerti.</w:t>
            </w:r>
          </w:p>
          <w:p w14:paraId="01743D10" w14:textId="77777777" w:rsidR="00135E4F" w:rsidRPr="00882D0E" w:rsidRDefault="00135E4F" w:rsidP="00845F7E">
            <w:pPr>
              <w:autoSpaceDE w:val="0"/>
              <w:autoSpaceDN w:val="0"/>
              <w:adjustRightInd w:val="0"/>
              <w:jc w:val="both"/>
              <w:rPr>
                <w:rFonts w:ascii="Calibri" w:hAnsi="Calibri" w:cs="Calibri"/>
                <w:color w:val="000000"/>
                <w:sz w:val="22"/>
                <w:szCs w:val="22"/>
              </w:rPr>
            </w:pPr>
            <w:r w:rsidRPr="00882D0E">
              <w:rPr>
                <w:rFonts w:ascii="Calibri" w:hAnsi="Calibri" w:cs="Calibri"/>
                <w:color w:val="000000"/>
                <w:sz w:val="22"/>
                <w:szCs w:val="22"/>
              </w:rPr>
              <w:t xml:space="preserve">Con riferimento al presente elemento la commissione giudicatrice esprimerà la propria valutazione ed attribuirà i conseguenti coefficienti in base al seguente criterio motivazionale: </w:t>
            </w:r>
          </w:p>
          <w:p w14:paraId="63574CED" w14:textId="77777777" w:rsidR="00135E4F" w:rsidRPr="00882D0E" w:rsidRDefault="00135E4F" w:rsidP="00845F7E">
            <w:pPr>
              <w:autoSpaceDE w:val="0"/>
              <w:autoSpaceDN w:val="0"/>
              <w:adjustRightInd w:val="0"/>
              <w:jc w:val="both"/>
              <w:rPr>
                <w:rFonts w:ascii="Calibri" w:hAnsi="Calibri" w:cs="Calibri"/>
                <w:color w:val="000000"/>
                <w:sz w:val="22"/>
                <w:szCs w:val="22"/>
              </w:rPr>
            </w:pPr>
            <w:r w:rsidRPr="00882D0E">
              <w:rPr>
                <w:rFonts w:ascii="Calibri" w:hAnsi="Calibri" w:cs="Calibri"/>
                <w:color w:val="000000"/>
                <w:sz w:val="22"/>
                <w:szCs w:val="22"/>
              </w:rPr>
              <w:t xml:space="preserve">- validità delle proposte migliorative con riferimento alla congruità e coerenza con i servizi oggetto del presente affidamento. </w:t>
            </w:r>
          </w:p>
          <w:p w14:paraId="272F1032" w14:textId="77777777" w:rsidR="00135E4F" w:rsidRPr="00882D0E" w:rsidRDefault="00135E4F" w:rsidP="00845F7E">
            <w:pPr>
              <w:autoSpaceDE w:val="0"/>
              <w:autoSpaceDN w:val="0"/>
              <w:adjustRightInd w:val="0"/>
              <w:jc w:val="both"/>
              <w:rPr>
                <w:rFonts w:ascii="Calibri" w:hAnsi="Calibri" w:cs="Calibri"/>
                <w:color w:val="000000"/>
                <w:sz w:val="22"/>
                <w:szCs w:val="22"/>
              </w:rPr>
            </w:pPr>
            <w:r w:rsidRPr="00882D0E">
              <w:rPr>
                <w:rFonts w:ascii="Calibri" w:hAnsi="Calibri" w:cs="Calibri"/>
                <w:color w:val="000000"/>
                <w:sz w:val="22"/>
                <w:szCs w:val="22"/>
              </w:rPr>
              <w:t xml:space="preserve">A tal fine sono considerate linee di miglioramento qualitativo: </w:t>
            </w:r>
          </w:p>
          <w:p w14:paraId="538D02EA" w14:textId="77777777" w:rsidR="00135E4F" w:rsidRPr="00882D0E" w:rsidRDefault="00135E4F" w:rsidP="00845F7E">
            <w:pPr>
              <w:autoSpaceDE w:val="0"/>
              <w:autoSpaceDN w:val="0"/>
              <w:adjustRightInd w:val="0"/>
              <w:jc w:val="both"/>
              <w:rPr>
                <w:rFonts w:ascii="Calibri" w:hAnsi="Calibri" w:cs="Calibri"/>
                <w:color w:val="000000"/>
                <w:sz w:val="22"/>
                <w:szCs w:val="22"/>
              </w:rPr>
            </w:pPr>
            <w:r w:rsidRPr="00882D0E">
              <w:rPr>
                <w:rFonts w:ascii="Calibri" w:hAnsi="Calibri" w:cs="Calibri"/>
                <w:color w:val="000000"/>
                <w:sz w:val="22"/>
                <w:szCs w:val="22"/>
              </w:rPr>
              <w:t>- interventi innovativi che l’aggiudicatario propone per favorire una pulitura più efficace dei Cimiteri Comunali;</w:t>
            </w:r>
          </w:p>
          <w:p w14:paraId="63B5A00D" w14:textId="77777777" w:rsidR="00135E4F" w:rsidRPr="00882D0E" w:rsidRDefault="00135E4F" w:rsidP="00845F7E">
            <w:pPr>
              <w:autoSpaceDE w:val="0"/>
              <w:autoSpaceDN w:val="0"/>
              <w:adjustRightInd w:val="0"/>
              <w:jc w:val="both"/>
              <w:rPr>
                <w:rFonts w:ascii="Calibri" w:hAnsi="Calibri" w:cs="Calibri"/>
                <w:color w:val="000000"/>
                <w:sz w:val="22"/>
                <w:szCs w:val="22"/>
              </w:rPr>
            </w:pPr>
            <w:r w:rsidRPr="00882D0E">
              <w:rPr>
                <w:rFonts w:ascii="Calibri" w:hAnsi="Calibri" w:cs="Calibri"/>
                <w:color w:val="000000"/>
                <w:sz w:val="22"/>
                <w:szCs w:val="22"/>
              </w:rPr>
              <w:t xml:space="preserve">- interventi volti a favorire la raccolta differenziata dei rifiuti all’interno dei Cimiteri Comunali; </w:t>
            </w:r>
          </w:p>
          <w:p w14:paraId="49C9F2C8" w14:textId="77777777" w:rsidR="00135E4F" w:rsidRPr="00882D0E" w:rsidRDefault="00135E4F" w:rsidP="00845F7E">
            <w:pPr>
              <w:autoSpaceDE w:val="0"/>
              <w:autoSpaceDN w:val="0"/>
              <w:adjustRightInd w:val="0"/>
              <w:jc w:val="both"/>
              <w:rPr>
                <w:rFonts w:ascii="Calibri" w:hAnsi="Calibri" w:cs="Calibri"/>
                <w:color w:val="000000"/>
                <w:sz w:val="22"/>
                <w:szCs w:val="22"/>
              </w:rPr>
            </w:pPr>
            <w:r w:rsidRPr="00882D0E">
              <w:rPr>
                <w:rFonts w:ascii="Calibri" w:hAnsi="Calibri" w:cs="Calibri"/>
                <w:color w:val="000000"/>
                <w:sz w:val="22"/>
                <w:szCs w:val="22"/>
              </w:rPr>
              <w:t xml:space="preserve">- interventi volti a migliorare il ricevimento di segnalazioni e reclami; </w:t>
            </w:r>
          </w:p>
          <w:p w14:paraId="6373B740" w14:textId="77777777" w:rsidR="00135E4F" w:rsidRPr="00882D0E" w:rsidRDefault="00135E4F" w:rsidP="00845F7E">
            <w:pPr>
              <w:jc w:val="both"/>
              <w:rPr>
                <w:rFonts w:ascii="Calibri" w:hAnsi="Calibri" w:cs="Calibri"/>
                <w:sz w:val="22"/>
                <w:szCs w:val="22"/>
                <w:u w:val="single"/>
              </w:rPr>
            </w:pPr>
            <w:r w:rsidRPr="00882D0E">
              <w:rPr>
                <w:rFonts w:ascii="Calibri" w:hAnsi="Calibri" w:cs="Calibri"/>
                <w:color w:val="000000"/>
                <w:sz w:val="22"/>
                <w:szCs w:val="22"/>
              </w:rPr>
              <w:t>- interventi volti a adeguare la cartellonistica.</w:t>
            </w:r>
          </w:p>
        </w:tc>
        <w:tc>
          <w:tcPr>
            <w:tcW w:w="2788" w:type="dxa"/>
            <w:gridSpan w:val="3"/>
            <w:vAlign w:val="center"/>
          </w:tcPr>
          <w:p w14:paraId="6949EEDC" w14:textId="77777777" w:rsidR="00135E4F" w:rsidRPr="00882D0E" w:rsidRDefault="00135E4F" w:rsidP="00845F7E">
            <w:pPr>
              <w:jc w:val="center"/>
              <w:rPr>
                <w:rFonts w:ascii="Calibri" w:hAnsi="Calibri" w:cs="Calibri"/>
                <w:sz w:val="22"/>
                <w:szCs w:val="22"/>
              </w:rPr>
            </w:pPr>
            <w:r w:rsidRPr="00882D0E">
              <w:rPr>
                <w:rFonts w:ascii="Calibri" w:hAnsi="Calibri" w:cs="Calibri"/>
                <w:sz w:val="22"/>
                <w:szCs w:val="22"/>
              </w:rPr>
              <w:t>10</w:t>
            </w:r>
          </w:p>
        </w:tc>
      </w:tr>
      <w:tr w:rsidR="00135E4F" w:rsidRPr="00882D0E" w14:paraId="60A28251" w14:textId="77777777" w:rsidTr="00135E4F">
        <w:trPr>
          <w:gridBefore w:val="1"/>
          <w:wBefore w:w="29" w:type="dxa"/>
        </w:trPr>
        <w:tc>
          <w:tcPr>
            <w:tcW w:w="885" w:type="dxa"/>
          </w:tcPr>
          <w:p w14:paraId="1C8233E4" w14:textId="77777777" w:rsidR="00135E4F" w:rsidRPr="00882D0E" w:rsidRDefault="00135E4F" w:rsidP="00845F7E">
            <w:pPr>
              <w:rPr>
                <w:rFonts w:ascii="Calibri" w:hAnsi="Calibri" w:cs="Calibri"/>
                <w:sz w:val="22"/>
                <w:szCs w:val="22"/>
              </w:rPr>
            </w:pPr>
          </w:p>
        </w:tc>
        <w:tc>
          <w:tcPr>
            <w:tcW w:w="653" w:type="dxa"/>
            <w:gridSpan w:val="2"/>
          </w:tcPr>
          <w:p w14:paraId="4A0D678D" w14:textId="77777777" w:rsidR="00135E4F" w:rsidRPr="00882D0E" w:rsidRDefault="00135E4F" w:rsidP="00845F7E">
            <w:pPr>
              <w:rPr>
                <w:rFonts w:ascii="Calibri" w:hAnsi="Calibri" w:cs="Calibri"/>
                <w:sz w:val="22"/>
                <w:szCs w:val="22"/>
              </w:rPr>
            </w:pPr>
            <w:r w:rsidRPr="00882D0E">
              <w:rPr>
                <w:rFonts w:ascii="Calibri" w:hAnsi="Calibri" w:cs="Calibri"/>
                <w:sz w:val="22"/>
                <w:szCs w:val="22"/>
              </w:rPr>
              <w:t>3.2</w:t>
            </w:r>
          </w:p>
        </w:tc>
        <w:tc>
          <w:tcPr>
            <w:tcW w:w="5533" w:type="dxa"/>
          </w:tcPr>
          <w:p w14:paraId="7F4A6F20" w14:textId="77777777" w:rsidR="00135E4F" w:rsidRPr="00882D0E" w:rsidRDefault="00135E4F" w:rsidP="00845F7E">
            <w:pPr>
              <w:autoSpaceDE w:val="0"/>
              <w:autoSpaceDN w:val="0"/>
              <w:adjustRightInd w:val="0"/>
              <w:jc w:val="both"/>
              <w:rPr>
                <w:rFonts w:ascii="Calibri" w:hAnsi="Calibri" w:cs="Calibri"/>
                <w:color w:val="000000"/>
                <w:sz w:val="22"/>
                <w:szCs w:val="22"/>
              </w:rPr>
            </w:pPr>
            <w:r w:rsidRPr="00882D0E">
              <w:rPr>
                <w:rFonts w:ascii="Calibri" w:hAnsi="Calibri" w:cs="Calibri"/>
                <w:sz w:val="22"/>
                <w:szCs w:val="22"/>
              </w:rPr>
              <w:t xml:space="preserve">Elaborazione di un calendario di operazioni di pulizia e manutenzione del verde contenente una maggior frequenza nella periodicità degli interventi previsti dal Capitolato anche volti ad un aumento del decoro delle aree cimiteriali </w:t>
            </w:r>
          </w:p>
          <w:p w14:paraId="659615D5" w14:textId="77777777" w:rsidR="00135E4F" w:rsidRPr="00882D0E" w:rsidRDefault="00135E4F" w:rsidP="00845F7E">
            <w:pPr>
              <w:autoSpaceDE w:val="0"/>
              <w:autoSpaceDN w:val="0"/>
              <w:adjustRightInd w:val="0"/>
              <w:jc w:val="both"/>
              <w:rPr>
                <w:rFonts w:ascii="Calibri" w:hAnsi="Calibri" w:cs="Calibri"/>
                <w:color w:val="000000"/>
                <w:sz w:val="22"/>
                <w:szCs w:val="22"/>
              </w:rPr>
            </w:pPr>
          </w:p>
        </w:tc>
        <w:tc>
          <w:tcPr>
            <w:tcW w:w="2788" w:type="dxa"/>
            <w:gridSpan w:val="3"/>
            <w:vAlign w:val="center"/>
          </w:tcPr>
          <w:p w14:paraId="49D08C48" w14:textId="77777777" w:rsidR="00135E4F" w:rsidRPr="00882D0E" w:rsidRDefault="00135E4F" w:rsidP="00845F7E">
            <w:pPr>
              <w:jc w:val="center"/>
              <w:rPr>
                <w:rFonts w:ascii="Calibri" w:hAnsi="Calibri" w:cs="Calibri"/>
                <w:sz w:val="22"/>
                <w:szCs w:val="22"/>
              </w:rPr>
            </w:pPr>
            <w:r w:rsidRPr="00882D0E">
              <w:rPr>
                <w:rFonts w:ascii="Calibri" w:hAnsi="Calibri" w:cs="Calibri"/>
                <w:sz w:val="22"/>
                <w:szCs w:val="22"/>
              </w:rPr>
              <w:t>10</w:t>
            </w:r>
          </w:p>
        </w:tc>
      </w:tr>
      <w:tr w:rsidR="00135E4F" w:rsidRPr="00882D0E" w14:paraId="59C2243F" w14:textId="77777777" w:rsidTr="00135E4F">
        <w:trPr>
          <w:gridBefore w:val="1"/>
          <w:wBefore w:w="29" w:type="dxa"/>
        </w:trPr>
        <w:tc>
          <w:tcPr>
            <w:tcW w:w="885" w:type="dxa"/>
          </w:tcPr>
          <w:tbl>
            <w:tblPr>
              <w:tblW w:w="0" w:type="auto"/>
              <w:tblBorders>
                <w:top w:val="nil"/>
                <w:left w:val="nil"/>
                <w:bottom w:val="nil"/>
                <w:right w:val="nil"/>
              </w:tblBorders>
              <w:tblLook w:val="0000" w:firstRow="0" w:lastRow="0" w:firstColumn="0" w:lastColumn="0" w:noHBand="0" w:noVBand="0"/>
            </w:tblPr>
            <w:tblGrid>
              <w:gridCol w:w="222"/>
              <w:gridCol w:w="222"/>
              <w:gridCol w:w="222"/>
            </w:tblGrid>
            <w:tr w:rsidR="00135E4F" w:rsidRPr="00882D0E" w14:paraId="1B587B53" w14:textId="77777777" w:rsidTr="00845F7E">
              <w:trPr>
                <w:trHeight w:val="704"/>
              </w:trPr>
              <w:tc>
                <w:tcPr>
                  <w:tcW w:w="0" w:type="auto"/>
                </w:tcPr>
                <w:p w14:paraId="556E474C" w14:textId="77777777" w:rsidR="00135E4F" w:rsidRPr="008C3194" w:rsidRDefault="00135E4F" w:rsidP="00845F7E">
                  <w:pPr>
                    <w:suppressAutoHyphens w:val="0"/>
                    <w:autoSpaceDE w:val="0"/>
                    <w:autoSpaceDN w:val="0"/>
                    <w:adjustRightInd w:val="0"/>
                    <w:rPr>
                      <w:rFonts w:ascii="Calibri" w:hAnsi="Calibri" w:cs="Calibri"/>
                      <w:color w:val="000000"/>
                      <w:sz w:val="22"/>
                      <w:szCs w:val="22"/>
                      <w:lang w:eastAsia="it-IT"/>
                    </w:rPr>
                  </w:pPr>
                </w:p>
              </w:tc>
              <w:tc>
                <w:tcPr>
                  <w:tcW w:w="0" w:type="auto"/>
                </w:tcPr>
                <w:p w14:paraId="02B221B4" w14:textId="77777777" w:rsidR="00135E4F" w:rsidRPr="008C3194" w:rsidRDefault="00135E4F" w:rsidP="00845F7E">
                  <w:pPr>
                    <w:suppressAutoHyphens w:val="0"/>
                    <w:autoSpaceDE w:val="0"/>
                    <w:autoSpaceDN w:val="0"/>
                    <w:adjustRightInd w:val="0"/>
                    <w:rPr>
                      <w:rFonts w:ascii="Calibri" w:hAnsi="Calibri" w:cs="Calibri"/>
                      <w:color w:val="000000"/>
                      <w:sz w:val="22"/>
                      <w:szCs w:val="22"/>
                      <w:lang w:eastAsia="it-IT"/>
                    </w:rPr>
                  </w:pPr>
                  <w:r w:rsidRPr="008C3194">
                    <w:rPr>
                      <w:rFonts w:ascii="Calibri" w:hAnsi="Calibri" w:cs="Calibri"/>
                      <w:color w:val="000000"/>
                      <w:sz w:val="22"/>
                      <w:szCs w:val="22"/>
                      <w:lang w:eastAsia="it-IT"/>
                    </w:rPr>
                    <w:t xml:space="preserve"> </w:t>
                  </w:r>
                </w:p>
              </w:tc>
              <w:tc>
                <w:tcPr>
                  <w:tcW w:w="0" w:type="auto"/>
                </w:tcPr>
                <w:p w14:paraId="06C3A9DF" w14:textId="77777777" w:rsidR="00135E4F" w:rsidRPr="008C3194" w:rsidRDefault="00135E4F" w:rsidP="00845F7E">
                  <w:pPr>
                    <w:suppressAutoHyphens w:val="0"/>
                    <w:autoSpaceDE w:val="0"/>
                    <w:autoSpaceDN w:val="0"/>
                    <w:adjustRightInd w:val="0"/>
                    <w:rPr>
                      <w:rFonts w:ascii="Calibri" w:hAnsi="Calibri" w:cs="Calibri"/>
                      <w:color w:val="000000"/>
                      <w:sz w:val="22"/>
                      <w:szCs w:val="22"/>
                      <w:lang w:eastAsia="it-IT"/>
                    </w:rPr>
                  </w:pPr>
                </w:p>
              </w:tc>
            </w:tr>
          </w:tbl>
          <w:p w14:paraId="2C7FE92C" w14:textId="77777777" w:rsidR="00135E4F" w:rsidRPr="00882D0E" w:rsidRDefault="00135E4F" w:rsidP="00845F7E">
            <w:pPr>
              <w:rPr>
                <w:rFonts w:ascii="Calibri" w:hAnsi="Calibri" w:cs="Calibri"/>
                <w:sz w:val="22"/>
                <w:szCs w:val="22"/>
              </w:rPr>
            </w:pPr>
          </w:p>
        </w:tc>
        <w:tc>
          <w:tcPr>
            <w:tcW w:w="653" w:type="dxa"/>
            <w:gridSpan w:val="2"/>
          </w:tcPr>
          <w:p w14:paraId="42211942" w14:textId="77777777" w:rsidR="00135E4F" w:rsidRPr="00882D0E" w:rsidRDefault="00135E4F" w:rsidP="00845F7E">
            <w:pPr>
              <w:rPr>
                <w:rFonts w:ascii="Calibri" w:hAnsi="Calibri" w:cs="Calibri"/>
                <w:sz w:val="22"/>
                <w:szCs w:val="22"/>
              </w:rPr>
            </w:pPr>
            <w:r w:rsidRPr="00882D0E">
              <w:rPr>
                <w:rFonts w:ascii="Calibri" w:hAnsi="Calibri" w:cs="Calibri"/>
                <w:sz w:val="22"/>
                <w:szCs w:val="22"/>
              </w:rPr>
              <w:t>3.3</w:t>
            </w:r>
          </w:p>
        </w:tc>
        <w:tc>
          <w:tcPr>
            <w:tcW w:w="5533" w:type="dxa"/>
          </w:tcPr>
          <w:p w14:paraId="0AD2DA20" w14:textId="77777777" w:rsidR="00135E4F" w:rsidRPr="00882D0E" w:rsidRDefault="00135E4F" w:rsidP="00845F7E">
            <w:pPr>
              <w:autoSpaceDE w:val="0"/>
              <w:autoSpaceDN w:val="0"/>
              <w:adjustRightInd w:val="0"/>
              <w:jc w:val="both"/>
              <w:rPr>
                <w:rFonts w:ascii="Calibri" w:hAnsi="Calibri" w:cs="Calibri"/>
                <w:sz w:val="22"/>
                <w:szCs w:val="22"/>
              </w:rPr>
            </w:pPr>
            <w:r w:rsidRPr="008C3194">
              <w:rPr>
                <w:rFonts w:ascii="Calibri" w:hAnsi="Calibri" w:cs="Calibri"/>
                <w:color w:val="000000"/>
                <w:sz w:val="22"/>
                <w:szCs w:val="22"/>
                <w:lang w:eastAsia="it-IT"/>
              </w:rPr>
              <w:t>Predisposizione di un protocollo da osservare riferito alle misure da adottare per il contenimento del contagio in ordine alle malattie infettive (anche Covid-19) al fine di garantire condizioni di sicurezza per la cittadinanza e per gli operatori</w:t>
            </w:r>
          </w:p>
        </w:tc>
        <w:tc>
          <w:tcPr>
            <w:tcW w:w="2788" w:type="dxa"/>
            <w:gridSpan w:val="3"/>
            <w:vAlign w:val="center"/>
          </w:tcPr>
          <w:p w14:paraId="5606B106" w14:textId="77777777" w:rsidR="00135E4F" w:rsidRPr="00882D0E" w:rsidRDefault="00135E4F" w:rsidP="00845F7E">
            <w:pPr>
              <w:jc w:val="center"/>
              <w:rPr>
                <w:rFonts w:ascii="Calibri" w:hAnsi="Calibri" w:cs="Calibri"/>
                <w:sz w:val="22"/>
                <w:szCs w:val="22"/>
              </w:rPr>
            </w:pPr>
            <w:r>
              <w:rPr>
                <w:rFonts w:ascii="Calibri" w:hAnsi="Calibri" w:cs="Calibri"/>
                <w:sz w:val="22"/>
                <w:szCs w:val="22"/>
              </w:rPr>
              <w:t>2</w:t>
            </w:r>
          </w:p>
        </w:tc>
      </w:tr>
      <w:tr w:rsidR="00135E4F" w:rsidRPr="00882D0E" w14:paraId="41D2735F" w14:textId="77777777" w:rsidTr="00135E4F">
        <w:trPr>
          <w:gridBefore w:val="1"/>
          <w:wBefore w:w="29" w:type="dxa"/>
        </w:trPr>
        <w:tc>
          <w:tcPr>
            <w:tcW w:w="885" w:type="dxa"/>
          </w:tcPr>
          <w:p w14:paraId="07F56267" w14:textId="77777777" w:rsidR="00135E4F" w:rsidRPr="00882D0E" w:rsidRDefault="00135E4F" w:rsidP="00845F7E">
            <w:pPr>
              <w:suppressAutoHyphens w:val="0"/>
              <w:autoSpaceDE w:val="0"/>
              <w:autoSpaceDN w:val="0"/>
              <w:adjustRightInd w:val="0"/>
              <w:rPr>
                <w:rFonts w:ascii="Calibri" w:hAnsi="Calibri" w:cs="Calibri"/>
                <w:color w:val="000000"/>
                <w:sz w:val="22"/>
                <w:szCs w:val="22"/>
                <w:lang w:eastAsia="it-IT"/>
              </w:rPr>
            </w:pPr>
          </w:p>
        </w:tc>
        <w:tc>
          <w:tcPr>
            <w:tcW w:w="653" w:type="dxa"/>
            <w:gridSpan w:val="2"/>
          </w:tcPr>
          <w:p w14:paraId="6BCCB0E7" w14:textId="77777777" w:rsidR="00135E4F" w:rsidRPr="00882D0E" w:rsidRDefault="00135E4F" w:rsidP="00845F7E">
            <w:pPr>
              <w:rPr>
                <w:rFonts w:ascii="Calibri" w:hAnsi="Calibri" w:cs="Calibri"/>
                <w:sz w:val="22"/>
                <w:szCs w:val="22"/>
              </w:rPr>
            </w:pPr>
            <w:r w:rsidRPr="00882D0E">
              <w:rPr>
                <w:rFonts w:ascii="Calibri" w:hAnsi="Calibri" w:cs="Calibri"/>
                <w:sz w:val="22"/>
                <w:szCs w:val="22"/>
              </w:rPr>
              <w:t>3.5</w:t>
            </w:r>
          </w:p>
        </w:tc>
        <w:tc>
          <w:tcPr>
            <w:tcW w:w="5533" w:type="dxa"/>
          </w:tcPr>
          <w:p w14:paraId="26AB838F" w14:textId="38A39B47" w:rsidR="00135E4F" w:rsidRPr="00882D0E" w:rsidRDefault="00135E4F" w:rsidP="00845F7E">
            <w:pPr>
              <w:pStyle w:val="Default"/>
              <w:rPr>
                <w:rFonts w:ascii="Calibri" w:hAnsi="Calibri" w:cs="Calibri"/>
                <w:sz w:val="22"/>
                <w:szCs w:val="22"/>
              </w:rPr>
            </w:pPr>
            <w:r w:rsidRPr="00882D0E">
              <w:rPr>
                <w:rFonts w:ascii="Calibri" w:hAnsi="Calibri" w:cs="Calibri"/>
                <w:sz w:val="22"/>
                <w:szCs w:val="22"/>
              </w:rPr>
              <w:t xml:space="preserve">Eventuale proposta di effettuazione di operazioni cimiteriali a titolo gratuito </w:t>
            </w:r>
            <w:r>
              <w:rPr>
                <w:rFonts w:ascii="Calibri" w:hAnsi="Calibri" w:cs="Calibri"/>
                <w:sz w:val="22"/>
                <w:szCs w:val="22"/>
              </w:rPr>
              <w:t xml:space="preserve">annue </w:t>
            </w:r>
            <w:r w:rsidR="00CA15B9">
              <w:rPr>
                <w:rFonts w:ascii="Calibri" w:hAnsi="Calibri" w:cs="Calibri"/>
                <w:sz w:val="22"/>
                <w:szCs w:val="22"/>
              </w:rPr>
              <w:t xml:space="preserve">o </w:t>
            </w:r>
            <w:r>
              <w:rPr>
                <w:rFonts w:ascii="Calibri" w:hAnsi="Calibri" w:cs="Calibri"/>
                <w:sz w:val="22"/>
                <w:szCs w:val="22"/>
              </w:rPr>
              <w:t>i</w:t>
            </w:r>
            <w:r w:rsidRPr="00882D0E">
              <w:rPr>
                <w:rFonts w:ascii="Calibri" w:hAnsi="Calibri" w:cs="Calibri"/>
                <w:sz w:val="22"/>
                <w:szCs w:val="22"/>
              </w:rPr>
              <w:t>n caso di operazioni di pulizia dei cimiteri.</w:t>
            </w:r>
          </w:p>
        </w:tc>
        <w:tc>
          <w:tcPr>
            <w:tcW w:w="2788" w:type="dxa"/>
            <w:gridSpan w:val="3"/>
            <w:vAlign w:val="center"/>
          </w:tcPr>
          <w:p w14:paraId="40B4F38A" w14:textId="77777777" w:rsidR="00CA15B9" w:rsidRDefault="00CA15B9" w:rsidP="00CA15B9">
            <w:pPr>
              <w:jc w:val="center"/>
              <w:rPr>
                <w:rFonts w:ascii="Calibri" w:hAnsi="Calibri" w:cs="Calibri"/>
                <w:sz w:val="22"/>
                <w:szCs w:val="22"/>
              </w:rPr>
            </w:pPr>
            <w:r>
              <w:rPr>
                <w:rFonts w:ascii="Calibri" w:hAnsi="Calibri" w:cs="Calibri"/>
                <w:sz w:val="22"/>
                <w:szCs w:val="22"/>
              </w:rPr>
              <w:t xml:space="preserve">1 punto per ogni operazione </w:t>
            </w:r>
          </w:p>
          <w:p w14:paraId="78EFC155" w14:textId="77777777" w:rsidR="00CA15B9" w:rsidRDefault="00CA15B9" w:rsidP="00CA15B9">
            <w:pPr>
              <w:jc w:val="center"/>
              <w:rPr>
                <w:rFonts w:ascii="Calibri" w:hAnsi="Calibri" w:cs="Calibri"/>
                <w:sz w:val="22"/>
                <w:szCs w:val="22"/>
              </w:rPr>
            </w:pPr>
            <w:r>
              <w:rPr>
                <w:rFonts w:ascii="Calibri" w:hAnsi="Calibri" w:cs="Calibri"/>
                <w:sz w:val="22"/>
                <w:szCs w:val="22"/>
              </w:rPr>
              <w:t>Per operazioni in numero superiore a 7 – 8 punti</w:t>
            </w:r>
          </w:p>
          <w:p w14:paraId="1CE2BF52" w14:textId="406D6B2A" w:rsidR="00135E4F" w:rsidRPr="00882D0E" w:rsidRDefault="00135E4F" w:rsidP="00845F7E">
            <w:pPr>
              <w:jc w:val="center"/>
              <w:rPr>
                <w:rFonts w:ascii="Calibri" w:hAnsi="Calibri" w:cs="Calibri"/>
                <w:sz w:val="22"/>
                <w:szCs w:val="22"/>
              </w:rPr>
            </w:pPr>
          </w:p>
        </w:tc>
      </w:tr>
      <w:tr w:rsidR="00135E4F" w:rsidRPr="00882D0E" w14:paraId="4B8E20A2" w14:textId="77777777" w:rsidTr="00135E4F">
        <w:trPr>
          <w:gridBefore w:val="1"/>
          <w:wBefore w:w="29" w:type="dxa"/>
        </w:trPr>
        <w:tc>
          <w:tcPr>
            <w:tcW w:w="7071" w:type="dxa"/>
            <w:gridSpan w:val="4"/>
            <w:tcBorders>
              <w:top w:val="double" w:sz="4" w:space="0" w:color="auto"/>
            </w:tcBorders>
          </w:tcPr>
          <w:p w14:paraId="41A0E166" w14:textId="77777777" w:rsidR="00135E4F" w:rsidRPr="00882D0E" w:rsidRDefault="00135E4F" w:rsidP="00845F7E">
            <w:pPr>
              <w:rPr>
                <w:rFonts w:ascii="Calibri" w:hAnsi="Calibri" w:cs="Calibri"/>
                <w:b/>
                <w:color w:val="000000"/>
                <w:sz w:val="22"/>
                <w:szCs w:val="22"/>
              </w:rPr>
            </w:pPr>
            <w:r w:rsidRPr="00882D0E">
              <w:rPr>
                <w:rFonts w:ascii="Calibri" w:hAnsi="Calibri" w:cs="Calibri"/>
                <w:b/>
                <w:color w:val="000000"/>
                <w:sz w:val="22"/>
                <w:szCs w:val="22"/>
              </w:rPr>
              <w:t>TOTALE OFFERTA TECNICO - ORGANIZZATIVA</w:t>
            </w:r>
          </w:p>
        </w:tc>
        <w:tc>
          <w:tcPr>
            <w:tcW w:w="2788" w:type="dxa"/>
            <w:gridSpan w:val="3"/>
            <w:tcBorders>
              <w:top w:val="double" w:sz="4" w:space="0" w:color="auto"/>
            </w:tcBorders>
            <w:vAlign w:val="center"/>
          </w:tcPr>
          <w:p w14:paraId="53F3D062" w14:textId="77777777" w:rsidR="00135E4F" w:rsidRPr="00882D0E" w:rsidRDefault="00135E4F" w:rsidP="00845F7E">
            <w:pPr>
              <w:jc w:val="center"/>
              <w:rPr>
                <w:rFonts w:ascii="Calibri" w:hAnsi="Calibri" w:cs="Calibri"/>
                <w:b/>
                <w:sz w:val="22"/>
                <w:szCs w:val="22"/>
              </w:rPr>
            </w:pPr>
            <w:r w:rsidRPr="00882D0E">
              <w:rPr>
                <w:rFonts w:ascii="Calibri" w:hAnsi="Calibri" w:cs="Calibri"/>
                <w:b/>
                <w:sz w:val="22"/>
                <w:szCs w:val="22"/>
              </w:rPr>
              <w:t>70</w:t>
            </w:r>
          </w:p>
        </w:tc>
      </w:tr>
      <w:tr w:rsidR="00135E4F" w:rsidRPr="00882D0E" w14:paraId="54951646" w14:textId="77777777" w:rsidTr="00135E4F">
        <w:trPr>
          <w:gridBefore w:val="1"/>
          <w:wBefore w:w="29" w:type="dxa"/>
        </w:trPr>
        <w:tc>
          <w:tcPr>
            <w:tcW w:w="7071" w:type="dxa"/>
            <w:gridSpan w:val="4"/>
          </w:tcPr>
          <w:p w14:paraId="2686C94F" w14:textId="77777777" w:rsidR="00135E4F" w:rsidRPr="00882D0E" w:rsidRDefault="00135E4F" w:rsidP="00845F7E">
            <w:pPr>
              <w:rPr>
                <w:rFonts w:ascii="Calibri" w:hAnsi="Calibri" w:cs="Calibri"/>
                <w:sz w:val="22"/>
                <w:szCs w:val="22"/>
              </w:rPr>
            </w:pPr>
            <w:r w:rsidRPr="00882D0E">
              <w:rPr>
                <w:rFonts w:ascii="Calibri" w:hAnsi="Calibri" w:cs="Calibri"/>
                <w:b/>
                <w:bCs/>
                <w:color w:val="000000"/>
                <w:sz w:val="22"/>
                <w:szCs w:val="22"/>
              </w:rPr>
              <w:t>OFFERTA ECONOMICA</w:t>
            </w:r>
          </w:p>
        </w:tc>
        <w:tc>
          <w:tcPr>
            <w:tcW w:w="2788" w:type="dxa"/>
            <w:gridSpan w:val="3"/>
            <w:vAlign w:val="center"/>
          </w:tcPr>
          <w:p w14:paraId="1BE5A91A" w14:textId="77777777" w:rsidR="00135E4F" w:rsidRPr="00882D0E" w:rsidRDefault="00135E4F" w:rsidP="00845F7E">
            <w:pPr>
              <w:jc w:val="center"/>
              <w:rPr>
                <w:rFonts w:ascii="Calibri" w:hAnsi="Calibri" w:cs="Calibri"/>
                <w:b/>
                <w:sz w:val="22"/>
                <w:szCs w:val="22"/>
              </w:rPr>
            </w:pPr>
            <w:r w:rsidRPr="00882D0E">
              <w:rPr>
                <w:rFonts w:ascii="Calibri" w:hAnsi="Calibri" w:cs="Calibri"/>
                <w:b/>
                <w:sz w:val="22"/>
                <w:szCs w:val="22"/>
              </w:rPr>
              <w:t>30</w:t>
            </w:r>
          </w:p>
        </w:tc>
      </w:tr>
      <w:tr w:rsidR="00135E4F" w:rsidRPr="00882D0E" w14:paraId="6CDC6342" w14:textId="77777777" w:rsidTr="00135E4F">
        <w:trPr>
          <w:gridBefore w:val="1"/>
          <w:wBefore w:w="29" w:type="dxa"/>
        </w:trPr>
        <w:tc>
          <w:tcPr>
            <w:tcW w:w="7071" w:type="dxa"/>
            <w:gridSpan w:val="4"/>
          </w:tcPr>
          <w:p w14:paraId="76844E5F" w14:textId="77777777" w:rsidR="00135E4F" w:rsidRPr="00882D0E" w:rsidRDefault="00135E4F" w:rsidP="00845F7E">
            <w:pPr>
              <w:rPr>
                <w:rFonts w:ascii="Calibri" w:hAnsi="Calibri" w:cs="Calibri"/>
                <w:b/>
                <w:color w:val="000000"/>
                <w:sz w:val="22"/>
                <w:szCs w:val="22"/>
              </w:rPr>
            </w:pPr>
            <w:r w:rsidRPr="00882D0E">
              <w:rPr>
                <w:rFonts w:ascii="Calibri" w:hAnsi="Calibri" w:cs="Calibri"/>
                <w:b/>
                <w:color w:val="000000"/>
                <w:sz w:val="22"/>
                <w:szCs w:val="22"/>
              </w:rPr>
              <w:t>TOTALE</w:t>
            </w:r>
          </w:p>
        </w:tc>
        <w:tc>
          <w:tcPr>
            <w:tcW w:w="2788" w:type="dxa"/>
            <w:gridSpan w:val="3"/>
            <w:vAlign w:val="center"/>
          </w:tcPr>
          <w:p w14:paraId="4CBF95A3" w14:textId="77777777" w:rsidR="00135E4F" w:rsidRPr="00882D0E" w:rsidRDefault="00135E4F" w:rsidP="00845F7E">
            <w:pPr>
              <w:jc w:val="center"/>
              <w:rPr>
                <w:rFonts w:ascii="Calibri" w:hAnsi="Calibri" w:cs="Calibri"/>
                <w:b/>
                <w:sz w:val="22"/>
                <w:szCs w:val="22"/>
              </w:rPr>
            </w:pPr>
            <w:r w:rsidRPr="00882D0E">
              <w:rPr>
                <w:rFonts w:ascii="Calibri" w:hAnsi="Calibri" w:cs="Calibri"/>
                <w:b/>
                <w:sz w:val="22"/>
                <w:szCs w:val="22"/>
              </w:rPr>
              <w:t>100</w:t>
            </w:r>
          </w:p>
        </w:tc>
      </w:tr>
      <w:bookmarkEnd w:id="0"/>
      <w:tr w:rsidR="009067CE" w:rsidRPr="007F50FC" w14:paraId="29B88071" w14:textId="77777777" w:rsidTr="00135E4F">
        <w:trPr>
          <w:gridAfter w:val="1"/>
          <w:wAfter w:w="107" w:type="dxa"/>
        </w:trPr>
        <w:tc>
          <w:tcPr>
            <w:tcW w:w="1297" w:type="dxa"/>
            <w:gridSpan w:val="3"/>
            <w:tcBorders>
              <w:top w:val="single" w:sz="4" w:space="0" w:color="auto"/>
              <w:left w:val="single" w:sz="4" w:space="0" w:color="auto"/>
              <w:bottom w:val="single" w:sz="4" w:space="0" w:color="auto"/>
              <w:right w:val="single" w:sz="4" w:space="0" w:color="auto"/>
            </w:tcBorders>
            <w:hideMark/>
          </w:tcPr>
          <w:p w14:paraId="0B1B9A7E" w14:textId="77777777" w:rsidR="009067CE" w:rsidRPr="00325837" w:rsidRDefault="009067CE" w:rsidP="009067CE"/>
        </w:tc>
        <w:tc>
          <w:tcPr>
            <w:tcW w:w="6521" w:type="dxa"/>
            <w:gridSpan w:val="3"/>
            <w:tcBorders>
              <w:top w:val="single" w:sz="4" w:space="0" w:color="auto"/>
              <w:left w:val="single" w:sz="4" w:space="0" w:color="auto"/>
              <w:bottom w:val="single" w:sz="4" w:space="0" w:color="auto"/>
              <w:right w:val="single" w:sz="4" w:space="0" w:color="auto"/>
            </w:tcBorders>
            <w:hideMark/>
          </w:tcPr>
          <w:p w14:paraId="3D028B25" w14:textId="77777777" w:rsidR="009067CE" w:rsidRPr="00325837" w:rsidRDefault="009067CE" w:rsidP="009067CE"/>
        </w:tc>
        <w:tc>
          <w:tcPr>
            <w:tcW w:w="1963" w:type="dxa"/>
            <w:tcBorders>
              <w:top w:val="single" w:sz="4" w:space="0" w:color="auto"/>
              <w:left w:val="single" w:sz="4" w:space="0" w:color="auto"/>
              <w:bottom w:val="single" w:sz="4" w:space="0" w:color="auto"/>
              <w:right w:val="single" w:sz="4" w:space="0" w:color="auto"/>
            </w:tcBorders>
            <w:hideMark/>
          </w:tcPr>
          <w:p w14:paraId="25A0ED33" w14:textId="77777777" w:rsidR="009067CE" w:rsidRDefault="009067CE" w:rsidP="009067CE"/>
        </w:tc>
      </w:tr>
    </w:tbl>
    <w:p w14:paraId="26242A65" w14:textId="77777777" w:rsidR="00154131" w:rsidRPr="002E6235" w:rsidRDefault="00154131">
      <w:pPr>
        <w:rPr>
          <w:b/>
        </w:rPr>
      </w:pPr>
    </w:p>
    <w:sectPr w:rsidR="00154131" w:rsidRPr="002E62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Antiqua">
    <w:altName w:val="Calibri"/>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B5"/>
    <w:rsid w:val="00135E4F"/>
    <w:rsid w:val="00154131"/>
    <w:rsid w:val="001C204F"/>
    <w:rsid w:val="0020503E"/>
    <w:rsid w:val="002E6235"/>
    <w:rsid w:val="0038762C"/>
    <w:rsid w:val="00581339"/>
    <w:rsid w:val="008E3EB5"/>
    <w:rsid w:val="009067CE"/>
    <w:rsid w:val="009B49C7"/>
    <w:rsid w:val="00BE4BC6"/>
    <w:rsid w:val="00BF1932"/>
    <w:rsid w:val="00CA15B9"/>
    <w:rsid w:val="00FC0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C264"/>
  <w15:chartTrackingRefBased/>
  <w15:docId w15:val="{44BA9264-32FB-4F0D-81E2-D7956417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623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20503E"/>
    <w:pPr>
      <w:spacing w:line="252" w:lineRule="exact"/>
      <w:ind w:left="832" w:hanging="360"/>
    </w:pPr>
  </w:style>
  <w:style w:type="paragraph" w:customStyle="1" w:styleId="Default">
    <w:name w:val="Default"/>
    <w:rsid w:val="00135E4F"/>
    <w:pPr>
      <w:widowControl w:val="0"/>
      <w:suppressAutoHyphens/>
      <w:autoSpaceDE w:val="0"/>
      <w:spacing w:after="0" w:line="276" w:lineRule="auto"/>
      <w:jc w:val="both"/>
    </w:pPr>
    <w:rPr>
      <w:rFonts w:ascii="Book-Antiqua" w:eastAsia="Calibri" w:hAnsi="Book-Antiqua" w:cs="Book-Antiqua"/>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743</Words>
  <Characters>4240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A.Ardino</cp:lastModifiedBy>
  <cp:revision>10</cp:revision>
  <dcterms:created xsi:type="dcterms:W3CDTF">2018-08-13T11:03:00Z</dcterms:created>
  <dcterms:modified xsi:type="dcterms:W3CDTF">2021-06-09T16:15:00Z</dcterms:modified>
</cp:coreProperties>
</file>