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A46" w:rsidRPr="00541A46" w:rsidRDefault="00541A46" w:rsidP="00541A46">
      <w:pPr>
        <w:tabs>
          <w:tab w:val="center" w:pos="4819"/>
          <w:tab w:val="right" w:pos="9638"/>
        </w:tabs>
        <w:autoSpaceDE w:val="0"/>
        <w:autoSpaceDN w:val="0"/>
        <w:adjustRightInd w:val="0"/>
        <w:spacing w:after="0" w:line="360" w:lineRule="auto"/>
        <w:jc w:val="center"/>
        <w:rPr>
          <w:rFonts w:ascii="Calibri" w:eastAsia="Times New Roman" w:hAnsi="Calibri" w:cs="Times New Roman"/>
          <w:b/>
          <w:smallCaps/>
          <w:color w:val="000080"/>
        </w:rPr>
      </w:pPr>
      <w:bookmarkStart w:id="0" w:name="_GoBack"/>
      <w:bookmarkEnd w:id="0"/>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b/>
        </w:rPr>
      </w:pPr>
      <w:r w:rsidRPr="00541A46">
        <w:rPr>
          <w:rFonts w:ascii="Calibri" w:eastAsia="Times New Roman" w:hAnsi="Calibri" w:cs="Times New Roman"/>
          <w:b/>
        </w:rPr>
        <w:t>CONVENZIONE PER LO SVOLGIMENTO DEL SERVIZIO DI</w:t>
      </w: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b/>
        </w:rPr>
      </w:pPr>
      <w:r w:rsidRPr="00541A46">
        <w:rPr>
          <w:rFonts w:ascii="Calibri" w:eastAsia="Times New Roman" w:hAnsi="Calibri" w:cs="Times New Roman"/>
          <w:b/>
        </w:rPr>
        <w:t>SEGRETERIA COMUNALE TRA I COMUNI DI</w:t>
      </w: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b/>
        </w:rPr>
      </w:pPr>
      <w:r w:rsidRPr="00541A46">
        <w:rPr>
          <w:rFonts w:ascii="Calibri" w:eastAsia="Times New Roman" w:hAnsi="Calibri" w:cs="Times New Roman"/>
          <w:b/>
        </w:rPr>
        <w:t xml:space="preserve"> ACQUAVIVA PICENA, </w:t>
      </w:r>
      <w:r w:rsidRPr="00431A71">
        <w:rPr>
          <w:rFonts w:ascii="Calibri" w:eastAsia="Times New Roman" w:hAnsi="Calibri" w:cs="Times New Roman"/>
          <w:b/>
        </w:rPr>
        <w:t>ACQUASANTA TERME</w:t>
      </w:r>
      <w:r w:rsidRPr="00541A46">
        <w:rPr>
          <w:rFonts w:ascii="Calibri" w:eastAsia="Times New Roman" w:hAnsi="Calibri" w:cs="Times New Roman"/>
          <w:b/>
        </w:rPr>
        <w:t xml:space="preserve"> E APPIGNANO DEL TRONTO</w:t>
      </w: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b/>
        </w:rPr>
      </w:pP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r w:rsidRPr="00541A46">
        <w:rPr>
          <w:rFonts w:ascii="Calibri" w:eastAsia="Times New Roman" w:hAnsi="Calibri" w:cs="Times New Roman"/>
        </w:rPr>
        <w:t xml:space="preserve">L’anno </w:t>
      </w:r>
      <w:proofErr w:type="spellStart"/>
      <w:r w:rsidRPr="00541A46">
        <w:rPr>
          <w:rFonts w:ascii="Calibri" w:eastAsia="Times New Roman" w:hAnsi="Calibri" w:cs="Times New Roman"/>
        </w:rPr>
        <w:t>duemila</w:t>
      </w:r>
      <w:r w:rsidRPr="00431A71">
        <w:rPr>
          <w:rFonts w:ascii="Calibri" w:eastAsia="Times New Roman" w:hAnsi="Calibri" w:cs="Times New Roman"/>
        </w:rPr>
        <w:t>diciannove</w:t>
      </w:r>
      <w:proofErr w:type="spellEnd"/>
      <w:r w:rsidRPr="00541A46">
        <w:rPr>
          <w:rFonts w:ascii="Calibri" w:eastAsia="Times New Roman" w:hAnsi="Calibri" w:cs="Times New Roman"/>
        </w:rPr>
        <w:t xml:space="preserve">, addì </w:t>
      </w:r>
      <w:proofErr w:type="gramStart"/>
      <w:r w:rsidRPr="00541A46">
        <w:rPr>
          <w:rFonts w:ascii="Calibri" w:eastAsia="Times New Roman" w:hAnsi="Calibri" w:cs="Times New Roman"/>
        </w:rPr>
        <w:t>…….</w:t>
      </w:r>
      <w:proofErr w:type="gramEnd"/>
      <w:r w:rsidRPr="00541A46">
        <w:rPr>
          <w:rFonts w:ascii="Calibri" w:eastAsia="Times New Roman" w:hAnsi="Calibri" w:cs="Times New Roman"/>
        </w:rPr>
        <w:t>.del mese di ……………, nella residenza municipale di Acquaviva Picena,</w:t>
      </w: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b/>
        </w:rPr>
      </w:pPr>
      <w:r w:rsidRPr="00541A46">
        <w:rPr>
          <w:rFonts w:ascii="Calibri" w:eastAsia="Times New Roman" w:hAnsi="Calibri" w:cs="Times New Roman"/>
          <w:b/>
        </w:rPr>
        <w:t>TRA</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proofErr w:type="gramStart"/>
      <w:r w:rsidRPr="00541A46">
        <w:rPr>
          <w:rFonts w:ascii="Calibri" w:eastAsia="Times New Roman" w:hAnsi="Calibri" w:cs="Times New Roman"/>
        </w:rPr>
        <w:t>il</w:t>
      </w:r>
      <w:proofErr w:type="gramEnd"/>
      <w:r w:rsidRPr="00541A46">
        <w:rPr>
          <w:rFonts w:ascii="Calibri" w:eastAsia="Times New Roman" w:hAnsi="Calibri" w:cs="Times New Roman"/>
        </w:rPr>
        <w:t xml:space="preserve"> Comune di Acquaviva Picena, legalmente rappresentato dal Sindaco pro tempore Avv. Pierpaolo </w:t>
      </w:r>
      <w:proofErr w:type="spellStart"/>
      <w:r w:rsidRPr="00541A46">
        <w:rPr>
          <w:rFonts w:ascii="Calibri" w:eastAsia="Times New Roman" w:hAnsi="Calibri" w:cs="Times New Roman"/>
        </w:rPr>
        <w:t>Rosetti</w:t>
      </w:r>
      <w:proofErr w:type="spellEnd"/>
      <w:r w:rsidRPr="00541A46">
        <w:rPr>
          <w:rFonts w:ascii="Calibri" w:eastAsia="Times New Roman" w:hAnsi="Calibri" w:cs="Times New Roman"/>
        </w:rPr>
        <w:t>, il quale dichiara di agire esclusivamente in nome, per conto e nell’interesse dell’Ente suddetto;</w:t>
      </w: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b/>
        </w:rPr>
      </w:pPr>
      <w:r w:rsidRPr="00541A46">
        <w:rPr>
          <w:rFonts w:ascii="Calibri" w:eastAsia="Times New Roman" w:hAnsi="Calibri" w:cs="Times New Roman"/>
          <w:b/>
        </w:rPr>
        <w:t>E</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proofErr w:type="gramStart"/>
      <w:r w:rsidRPr="00541A46">
        <w:rPr>
          <w:rFonts w:ascii="Calibri" w:eastAsia="Times New Roman" w:hAnsi="Calibri" w:cs="Times New Roman"/>
        </w:rPr>
        <w:t>il</w:t>
      </w:r>
      <w:proofErr w:type="gramEnd"/>
      <w:r w:rsidRPr="00541A46">
        <w:rPr>
          <w:rFonts w:ascii="Calibri" w:eastAsia="Times New Roman" w:hAnsi="Calibri" w:cs="Times New Roman"/>
        </w:rPr>
        <w:t xml:space="preserve"> Comune di </w:t>
      </w:r>
      <w:r w:rsidRPr="00431A71">
        <w:rPr>
          <w:rFonts w:ascii="Calibri" w:eastAsia="Times New Roman" w:hAnsi="Calibri" w:cs="Times New Roman"/>
        </w:rPr>
        <w:t>Acquasanta Terme</w:t>
      </w:r>
      <w:r w:rsidRPr="00541A46">
        <w:rPr>
          <w:rFonts w:ascii="Calibri" w:eastAsia="Times New Roman" w:hAnsi="Calibri" w:cs="Times New Roman"/>
        </w:rPr>
        <w:t xml:space="preserve">, legalmente rappresentato dal Sindaco pro tempore </w:t>
      </w:r>
      <w:r w:rsidRPr="00431A71">
        <w:rPr>
          <w:rFonts w:ascii="Calibri" w:eastAsia="Times New Roman" w:hAnsi="Calibri" w:cs="Times New Roman"/>
        </w:rPr>
        <w:t xml:space="preserve">Dott. Sante Stangoni </w:t>
      </w:r>
      <w:r w:rsidRPr="00541A46">
        <w:rPr>
          <w:rFonts w:ascii="Calibri" w:eastAsia="Times New Roman" w:hAnsi="Calibri" w:cs="Times New Roman"/>
        </w:rPr>
        <w:t>il quale dichiara di agire esclusivamente in nome, per conto e nell’interesse dell’Ente suddetto;</w:t>
      </w: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b/>
        </w:rPr>
      </w:pPr>
      <w:r w:rsidRPr="00541A46">
        <w:rPr>
          <w:rFonts w:ascii="Calibri" w:eastAsia="Times New Roman" w:hAnsi="Calibri" w:cs="Times New Roman"/>
          <w:b/>
        </w:rPr>
        <w:t>E</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proofErr w:type="gramStart"/>
      <w:r w:rsidRPr="00541A46">
        <w:rPr>
          <w:rFonts w:ascii="Calibri" w:eastAsia="Times New Roman" w:hAnsi="Calibri" w:cs="Times New Roman"/>
        </w:rPr>
        <w:t>il</w:t>
      </w:r>
      <w:proofErr w:type="gramEnd"/>
      <w:r w:rsidRPr="00541A46">
        <w:rPr>
          <w:rFonts w:ascii="Calibri" w:eastAsia="Times New Roman" w:hAnsi="Calibri" w:cs="Times New Roman"/>
        </w:rPr>
        <w:t xml:space="preserve"> Comune di Appignano del Tronto, legalmente rappresentato dal Sindaco pro tempore</w:t>
      </w:r>
      <w:r w:rsidRPr="00431A71">
        <w:rPr>
          <w:rFonts w:ascii="Calibri" w:eastAsia="Times New Roman" w:hAnsi="Calibri" w:cs="Times New Roman"/>
        </w:rPr>
        <w:t xml:space="preserve"> Dott.ssa Sara Moreschini</w:t>
      </w:r>
      <w:r w:rsidRPr="00541A46">
        <w:rPr>
          <w:rFonts w:ascii="Calibri" w:eastAsia="Times New Roman" w:hAnsi="Calibri" w:cs="Times New Roman"/>
        </w:rPr>
        <w:t>, la quale dichiara di agire esclusivamente in nome, per conto e nell’interesse dell’Ente suddetto;</w:t>
      </w: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b/>
        </w:rPr>
      </w:pPr>
      <w:r w:rsidRPr="00541A46">
        <w:rPr>
          <w:rFonts w:ascii="Calibri" w:eastAsia="Times New Roman" w:hAnsi="Calibri" w:cs="Times New Roman"/>
          <w:b/>
        </w:rPr>
        <w:t>PREMESSO</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r w:rsidRPr="00541A46">
        <w:rPr>
          <w:rFonts w:ascii="Calibri" w:eastAsia="Times New Roman" w:hAnsi="Calibri" w:cs="Times New Roman"/>
        </w:rPr>
        <w:t xml:space="preserve">• che l’art. 30 del D. </w:t>
      </w:r>
      <w:proofErr w:type="spellStart"/>
      <w:r w:rsidRPr="00541A46">
        <w:rPr>
          <w:rFonts w:ascii="Calibri" w:eastAsia="Times New Roman" w:hAnsi="Calibri" w:cs="Times New Roman"/>
        </w:rPr>
        <w:t>Lgs</w:t>
      </w:r>
      <w:proofErr w:type="spellEnd"/>
      <w:r w:rsidRPr="00541A46">
        <w:rPr>
          <w:rFonts w:ascii="Calibri" w:eastAsia="Times New Roman" w:hAnsi="Calibri" w:cs="Times New Roman"/>
        </w:rPr>
        <w:t>. 267/2000 consente ai Comuni di stipulare tra loro apposite convenzioni al fine di svolgere in modo coordinato funzioni e servizi determinati;</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r w:rsidRPr="00541A46">
        <w:rPr>
          <w:rFonts w:ascii="Calibri" w:eastAsia="Times New Roman" w:hAnsi="Calibri" w:cs="Times New Roman"/>
        </w:rPr>
        <w:t xml:space="preserve">• che l’art. 98, comma 3, del D. </w:t>
      </w:r>
      <w:proofErr w:type="spellStart"/>
      <w:r w:rsidRPr="00541A46">
        <w:rPr>
          <w:rFonts w:ascii="Calibri" w:eastAsia="Times New Roman" w:hAnsi="Calibri" w:cs="Times New Roman"/>
        </w:rPr>
        <w:t>Lgs</w:t>
      </w:r>
      <w:proofErr w:type="spellEnd"/>
      <w:r w:rsidRPr="00541A46">
        <w:rPr>
          <w:rFonts w:ascii="Calibri" w:eastAsia="Times New Roman" w:hAnsi="Calibri" w:cs="Times New Roman"/>
        </w:rPr>
        <w:t>. 267/2000, riconosce ai Comuni, anche nell’ambito di più ampi accordi per l’esercizio associato di funzioni, la facoltà di stipulare convenzioni per l’ufficio di segretario comunale;</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r w:rsidRPr="00541A46">
        <w:rPr>
          <w:rFonts w:ascii="Calibri" w:eastAsia="Times New Roman" w:hAnsi="Calibri" w:cs="Times New Roman"/>
        </w:rPr>
        <w:t xml:space="preserve">• che l’art. 10 del D.P.R. 465/97, comma 2, dispone che le convenzioni stipulate fra Comuni per l’ufficio di segretario comunale, devono stabilire le modalità di espletamento del servizio, individuando il sindaco competente alla nomina e alla revoca del segretario, determinando la ripartizione degli oneri </w:t>
      </w:r>
      <w:proofErr w:type="spellStart"/>
      <w:r w:rsidRPr="00541A46">
        <w:rPr>
          <w:rFonts w:ascii="Calibri" w:eastAsia="Times New Roman" w:hAnsi="Calibri" w:cs="Times New Roman"/>
        </w:rPr>
        <w:t>fInanziari</w:t>
      </w:r>
      <w:proofErr w:type="spellEnd"/>
      <w:r w:rsidRPr="00541A46">
        <w:rPr>
          <w:rFonts w:ascii="Calibri" w:eastAsia="Times New Roman" w:hAnsi="Calibri" w:cs="Times New Roman"/>
        </w:rPr>
        <w:t xml:space="preserve"> per la retribuzione del segretario, la durata della convenzione, la possibilità di recesso da parte dei comuni ed i reciproci obblighi e garanzie;</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r w:rsidRPr="00541A46">
        <w:rPr>
          <w:rFonts w:ascii="Calibri" w:eastAsia="Times New Roman" w:hAnsi="Calibri" w:cs="Times New Roman"/>
        </w:rPr>
        <w:t>• che il Consiglio di Amministrazione dell’Agenzia Autonoma per la gestione dell’Albo dei Segretari Comunali e Provinciali, con deliberazione n. 150 del 29.07.1999, ha disciplinato la procedura e le modalità di costituzione delle convenzioni di segreteria comunale;</w:t>
      </w:r>
    </w:p>
    <w:p w:rsidR="00541A46" w:rsidRPr="00541A46" w:rsidRDefault="00541A46" w:rsidP="00541A46">
      <w:pPr>
        <w:autoSpaceDE w:val="0"/>
        <w:autoSpaceDN w:val="0"/>
        <w:adjustRightInd w:val="0"/>
        <w:spacing w:after="0" w:line="360" w:lineRule="auto"/>
        <w:rPr>
          <w:rFonts w:ascii="Calibri" w:eastAsia="Times New Roman" w:hAnsi="Calibri" w:cs="Times New Roman"/>
        </w:rPr>
      </w:pPr>
      <w:r w:rsidRPr="00541A46">
        <w:rPr>
          <w:rFonts w:ascii="Calibri" w:eastAsia="Times New Roman" w:hAnsi="Calibri" w:cs="Times New Roman"/>
        </w:rPr>
        <w:t xml:space="preserve">• che con deliberazioni consiliari i Comuni di Acquaviva Picena, </w:t>
      </w:r>
      <w:r w:rsidRPr="00431A71">
        <w:rPr>
          <w:rFonts w:ascii="Calibri" w:eastAsia="Times New Roman" w:hAnsi="Calibri" w:cs="Times New Roman"/>
        </w:rPr>
        <w:t>Acquasanta Terme</w:t>
      </w:r>
      <w:r w:rsidRPr="00541A46">
        <w:rPr>
          <w:rFonts w:ascii="Calibri" w:eastAsia="Times New Roman" w:hAnsi="Calibri" w:cs="Times New Roman"/>
        </w:rPr>
        <w:t xml:space="preserve"> e Appignano del Tronto rispetti</w:t>
      </w:r>
      <w:r w:rsidRPr="00431A71">
        <w:rPr>
          <w:rFonts w:ascii="Calibri" w:eastAsia="Times New Roman" w:hAnsi="Calibri" w:cs="Times New Roman"/>
        </w:rPr>
        <w:t xml:space="preserve">vamente </w:t>
      </w:r>
      <w:proofErr w:type="spellStart"/>
      <w:r w:rsidRPr="00431A71">
        <w:rPr>
          <w:rFonts w:ascii="Calibri" w:eastAsia="Times New Roman" w:hAnsi="Calibri" w:cs="Times New Roman"/>
        </w:rPr>
        <w:t>n.ri</w:t>
      </w:r>
      <w:proofErr w:type="spellEnd"/>
      <w:r w:rsidRPr="00431A71">
        <w:rPr>
          <w:rFonts w:ascii="Calibri" w:eastAsia="Times New Roman" w:hAnsi="Calibri" w:cs="Times New Roman"/>
        </w:rPr>
        <w:t xml:space="preserve"> …</w:t>
      </w:r>
      <w:proofErr w:type="gramStart"/>
      <w:r w:rsidRPr="00431A71">
        <w:rPr>
          <w:rFonts w:ascii="Calibri" w:eastAsia="Times New Roman" w:hAnsi="Calibri" w:cs="Times New Roman"/>
        </w:rPr>
        <w:t>/….</w:t>
      </w:r>
      <w:proofErr w:type="gramEnd"/>
      <w:r w:rsidRPr="00431A71">
        <w:rPr>
          <w:rFonts w:ascii="Calibri" w:eastAsia="Times New Roman" w:hAnsi="Calibri" w:cs="Times New Roman"/>
        </w:rPr>
        <w:t xml:space="preserve">/…. </w:t>
      </w:r>
      <w:proofErr w:type="gramStart"/>
      <w:r w:rsidRPr="00431A71">
        <w:rPr>
          <w:rFonts w:ascii="Calibri" w:eastAsia="Times New Roman" w:hAnsi="Calibri" w:cs="Times New Roman"/>
        </w:rPr>
        <w:t>del</w:t>
      </w:r>
      <w:proofErr w:type="gramEnd"/>
      <w:r w:rsidRPr="00431A71">
        <w:rPr>
          <w:rFonts w:ascii="Calibri" w:eastAsia="Times New Roman" w:hAnsi="Calibri" w:cs="Times New Roman"/>
        </w:rPr>
        <w:t xml:space="preserve"> …….2019</w:t>
      </w:r>
      <w:r w:rsidRPr="00541A46">
        <w:rPr>
          <w:rFonts w:ascii="Calibri" w:eastAsia="Times New Roman" w:hAnsi="Calibri" w:cs="Times New Roman"/>
        </w:rPr>
        <w:t xml:space="preserve">, dichiarate immediatamente eseguibili ai sensi di legge, è stato approvato lo schema di convenzione per l’ufficio di segreteria comunale ai sensi dell’art. 30 del D. </w:t>
      </w:r>
      <w:proofErr w:type="spellStart"/>
      <w:r w:rsidRPr="00541A46">
        <w:rPr>
          <w:rFonts w:ascii="Calibri" w:eastAsia="Times New Roman" w:hAnsi="Calibri" w:cs="Times New Roman"/>
        </w:rPr>
        <w:t>Lgs</w:t>
      </w:r>
      <w:proofErr w:type="spellEnd"/>
      <w:r w:rsidRPr="00541A46">
        <w:rPr>
          <w:rFonts w:ascii="Calibri" w:eastAsia="Times New Roman" w:hAnsi="Calibri" w:cs="Times New Roman"/>
        </w:rPr>
        <w:t>. 267/2000;</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b/>
        </w:rPr>
      </w:pPr>
      <w:r w:rsidRPr="00541A46">
        <w:rPr>
          <w:rFonts w:ascii="Calibri" w:eastAsia="Times New Roman" w:hAnsi="Calibri" w:cs="Times New Roman"/>
          <w:b/>
        </w:rPr>
        <w:lastRenderedPageBreak/>
        <w:t>TUTTO CIO’ PREMESSO</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proofErr w:type="gramStart"/>
      <w:r w:rsidRPr="00541A46">
        <w:rPr>
          <w:rFonts w:ascii="Calibri" w:eastAsia="Times New Roman" w:hAnsi="Calibri" w:cs="Times New Roman"/>
        </w:rPr>
        <w:t>con</w:t>
      </w:r>
      <w:proofErr w:type="gramEnd"/>
      <w:r w:rsidRPr="00541A46">
        <w:rPr>
          <w:rFonts w:ascii="Calibri" w:eastAsia="Times New Roman" w:hAnsi="Calibri" w:cs="Times New Roman"/>
        </w:rPr>
        <w:t xml:space="preserve"> la presente scrittura redatta in triplice originale e da registrarsi in caso d’uso</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b/>
        </w:rPr>
      </w:pPr>
      <w:r w:rsidRPr="00541A46">
        <w:rPr>
          <w:rFonts w:ascii="Calibri" w:eastAsia="Times New Roman" w:hAnsi="Calibri" w:cs="Times New Roman"/>
          <w:b/>
        </w:rPr>
        <w:t>SI CONVIENE E SI STIPULA QUANTO SEGUE</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b/>
        </w:rPr>
      </w:pPr>
      <w:r w:rsidRPr="00541A46">
        <w:rPr>
          <w:rFonts w:ascii="Calibri" w:eastAsia="Times New Roman" w:hAnsi="Calibri" w:cs="Times New Roman"/>
          <w:b/>
        </w:rPr>
        <w:t>Art. 1</w:t>
      </w: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b/>
        </w:rPr>
      </w:pPr>
      <w:r w:rsidRPr="00541A46">
        <w:rPr>
          <w:rFonts w:ascii="Calibri" w:eastAsia="Times New Roman" w:hAnsi="Calibri" w:cs="Times New Roman"/>
          <w:b/>
        </w:rPr>
        <w:t>Oggetto della convenzione</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r w:rsidRPr="00541A46">
        <w:rPr>
          <w:rFonts w:ascii="Calibri" w:eastAsia="Times New Roman" w:hAnsi="Calibri" w:cs="Times New Roman"/>
        </w:rPr>
        <w:t xml:space="preserve">I Comuni di Acquaviva Picena, </w:t>
      </w:r>
      <w:r w:rsidRPr="00431A71">
        <w:rPr>
          <w:rFonts w:ascii="Calibri" w:eastAsia="Times New Roman" w:hAnsi="Calibri" w:cs="Times New Roman"/>
        </w:rPr>
        <w:t>Acquasanta Terme</w:t>
      </w:r>
      <w:r w:rsidRPr="00541A46">
        <w:rPr>
          <w:rFonts w:ascii="Calibri" w:eastAsia="Times New Roman" w:hAnsi="Calibri" w:cs="Times New Roman"/>
        </w:rPr>
        <w:t xml:space="preserve"> e Appignano del Tronto stipulano la presente convenzione allo scopo di svolgere in modo coordinato ed in forma associata le funzioni di Segreteria comunale mediante la costituzione di una Segreteria convenzionata </w:t>
      </w:r>
      <w:r w:rsidRPr="00541A46">
        <w:rPr>
          <w:rFonts w:ascii="Calibri" w:eastAsia="Times New Roman" w:hAnsi="Calibri" w:cs="Times New Roman"/>
          <w:highlight w:val="yellow"/>
        </w:rPr>
        <w:t xml:space="preserve">di classe </w:t>
      </w:r>
      <w:r w:rsidR="004400BE" w:rsidRPr="00431A71">
        <w:rPr>
          <w:rFonts w:ascii="Calibri" w:eastAsia="Times New Roman" w:hAnsi="Calibri" w:cs="Times New Roman"/>
          <w:highlight w:val="yellow"/>
        </w:rPr>
        <w:t>III</w:t>
      </w:r>
      <w:r w:rsidRPr="00541A46">
        <w:rPr>
          <w:rFonts w:ascii="Calibri" w:eastAsia="Times New Roman" w:hAnsi="Calibri" w:cs="Times New Roman"/>
        </w:rPr>
        <w:t>, ottenendo un significativo risparmio della relativa spesa.</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b/>
        </w:rPr>
      </w:pPr>
      <w:r w:rsidRPr="00541A46">
        <w:rPr>
          <w:rFonts w:ascii="Calibri" w:eastAsia="Times New Roman" w:hAnsi="Calibri" w:cs="Times New Roman"/>
          <w:b/>
        </w:rPr>
        <w:t>Art. 2</w:t>
      </w: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b/>
        </w:rPr>
      </w:pPr>
      <w:r w:rsidRPr="00541A46">
        <w:rPr>
          <w:rFonts w:ascii="Calibri" w:eastAsia="Times New Roman" w:hAnsi="Calibri" w:cs="Times New Roman"/>
          <w:b/>
        </w:rPr>
        <w:t>Durata della convenzione</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r w:rsidRPr="00541A46">
        <w:rPr>
          <w:rFonts w:ascii="Calibri" w:eastAsia="Times New Roman" w:hAnsi="Calibri" w:cs="Times New Roman"/>
        </w:rPr>
        <w:t xml:space="preserve">La presente convenzione decorre dalla data </w:t>
      </w:r>
      <w:r w:rsidR="004400BE" w:rsidRPr="00431A71">
        <w:rPr>
          <w:rFonts w:ascii="Calibri" w:eastAsia="Times New Roman" w:hAnsi="Calibri" w:cs="Times New Roman"/>
        </w:rPr>
        <w:t xml:space="preserve">di presa di servizio del segretario titolare </w:t>
      </w:r>
      <w:r w:rsidRPr="00541A46">
        <w:rPr>
          <w:rFonts w:ascii="Calibri" w:eastAsia="Times New Roman" w:hAnsi="Calibri" w:cs="Times New Roman"/>
        </w:rPr>
        <w:t xml:space="preserve">ed avrà durata di </w:t>
      </w:r>
      <w:r w:rsidRPr="00431A71">
        <w:rPr>
          <w:rFonts w:ascii="Calibri" w:eastAsia="Times New Roman" w:hAnsi="Calibri" w:cs="Times New Roman"/>
        </w:rPr>
        <w:t>tre</w:t>
      </w:r>
      <w:r w:rsidRPr="00541A46">
        <w:rPr>
          <w:rFonts w:ascii="Calibri" w:eastAsia="Times New Roman" w:hAnsi="Calibri" w:cs="Times New Roman"/>
        </w:rPr>
        <w:t xml:space="preserve"> anni decorrenti dalla suddetta data e potrà essere rinnovata previa deliberazione dei tre consigli comunali.</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r w:rsidRPr="00541A46">
        <w:rPr>
          <w:rFonts w:ascii="Calibri" w:eastAsia="Times New Roman" w:hAnsi="Calibri" w:cs="Times New Roman"/>
        </w:rPr>
        <w:t>Potrà essere sciolta in qualunque momento per una delle seguenti cause:</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r w:rsidRPr="00541A46">
        <w:rPr>
          <w:rFonts w:ascii="Calibri" w:eastAsia="Times New Roman" w:hAnsi="Calibri" w:cs="Times New Roman"/>
        </w:rPr>
        <w:t>&gt; Scioglimento consensuale mediante atti deliberativi adottati dalle tre Amministrazioni comunali; lo scioglimento si produce non appena divenuta esecutiva l’ultima delle deliberazione con cui i tre Comuni dispongono in merito e comunque non appena intervenuta la necessaria presa d’atto da parte della competente sezione regionale dell’Agenzia;</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r w:rsidRPr="00541A46">
        <w:rPr>
          <w:rFonts w:ascii="Calibri" w:eastAsia="Times New Roman" w:hAnsi="Calibri" w:cs="Times New Roman"/>
        </w:rPr>
        <w:t>&gt; Recesso unilaterale da parte di una delle Amministrazioni comunali con effetto dal TRENTESIMO giorno successivo alla data di notifica della deliberazione con la quale è stato disposto il recesso e comunque non appena intervenuta la necessaria presa d’atto da parte della competente sezione regionale dell’Agenzia.</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r w:rsidRPr="00541A46">
        <w:rPr>
          <w:rFonts w:ascii="Calibri" w:eastAsia="Times New Roman" w:hAnsi="Calibri" w:cs="Times New Roman"/>
        </w:rPr>
        <w:t>In ogni caso, dell’avvenuto scioglimento della convenzione deve esserne data notizia, a cura del Comune Capo - convenzione, alla competente sezione regionale dell’Agenzia autonoma per la gestione dell’Albo dei Segretari comunali e provinciali.</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r w:rsidRPr="00541A46">
        <w:rPr>
          <w:rFonts w:ascii="Calibri" w:eastAsia="Times New Roman" w:hAnsi="Calibri" w:cs="Times New Roman"/>
        </w:rPr>
        <w:t>In caso di scioglimento della convenzione il Segretario Comunale titolare della stessa continuerà a prestare servizio presso il comune capo - convenzione.</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b/>
        </w:rPr>
      </w:pPr>
      <w:r w:rsidRPr="00541A46">
        <w:rPr>
          <w:rFonts w:ascii="Calibri" w:eastAsia="Times New Roman" w:hAnsi="Calibri" w:cs="Times New Roman"/>
          <w:b/>
        </w:rPr>
        <w:t>Art.3</w:t>
      </w: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b/>
        </w:rPr>
      </w:pPr>
      <w:r w:rsidRPr="00541A46">
        <w:rPr>
          <w:rFonts w:ascii="Calibri" w:eastAsia="Times New Roman" w:hAnsi="Calibri" w:cs="Times New Roman"/>
          <w:b/>
        </w:rPr>
        <w:t>Comune capo-convenzione</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r w:rsidRPr="00541A46">
        <w:rPr>
          <w:rFonts w:ascii="Calibri" w:eastAsia="Times New Roman" w:hAnsi="Calibri" w:cs="Times New Roman"/>
        </w:rPr>
        <w:lastRenderedPageBreak/>
        <w:t>Il comune designato quale capo-convenzione è il comune di Acquaviva Picena.</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r w:rsidRPr="00541A46">
        <w:rPr>
          <w:rFonts w:ascii="Calibri" w:eastAsia="Times New Roman" w:hAnsi="Calibri" w:cs="Times New Roman"/>
        </w:rPr>
        <w:t>Il comune capo-convenzione assume il coordinamento organizzativo ed amministrativo della gestione dell’ufficio in parola, ne tiene la gestione amministrativa e contabile, e cura tutti i rapporti con l’Agenzia autonoma per la gestione dell’Albo dei Segretari comunali e provinciali.</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r w:rsidRPr="00541A46">
        <w:rPr>
          <w:rFonts w:ascii="Calibri" w:eastAsia="Times New Roman" w:hAnsi="Calibri" w:cs="Times New Roman"/>
        </w:rPr>
        <w:t>Il Sindaco del comune di capo-convenzione, in accordo con i sindaci degli altri comuni, assumerà i seguenti provvedimenti:</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r w:rsidRPr="00541A46">
        <w:rPr>
          <w:rFonts w:ascii="Calibri" w:eastAsia="Times New Roman" w:hAnsi="Calibri" w:cs="Times New Roman"/>
        </w:rPr>
        <w:t>a) nomina e revoca del Segretario comunale;</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r w:rsidRPr="00541A46">
        <w:rPr>
          <w:rFonts w:ascii="Calibri" w:eastAsia="Times New Roman" w:hAnsi="Calibri" w:cs="Times New Roman"/>
          <w:highlight w:val="yellow"/>
        </w:rPr>
        <w:t>b) valutazione del Segretario ai fini della erogazione della retribuzione di risultato;</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r w:rsidRPr="00541A46">
        <w:rPr>
          <w:rFonts w:ascii="Calibri" w:eastAsia="Times New Roman" w:hAnsi="Calibri" w:cs="Times New Roman"/>
        </w:rPr>
        <w:t>c) indicazione del segretario supplente per i casi di assenza del segretario per aspettativa, per mandato politico o sindacale, per maternità e in ogni altro caso di assenza superiore a sei mesi;</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r w:rsidRPr="00541A46">
        <w:rPr>
          <w:rFonts w:ascii="Calibri" w:eastAsia="Times New Roman" w:hAnsi="Calibri" w:cs="Times New Roman"/>
        </w:rPr>
        <w:t>d) richiesta del segretario supplente per i casi di assenza non rientranti nelle fattispecie sub c);</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r w:rsidRPr="00541A46">
        <w:rPr>
          <w:rFonts w:ascii="Calibri" w:eastAsia="Times New Roman" w:hAnsi="Calibri" w:cs="Times New Roman"/>
        </w:rPr>
        <w:t>e) richiesta del segretario reggente per i casi di vacanza della sede;</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r w:rsidRPr="00541A46">
        <w:rPr>
          <w:rFonts w:ascii="Calibri" w:eastAsia="Times New Roman" w:hAnsi="Calibri" w:cs="Times New Roman"/>
        </w:rPr>
        <w:t>f) autorizzazione al segretario comunale per lo svolgimento di incarichi o per l’esercizio di attività.</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b/>
        </w:rPr>
      </w:pPr>
      <w:r w:rsidRPr="00541A46">
        <w:rPr>
          <w:rFonts w:ascii="Calibri" w:eastAsia="Times New Roman" w:hAnsi="Calibri" w:cs="Times New Roman"/>
          <w:b/>
        </w:rPr>
        <w:t>Art. 4</w:t>
      </w: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b/>
        </w:rPr>
      </w:pPr>
      <w:r w:rsidRPr="00541A46">
        <w:rPr>
          <w:rFonts w:ascii="Calibri" w:eastAsia="Times New Roman" w:hAnsi="Calibri" w:cs="Times New Roman"/>
          <w:b/>
        </w:rPr>
        <w:t>Modalità di riparto delle spese</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r w:rsidRPr="00541A46">
        <w:rPr>
          <w:rFonts w:ascii="Calibri" w:eastAsia="Times New Roman" w:hAnsi="Calibri" w:cs="Times New Roman"/>
        </w:rPr>
        <w:t>Il trattamento economico, l’assegnazione del buono pasto ed il rimborso delle spese di accesso alle diverse sedi di lavoro spettanti al Segretario comunale sono disciplinate dai contratti collettivi nazionali di lavoro dei Segretari comunali e provinciali in vigore e dovranno determinarsi sulla base della normativa vigente.</w:t>
      </w:r>
    </w:p>
    <w:p w:rsidR="00541A46" w:rsidRPr="00541A46" w:rsidRDefault="004400BE" w:rsidP="00541A46">
      <w:pPr>
        <w:autoSpaceDE w:val="0"/>
        <w:autoSpaceDN w:val="0"/>
        <w:adjustRightInd w:val="0"/>
        <w:spacing w:after="0" w:line="360" w:lineRule="auto"/>
        <w:jc w:val="both"/>
        <w:rPr>
          <w:rFonts w:ascii="Calibri" w:eastAsia="Times New Roman" w:hAnsi="Calibri" w:cs="Times New Roman"/>
        </w:rPr>
      </w:pPr>
      <w:r w:rsidRPr="00431A71">
        <w:rPr>
          <w:rFonts w:ascii="Calibri" w:eastAsia="Times New Roman" w:hAnsi="Calibri" w:cs="Times New Roman"/>
        </w:rPr>
        <w:t xml:space="preserve">Tutti i </w:t>
      </w:r>
      <w:r w:rsidR="00541A46" w:rsidRPr="00541A46">
        <w:rPr>
          <w:rFonts w:ascii="Calibri" w:eastAsia="Times New Roman" w:hAnsi="Calibri" w:cs="Times New Roman"/>
        </w:rPr>
        <w:t>costi relativi all’intera retribuzione del Segretario, compresa la retribuzione aggiuntiva per la sede convenzionata spettante al Segretario comunale ai sensi dell’art. 45, comma 2, del C.C.N.L. del 16 maggio 200</w:t>
      </w:r>
      <w:r w:rsidRPr="00431A71">
        <w:rPr>
          <w:rFonts w:ascii="Calibri" w:eastAsia="Times New Roman" w:hAnsi="Calibri" w:cs="Times New Roman"/>
        </w:rPr>
        <w:t>0</w:t>
      </w:r>
      <w:r w:rsidR="00541A46" w:rsidRPr="00541A46">
        <w:rPr>
          <w:rFonts w:ascii="Calibri" w:eastAsia="Times New Roman" w:hAnsi="Calibri" w:cs="Times New Roman"/>
        </w:rPr>
        <w:t xml:space="preserve">, alle coperture assicurative, ai contributi previdenziali ed assistenziali, </w:t>
      </w:r>
      <w:proofErr w:type="spellStart"/>
      <w:r w:rsidR="00541A46" w:rsidRPr="00541A46">
        <w:rPr>
          <w:rFonts w:ascii="Calibri" w:eastAsia="Times New Roman" w:hAnsi="Calibri" w:cs="Times New Roman"/>
        </w:rPr>
        <w:t>all’irap</w:t>
      </w:r>
      <w:proofErr w:type="spellEnd"/>
      <w:r w:rsidR="00541A46" w:rsidRPr="00541A46">
        <w:rPr>
          <w:rFonts w:ascii="Calibri" w:eastAsia="Times New Roman" w:hAnsi="Calibri" w:cs="Times New Roman"/>
        </w:rPr>
        <w:t>, sono posti a carico dei comuni convenzionati in ragione delle seguenti quote:</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p>
    <w:p w:rsidR="00541A46" w:rsidRPr="00541A46" w:rsidRDefault="00541A46" w:rsidP="00541A46">
      <w:pPr>
        <w:numPr>
          <w:ilvl w:val="0"/>
          <w:numId w:val="1"/>
        </w:numPr>
        <w:tabs>
          <w:tab w:val="left" w:pos="720"/>
        </w:tabs>
        <w:autoSpaceDE w:val="0"/>
        <w:autoSpaceDN w:val="0"/>
        <w:adjustRightInd w:val="0"/>
        <w:spacing w:after="0" w:line="360" w:lineRule="auto"/>
        <w:ind w:left="720" w:hanging="360"/>
        <w:jc w:val="both"/>
        <w:rPr>
          <w:rFonts w:ascii="Calibri" w:eastAsia="Times New Roman" w:hAnsi="Calibri" w:cs="Times New Roman"/>
        </w:rPr>
      </w:pPr>
      <w:r w:rsidRPr="00541A46">
        <w:rPr>
          <w:rFonts w:ascii="Calibri" w:eastAsia="Times New Roman" w:hAnsi="Calibri" w:cs="Times New Roman"/>
        </w:rPr>
        <w:t>ACQUAVIVA PICENA 41,66%</w:t>
      </w:r>
    </w:p>
    <w:p w:rsidR="00541A46" w:rsidRPr="00541A46" w:rsidRDefault="00541A46" w:rsidP="00541A46">
      <w:pPr>
        <w:numPr>
          <w:ilvl w:val="0"/>
          <w:numId w:val="1"/>
        </w:numPr>
        <w:tabs>
          <w:tab w:val="left" w:pos="720"/>
        </w:tabs>
        <w:autoSpaceDE w:val="0"/>
        <w:autoSpaceDN w:val="0"/>
        <w:adjustRightInd w:val="0"/>
        <w:spacing w:after="0" w:line="360" w:lineRule="auto"/>
        <w:ind w:left="720" w:hanging="360"/>
        <w:jc w:val="both"/>
        <w:rPr>
          <w:rFonts w:ascii="Calibri" w:eastAsia="Times New Roman" w:hAnsi="Calibri" w:cs="Times New Roman"/>
        </w:rPr>
      </w:pPr>
      <w:r w:rsidRPr="00431A71">
        <w:rPr>
          <w:rFonts w:ascii="Calibri" w:eastAsia="Times New Roman" w:hAnsi="Calibri" w:cs="Times New Roman"/>
        </w:rPr>
        <w:t>ACQUASANTA TERME</w:t>
      </w:r>
      <w:r w:rsidRPr="00541A46">
        <w:rPr>
          <w:rFonts w:ascii="Calibri" w:eastAsia="Times New Roman" w:hAnsi="Calibri" w:cs="Times New Roman"/>
        </w:rPr>
        <w:t xml:space="preserve"> 41,66% </w:t>
      </w:r>
    </w:p>
    <w:p w:rsidR="00541A46" w:rsidRPr="00541A46" w:rsidRDefault="00541A46" w:rsidP="00541A46">
      <w:pPr>
        <w:numPr>
          <w:ilvl w:val="0"/>
          <w:numId w:val="1"/>
        </w:numPr>
        <w:tabs>
          <w:tab w:val="left" w:pos="720"/>
        </w:tabs>
        <w:autoSpaceDE w:val="0"/>
        <w:autoSpaceDN w:val="0"/>
        <w:adjustRightInd w:val="0"/>
        <w:spacing w:after="0" w:line="360" w:lineRule="auto"/>
        <w:ind w:left="720" w:hanging="360"/>
        <w:jc w:val="both"/>
        <w:rPr>
          <w:rFonts w:ascii="Calibri" w:eastAsia="Times New Roman" w:hAnsi="Calibri" w:cs="Times New Roman"/>
        </w:rPr>
      </w:pPr>
      <w:r w:rsidRPr="00541A46">
        <w:rPr>
          <w:rFonts w:ascii="Calibri" w:eastAsia="Times New Roman" w:hAnsi="Calibri" w:cs="Times New Roman"/>
        </w:rPr>
        <w:t xml:space="preserve">APPIGNANO DEL TRONTO 16,68%  </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r w:rsidRPr="00541A46">
        <w:rPr>
          <w:rFonts w:ascii="Calibri" w:eastAsia="Times New Roman" w:hAnsi="Calibri" w:cs="Times New Roman"/>
        </w:rPr>
        <w:t xml:space="preserve">Il costo per la corresponsione dei buoni pasto sostitutivi del servizio mensa, ove e quando dovuti, sono ripartiti tra i Comuni di Acquaviva Picena e </w:t>
      </w:r>
      <w:r w:rsidRPr="00431A71">
        <w:rPr>
          <w:rFonts w:ascii="Calibri" w:eastAsia="Times New Roman" w:hAnsi="Calibri" w:cs="Times New Roman"/>
        </w:rPr>
        <w:t>Acquasanta Terme</w:t>
      </w:r>
      <w:r w:rsidRPr="00541A46">
        <w:rPr>
          <w:rFonts w:ascii="Calibri" w:eastAsia="Times New Roman" w:hAnsi="Calibri" w:cs="Times New Roman"/>
        </w:rPr>
        <w:t>, nella misura del 50%, nei quali l’orario di lavoro è distribuito su cinque giorni lavorativi con rientri pomeridiani;</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r w:rsidRPr="00541A46">
        <w:rPr>
          <w:rFonts w:ascii="Calibri" w:eastAsia="Times New Roman" w:hAnsi="Calibri" w:cs="Times New Roman"/>
        </w:rPr>
        <w:t xml:space="preserve">Le spese di trasferta dal comune capo–convenzione verso le altre sedi sono poste a carico dei Comuni di </w:t>
      </w:r>
      <w:r w:rsidRPr="00431A71">
        <w:rPr>
          <w:rFonts w:ascii="Calibri" w:eastAsia="Times New Roman" w:hAnsi="Calibri" w:cs="Times New Roman"/>
        </w:rPr>
        <w:t>Acquasanta Terme</w:t>
      </w:r>
      <w:r w:rsidRPr="00541A46">
        <w:rPr>
          <w:rFonts w:ascii="Calibri" w:eastAsia="Times New Roman" w:hAnsi="Calibri" w:cs="Times New Roman"/>
        </w:rPr>
        <w:t xml:space="preserve"> e Appignano del Tronto e quantificate in base alla distanza dal capofila verso le altre sedi; </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r w:rsidRPr="00541A46">
        <w:rPr>
          <w:rFonts w:ascii="Calibri" w:eastAsia="Times New Roman" w:hAnsi="Calibri" w:cs="Times New Roman"/>
        </w:rPr>
        <w:t>Il costo per ogni altra trasferta effettuata per ragioni di servizio di un singolo comune è posto a carico di quest’ultimo; nel caso in cui sia effettuata una trasferta per conto di più comuni, le spese saranno equamente ripartite tra gli stessi;</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r w:rsidRPr="00541A46">
        <w:rPr>
          <w:rFonts w:ascii="Calibri" w:eastAsia="Times New Roman" w:hAnsi="Calibri" w:cs="Times New Roman"/>
        </w:rPr>
        <w:t>Il pagamento degli emolumenti spettanti al Segretario comunale sarà effettuato direttamente dal Comune capo – convenzione che curerà anche il pagamento dei relativi contributi assistenziali e previdenziali, stanziando all’uopo le somme relative nel proprio bilancio.</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r w:rsidRPr="00541A46">
        <w:rPr>
          <w:rFonts w:ascii="Calibri" w:eastAsia="Times New Roman" w:hAnsi="Calibri" w:cs="Times New Roman"/>
        </w:rPr>
        <w:t>Resteranno a carico dei singoli Comuni convenzionati, i quali provvederanno direttamente alla liquidazione, i seguenti oneri:</w:t>
      </w:r>
    </w:p>
    <w:p w:rsidR="00541A46" w:rsidRPr="00541A46" w:rsidRDefault="00541A46" w:rsidP="00541A46">
      <w:pPr>
        <w:numPr>
          <w:ilvl w:val="0"/>
          <w:numId w:val="2"/>
        </w:numPr>
        <w:tabs>
          <w:tab w:val="left" w:pos="720"/>
        </w:tabs>
        <w:autoSpaceDE w:val="0"/>
        <w:autoSpaceDN w:val="0"/>
        <w:adjustRightInd w:val="0"/>
        <w:spacing w:after="0" w:line="360" w:lineRule="auto"/>
        <w:ind w:left="720" w:hanging="360"/>
        <w:jc w:val="both"/>
        <w:rPr>
          <w:rFonts w:ascii="Calibri" w:eastAsia="Times New Roman" w:hAnsi="Calibri" w:cs="Times New Roman"/>
        </w:rPr>
      </w:pPr>
      <w:proofErr w:type="gramStart"/>
      <w:r w:rsidRPr="00541A46">
        <w:rPr>
          <w:rFonts w:ascii="Calibri" w:eastAsia="Times New Roman" w:hAnsi="Calibri" w:cs="Times New Roman"/>
        </w:rPr>
        <w:t>la</w:t>
      </w:r>
      <w:proofErr w:type="gramEnd"/>
      <w:r w:rsidRPr="00541A46">
        <w:rPr>
          <w:rFonts w:ascii="Calibri" w:eastAsia="Times New Roman" w:hAnsi="Calibri" w:cs="Times New Roman"/>
        </w:rPr>
        <w:t xml:space="preserve"> retribuzione di risultato di propria competenza</w:t>
      </w:r>
    </w:p>
    <w:p w:rsidR="00541A46" w:rsidRPr="00541A46" w:rsidRDefault="00541A46" w:rsidP="00541A46">
      <w:pPr>
        <w:numPr>
          <w:ilvl w:val="0"/>
          <w:numId w:val="2"/>
        </w:numPr>
        <w:tabs>
          <w:tab w:val="left" w:pos="720"/>
        </w:tabs>
        <w:autoSpaceDE w:val="0"/>
        <w:autoSpaceDN w:val="0"/>
        <w:adjustRightInd w:val="0"/>
        <w:spacing w:after="0" w:line="360" w:lineRule="auto"/>
        <w:ind w:left="720" w:hanging="360"/>
        <w:jc w:val="both"/>
        <w:rPr>
          <w:rFonts w:ascii="Calibri" w:eastAsia="Times New Roman" w:hAnsi="Calibri" w:cs="Times New Roman"/>
        </w:rPr>
      </w:pPr>
      <w:proofErr w:type="gramStart"/>
      <w:r w:rsidRPr="00541A46">
        <w:rPr>
          <w:rFonts w:ascii="Calibri" w:eastAsia="Times New Roman" w:hAnsi="Calibri" w:cs="Times New Roman"/>
        </w:rPr>
        <w:t>la</w:t>
      </w:r>
      <w:proofErr w:type="gramEnd"/>
      <w:r w:rsidRPr="00541A46">
        <w:rPr>
          <w:rFonts w:ascii="Calibri" w:eastAsia="Times New Roman" w:hAnsi="Calibri" w:cs="Times New Roman"/>
        </w:rPr>
        <w:t xml:space="preserve"> maggiorazione della retribuzione di posizione ove spettante e nella misura determinata dal singolo comune; </w:t>
      </w:r>
    </w:p>
    <w:p w:rsidR="00541A46" w:rsidRPr="00541A46" w:rsidRDefault="00541A46" w:rsidP="00541A46">
      <w:pPr>
        <w:numPr>
          <w:ilvl w:val="0"/>
          <w:numId w:val="2"/>
        </w:numPr>
        <w:tabs>
          <w:tab w:val="left" w:pos="720"/>
        </w:tabs>
        <w:autoSpaceDE w:val="0"/>
        <w:autoSpaceDN w:val="0"/>
        <w:adjustRightInd w:val="0"/>
        <w:spacing w:after="0" w:line="360" w:lineRule="auto"/>
        <w:ind w:left="720" w:hanging="360"/>
        <w:jc w:val="both"/>
        <w:rPr>
          <w:rFonts w:ascii="Calibri" w:eastAsia="Times New Roman" w:hAnsi="Calibri" w:cs="Times New Roman"/>
        </w:rPr>
      </w:pPr>
      <w:proofErr w:type="gramStart"/>
      <w:r w:rsidRPr="00541A46">
        <w:rPr>
          <w:rFonts w:ascii="Calibri" w:eastAsia="Times New Roman" w:hAnsi="Calibri" w:cs="Times New Roman"/>
        </w:rPr>
        <w:t>i</w:t>
      </w:r>
      <w:proofErr w:type="gramEnd"/>
      <w:r w:rsidRPr="00541A46">
        <w:rPr>
          <w:rFonts w:ascii="Calibri" w:eastAsia="Times New Roman" w:hAnsi="Calibri" w:cs="Times New Roman"/>
        </w:rPr>
        <w:t xml:space="preserve"> diritti di rogito di propria competenza</w:t>
      </w:r>
    </w:p>
    <w:p w:rsidR="00541A46" w:rsidRPr="00431A71" w:rsidRDefault="00541A46" w:rsidP="00541A46">
      <w:pPr>
        <w:numPr>
          <w:ilvl w:val="0"/>
          <w:numId w:val="2"/>
        </w:numPr>
        <w:tabs>
          <w:tab w:val="left" w:pos="720"/>
        </w:tabs>
        <w:autoSpaceDE w:val="0"/>
        <w:autoSpaceDN w:val="0"/>
        <w:adjustRightInd w:val="0"/>
        <w:spacing w:after="0" w:line="360" w:lineRule="auto"/>
        <w:ind w:left="720" w:hanging="360"/>
        <w:jc w:val="both"/>
        <w:rPr>
          <w:rFonts w:ascii="Calibri" w:eastAsia="Times New Roman" w:hAnsi="Calibri" w:cs="Times New Roman"/>
        </w:rPr>
      </w:pPr>
      <w:proofErr w:type="gramStart"/>
      <w:r w:rsidRPr="00541A46">
        <w:rPr>
          <w:rFonts w:ascii="Calibri" w:eastAsia="Times New Roman" w:hAnsi="Calibri" w:cs="Times New Roman"/>
        </w:rPr>
        <w:t>rimborsi</w:t>
      </w:r>
      <w:proofErr w:type="gramEnd"/>
      <w:r w:rsidRPr="00541A46">
        <w:rPr>
          <w:rFonts w:ascii="Calibri" w:eastAsia="Times New Roman" w:hAnsi="Calibri" w:cs="Times New Roman"/>
        </w:rPr>
        <w:t xml:space="preserve"> per spese di trasferta di propria competenza</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p>
    <w:p w:rsidR="00541A46" w:rsidRPr="00541A46" w:rsidRDefault="004400BE" w:rsidP="00541A46">
      <w:pPr>
        <w:autoSpaceDE w:val="0"/>
        <w:autoSpaceDN w:val="0"/>
        <w:adjustRightInd w:val="0"/>
        <w:spacing w:after="0" w:line="360" w:lineRule="auto"/>
        <w:jc w:val="both"/>
        <w:rPr>
          <w:rFonts w:ascii="Calibri" w:eastAsia="Times New Roman" w:hAnsi="Calibri" w:cs="Times New Roman"/>
        </w:rPr>
      </w:pPr>
      <w:r w:rsidRPr="00431A71">
        <w:rPr>
          <w:rFonts w:ascii="Calibri" w:eastAsia="Times New Roman" w:hAnsi="Calibri" w:cs="Times New Roman"/>
        </w:rPr>
        <w:t xml:space="preserve">Il Comune </w:t>
      </w:r>
      <w:r w:rsidR="00541A46" w:rsidRPr="00541A46">
        <w:rPr>
          <w:rFonts w:ascii="Calibri" w:eastAsia="Times New Roman" w:hAnsi="Calibri" w:cs="Times New Roman"/>
        </w:rPr>
        <w:t>capo – convenzione provvederà a compilare, entro il 30 giugno di ogni anno il rendiconto e la ripartizione di tutte le spese sostenute in ragione della presente convenzione e a trasmetterlo ai comuni convenzionati i quali provvederanno al pagamento del saldo entro i 30 giorni successivi.</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r w:rsidRPr="00541A46">
        <w:rPr>
          <w:rFonts w:ascii="Calibri" w:eastAsia="Times New Roman" w:hAnsi="Calibri" w:cs="Times New Roman"/>
        </w:rPr>
        <w:t xml:space="preserve">Questi ultimi verseranno al comune capo – convenzione, a titolo di acconto, con scadenza al 31 luglio di ogni anno un acconto sulla spesa dell’anno in corso, pari al 50% della quota dell’anno precedente. </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b/>
        </w:rPr>
      </w:pPr>
      <w:r w:rsidRPr="00541A46">
        <w:rPr>
          <w:rFonts w:ascii="Calibri" w:eastAsia="Times New Roman" w:hAnsi="Calibri" w:cs="Times New Roman"/>
          <w:b/>
        </w:rPr>
        <w:t>Art. 5</w:t>
      </w: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b/>
        </w:rPr>
      </w:pPr>
      <w:r w:rsidRPr="00541A46">
        <w:rPr>
          <w:rFonts w:ascii="Calibri" w:eastAsia="Times New Roman" w:hAnsi="Calibri" w:cs="Times New Roman"/>
          <w:b/>
        </w:rPr>
        <w:t>Orario di servizio del Segretario comunale</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r w:rsidRPr="00541A46">
        <w:rPr>
          <w:rFonts w:ascii="Calibri" w:eastAsia="Times New Roman" w:hAnsi="Calibri" w:cs="Times New Roman"/>
        </w:rPr>
        <w:t>Il segretario comunale, nell’ambito dell’assetto organizzativo degli enti convenzionati assicura la propria presenza in servizio ed organizza il proprio tempo di lavoro, correlandoli in modo flessibile alle esigenze connesse all’espletamento dell’incarico affidato alla sua responsabilità in relazione agli obiettivi e programmi da realizzare, nonché tenuto conto delle modalità di riparto delle spese come stabilito dalla presente convenzione:</w:t>
      </w:r>
    </w:p>
    <w:p w:rsidR="00541A46" w:rsidRPr="00541A46" w:rsidRDefault="00541A46" w:rsidP="00541A46">
      <w:pPr>
        <w:numPr>
          <w:ilvl w:val="0"/>
          <w:numId w:val="3"/>
        </w:numPr>
        <w:tabs>
          <w:tab w:val="left" w:pos="720"/>
        </w:tabs>
        <w:autoSpaceDE w:val="0"/>
        <w:autoSpaceDN w:val="0"/>
        <w:adjustRightInd w:val="0"/>
        <w:spacing w:after="0" w:line="360" w:lineRule="auto"/>
        <w:ind w:left="720" w:hanging="360"/>
        <w:jc w:val="both"/>
        <w:rPr>
          <w:rFonts w:ascii="Calibri" w:eastAsia="Times New Roman" w:hAnsi="Calibri" w:cs="Times New Roman"/>
        </w:rPr>
      </w:pPr>
      <w:r w:rsidRPr="00541A46">
        <w:rPr>
          <w:rFonts w:ascii="Calibri" w:eastAsia="Times New Roman" w:hAnsi="Calibri" w:cs="Times New Roman"/>
        </w:rPr>
        <w:t>COMUNE DI ACQUAVIVA PICENA 15 ORE PARI AL 41,66%</w:t>
      </w:r>
    </w:p>
    <w:p w:rsidR="00541A46" w:rsidRPr="00541A46" w:rsidRDefault="00541A46" w:rsidP="00541A46">
      <w:pPr>
        <w:numPr>
          <w:ilvl w:val="0"/>
          <w:numId w:val="3"/>
        </w:numPr>
        <w:tabs>
          <w:tab w:val="left" w:pos="720"/>
        </w:tabs>
        <w:autoSpaceDE w:val="0"/>
        <w:autoSpaceDN w:val="0"/>
        <w:adjustRightInd w:val="0"/>
        <w:spacing w:after="0" w:line="360" w:lineRule="auto"/>
        <w:ind w:left="720" w:hanging="360"/>
        <w:jc w:val="both"/>
        <w:rPr>
          <w:rFonts w:ascii="Calibri" w:eastAsia="Times New Roman" w:hAnsi="Calibri" w:cs="Times New Roman"/>
        </w:rPr>
      </w:pPr>
      <w:r w:rsidRPr="00541A46">
        <w:rPr>
          <w:rFonts w:ascii="Calibri" w:eastAsia="Times New Roman" w:hAnsi="Calibri" w:cs="Times New Roman"/>
        </w:rPr>
        <w:t xml:space="preserve">COMUNE DI </w:t>
      </w:r>
      <w:r w:rsidRPr="00431A71">
        <w:rPr>
          <w:rFonts w:ascii="Calibri" w:eastAsia="Times New Roman" w:hAnsi="Calibri" w:cs="Times New Roman"/>
        </w:rPr>
        <w:t>ACQUASANTA TERME</w:t>
      </w:r>
      <w:r w:rsidRPr="00541A46">
        <w:rPr>
          <w:rFonts w:ascii="Calibri" w:eastAsia="Times New Roman" w:hAnsi="Calibri" w:cs="Times New Roman"/>
        </w:rPr>
        <w:t xml:space="preserve"> 15 ORE PARI AL 41,66% </w:t>
      </w:r>
    </w:p>
    <w:p w:rsidR="00541A46" w:rsidRPr="00541A46" w:rsidRDefault="00541A46" w:rsidP="00541A46">
      <w:pPr>
        <w:numPr>
          <w:ilvl w:val="0"/>
          <w:numId w:val="3"/>
        </w:numPr>
        <w:tabs>
          <w:tab w:val="left" w:pos="720"/>
        </w:tabs>
        <w:autoSpaceDE w:val="0"/>
        <w:autoSpaceDN w:val="0"/>
        <w:adjustRightInd w:val="0"/>
        <w:spacing w:after="0" w:line="360" w:lineRule="auto"/>
        <w:ind w:left="720" w:hanging="360"/>
        <w:jc w:val="both"/>
        <w:rPr>
          <w:rFonts w:ascii="Calibri" w:eastAsia="Times New Roman" w:hAnsi="Calibri" w:cs="Times New Roman"/>
        </w:rPr>
      </w:pPr>
      <w:r w:rsidRPr="00541A46">
        <w:rPr>
          <w:rFonts w:ascii="Calibri" w:eastAsia="Times New Roman" w:hAnsi="Calibri" w:cs="Times New Roman"/>
        </w:rPr>
        <w:t>COMUNE DI APPIGNANO DEL TRONTO 6 ORE PARI AL 16,6%.</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r w:rsidRPr="00541A46">
        <w:rPr>
          <w:rFonts w:ascii="Calibri" w:eastAsia="Times New Roman" w:hAnsi="Calibri" w:cs="Times New Roman"/>
        </w:rPr>
        <w:lastRenderedPageBreak/>
        <w:t>I giorni di servizio saranno concordati tra i Sindaci e il Segretario comunale. In caso di necessità può essere richiesta la presenza in servizio in orari diversi da quelli concordati preventivamente.</w:t>
      </w:r>
    </w:p>
    <w:p w:rsidR="00292598" w:rsidRPr="00431A71" w:rsidRDefault="00292598" w:rsidP="00292598">
      <w:pPr>
        <w:widowControl w:val="0"/>
        <w:tabs>
          <w:tab w:val="left" w:pos="7344"/>
          <w:tab w:val="left" w:pos="7371"/>
        </w:tabs>
        <w:autoSpaceDE w:val="0"/>
        <w:autoSpaceDN w:val="0"/>
        <w:adjustRightInd w:val="0"/>
        <w:spacing w:after="0" w:line="360" w:lineRule="auto"/>
        <w:jc w:val="both"/>
        <w:rPr>
          <w:rFonts w:ascii="Calibri" w:hAnsi="Calibri"/>
        </w:rPr>
      </w:pPr>
      <w:r w:rsidRPr="00431A71">
        <w:rPr>
          <w:rFonts w:ascii="Calibri" w:hAnsi="Calibri"/>
        </w:rPr>
        <w:t>Le ferie sono fruite dal Segretario comunale, nel corso di ciascun anno solare, in periodi programmati anche frazionatamente, in relazione alle esigenze connesse all’incarico affidato alla sua responsabilità e nel rispetto dell’assetto organizzativo dei tre enti.</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b/>
        </w:rPr>
      </w:pPr>
      <w:r w:rsidRPr="00541A46">
        <w:rPr>
          <w:rFonts w:ascii="Calibri" w:eastAsia="Times New Roman" w:hAnsi="Calibri" w:cs="Times New Roman"/>
          <w:b/>
        </w:rPr>
        <w:t>Art. 6</w:t>
      </w: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b/>
        </w:rPr>
      </w:pPr>
      <w:r w:rsidRPr="00541A46">
        <w:rPr>
          <w:rFonts w:ascii="Calibri" w:eastAsia="Times New Roman" w:hAnsi="Calibri" w:cs="Times New Roman"/>
          <w:b/>
        </w:rPr>
        <w:t>Coordinamento e modalità di consultazione</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r w:rsidRPr="00541A46">
        <w:rPr>
          <w:rFonts w:ascii="Calibri" w:eastAsia="Times New Roman" w:hAnsi="Calibri" w:cs="Times New Roman"/>
        </w:rPr>
        <w:t>I Sindaci dei tre Comuni si riuniranno ogni anno per consultazioni in merito al funzionamento dell’Ufficio in parola a turno presso la sede di uno dei Comuni in convenzione. L’avviso sarà inviato dal Sindaco di volta in volta interessato almeno cinque giorni prima della data fissata per la riunione.</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b/>
        </w:rPr>
      </w:pPr>
      <w:r w:rsidRPr="00541A46">
        <w:rPr>
          <w:rFonts w:ascii="Calibri" w:eastAsia="Times New Roman" w:hAnsi="Calibri" w:cs="Times New Roman"/>
          <w:b/>
        </w:rPr>
        <w:t>Art. 7</w:t>
      </w: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b/>
        </w:rPr>
      </w:pPr>
      <w:r w:rsidRPr="00541A46">
        <w:rPr>
          <w:rFonts w:ascii="Calibri" w:eastAsia="Times New Roman" w:hAnsi="Calibri" w:cs="Times New Roman"/>
          <w:b/>
        </w:rPr>
        <w:t>Decorrenza della convenzione</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r w:rsidRPr="00541A46">
        <w:rPr>
          <w:rFonts w:ascii="Calibri" w:eastAsia="Times New Roman" w:hAnsi="Calibri" w:cs="Times New Roman"/>
        </w:rPr>
        <w:t xml:space="preserve">La presente convenzione decorre </w:t>
      </w:r>
      <w:r w:rsidR="004400BE" w:rsidRPr="00431A71">
        <w:rPr>
          <w:rFonts w:ascii="Calibri" w:eastAsia="Times New Roman" w:hAnsi="Calibri" w:cs="Times New Roman"/>
        </w:rPr>
        <w:t>dalla data di presa di servizio del segretario titolare</w:t>
      </w:r>
      <w:r w:rsidRPr="00541A46">
        <w:rPr>
          <w:rFonts w:ascii="Calibri" w:eastAsia="Times New Roman" w:hAnsi="Calibri" w:cs="Times New Roman"/>
        </w:rPr>
        <w:t>.</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b/>
        </w:rPr>
      </w:pPr>
      <w:r w:rsidRPr="00541A46">
        <w:rPr>
          <w:rFonts w:ascii="Calibri" w:eastAsia="Times New Roman" w:hAnsi="Calibri" w:cs="Times New Roman"/>
          <w:b/>
        </w:rPr>
        <w:t>Art. 8</w:t>
      </w: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b/>
        </w:rPr>
      </w:pPr>
      <w:r w:rsidRPr="00541A46">
        <w:rPr>
          <w:rFonts w:ascii="Calibri" w:eastAsia="Times New Roman" w:hAnsi="Calibri" w:cs="Times New Roman"/>
          <w:b/>
        </w:rPr>
        <w:t>Classe della convenzione</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r w:rsidRPr="00541A46">
        <w:rPr>
          <w:rFonts w:ascii="Calibri" w:eastAsia="Times New Roman" w:hAnsi="Calibri" w:cs="Times New Roman"/>
        </w:rPr>
        <w:t>La presente convenzione è classificata in classe II</w:t>
      </w:r>
      <w:r w:rsidR="004400BE" w:rsidRPr="00431A71">
        <w:rPr>
          <w:rFonts w:ascii="Calibri" w:eastAsia="Times New Roman" w:hAnsi="Calibri" w:cs="Times New Roman"/>
        </w:rPr>
        <w:t>I</w:t>
      </w:r>
      <w:r w:rsidRPr="00541A46">
        <w:rPr>
          <w:rFonts w:ascii="Calibri" w:eastAsia="Times New Roman" w:hAnsi="Calibri" w:cs="Times New Roman"/>
        </w:rPr>
        <w:t xml:space="preserve"> ai sensi delle vigenti disposizioni in materia di classificazione dei Comuni ai fini dell’assegnazione del Segretario comunale.</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b/>
        </w:rPr>
      </w:pPr>
      <w:r w:rsidRPr="00541A46">
        <w:rPr>
          <w:rFonts w:ascii="Calibri" w:eastAsia="Times New Roman" w:hAnsi="Calibri" w:cs="Times New Roman"/>
          <w:b/>
        </w:rPr>
        <w:t>Art. 9</w:t>
      </w: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b/>
        </w:rPr>
      </w:pPr>
      <w:r w:rsidRPr="00541A46">
        <w:rPr>
          <w:rFonts w:ascii="Calibri" w:eastAsia="Times New Roman" w:hAnsi="Calibri" w:cs="Times New Roman"/>
          <w:b/>
        </w:rPr>
        <w:t>Disposizioni finali</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r w:rsidRPr="00541A46">
        <w:rPr>
          <w:rFonts w:ascii="Calibri" w:eastAsia="Times New Roman" w:hAnsi="Calibri" w:cs="Times New Roman"/>
        </w:rPr>
        <w:t>Per quanto non espressamente previsto si fa rinvio alle norme di legge vigenti in materia di ordinamento delle Autonomie Locali, nonché in materia di ordinamento professionale dei Segretari comunali e provinciali ed alle norme contenute nel Contratto Collettivo Nazionale di Lavoro e nel Contratto collettivo decentrato integrativo della categoria dei Segretari comunali e provinciali.</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r w:rsidRPr="00541A46">
        <w:rPr>
          <w:rFonts w:ascii="Calibri" w:eastAsia="Times New Roman" w:hAnsi="Calibri" w:cs="Times New Roman"/>
        </w:rPr>
        <w:t>Copia della presente convenzione viene trasmessa alla competente Sezione regionale dell’Agenzia Autonoma per la gestione dell’Albo dei Segretari comunali e provinciali.</w:t>
      </w:r>
    </w:p>
    <w:p w:rsidR="00541A46" w:rsidRPr="00431A71" w:rsidRDefault="00541A46" w:rsidP="00541A46">
      <w:pPr>
        <w:autoSpaceDE w:val="0"/>
        <w:autoSpaceDN w:val="0"/>
        <w:adjustRightInd w:val="0"/>
        <w:spacing w:after="0" w:line="360" w:lineRule="auto"/>
        <w:jc w:val="both"/>
        <w:rPr>
          <w:rFonts w:ascii="Calibri" w:eastAsia="Times New Roman" w:hAnsi="Calibri" w:cs="Times New Roman"/>
        </w:rPr>
      </w:pPr>
    </w:p>
    <w:p w:rsidR="00431A71" w:rsidRPr="00431A71" w:rsidRDefault="00431A71" w:rsidP="00431A71">
      <w:pPr>
        <w:pStyle w:val="Titolo1"/>
        <w:widowControl/>
        <w:tabs>
          <w:tab w:val="clear" w:pos="720"/>
        </w:tabs>
        <w:autoSpaceDE/>
        <w:autoSpaceDN/>
        <w:adjustRightInd/>
        <w:rPr>
          <w:rFonts w:ascii="Calibri" w:hAnsi="Calibri"/>
          <w:bCs w:val="0"/>
        </w:rPr>
      </w:pPr>
      <w:r w:rsidRPr="00431A71">
        <w:rPr>
          <w:rFonts w:ascii="Calibri" w:hAnsi="Calibri"/>
          <w:bCs w:val="0"/>
        </w:rPr>
        <w:t>Art. 10</w:t>
      </w:r>
    </w:p>
    <w:p w:rsidR="00431A71" w:rsidRPr="00431A71" w:rsidRDefault="00431A71" w:rsidP="00431A71">
      <w:pPr>
        <w:tabs>
          <w:tab w:val="left" w:pos="7344"/>
          <w:tab w:val="left" w:pos="7371"/>
        </w:tabs>
        <w:spacing w:line="360" w:lineRule="auto"/>
        <w:jc w:val="center"/>
        <w:rPr>
          <w:rFonts w:ascii="Calibri" w:hAnsi="Calibri"/>
          <w:b/>
        </w:rPr>
      </w:pPr>
      <w:r w:rsidRPr="00431A71">
        <w:rPr>
          <w:rFonts w:ascii="Calibri" w:hAnsi="Calibri"/>
          <w:b/>
        </w:rPr>
        <w:t>Registrazione</w:t>
      </w:r>
    </w:p>
    <w:p w:rsidR="00431A71" w:rsidRPr="00431A71" w:rsidRDefault="00431A71" w:rsidP="00431A71">
      <w:pPr>
        <w:widowControl w:val="0"/>
        <w:tabs>
          <w:tab w:val="left" w:pos="7344"/>
          <w:tab w:val="left" w:pos="7371"/>
        </w:tabs>
        <w:suppressAutoHyphens/>
        <w:autoSpaceDE w:val="0"/>
        <w:spacing w:after="0" w:line="360" w:lineRule="auto"/>
        <w:jc w:val="both"/>
        <w:rPr>
          <w:rFonts w:ascii="Calibri" w:hAnsi="Calibri"/>
        </w:rPr>
      </w:pPr>
      <w:r w:rsidRPr="00431A71">
        <w:rPr>
          <w:rFonts w:ascii="Calibri" w:hAnsi="Calibri"/>
        </w:rPr>
        <w:lastRenderedPageBreak/>
        <w:t>La presente convenzione sarà repertoriata e registrata in caso d’uso secondo le disposizioni dell’art. 5 e seguenti della legge n. 131/86, e le spese saranno a carico della parte inadempiente.</w:t>
      </w:r>
    </w:p>
    <w:p w:rsidR="00431A71" w:rsidRPr="00431A71" w:rsidRDefault="00431A71" w:rsidP="00431A71">
      <w:pPr>
        <w:tabs>
          <w:tab w:val="left" w:pos="7344"/>
          <w:tab w:val="left" w:pos="7371"/>
        </w:tabs>
        <w:spacing w:line="360" w:lineRule="auto"/>
        <w:jc w:val="center"/>
        <w:rPr>
          <w:rFonts w:ascii="Calibri" w:hAnsi="Calibri"/>
          <w:b/>
        </w:rPr>
      </w:pPr>
      <w:r w:rsidRPr="00431A71">
        <w:rPr>
          <w:rFonts w:ascii="Calibri" w:hAnsi="Calibri"/>
          <w:b/>
        </w:rPr>
        <w:t>Art. 11</w:t>
      </w:r>
    </w:p>
    <w:p w:rsidR="00431A71" w:rsidRPr="00431A71" w:rsidRDefault="00431A71" w:rsidP="00431A71">
      <w:pPr>
        <w:tabs>
          <w:tab w:val="left" w:pos="7344"/>
          <w:tab w:val="left" w:pos="7371"/>
        </w:tabs>
        <w:spacing w:line="360" w:lineRule="auto"/>
        <w:jc w:val="center"/>
        <w:rPr>
          <w:rFonts w:ascii="Calibri" w:hAnsi="Calibri"/>
          <w:b/>
        </w:rPr>
      </w:pPr>
      <w:r w:rsidRPr="00431A71">
        <w:rPr>
          <w:rFonts w:ascii="Calibri" w:hAnsi="Calibri"/>
          <w:b/>
        </w:rPr>
        <w:t>Norme finali</w:t>
      </w:r>
    </w:p>
    <w:p w:rsidR="00431A71" w:rsidRPr="00431A71" w:rsidRDefault="00431A71" w:rsidP="00431A71">
      <w:pPr>
        <w:widowControl w:val="0"/>
        <w:tabs>
          <w:tab w:val="left" w:pos="7344"/>
          <w:tab w:val="left" w:pos="7371"/>
        </w:tabs>
        <w:autoSpaceDE w:val="0"/>
        <w:autoSpaceDN w:val="0"/>
        <w:adjustRightInd w:val="0"/>
        <w:spacing w:after="0" w:line="360" w:lineRule="auto"/>
        <w:jc w:val="both"/>
        <w:rPr>
          <w:rFonts w:ascii="Calibri" w:hAnsi="Calibri"/>
        </w:rPr>
      </w:pPr>
      <w:r w:rsidRPr="00431A71">
        <w:rPr>
          <w:rFonts w:ascii="Calibri" w:hAnsi="Calibri"/>
        </w:rPr>
        <w:t>Per quanto non espressamente previsto nella presente convenzione trovano applicazione le disposizione di legge, del CCNL, dei regolamenti e degli statuti dei singoli Comuni in quanto compatibili</w:t>
      </w:r>
    </w:p>
    <w:p w:rsidR="00431A71" w:rsidRPr="00431A71" w:rsidRDefault="00431A71" w:rsidP="00431A71">
      <w:pPr>
        <w:widowControl w:val="0"/>
        <w:tabs>
          <w:tab w:val="left" w:pos="7344"/>
          <w:tab w:val="left" w:pos="7371"/>
        </w:tabs>
        <w:autoSpaceDE w:val="0"/>
        <w:autoSpaceDN w:val="0"/>
        <w:adjustRightInd w:val="0"/>
        <w:spacing w:after="0" w:line="360" w:lineRule="auto"/>
        <w:jc w:val="both"/>
        <w:rPr>
          <w:rFonts w:ascii="Calibri" w:hAnsi="Calibri"/>
        </w:rPr>
      </w:pPr>
      <w:r w:rsidRPr="00431A71">
        <w:rPr>
          <w:rFonts w:ascii="Calibri" w:hAnsi="Calibri"/>
        </w:rPr>
        <w:t xml:space="preserve">La presente convenzione, corredata dalle deliberazioni dei rispettivi Consigli Comunale e dall’atto d’individuazione del titolare sarà trasmessa, in copia autentica, alla competente Prefettura – U.T.G. di Ancona – Ex-Agenzia Autonoma dei Segretari comunali e provinciali, Sezione regionale delle </w:t>
      </w:r>
      <w:proofErr w:type="gramStart"/>
      <w:r w:rsidRPr="00431A71">
        <w:rPr>
          <w:rFonts w:ascii="Calibri" w:hAnsi="Calibri"/>
        </w:rPr>
        <w:t>Marche ,</w:t>
      </w:r>
      <w:proofErr w:type="gramEnd"/>
      <w:r w:rsidRPr="00431A71">
        <w:rPr>
          <w:rFonts w:ascii="Calibri" w:hAnsi="Calibri"/>
        </w:rPr>
        <w:t xml:space="preserve"> per i consequenziali provvedimenti.</w:t>
      </w:r>
    </w:p>
    <w:p w:rsidR="00431A71" w:rsidRPr="00431A71" w:rsidRDefault="00431A71" w:rsidP="00541A46">
      <w:pPr>
        <w:autoSpaceDE w:val="0"/>
        <w:autoSpaceDN w:val="0"/>
        <w:adjustRightInd w:val="0"/>
        <w:spacing w:after="0" w:line="360" w:lineRule="auto"/>
        <w:jc w:val="both"/>
        <w:rPr>
          <w:rFonts w:ascii="Calibri" w:eastAsia="Times New Roman" w:hAnsi="Calibri" w:cs="Times New Roman"/>
        </w:rPr>
      </w:pP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r w:rsidRPr="00541A46">
        <w:rPr>
          <w:rFonts w:ascii="Calibri" w:eastAsia="Times New Roman" w:hAnsi="Calibri" w:cs="Times New Roman"/>
        </w:rPr>
        <w:t>Letto, approvato e sottoscritto.</w:t>
      </w: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rPr>
      </w:pPr>
      <w:r w:rsidRPr="00541A46">
        <w:rPr>
          <w:rFonts w:ascii="Calibri" w:eastAsia="Times New Roman" w:hAnsi="Calibri" w:cs="Times New Roman"/>
        </w:rPr>
        <w:t>Per il Comune di Acquaviva Picena</w:t>
      </w: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rPr>
      </w:pPr>
      <w:r w:rsidRPr="00541A46">
        <w:rPr>
          <w:rFonts w:ascii="Calibri" w:eastAsia="Times New Roman" w:hAnsi="Calibri" w:cs="Times New Roman"/>
        </w:rPr>
        <w:t>Il Sindaco</w:t>
      </w: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rPr>
      </w:pPr>
      <w:r w:rsidRPr="00541A46">
        <w:rPr>
          <w:rFonts w:ascii="Calibri" w:eastAsia="Times New Roman" w:hAnsi="Calibri" w:cs="Times New Roman"/>
        </w:rPr>
        <w:t xml:space="preserve">Avv. Pierpaolo </w:t>
      </w:r>
      <w:proofErr w:type="spellStart"/>
      <w:r w:rsidRPr="00541A46">
        <w:rPr>
          <w:rFonts w:ascii="Calibri" w:eastAsia="Times New Roman" w:hAnsi="Calibri" w:cs="Times New Roman"/>
        </w:rPr>
        <w:t>Rosetti</w:t>
      </w:r>
      <w:proofErr w:type="spellEnd"/>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rPr>
      </w:pP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rPr>
      </w:pP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rPr>
      </w:pP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rPr>
      </w:pPr>
      <w:r w:rsidRPr="00541A46">
        <w:rPr>
          <w:rFonts w:ascii="Calibri" w:eastAsia="Times New Roman" w:hAnsi="Calibri" w:cs="Times New Roman"/>
        </w:rPr>
        <w:t xml:space="preserve">Per il Comune di </w:t>
      </w:r>
      <w:r w:rsidRPr="00431A71">
        <w:rPr>
          <w:rFonts w:ascii="Calibri" w:eastAsia="Times New Roman" w:hAnsi="Calibri" w:cs="Times New Roman"/>
        </w:rPr>
        <w:t>Acquasanta Terme</w:t>
      </w: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rPr>
      </w:pPr>
      <w:r w:rsidRPr="00541A46">
        <w:rPr>
          <w:rFonts w:ascii="Calibri" w:eastAsia="Times New Roman" w:hAnsi="Calibri" w:cs="Times New Roman"/>
        </w:rPr>
        <w:t>Il Sindaco</w:t>
      </w: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rPr>
      </w:pPr>
      <w:r w:rsidRPr="00431A71">
        <w:rPr>
          <w:rFonts w:ascii="Calibri" w:eastAsia="Times New Roman" w:hAnsi="Calibri" w:cs="Times New Roman"/>
        </w:rPr>
        <w:t>Dott. Sante Stangoni</w:t>
      </w: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rPr>
      </w:pP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rPr>
      </w:pP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rPr>
      </w:pP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rPr>
      </w:pPr>
      <w:r w:rsidRPr="00541A46">
        <w:rPr>
          <w:rFonts w:ascii="Calibri" w:eastAsia="Times New Roman" w:hAnsi="Calibri" w:cs="Times New Roman"/>
        </w:rPr>
        <w:t>Per il Comune di Appignano del Tronto</w:t>
      </w: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rPr>
      </w:pPr>
      <w:r w:rsidRPr="00541A46">
        <w:rPr>
          <w:rFonts w:ascii="Calibri" w:eastAsia="Times New Roman" w:hAnsi="Calibri" w:cs="Times New Roman"/>
        </w:rPr>
        <w:t>Il Sindaco</w:t>
      </w:r>
    </w:p>
    <w:p w:rsidR="00541A46" w:rsidRPr="00541A46" w:rsidRDefault="00541A46" w:rsidP="00541A46">
      <w:pPr>
        <w:autoSpaceDE w:val="0"/>
        <w:autoSpaceDN w:val="0"/>
        <w:adjustRightInd w:val="0"/>
        <w:spacing w:after="0" w:line="360" w:lineRule="auto"/>
        <w:jc w:val="center"/>
        <w:rPr>
          <w:rFonts w:ascii="Calibri" w:eastAsia="Times New Roman" w:hAnsi="Calibri" w:cs="Times New Roman"/>
        </w:rPr>
      </w:pPr>
      <w:r w:rsidRPr="00431A71">
        <w:rPr>
          <w:rFonts w:ascii="Calibri" w:eastAsia="Times New Roman" w:hAnsi="Calibri" w:cs="Times New Roman"/>
        </w:rPr>
        <w:t>Dott.ssa Sara Moreschini</w:t>
      </w:r>
    </w:p>
    <w:p w:rsidR="00541A46" w:rsidRPr="00541A46" w:rsidRDefault="00541A46" w:rsidP="00541A46">
      <w:pPr>
        <w:autoSpaceDE w:val="0"/>
        <w:autoSpaceDN w:val="0"/>
        <w:adjustRightInd w:val="0"/>
        <w:spacing w:after="0" w:line="360" w:lineRule="auto"/>
        <w:rPr>
          <w:rFonts w:ascii="Calibri" w:eastAsia="Times New Roman" w:hAnsi="Calibri" w:cs="Times New Roman"/>
        </w:rPr>
      </w:pPr>
    </w:p>
    <w:p w:rsidR="00541A46" w:rsidRPr="00541A46" w:rsidRDefault="00541A46" w:rsidP="00541A46">
      <w:pPr>
        <w:autoSpaceDE w:val="0"/>
        <w:autoSpaceDN w:val="0"/>
        <w:adjustRightInd w:val="0"/>
        <w:spacing w:after="0" w:line="360" w:lineRule="auto"/>
        <w:jc w:val="both"/>
        <w:rPr>
          <w:rFonts w:ascii="Calibri" w:eastAsia="Times New Roman" w:hAnsi="Calibri" w:cs="Times New Roman"/>
        </w:rPr>
      </w:pPr>
    </w:p>
    <w:p w:rsidR="00541A46" w:rsidRPr="00541A46" w:rsidRDefault="00541A46" w:rsidP="00541A46">
      <w:pPr>
        <w:autoSpaceDE w:val="0"/>
        <w:autoSpaceDN w:val="0"/>
        <w:adjustRightInd w:val="0"/>
        <w:spacing w:after="0" w:line="360" w:lineRule="auto"/>
        <w:rPr>
          <w:rFonts w:ascii="Calibri" w:eastAsia="Times New Roman" w:hAnsi="Calibri" w:cs="Times New Roman"/>
        </w:rPr>
      </w:pPr>
    </w:p>
    <w:p w:rsidR="003B122D" w:rsidRPr="00431A71" w:rsidRDefault="003B122D" w:rsidP="00541A46">
      <w:pPr>
        <w:spacing w:line="360" w:lineRule="auto"/>
        <w:rPr>
          <w:rFonts w:ascii="Calibri" w:hAnsi="Calibri"/>
        </w:rPr>
      </w:pPr>
    </w:p>
    <w:sectPr w:rsidR="003B122D" w:rsidRPr="00431A71" w:rsidSect="006657AF">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865A0"/>
    <w:multiLevelType w:val="hybridMultilevel"/>
    <w:tmpl w:val="11949E6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0D5C2FB3"/>
    <w:multiLevelType w:val="hybridMultilevel"/>
    <w:tmpl w:val="41C8007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2397212B"/>
    <w:multiLevelType w:val="hybridMultilevel"/>
    <w:tmpl w:val="31A0479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546157E1"/>
    <w:multiLevelType w:val="multilevel"/>
    <w:tmpl w:val="A1F4A4A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 w15:restartNumberingAfterBreak="0">
    <w:nsid w:val="5BA51B89"/>
    <w:multiLevelType w:val="multilevel"/>
    <w:tmpl w:val="32507376"/>
    <w:lvl w:ilvl="0">
      <w:start w:val="1"/>
      <w:numFmt w:val="bullet"/>
      <w:lvlText w:val=""/>
      <w:lvlJc w:val="left"/>
      <w:rPr>
        <w:rFonts w:ascii="Wingdings" w:hAnsi="Wingdings"/>
        <w:color w:val="000000"/>
        <w:sz w:val="36"/>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 w15:restartNumberingAfterBreak="0">
    <w:nsid w:val="76241003"/>
    <w:multiLevelType w:val="multilevel"/>
    <w:tmpl w:val="CD8C015C"/>
    <w:lvl w:ilvl="0">
      <w:start w:val="3"/>
      <w:numFmt w:val="bullet"/>
      <w:lvlText w:val="-"/>
      <w:lvlJc w:val="left"/>
      <w:rPr>
        <w:rFonts w:ascii="Arial" w:hAnsi="Arial" w:cs="Aria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46"/>
    <w:rsid w:val="00292598"/>
    <w:rsid w:val="003B122D"/>
    <w:rsid w:val="00431A71"/>
    <w:rsid w:val="004400BE"/>
    <w:rsid w:val="00541A46"/>
    <w:rsid w:val="00667DA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CF6E0E-6018-4275-9EE3-7B6EFC01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122D"/>
  </w:style>
  <w:style w:type="paragraph" w:styleId="Titolo1">
    <w:name w:val="heading 1"/>
    <w:basedOn w:val="Normale"/>
    <w:next w:val="Normale"/>
    <w:link w:val="Titolo1Carattere"/>
    <w:qFormat/>
    <w:rsid w:val="00431A71"/>
    <w:pPr>
      <w:keepNext/>
      <w:widowControl w:val="0"/>
      <w:tabs>
        <w:tab w:val="left" w:pos="720"/>
        <w:tab w:val="left" w:pos="7344"/>
        <w:tab w:val="left" w:pos="7371"/>
      </w:tabs>
      <w:autoSpaceDE w:val="0"/>
      <w:autoSpaceDN w:val="0"/>
      <w:adjustRightInd w:val="0"/>
      <w:spacing w:after="0" w:line="360" w:lineRule="auto"/>
      <w:jc w:val="center"/>
      <w:outlineLvl w:val="0"/>
    </w:pPr>
    <w:rPr>
      <w:rFonts w:ascii="Times New Roman" w:eastAsia="Times New Roman" w:hAnsi="Times New Roman" w:cs="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31A71"/>
    <w:rPr>
      <w:rFonts w:ascii="Times New Roman" w:eastAsia="Times New Roman" w:hAnsi="Times New Roman" w:cs="Times New Roman"/>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1714</Words>
  <Characters>9775</Characters>
  <Application>Microsoft Office Word</Application>
  <DocSecurity>4</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Segretario.comunale</dc:creator>
  <cp:lastModifiedBy>Tommaso.Calvaresi</cp:lastModifiedBy>
  <cp:revision>2</cp:revision>
  <dcterms:created xsi:type="dcterms:W3CDTF">2019-09-17T08:22:00Z</dcterms:created>
  <dcterms:modified xsi:type="dcterms:W3CDTF">2019-09-17T08:22:00Z</dcterms:modified>
</cp:coreProperties>
</file>