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80" w:rsidRPr="006001E2" w:rsidRDefault="00B4297F" w:rsidP="00C81027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5715</wp:posOffset>
            </wp:positionV>
            <wp:extent cx="1268095" cy="1190625"/>
            <wp:effectExtent l="0" t="0" r="8255" b="9525"/>
            <wp:wrapSquare wrapText="right"/>
            <wp:docPr id="1" name="Immagine 1" descr="02M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Md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b/>
          <w:noProof/>
          <w:lang w:eastAsia="it-IT"/>
        </w:rPr>
        <w:t xml:space="preserve"> </w:t>
      </w:r>
    </w:p>
    <w:p w:rsidR="00592CBA" w:rsidRPr="006001E2" w:rsidRDefault="00592CBA" w:rsidP="00C81027">
      <w:pPr>
        <w:jc w:val="center"/>
        <w:rPr>
          <w:rFonts w:ascii="Arial Unicode MS" w:eastAsia="Arial Unicode MS" w:hAnsi="Arial Unicode MS" w:cs="Arial Unicode MS"/>
        </w:rPr>
      </w:pPr>
    </w:p>
    <w:p w:rsidR="00B4297F" w:rsidRDefault="00B4297F" w:rsidP="00150722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6001E2" w:rsidRPr="008B0720" w:rsidRDefault="00C81027" w:rsidP="0063312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proofErr w:type="gramStart"/>
      <w:r w:rsidRPr="008B0720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COMUNE  DI</w:t>
      </w:r>
      <w:proofErr w:type="gramEnd"/>
      <w:r w:rsidR="00B4297F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MONTEDINOVE</w:t>
      </w:r>
    </w:p>
    <w:p w:rsidR="00C81027" w:rsidRPr="00633124" w:rsidRDefault="00C81027" w:rsidP="0063312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6001E2">
        <w:rPr>
          <w:rFonts w:ascii="Arial Unicode MS" w:eastAsia="Arial Unicode MS" w:hAnsi="Arial Unicode MS" w:cs="Arial Unicode MS" w:hint="eastAsia"/>
          <w:b/>
          <w:bCs/>
          <w:i/>
          <w:iCs/>
        </w:rPr>
        <w:t xml:space="preserve">Provincia </w:t>
      </w:r>
      <w:r w:rsidR="00B4297F">
        <w:rPr>
          <w:rFonts w:ascii="Arial Unicode MS" w:eastAsia="Arial Unicode MS" w:hAnsi="Arial Unicode MS" w:cs="Arial Unicode MS"/>
          <w:b/>
          <w:bCs/>
          <w:i/>
          <w:iCs/>
        </w:rPr>
        <w:t xml:space="preserve">di Ascoli </w:t>
      </w:r>
      <w:proofErr w:type="gramStart"/>
      <w:r w:rsidR="00B4297F">
        <w:rPr>
          <w:rFonts w:ascii="Arial Unicode MS" w:eastAsia="Arial Unicode MS" w:hAnsi="Arial Unicode MS" w:cs="Arial Unicode MS"/>
          <w:b/>
          <w:bCs/>
          <w:i/>
          <w:iCs/>
        </w:rPr>
        <w:t xml:space="preserve">Piceno </w:t>
      </w:r>
      <w:r w:rsidR="007B69BF">
        <w:rPr>
          <w:rFonts w:ascii="Arial Unicode MS" w:eastAsia="Arial Unicode MS" w:hAnsi="Arial Unicode MS" w:cs="Arial Unicode MS"/>
          <w:b/>
          <w:bCs/>
          <w:i/>
          <w:iCs/>
        </w:rPr>
        <w:t xml:space="preserve"> </w:t>
      </w:r>
      <w:r w:rsidR="00633124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Regione</w:t>
      </w:r>
      <w:proofErr w:type="gramEnd"/>
      <w:r w:rsidR="00633124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 xml:space="preserve"> M</w:t>
      </w:r>
      <w:r w:rsidR="006001E2" w:rsidRPr="007B69BF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arche</w:t>
      </w:r>
    </w:p>
    <w:p w:rsidR="00C81027" w:rsidRPr="006001E2" w:rsidRDefault="00C81027" w:rsidP="00633124">
      <w:pPr>
        <w:jc w:val="center"/>
        <w:rPr>
          <w:rFonts w:ascii="Arial Unicode MS" w:eastAsia="Arial Unicode MS" w:hAnsi="Arial Unicode MS" w:cs="Arial Unicode MS"/>
        </w:rPr>
      </w:pPr>
      <w:r w:rsidRPr="006001E2">
        <w:rPr>
          <w:rFonts w:ascii="Arial Unicode MS" w:eastAsia="Arial Unicode MS" w:hAnsi="Arial Unicode MS" w:cs="Arial Unicode MS"/>
          <w:b/>
          <w:bCs/>
        </w:rPr>
        <w:t xml:space="preserve">REGOLAMENTO </w:t>
      </w:r>
      <w:proofErr w:type="gramStart"/>
      <w:r w:rsidRPr="006001E2">
        <w:rPr>
          <w:rFonts w:ascii="Arial Unicode MS" w:eastAsia="Arial Unicode MS" w:hAnsi="Arial Unicode MS" w:cs="Arial Unicode MS"/>
          <w:b/>
          <w:bCs/>
        </w:rPr>
        <w:t>COMUNALE</w:t>
      </w:r>
      <w:r w:rsidRPr="006001E2">
        <w:rPr>
          <w:rFonts w:ascii="Arial Unicode MS" w:eastAsia="Arial Unicode MS" w:hAnsi="Arial Unicode MS" w:cs="Arial Unicode MS"/>
        </w:rPr>
        <w:t xml:space="preserve"> </w:t>
      </w:r>
      <w:r w:rsidR="006001E2">
        <w:rPr>
          <w:rFonts w:ascii="Arial Unicode MS" w:eastAsia="Arial Unicode MS" w:hAnsi="Arial Unicode MS" w:cs="Arial Unicode MS"/>
        </w:rPr>
        <w:t xml:space="preserve"> </w:t>
      </w:r>
      <w:r w:rsidRPr="006001E2">
        <w:rPr>
          <w:rFonts w:ascii="Arial Unicode MS" w:eastAsia="Arial Unicode MS" w:hAnsi="Arial Unicode MS" w:cs="Arial Unicode MS"/>
        </w:rPr>
        <w:t>della</w:t>
      </w:r>
      <w:proofErr w:type="gramEnd"/>
      <w:r w:rsidRPr="006001E2">
        <w:rPr>
          <w:rFonts w:ascii="Arial Unicode MS" w:eastAsia="Arial Unicode MS" w:hAnsi="Arial Unicode MS" w:cs="Arial Unicode MS"/>
        </w:rPr>
        <w:t xml:space="preserve"> </w:t>
      </w:r>
      <w:r w:rsidR="006001E2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EC3DC7">
        <w:rPr>
          <w:rFonts w:ascii="Arial Unicode MS" w:eastAsia="Arial Unicode MS" w:hAnsi="Arial Unicode MS" w:cs="Arial Unicode MS"/>
          <w:b/>
        </w:rPr>
        <w:t>De.C.O</w:t>
      </w:r>
      <w:proofErr w:type="spellEnd"/>
      <w:r w:rsidRPr="00EC3DC7">
        <w:rPr>
          <w:rFonts w:ascii="Arial Unicode MS" w:eastAsia="Arial Unicode MS" w:hAnsi="Arial Unicode MS" w:cs="Arial Unicode MS"/>
          <w:b/>
        </w:rPr>
        <w:t>.</w:t>
      </w:r>
      <w:r w:rsidRPr="006001E2">
        <w:rPr>
          <w:rFonts w:ascii="Arial Unicode MS" w:eastAsia="Arial Unicode MS" w:hAnsi="Arial Unicode MS" w:cs="Arial Unicode MS"/>
        </w:rPr>
        <w:t xml:space="preserve"> </w:t>
      </w:r>
      <w:r w:rsidR="006001E2">
        <w:rPr>
          <w:rFonts w:ascii="Arial Unicode MS" w:eastAsia="Arial Unicode MS" w:hAnsi="Arial Unicode MS" w:cs="Arial Unicode MS"/>
        </w:rPr>
        <w:t xml:space="preserve">- </w:t>
      </w:r>
      <w:r w:rsidRPr="006001E2">
        <w:rPr>
          <w:rFonts w:ascii="Arial Unicode MS" w:eastAsia="Arial Unicode MS" w:hAnsi="Arial Unicode MS" w:cs="Arial Unicode MS"/>
        </w:rPr>
        <w:t>Denominazione Comunale di Origine.</w:t>
      </w:r>
      <w:r w:rsidRPr="006001E2">
        <w:rPr>
          <w:rFonts w:ascii="Arial Unicode MS" w:eastAsia="Arial Unicode MS" w:hAnsi="Arial Unicode MS" w:cs="Arial Unicode MS"/>
        </w:rPr>
        <w:br/>
        <w:t>----------------------</w:t>
      </w:r>
    </w:p>
    <w:p w:rsidR="00233BB5" w:rsidRDefault="00A07BB3" w:rsidP="00A07BB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  <w:lang w:eastAsia="it-IT"/>
        </w:rPr>
        <w:t>INDICE</w:t>
      </w:r>
      <w:r w:rsidR="00BA016E">
        <w:rPr>
          <w:rFonts w:ascii="Arial Unicode MS" w:eastAsia="Arial Unicode MS" w:hAnsi="Arial Unicode MS" w:cs="Arial Unicode MS"/>
          <w:b/>
          <w:lang w:eastAsia="it-IT"/>
        </w:rPr>
        <w:t>:</w:t>
      </w:r>
    </w:p>
    <w:p w:rsidR="00BA016E" w:rsidRPr="00BA016E" w:rsidRDefault="00BA016E" w:rsidP="00A07BB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it-IT"/>
        </w:rPr>
      </w:pPr>
      <w:r w:rsidRPr="00BA016E">
        <w:rPr>
          <w:rFonts w:ascii="Arial Unicode MS" w:eastAsia="Arial Unicode MS" w:hAnsi="Arial Unicode MS" w:cs="Arial Unicode MS"/>
          <w:b/>
          <w:lang w:eastAsia="it-IT"/>
        </w:rPr>
        <w:t>PREMESSA</w:t>
      </w:r>
      <w:r>
        <w:rPr>
          <w:rFonts w:ascii="Arial Unicode MS" w:eastAsia="Arial Unicode MS" w:hAnsi="Arial Unicode MS" w:cs="Arial Unicode MS"/>
          <w:b/>
          <w:lang w:eastAsia="it-IT"/>
        </w:rPr>
        <w:t xml:space="preserve"> -</w:t>
      </w:r>
      <w:r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BA016E">
        <w:rPr>
          <w:rFonts w:ascii="Arial Unicode MS" w:eastAsia="Arial Unicode MS" w:hAnsi="Arial Unicode MS" w:cs="Arial Unicode MS"/>
          <w:b/>
          <w:lang w:eastAsia="it-IT"/>
        </w:rPr>
        <w:t xml:space="preserve">Tipologie </w:t>
      </w:r>
      <w:proofErr w:type="spellStart"/>
      <w:r w:rsidRPr="00BA016E">
        <w:rPr>
          <w:rFonts w:ascii="Arial Unicode MS" w:eastAsia="Arial Unicode MS" w:hAnsi="Arial Unicode MS" w:cs="Arial Unicode MS"/>
          <w:b/>
          <w:lang w:eastAsia="it-IT"/>
        </w:rPr>
        <w:t>De.C.O</w:t>
      </w:r>
      <w:proofErr w:type="spellEnd"/>
      <w:r w:rsidRPr="00BA016E">
        <w:rPr>
          <w:rFonts w:ascii="Arial Unicode MS" w:eastAsia="Arial Unicode MS" w:hAnsi="Arial Unicode MS" w:cs="Arial Unicode MS"/>
          <w:b/>
          <w:lang w:eastAsia="it-IT"/>
        </w:rPr>
        <w:t xml:space="preserve">. </w:t>
      </w:r>
    </w:p>
    <w:p w:rsidR="00A07BB3" w:rsidRPr="006001E2" w:rsidRDefault="00A07BB3" w:rsidP="00A07BB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1 -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  <w:lang w:eastAsia="it-IT"/>
        </w:rPr>
        <w:t xml:space="preserve">Finalità e </w:t>
      </w:r>
      <w:r w:rsidR="002304C7">
        <w:rPr>
          <w:rFonts w:ascii="Arial Unicode MS" w:eastAsia="Arial Unicode MS" w:hAnsi="Arial Unicode MS" w:cs="Arial Unicode MS"/>
          <w:b/>
          <w:lang w:eastAsia="it-IT"/>
        </w:rPr>
        <w:t>A</w:t>
      </w:r>
      <w:r w:rsidRPr="006001E2">
        <w:rPr>
          <w:rFonts w:ascii="Arial Unicode MS" w:eastAsia="Arial Unicode MS" w:hAnsi="Arial Unicode MS" w:cs="Arial Unicode MS"/>
          <w:b/>
          <w:lang w:eastAsia="it-IT"/>
        </w:rPr>
        <w:t xml:space="preserve">mbito di </w:t>
      </w:r>
      <w:r w:rsidR="002304C7">
        <w:rPr>
          <w:rFonts w:ascii="Arial Unicode MS" w:eastAsia="Arial Unicode MS" w:hAnsi="Arial Unicode MS" w:cs="Arial Unicode MS"/>
          <w:b/>
          <w:lang w:eastAsia="it-IT"/>
        </w:rPr>
        <w:t>A</w:t>
      </w:r>
      <w:r w:rsidRPr="006001E2">
        <w:rPr>
          <w:rFonts w:ascii="Arial Unicode MS" w:eastAsia="Arial Unicode MS" w:hAnsi="Arial Unicode MS" w:cs="Arial Unicode MS"/>
          <w:b/>
          <w:lang w:eastAsia="it-IT"/>
        </w:rPr>
        <w:t>pplicazione.</w:t>
      </w:r>
    </w:p>
    <w:p w:rsidR="00A07BB3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2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>-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  <w:bCs/>
        </w:rPr>
        <w:t>Definizioni</w:t>
      </w:r>
    </w:p>
    <w:p w:rsidR="00A07BB3" w:rsidRPr="006001E2" w:rsidRDefault="00A07BB3" w:rsidP="00A07BB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3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>-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  <w:bCs/>
        </w:rPr>
        <w:t xml:space="preserve">Istituzione della </w:t>
      </w:r>
      <w:proofErr w:type="spellStart"/>
      <w:r w:rsidRPr="006001E2">
        <w:rPr>
          <w:rFonts w:ascii="Arial Unicode MS" w:eastAsia="Arial Unicode MS" w:hAnsi="Arial Unicode MS" w:cs="Arial Unicode MS"/>
          <w:b/>
          <w:bCs/>
        </w:rPr>
        <w:t>De.C.O</w:t>
      </w:r>
      <w:proofErr w:type="spellEnd"/>
    </w:p>
    <w:p w:rsidR="00A07BB3" w:rsidRPr="006001E2" w:rsidRDefault="00A07BB3" w:rsidP="00A07BB3">
      <w:pPr>
        <w:pStyle w:val="rtf1ListParagraph"/>
        <w:autoSpaceDE w:val="0"/>
        <w:autoSpaceDN w:val="0"/>
        <w:adjustRightInd w:val="0"/>
        <w:spacing w:after="0" w:line="240" w:lineRule="auto"/>
        <w:ind w:left="0"/>
        <w:rPr>
          <w:rFonts w:ascii="Arial Unicode MS" w:eastAsia="Arial Unicode MS" w:hAnsi="Arial Unicode MS" w:cs="Arial Unicode MS"/>
          <w:b/>
          <w:bCs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4 -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4A7840" w:rsidRPr="006001E2">
        <w:rPr>
          <w:rFonts w:ascii="Arial Unicode MS" w:eastAsia="Arial Unicode MS" w:hAnsi="Arial Unicode MS" w:cs="Arial Unicode MS"/>
          <w:b/>
        </w:rPr>
        <w:t xml:space="preserve">Istituzione del Registro </w:t>
      </w:r>
      <w:proofErr w:type="spellStart"/>
      <w:r w:rsidR="004A7840" w:rsidRPr="006001E2">
        <w:rPr>
          <w:rFonts w:ascii="Arial Unicode MS" w:eastAsia="Arial Unicode MS" w:hAnsi="Arial Unicode MS" w:cs="Arial Unicode MS"/>
          <w:b/>
        </w:rPr>
        <w:t>De.C.O</w:t>
      </w:r>
      <w:proofErr w:type="spellEnd"/>
      <w:r w:rsidR="004A7840" w:rsidRPr="006001E2">
        <w:rPr>
          <w:rFonts w:ascii="Arial Unicode MS" w:eastAsia="Arial Unicode MS" w:hAnsi="Arial Unicode MS" w:cs="Arial Unicode MS"/>
          <w:b/>
        </w:rPr>
        <w:t>.</w:t>
      </w:r>
    </w:p>
    <w:p w:rsidR="00A07BB3" w:rsidRPr="006001E2" w:rsidRDefault="00A07BB3" w:rsidP="00A07BB3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5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>-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4A7840" w:rsidRPr="006001E2">
        <w:rPr>
          <w:rFonts w:ascii="Arial Unicode MS" w:eastAsia="Arial Unicode MS" w:hAnsi="Arial Unicode MS" w:cs="Arial Unicode MS"/>
          <w:b/>
          <w:bCs/>
          <w:lang w:eastAsia="it-IT"/>
        </w:rPr>
        <w:t xml:space="preserve">Marchio </w:t>
      </w:r>
      <w:proofErr w:type="spellStart"/>
      <w:r w:rsidR="004A7840" w:rsidRPr="006001E2">
        <w:rPr>
          <w:rFonts w:ascii="Arial Unicode MS" w:eastAsia="Arial Unicode MS" w:hAnsi="Arial Unicode MS" w:cs="Arial Unicode MS"/>
          <w:b/>
          <w:bCs/>
          <w:lang w:eastAsia="it-IT"/>
        </w:rPr>
        <w:t>De.C.O</w:t>
      </w:r>
      <w:proofErr w:type="spellEnd"/>
      <w:r w:rsidR="004A7840" w:rsidRPr="006001E2">
        <w:rPr>
          <w:rFonts w:ascii="Arial Unicode MS" w:eastAsia="Arial Unicode MS" w:hAnsi="Arial Unicode MS" w:cs="Arial Unicode MS"/>
          <w:b/>
          <w:bCs/>
          <w:lang w:eastAsia="it-IT"/>
        </w:rPr>
        <w:t>. e suo utilizzo.</w:t>
      </w:r>
    </w:p>
    <w:p w:rsidR="00D44134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6 -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D44134" w:rsidRPr="006001E2">
        <w:rPr>
          <w:rFonts w:ascii="Arial Unicode MS" w:eastAsia="Arial Unicode MS" w:hAnsi="Arial Unicode MS" w:cs="Arial Unicode MS"/>
          <w:b/>
        </w:rPr>
        <w:t xml:space="preserve">Richiesta per il </w:t>
      </w:r>
      <w:r w:rsidR="00BE5CE2" w:rsidRPr="006001E2">
        <w:rPr>
          <w:rFonts w:ascii="Arial Unicode MS" w:eastAsia="Arial Unicode MS" w:hAnsi="Arial Unicode MS" w:cs="Arial Unicode MS"/>
          <w:b/>
        </w:rPr>
        <w:t>R</w:t>
      </w:r>
      <w:r w:rsidR="00D44134" w:rsidRPr="006001E2">
        <w:rPr>
          <w:rFonts w:ascii="Arial Unicode MS" w:eastAsia="Arial Unicode MS" w:hAnsi="Arial Unicode MS" w:cs="Arial Unicode MS"/>
          <w:b/>
        </w:rPr>
        <w:t xml:space="preserve">iconoscimento </w:t>
      </w:r>
      <w:proofErr w:type="spellStart"/>
      <w:r w:rsidR="00D44134" w:rsidRPr="006001E2">
        <w:rPr>
          <w:rFonts w:ascii="Arial Unicode MS" w:eastAsia="Arial Unicode MS" w:hAnsi="Arial Unicode MS" w:cs="Arial Unicode MS"/>
          <w:b/>
        </w:rPr>
        <w:t>De.c.o</w:t>
      </w:r>
      <w:proofErr w:type="spellEnd"/>
      <w:r w:rsidR="00D44134" w:rsidRPr="006001E2">
        <w:rPr>
          <w:rFonts w:ascii="Arial Unicode MS" w:eastAsia="Arial Unicode MS" w:hAnsi="Arial Unicode MS" w:cs="Arial Unicode MS"/>
          <w:b/>
        </w:rPr>
        <w:t>.</w:t>
      </w:r>
    </w:p>
    <w:p w:rsidR="00A07BB3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7 -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</w:rPr>
        <w:t>La Commissione</w:t>
      </w:r>
    </w:p>
    <w:p w:rsidR="00A07BB3" w:rsidRPr="006001E2" w:rsidRDefault="00A07BB3" w:rsidP="008D36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8 -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</w:rPr>
        <w:t>La struttura organizzativa</w:t>
      </w:r>
    </w:p>
    <w:p w:rsidR="00A07BB3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Art. 9 -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 xml:space="preserve">   </w:t>
      </w:r>
      <w:r w:rsidRPr="006001E2">
        <w:rPr>
          <w:rFonts w:ascii="Arial Unicode MS" w:eastAsia="Arial Unicode MS" w:hAnsi="Arial Unicode MS" w:cs="Arial Unicode MS"/>
          <w:b/>
        </w:rPr>
        <w:t>Le iniziative comunali</w:t>
      </w:r>
    </w:p>
    <w:p w:rsidR="00A07BB3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10 - </w:t>
      </w:r>
      <w:r w:rsidRPr="006001E2">
        <w:rPr>
          <w:rFonts w:ascii="Arial Unicode MS" w:eastAsia="Arial Unicode MS" w:hAnsi="Arial Unicode MS" w:cs="Arial Unicode MS"/>
          <w:b/>
        </w:rPr>
        <w:t>Le tutele e le garanzie</w:t>
      </w:r>
    </w:p>
    <w:p w:rsidR="00A07BB3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11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>-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</w:rPr>
        <w:t>Le attività di coordinamento</w:t>
      </w:r>
    </w:p>
    <w:p w:rsidR="00A07BB3" w:rsidRPr="006001E2" w:rsidRDefault="00A07BB3" w:rsidP="00A07BB3">
      <w:pPr>
        <w:pStyle w:val="rtf1ListParagraph"/>
        <w:autoSpaceDE w:val="0"/>
        <w:autoSpaceDN w:val="0"/>
        <w:adjustRightInd w:val="0"/>
        <w:spacing w:after="0" w:line="240" w:lineRule="auto"/>
        <w:ind w:left="0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Art. 12 </w:t>
      </w:r>
      <w:r w:rsidR="008D36E4" w:rsidRPr="006001E2">
        <w:rPr>
          <w:rFonts w:ascii="Arial Unicode MS" w:eastAsia="Arial Unicode MS" w:hAnsi="Arial Unicode MS" w:cs="Arial Unicode MS"/>
          <w:lang w:eastAsia="it-IT"/>
        </w:rPr>
        <w:t>-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  <w:bCs/>
        </w:rPr>
        <w:t>Sanzioni</w:t>
      </w:r>
    </w:p>
    <w:p w:rsidR="00A07BB3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lang w:val="en-US" w:eastAsia="it-IT"/>
        </w:rPr>
        <w:t xml:space="preserve">Art. 13 </w:t>
      </w:r>
      <w:r w:rsidR="008D36E4" w:rsidRPr="006001E2">
        <w:rPr>
          <w:rFonts w:ascii="Arial Unicode MS" w:eastAsia="Arial Unicode MS" w:hAnsi="Arial Unicode MS" w:cs="Arial Unicode MS"/>
          <w:lang w:val="en-US" w:eastAsia="it-IT"/>
        </w:rPr>
        <w:t>-</w:t>
      </w:r>
      <w:r w:rsidRPr="006001E2">
        <w:rPr>
          <w:rFonts w:ascii="Arial Unicode MS" w:eastAsia="Arial Unicode MS" w:hAnsi="Arial Unicode MS" w:cs="Arial Unicode MS"/>
          <w:b/>
        </w:rPr>
        <w:t xml:space="preserve"> Controlli</w:t>
      </w:r>
    </w:p>
    <w:p w:rsidR="00A07BB3" w:rsidRPr="006001E2" w:rsidRDefault="00A07BB3" w:rsidP="00A07BB3">
      <w:pPr>
        <w:pStyle w:val="Nessunaspaziatura"/>
        <w:rPr>
          <w:rFonts w:ascii="Arial Unicode MS" w:eastAsia="Arial Unicode MS" w:hAnsi="Arial Unicode MS" w:cs="Arial Unicode MS"/>
          <w:b/>
          <w:lang w:val="en-US" w:eastAsia="it-IT"/>
        </w:rPr>
      </w:pPr>
      <w:r w:rsidRPr="006001E2">
        <w:rPr>
          <w:rFonts w:ascii="Arial Unicode MS" w:eastAsia="Arial Unicode MS" w:hAnsi="Arial Unicode MS" w:cs="Arial Unicode MS"/>
          <w:lang w:val="en-US" w:eastAsia="it-IT"/>
        </w:rPr>
        <w:t>Art. 14 -</w:t>
      </w:r>
      <w:r w:rsidRPr="006001E2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proofErr w:type="spellStart"/>
      <w:r w:rsidRPr="006001E2">
        <w:rPr>
          <w:rFonts w:ascii="Arial Unicode MS" w:eastAsia="Arial Unicode MS" w:hAnsi="Arial Unicode MS" w:cs="Arial Unicode MS"/>
          <w:b/>
          <w:lang w:val="en-US"/>
        </w:rPr>
        <w:t>Norme</w:t>
      </w:r>
      <w:proofErr w:type="spellEnd"/>
      <w:r w:rsidRPr="006001E2">
        <w:rPr>
          <w:rFonts w:ascii="Arial Unicode MS" w:eastAsia="Arial Unicode MS" w:hAnsi="Arial Unicode MS" w:cs="Arial Unicode MS"/>
          <w:b/>
          <w:lang w:val="en-US"/>
        </w:rPr>
        <w:t xml:space="preserve"> </w:t>
      </w:r>
      <w:proofErr w:type="spellStart"/>
      <w:r w:rsidRPr="006001E2">
        <w:rPr>
          <w:rFonts w:ascii="Arial Unicode MS" w:eastAsia="Arial Unicode MS" w:hAnsi="Arial Unicode MS" w:cs="Arial Unicode MS"/>
          <w:b/>
          <w:lang w:val="en-US"/>
        </w:rPr>
        <w:t>finali</w:t>
      </w:r>
      <w:proofErr w:type="spellEnd"/>
    </w:p>
    <w:p w:rsidR="00233BB5" w:rsidRDefault="00BA016E" w:rsidP="00233B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AC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AC0000"/>
          <w:sz w:val="20"/>
          <w:szCs w:val="20"/>
        </w:rPr>
        <w:t>-------------------------------------------------------------------------------------------------------------</w:t>
      </w:r>
    </w:p>
    <w:p w:rsidR="00233BB5" w:rsidRPr="00BA016E" w:rsidRDefault="00233BB5" w:rsidP="00BA01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A016E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TIPOLOGIE </w:t>
      </w:r>
      <w:r w:rsidRPr="00BA016E">
        <w:rPr>
          <w:rFonts w:ascii="Arial Unicode MS" w:eastAsia="Arial Unicode MS" w:hAnsi="Arial Unicode MS" w:cs="Arial Unicode MS"/>
          <w:b/>
          <w:sz w:val="20"/>
          <w:szCs w:val="20"/>
        </w:rPr>
        <w:t xml:space="preserve">di </w:t>
      </w:r>
      <w:r w:rsidRPr="00BA016E">
        <w:rPr>
          <w:rFonts w:ascii="Arial Unicode MS" w:eastAsia="Arial Unicode MS" w:hAnsi="Arial Unicode MS" w:cs="Arial Unicode MS" w:hint="eastAsia"/>
          <w:b/>
          <w:sz w:val="20"/>
          <w:szCs w:val="20"/>
        </w:rPr>
        <w:t>DE.C.O.</w:t>
      </w:r>
      <w:r w:rsidR="00BA016E" w:rsidRPr="00BA016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334753">
        <w:rPr>
          <w:rFonts w:ascii="Arial Unicode MS" w:eastAsia="Arial Unicode MS" w:hAnsi="Arial Unicode MS" w:cs="Arial Unicode MS"/>
          <w:b/>
          <w:sz w:val="20"/>
          <w:szCs w:val="20"/>
        </w:rPr>
        <w:t xml:space="preserve">LEGISLATIVAMENTE </w:t>
      </w:r>
      <w:r w:rsidR="00BA016E" w:rsidRPr="00BA016E">
        <w:rPr>
          <w:rFonts w:ascii="Arial Unicode MS" w:eastAsia="Arial Unicode MS" w:hAnsi="Arial Unicode MS" w:cs="Arial Unicode MS"/>
          <w:b/>
          <w:sz w:val="20"/>
          <w:szCs w:val="20"/>
        </w:rPr>
        <w:t>POSSIBILI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 xml:space="preserve">La </w:t>
      </w:r>
      <w:proofErr w:type="spellStart"/>
      <w:r w:rsidRPr="00334753">
        <w:rPr>
          <w:rFonts w:ascii="Verdana" w:hAnsi="Verdana"/>
          <w:color w:val="000000"/>
          <w:sz w:val="20"/>
          <w:szCs w:val="20"/>
        </w:rPr>
        <w:t>De.Co</w:t>
      </w:r>
      <w:proofErr w:type="spellEnd"/>
      <w:r w:rsidRPr="00334753">
        <w:rPr>
          <w:rFonts w:ascii="Verdana" w:hAnsi="Verdana"/>
          <w:color w:val="000000"/>
          <w:sz w:val="20"/>
          <w:szCs w:val="20"/>
        </w:rPr>
        <w:t>. su un PRODOTTO TIPICO.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AC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 xml:space="preserve">La </w:t>
      </w:r>
      <w:proofErr w:type="spellStart"/>
      <w:r w:rsidRPr="00334753">
        <w:rPr>
          <w:rFonts w:ascii="Verdana" w:hAnsi="Verdana"/>
          <w:color w:val="000000"/>
          <w:sz w:val="20"/>
          <w:szCs w:val="20"/>
        </w:rPr>
        <w:t>De.Co</w:t>
      </w:r>
      <w:proofErr w:type="spellEnd"/>
      <w:r w:rsidRPr="00334753">
        <w:rPr>
          <w:rFonts w:ascii="Verdana" w:hAnsi="Verdana"/>
          <w:color w:val="000000"/>
          <w:sz w:val="20"/>
          <w:szCs w:val="20"/>
        </w:rPr>
        <w:t>. su un PRODOTTO ALIMENTARE.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 xml:space="preserve">La </w:t>
      </w:r>
      <w:proofErr w:type="spellStart"/>
      <w:r w:rsidRPr="00334753">
        <w:rPr>
          <w:rFonts w:ascii="Verdana" w:hAnsi="Verdana"/>
          <w:color w:val="000000"/>
          <w:sz w:val="20"/>
          <w:szCs w:val="20"/>
        </w:rPr>
        <w:t>De.Co</w:t>
      </w:r>
      <w:proofErr w:type="spellEnd"/>
      <w:r w:rsidRPr="00334753">
        <w:rPr>
          <w:rFonts w:ascii="Verdana" w:hAnsi="Verdana"/>
          <w:color w:val="000000"/>
          <w:sz w:val="20"/>
          <w:szCs w:val="20"/>
        </w:rPr>
        <w:t>. su un PRODOTTO DELL’ARTIGIANATO.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 xml:space="preserve">La </w:t>
      </w:r>
      <w:proofErr w:type="spellStart"/>
      <w:r w:rsidRPr="00334753">
        <w:rPr>
          <w:rFonts w:ascii="Verdana" w:hAnsi="Verdana"/>
          <w:color w:val="000000"/>
          <w:sz w:val="20"/>
          <w:szCs w:val="20"/>
        </w:rPr>
        <w:t>De.Co</w:t>
      </w:r>
      <w:proofErr w:type="spellEnd"/>
      <w:r w:rsidRPr="00334753">
        <w:rPr>
          <w:rFonts w:ascii="Verdana" w:hAnsi="Verdana"/>
          <w:color w:val="000000"/>
          <w:sz w:val="20"/>
          <w:szCs w:val="20"/>
        </w:rPr>
        <w:t xml:space="preserve"> su una RICETTA. 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 xml:space="preserve">La </w:t>
      </w:r>
      <w:proofErr w:type="spellStart"/>
      <w:r w:rsidRPr="00334753">
        <w:rPr>
          <w:rFonts w:ascii="Verdana" w:hAnsi="Verdana"/>
          <w:color w:val="000000"/>
          <w:sz w:val="20"/>
          <w:szCs w:val="20"/>
        </w:rPr>
        <w:t>De.Co</w:t>
      </w:r>
      <w:proofErr w:type="spellEnd"/>
      <w:r w:rsidRPr="00334753">
        <w:rPr>
          <w:rFonts w:ascii="Verdana" w:hAnsi="Verdana"/>
          <w:color w:val="000000"/>
          <w:sz w:val="20"/>
          <w:szCs w:val="20"/>
        </w:rPr>
        <w:t>. su una FESTA.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 xml:space="preserve">Le De.co. </w:t>
      </w:r>
      <w:proofErr w:type="gramStart"/>
      <w:r w:rsidRPr="00334753">
        <w:rPr>
          <w:rFonts w:ascii="Verdana" w:hAnsi="Verdana"/>
          <w:color w:val="000000"/>
          <w:sz w:val="20"/>
          <w:szCs w:val="20"/>
        </w:rPr>
        <w:t>su</w:t>
      </w:r>
      <w:proofErr w:type="gramEnd"/>
      <w:r w:rsidRPr="00334753">
        <w:rPr>
          <w:rFonts w:ascii="Verdana" w:hAnsi="Verdana"/>
          <w:color w:val="000000"/>
          <w:sz w:val="20"/>
          <w:szCs w:val="20"/>
        </w:rPr>
        <w:t xml:space="preserve"> un SAPERE.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>La De. Co. su un TERRENO.</w:t>
      </w:r>
    </w:p>
    <w:p w:rsidR="00233BB5" w:rsidRPr="00334753" w:rsidRDefault="00233BB5" w:rsidP="00633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334753">
        <w:rPr>
          <w:rFonts w:ascii="Verdana" w:hAnsi="Verdana"/>
          <w:color w:val="000000"/>
          <w:sz w:val="20"/>
          <w:szCs w:val="20"/>
        </w:rPr>
        <w:t xml:space="preserve">Le </w:t>
      </w:r>
      <w:proofErr w:type="spellStart"/>
      <w:r w:rsidRPr="00334753">
        <w:rPr>
          <w:rFonts w:ascii="Verdana" w:hAnsi="Verdana"/>
          <w:color w:val="000000"/>
          <w:sz w:val="20"/>
          <w:szCs w:val="20"/>
        </w:rPr>
        <w:t>De.Co</w:t>
      </w:r>
      <w:proofErr w:type="spellEnd"/>
      <w:r w:rsidRPr="00334753">
        <w:rPr>
          <w:rFonts w:ascii="Verdana" w:hAnsi="Verdana"/>
          <w:color w:val="000000"/>
          <w:sz w:val="20"/>
          <w:szCs w:val="20"/>
        </w:rPr>
        <w:t>. MULTIPLE.</w:t>
      </w:r>
    </w:p>
    <w:p w:rsidR="00633124" w:rsidRDefault="00633124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lastRenderedPageBreak/>
        <w:t>Art. 1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b/>
          <w:bCs/>
        </w:rPr>
        <w:t xml:space="preserve">Finalità e </w:t>
      </w:r>
      <w:r w:rsidR="00754541" w:rsidRPr="006001E2">
        <w:rPr>
          <w:rFonts w:ascii="Arial Unicode MS" w:eastAsia="Arial Unicode MS" w:hAnsi="Arial Unicode MS" w:cs="Arial Unicode MS"/>
          <w:b/>
          <w:bCs/>
        </w:rPr>
        <w:t>A</w:t>
      </w:r>
      <w:r w:rsidRPr="006001E2">
        <w:rPr>
          <w:rFonts w:ascii="Arial Unicode MS" w:eastAsia="Arial Unicode MS" w:hAnsi="Arial Unicode MS" w:cs="Arial Unicode MS"/>
          <w:b/>
          <w:bCs/>
        </w:rPr>
        <w:t xml:space="preserve">mbito di </w:t>
      </w:r>
      <w:r w:rsidR="00754541" w:rsidRPr="006001E2">
        <w:rPr>
          <w:rFonts w:ascii="Arial Unicode MS" w:eastAsia="Arial Unicode MS" w:hAnsi="Arial Unicode MS" w:cs="Arial Unicode MS"/>
          <w:b/>
          <w:bCs/>
        </w:rPr>
        <w:t>A</w:t>
      </w:r>
      <w:r w:rsidRPr="006001E2">
        <w:rPr>
          <w:rFonts w:ascii="Arial Unicode MS" w:eastAsia="Arial Unicode MS" w:hAnsi="Arial Unicode MS" w:cs="Arial Unicode MS"/>
          <w:b/>
          <w:bCs/>
        </w:rPr>
        <w:t>pplicazione</w:t>
      </w:r>
    </w:p>
    <w:p w:rsidR="00C81027" w:rsidRPr="006001E2" w:rsidRDefault="00C81027" w:rsidP="004E68B5">
      <w:pPr>
        <w:pStyle w:val="rtf1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284" w:hanging="283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Il presente regolamento ha per oggetto la tutela e la valorizzazione delle </w:t>
      </w:r>
      <w:r w:rsidR="00B6392B" w:rsidRPr="006001E2">
        <w:rPr>
          <w:rFonts w:ascii="Arial Unicode MS" w:eastAsia="Arial Unicode MS" w:hAnsi="Arial Unicode MS" w:cs="Arial Unicode MS"/>
          <w:lang w:eastAsia="it-IT"/>
        </w:rPr>
        <w:t>peculiarit</w:t>
      </w:r>
      <w:r w:rsidR="003F1D30" w:rsidRPr="006001E2">
        <w:rPr>
          <w:rFonts w:ascii="Arial Unicode MS" w:eastAsia="Arial Unicode MS" w:hAnsi="Arial Unicode MS" w:cs="Arial Unicode MS"/>
          <w:lang w:eastAsia="it-IT"/>
        </w:rPr>
        <w:t>à</w:t>
      </w:r>
      <w:r w:rsidR="00B6392B" w:rsidRPr="006001E2">
        <w:rPr>
          <w:rFonts w:ascii="Arial Unicode MS" w:eastAsia="Arial Unicode MS" w:hAnsi="Arial Unicode MS" w:cs="Arial Unicode MS"/>
          <w:lang w:eastAsia="it-IT"/>
        </w:rPr>
        <w:t>’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etno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-agro-alimentari</w:t>
      </w:r>
      <w:r w:rsidR="004700C5" w:rsidRPr="006001E2">
        <w:rPr>
          <w:rFonts w:ascii="Arial Unicode MS" w:eastAsia="Arial Unicode MS" w:hAnsi="Arial Unicode MS" w:cs="Arial Unicode MS"/>
          <w:lang w:eastAsia="it-IT"/>
        </w:rPr>
        <w:t xml:space="preserve">, </w:t>
      </w:r>
      <w:r w:rsidR="009C196D" w:rsidRPr="006001E2">
        <w:rPr>
          <w:rFonts w:ascii="Arial Unicode MS" w:eastAsia="Arial Unicode MS" w:hAnsi="Arial Unicode MS" w:cs="Arial Unicode MS"/>
          <w:lang w:eastAsia="it-IT"/>
        </w:rPr>
        <w:t xml:space="preserve">nonché di quelle </w:t>
      </w:r>
      <w:r w:rsidR="004700C5" w:rsidRPr="006001E2">
        <w:rPr>
          <w:rFonts w:ascii="Arial Unicode MS" w:eastAsia="Arial Unicode MS" w:hAnsi="Arial Unicode MS" w:cs="Arial Unicode MS"/>
          <w:lang w:eastAsia="it-IT"/>
        </w:rPr>
        <w:t>artigiane</w:t>
      </w:r>
      <w:r w:rsidR="00592CBA" w:rsidRPr="006001E2">
        <w:rPr>
          <w:rFonts w:ascii="Arial Unicode MS" w:eastAsia="Arial Unicode MS" w:hAnsi="Arial Unicode MS" w:cs="Arial Unicode MS"/>
          <w:lang w:eastAsia="it-IT"/>
        </w:rPr>
        <w:t>,</w:t>
      </w:r>
      <w:r w:rsidR="004700C5" w:rsidRPr="006001E2">
        <w:rPr>
          <w:rFonts w:ascii="Arial Unicode MS" w:eastAsia="Arial Unicode MS" w:hAnsi="Arial Unicode MS" w:cs="Arial Unicode MS"/>
          <w:lang w:eastAsia="it-IT"/>
        </w:rPr>
        <w:t xml:space="preserve"> delle feste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tradizionali locali, </w:t>
      </w:r>
      <w:r w:rsidR="009C196D" w:rsidRPr="006001E2">
        <w:rPr>
          <w:rFonts w:ascii="Arial Unicode MS" w:eastAsia="Arial Unicode MS" w:hAnsi="Arial Unicode MS" w:cs="Arial Unicode MS"/>
          <w:lang w:eastAsia="it-IT"/>
        </w:rPr>
        <w:t xml:space="preserve">dei prodotti autoctoni, ed anche della aree territoriali, </w:t>
      </w:r>
      <w:r w:rsidR="00233BB5">
        <w:rPr>
          <w:rFonts w:ascii="Arial Unicode MS" w:eastAsia="Arial Unicode MS" w:hAnsi="Arial Unicode MS" w:cs="Arial Unicode MS"/>
          <w:lang w:eastAsia="it-IT"/>
        </w:rPr>
        <w:t xml:space="preserve">ossia </w:t>
      </w:r>
      <w:r w:rsidR="00B6392B" w:rsidRPr="006001E2">
        <w:rPr>
          <w:rFonts w:ascii="Arial Unicode MS" w:eastAsia="Arial Unicode MS" w:hAnsi="Arial Unicode MS" w:cs="Arial Unicode MS"/>
          <w:lang w:eastAsia="it-IT"/>
        </w:rPr>
        <w:t xml:space="preserve">di tutto </w:t>
      </w:r>
      <w:r w:rsidR="000E20F6">
        <w:rPr>
          <w:rFonts w:ascii="Arial Unicode MS" w:eastAsia="Arial Unicode MS" w:hAnsi="Arial Unicode MS" w:cs="Arial Unicode MS"/>
          <w:lang w:eastAsia="it-IT"/>
        </w:rPr>
        <w:t>c</w:t>
      </w:r>
      <w:r w:rsidR="00592CBA" w:rsidRPr="006001E2">
        <w:rPr>
          <w:rFonts w:ascii="Arial Unicode MS" w:eastAsia="Arial Unicode MS" w:hAnsi="Arial Unicode MS" w:cs="Arial Unicode MS"/>
          <w:lang w:eastAsia="it-IT"/>
        </w:rPr>
        <w:t xml:space="preserve">iò </w:t>
      </w:r>
      <w:r w:rsidRPr="006001E2">
        <w:rPr>
          <w:rFonts w:ascii="Arial Unicode MS" w:eastAsia="Arial Unicode MS" w:hAnsi="Arial Unicode MS" w:cs="Arial Unicode MS"/>
          <w:lang w:eastAsia="it-IT"/>
        </w:rPr>
        <w:t>che costituisc</w:t>
      </w:r>
      <w:r w:rsidR="00E95334" w:rsidRPr="006001E2">
        <w:rPr>
          <w:rFonts w:ascii="Arial Unicode MS" w:eastAsia="Arial Unicode MS" w:hAnsi="Arial Unicode MS" w:cs="Arial Unicode MS"/>
          <w:lang w:eastAsia="it-IT"/>
        </w:rPr>
        <w:t>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6001E2">
        <w:rPr>
          <w:rFonts w:ascii="Arial Unicode MS" w:eastAsia="Arial Unicode MS" w:hAnsi="Arial Unicode MS" w:cs="Arial Unicode MS"/>
          <w:lang w:eastAsia="it-IT"/>
        </w:rPr>
        <w:t>il patrimonio</w:t>
      </w:r>
      <w:r w:rsidR="006001E2" w:rsidRPr="006001E2">
        <w:rPr>
          <w:rFonts w:ascii="Arial Unicode MS" w:eastAsia="Arial Unicode MS" w:hAnsi="Arial Unicode MS" w:cs="Arial Unicode MS"/>
          <w:lang w:eastAsia="it-IT"/>
        </w:rPr>
        <w:t xml:space="preserve"> storico,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culturale</w:t>
      </w:r>
      <w:r w:rsidR="00E95334" w:rsidRPr="006001E2">
        <w:rPr>
          <w:rFonts w:ascii="Arial Unicode MS" w:eastAsia="Arial Unicode MS" w:hAnsi="Arial Unicode MS" w:cs="Arial Unicode MS"/>
          <w:lang w:eastAsia="it-IT"/>
        </w:rPr>
        <w:t xml:space="preserve">, </w:t>
      </w:r>
      <w:r w:rsidR="006001E2" w:rsidRPr="006001E2">
        <w:rPr>
          <w:rFonts w:ascii="Arial Unicode MS" w:eastAsia="Arial Unicode MS" w:hAnsi="Arial Unicode MS" w:cs="Arial Unicode MS"/>
          <w:lang w:eastAsia="it-IT"/>
        </w:rPr>
        <w:t xml:space="preserve">tradizionale, </w:t>
      </w:r>
      <w:r w:rsidRPr="006001E2">
        <w:rPr>
          <w:rFonts w:ascii="Arial Unicode MS" w:eastAsia="Arial Unicode MS" w:hAnsi="Arial Unicode MS" w:cs="Arial Unicode MS"/>
          <w:lang w:eastAsia="it-IT"/>
        </w:rPr>
        <w:t>turis</w:t>
      </w:r>
      <w:r w:rsidR="00545A3A" w:rsidRPr="006001E2">
        <w:rPr>
          <w:rFonts w:ascii="Arial Unicode MS" w:eastAsia="Arial Unicode MS" w:hAnsi="Arial Unicode MS" w:cs="Arial Unicode MS"/>
          <w:lang w:eastAsia="it-IT"/>
        </w:rPr>
        <w:t>tico</w:t>
      </w:r>
      <w:r w:rsidR="00E95334" w:rsidRPr="006001E2">
        <w:rPr>
          <w:rFonts w:ascii="Arial Unicode MS" w:eastAsia="Arial Unicode MS" w:hAnsi="Arial Unicode MS" w:cs="Arial Unicode MS"/>
          <w:lang w:eastAsia="it-IT"/>
        </w:rPr>
        <w:t xml:space="preserve">, </w:t>
      </w:r>
      <w:r w:rsidR="006001E2">
        <w:rPr>
          <w:rFonts w:ascii="Arial Unicode MS" w:eastAsia="Arial Unicode MS" w:hAnsi="Arial Unicode MS" w:cs="Arial Unicode MS"/>
          <w:lang w:eastAsia="it-IT"/>
        </w:rPr>
        <w:t xml:space="preserve">nonché </w:t>
      </w:r>
      <w:r w:rsidR="006001E2" w:rsidRPr="006001E2">
        <w:rPr>
          <w:rFonts w:ascii="Arial Unicode MS" w:eastAsia="Arial Unicode MS" w:hAnsi="Arial Unicode MS" w:cs="Arial Unicode MS"/>
          <w:lang w:eastAsia="it-IT"/>
        </w:rPr>
        <w:t xml:space="preserve">una risorsa </w:t>
      </w:r>
      <w:r w:rsidR="006001E2">
        <w:rPr>
          <w:rFonts w:ascii="Arial Unicode MS" w:eastAsia="Arial Unicode MS" w:hAnsi="Arial Unicode MS" w:cs="Arial Unicode MS"/>
          <w:lang w:eastAsia="it-IT"/>
        </w:rPr>
        <w:t>d</w:t>
      </w:r>
      <w:r w:rsidR="006001E2" w:rsidRPr="006001E2">
        <w:rPr>
          <w:rFonts w:ascii="Arial Unicode MS" w:eastAsia="Arial Unicode MS" w:hAnsi="Arial Unicode MS" w:cs="Arial Unicode MS"/>
          <w:lang w:eastAsia="it-IT"/>
        </w:rPr>
        <w:t xml:space="preserve">i </w:t>
      </w:r>
      <w:r w:rsidR="006001E2">
        <w:rPr>
          <w:rFonts w:ascii="Arial Unicode MS" w:eastAsia="Arial Unicode MS" w:hAnsi="Arial Unicode MS" w:cs="Arial Unicode MS"/>
          <w:lang w:eastAsia="it-IT"/>
        </w:rPr>
        <w:t>possibile</w:t>
      </w:r>
      <w:r w:rsidR="006001E2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0E20F6">
        <w:rPr>
          <w:rFonts w:ascii="Arial Unicode MS" w:eastAsia="Arial Unicode MS" w:hAnsi="Arial Unicode MS" w:cs="Arial Unicode MS"/>
          <w:lang w:eastAsia="it-IT"/>
        </w:rPr>
        <w:t>ricaduta</w:t>
      </w:r>
      <w:r w:rsidR="006001E2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E95334" w:rsidRPr="006001E2">
        <w:rPr>
          <w:rFonts w:ascii="Arial Unicode MS" w:eastAsia="Arial Unicode MS" w:hAnsi="Arial Unicode MS" w:cs="Arial Unicode MS"/>
          <w:lang w:eastAsia="it-IT"/>
        </w:rPr>
        <w:t>economic</w:t>
      </w:r>
      <w:r w:rsidR="000E20F6">
        <w:rPr>
          <w:rFonts w:ascii="Arial Unicode MS" w:eastAsia="Arial Unicode MS" w:hAnsi="Arial Unicode MS" w:cs="Arial Unicode MS"/>
          <w:lang w:eastAsia="it-IT"/>
        </w:rPr>
        <w:t>a</w:t>
      </w:r>
      <w:r w:rsidR="00E95334" w:rsidRPr="006001E2">
        <w:rPr>
          <w:rFonts w:ascii="Arial Unicode MS" w:eastAsia="Arial Unicode MS" w:hAnsi="Arial Unicode MS" w:cs="Arial Unicode MS"/>
          <w:lang w:eastAsia="it-IT"/>
        </w:rPr>
        <w:t xml:space="preserve">, </w:t>
      </w:r>
      <w:r w:rsidRPr="006001E2">
        <w:rPr>
          <w:rFonts w:ascii="Arial Unicode MS" w:eastAsia="Arial Unicode MS" w:hAnsi="Arial Unicode MS" w:cs="Arial Unicode MS"/>
          <w:lang w:eastAsia="it-IT"/>
        </w:rPr>
        <w:t>oltre a rappresentare uno strumento di promozione dell’immagine del Comune</w:t>
      </w:r>
      <w:r w:rsidR="00B326BE" w:rsidRPr="006001E2">
        <w:rPr>
          <w:rFonts w:ascii="Arial Unicode MS" w:eastAsia="Arial Unicode MS" w:hAnsi="Arial Unicode MS" w:cs="Arial Unicode MS"/>
          <w:lang w:eastAsia="it-IT"/>
        </w:rPr>
        <w:t xml:space="preserve"> e della sua area territoriale</w:t>
      </w:r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4E68B5">
      <w:pPr>
        <w:pStyle w:val="rtf1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284" w:hanging="283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Il Comune di</w:t>
      </w:r>
      <w:r w:rsidR="00B6392B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B4297F">
        <w:rPr>
          <w:rFonts w:ascii="Arial Unicode MS" w:eastAsia="Arial Unicode MS" w:hAnsi="Arial Unicode MS" w:cs="Arial Unicode MS"/>
          <w:lang w:eastAsia="it-IT"/>
        </w:rPr>
        <w:t xml:space="preserve">Montedinove </w:t>
      </w:r>
      <w:r w:rsidRPr="006001E2">
        <w:rPr>
          <w:rFonts w:ascii="Arial Unicode MS" w:eastAsia="Arial Unicode MS" w:hAnsi="Arial Unicode MS" w:cs="Arial Unicode MS"/>
          <w:lang w:eastAsia="it-IT"/>
        </w:rPr>
        <w:t>ai sensi de</w:t>
      </w:r>
      <w:r w:rsidRPr="006001E2">
        <w:rPr>
          <w:rFonts w:ascii="Arial Unicode MS" w:eastAsia="Arial Unicode MS" w:hAnsi="Arial Unicode MS" w:cs="Arial Unicode MS"/>
        </w:rPr>
        <w:t xml:space="preserve">lla legge 8 giugno 1990, n. 142, dell’art.3 del T.U. delle Leggi sugli Enti Locali approvato con D.Lgs.18/08/2000 n.267 “ e dell’articolo 31 della legge 3 agosto 1999, n. 265”, visto anche lo Statuto Comunale, </w:t>
      </w:r>
      <w:r w:rsidRPr="006001E2">
        <w:rPr>
          <w:rFonts w:ascii="Arial Unicode MS" w:eastAsia="Arial Unicode MS" w:hAnsi="Arial Unicode MS" w:cs="Arial Unicode MS"/>
          <w:lang w:eastAsia="it-IT"/>
        </w:rPr>
        <w:t>individua, tra i propri fini istituzionali,</w:t>
      </w:r>
      <w:r w:rsidR="00545A3A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anche l'assunzione di adeguate iniziative dirette a sostenere ogni forma d'intervento a tutela del patrimonio di tradizioni, cognizioni ed esperienze relative alle </w:t>
      </w:r>
      <w:r w:rsidR="00B6392B" w:rsidRPr="006001E2">
        <w:rPr>
          <w:rFonts w:ascii="Arial Unicode MS" w:eastAsia="Arial Unicode MS" w:hAnsi="Arial Unicode MS" w:cs="Arial Unicode MS"/>
          <w:lang w:eastAsia="it-IT"/>
        </w:rPr>
        <w:t>realtà</w:t>
      </w:r>
      <w:r w:rsidR="00453155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>riferite a quei prodotti</w:t>
      </w:r>
      <w:r w:rsidR="00B6392B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e manifestazioni</w:t>
      </w:r>
      <w:r w:rsidR="00B6392B" w:rsidRPr="006001E2">
        <w:rPr>
          <w:rFonts w:ascii="Arial Unicode MS" w:eastAsia="Arial Unicode MS" w:hAnsi="Arial Unicode MS" w:cs="Arial Unicode MS"/>
          <w:lang w:eastAsia="it-IT"/>
        </w:rPr>
        <w:t>, ed artigianato</w:t>
      </w:r>
      <w:r w:rsidR="00372ED7">
        <w:rPr>
          <w:rFonts w:ascii="Arial Unicode MS" w:eastAsia="Arial Unicode MS" w:hAnsi="Arial Unicode MS" w:cs="Arial Unicode MS"/>
          <w:lang w:eastAsia="it-IT"/>
        </w:rPr>
        <w:t xml:space="preserve"> ecc.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che, per la loro </w:t>
      </w:r>
      <w:r w:rsidR="007F361A" w:rsidRPr="006001E2">
        <w:rPr>
          <w:rFonts w:ascii="Arial Unicode MS" w:eastAsia="Arial Unicode MS" w:hAnsi="Arial Unicode MS" w:cs="Arial Unicode MS"/>
          <w:lang w:eastAsia="it-IT"/>
        </w:rPr>
        <w:t>identità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locale, sono motivo di particolare interesse e come tali  meritevoli di valorizzazione. </w:t>
      </w:r>
    </w:p>
    <w:p w:rsidR="00C81027" w:rsidRPr="006001E2" w:rsidRDefault="00C81027" w:rsidP="004E68B5">
      <w:pPr>
        <w:pStyle w:val="rtf1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Il Comune, a questo riguardo assume </w:t>
      </w:r>
      <w:r w:rsidR="007F361A" w:rsidRPr="006001E2">
        <w:rPr>
          <w:rFonts w:ascii="Arial Unicode MS" w:eastAsia="Arial Unicode MS" w:hAnsi="Arial Unicode MS" w:cs="Arial Unicode MS"/>
          <w:lang w:eastAsia="it-IT"/>
        </w:rPr>
        <w:t>il ruolo prestabilito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nel rispetto della legge,</w:t>
      </w:r>
      <w:r w:rsidR="007F361A" w:rsidRPr="006001E2">
        <w:rPr>
          <w:rFonts w:ascii="Arial Unicode MS" w:eastAsia="Arial Unicode MS" w:hAnsi="Arial Unicode MS" w:cs="Arial Unicode MS"/>
          <w:lang w:eastAsia="it-IT"/>
        </w:rPr>
        <w:t xml:space="preserve"> che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comporta l'affermazione sostanziale del principio di </w:t>
      </w:r>
      <w:r w:rsidR="00786A26" w:rsidRPr="006001E2">
        <w:rPr>
          <w:rFonts w:ascii="Arial Unicode MS" w:eastAsia="Arial Unicode MS" w:hAnsi="Arial Unicode MS" w:cs="Arial Unicode MS"/>
          <w:lang w:eastAsia="it-IT"/>
        </w:rPr>
        <w:t>messa in atto dei sopracitati articoli di legge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e la loro attuazione.</w:t>
      </w:r>
    </w:p>
    <w:p w:rsidR="00C81027" w:rsidRPr="006001E2" w:rsidRDefault="00C81027" w:rsidP="003E5202">
      <w:pPr>
        <w:pStyle w:val="rtf1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In particolare l'azione del Comune si manifesta:</w:t>
      </w:r>
    </w:p>
    <w:p w:rsidR="00C81027" w:rsidRPr="00BA016E" w:rsidRDefault="00C81027" w:rsidP="00C81027">
      <w:pPr>
        <w:pStyle w:val="rtf1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 Unicode MS" w:eastAsia="Arial Unicode MS" w:hAnsi="Arial Unicode MS" w:cs="Arial Unicode MS"/>
          <w:strike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Nell'indagine conoscitiva diretta </w:t>
      </w:r>
      <w:r w:rsidR="00E95334" w:rsidRPr="006001E2">
        <w:rPr>
          <w:rFonts w:ascii="Arial Unicode MS" w:eastAsia="Arial Unicode MS" w:hAnsi="Arial Unicode MS" w:cs="Arial Unicode MS"/>
          <w:lang w:eastAsia="it-IT"/>
        </w:rPr>
        <w:t xml:space="preserve">o indiretta, atta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ad individuare l'esistenza di </w:t>
      </w:r>
      <w:r w:rsidR="00372ED7">
        <w:rPr>
          <w:rFonts w:ascii="Arial Unicode MS" w:eastAsia="Arial Unicode MS" w:hAnsi="Arial Unicode MS" w:cs="Arial Unicode MS"/>
          <w:lang w:eastAsia="it-IT"/>
        </w:rPr>
        <w:t xml:space="preserve">peculiarità, </w:t>
      </w:r>
      <w:r w:rsidRPr="006001E2">
        <w:rPr>
          <w:rFonts w:ascii="Arial Unicode MS" w:eastAsia="Arial Unicode MS" w:hAnsi="Arial Unicode MS" w:cs="Arial Unicode MS"/>
          <w:lang w:eastAsia="it-IT"/>
        </w:rPr>
        <w:t>prodotti originali</w:t>
      </w:r>
      <w:r w:rsidR="00372ED7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manifestazioni, </w:t>
      </w:r>
      <w:r w:rsidR="003176CE" w:rsidRPr="006001E2">
        <w:rPr>
          <w:rFonts w:ascii="Arial Unicode MS" w:eastAsia="Arial Unicode MS" w:hAnsi="Arial Unicode MS" w:cs="Arial Unicode MS"/>
          <w:lang w:eastAsia="it-IT"/>
        </w:rPr>
        <w:t>a</w:t>
      </w:r>
      <w:r w:rsidR="00E95334" w:rsidRPr="006001E2">
        <w:rPr>
          <w:rFonts w:ascii="Arial Unicode MS" w:eastAsia="Arial Unicode MS" w:hAnsi="Arial Unicode MS" w:cs="Arial Unicode MS"/>
          <w:lang w:eastAsia="it-IT"/>
        </w:rPr>
        <w:t xml:space="preserve">rtigianato,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produzioni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etno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-agro-alimentari e loro lavorazioni, che </w:t>
      </w:r>
      <w:r w:rsidR="00BA016E">
        <w:rPr>
          <w:rFonts w:ascii="Arial Unicode MS" w:eastAsia="Arial Unicode MS" w:hAnsi="Arial Unicode MS" w:cs="Arial Unicode MS"/>
          <w:lang w:eastAsia="it-IT"/>
        </w:rPr>
        <w:t>per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la loro rilevanza, siano meritevoli di evidenza pubblica </w:t>
      </w:r>
      <w:r w:rsidR="00BA016E">
        <w:rPr>
          <w:rFonts w:ascii="Arial Unicode MS" w:eastAsia="Arial Unicode MS" w:hAnsi="Arial Unicode MS" w:cs="Arial Unicode MS"/>
          <w:lang w:eastAsia="it-IT"/>
        </w:rPr>
        <w:t>tutelandole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nelle forme previste dalla legge, al fine di garantire il mantenimento delle loro </w:t>
      </w:r>
      <w:r w:rsidR="00372ED7">
        <w:rPr>
          <w:rFonts w:ascii="Arial Unicode MS" w:eastAsia="Arial Unicode MS" w:hAnsi="Arial Unicode MS" w:cs="Arial Unicode MS"/>
          <w:lang w:eastAsia="it-IT"/>
        </w:rPr>
        <w:t>identità</w:t>
      </w:r>
      <w:r w:rsidR="00BA016E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attraverso l’istituzione di un albo comunale e di un registro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</w:t>
      </w:r>
      <w:r w:rsidR="00372ED7">
        <w:rPr>
          <w:rFonts w:ascii="Arial Unicode MS" w:eastAsia="Arial Unicode MS" w:hAnsi="Arial Unicode MS" w:cs="Arial Unicode MS"/>
          <w:lang w:eastAsia="it-IT"/>
        </w:rPr>
        <w:t>dove fissarne l’identità.</w:t>
      </w:r>
    </w:p>
    <w:p w:rsidR="00C81027" w:rsidRPr="006001E2" w:rsidRDefault="00C81027" w:rsidP="00C81027">
      <w:pPr>
        <w:pStyle w:val="rtf1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 Unicode MS" w:eastAsia="Arial Unicode MS" w:hAnsi="Arial Unicode MS" w:cs="Arial Unicode MS"/>
          <w:b/>
          <w:bCs/>
          <w:color w:val="FF0000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Nell'assunzione di iniziative di valorizzazione</w:t>
      </w:r>
      <w:r w:rsidR="00372ED7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per le quali</w:t>
      </w:r>
      <w:r w:rsidR="00372ED7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il Comune si avvale della struttura organizzativa di cui all'art.8 del presente regolamento</w:t>
      </w:r>
      <w:r w:rsidR="001B0D20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per gli adempimenti amministrativi previsti dalla legge</w:t>
      </w:r>
      <w:r w:rsidR="00372ED7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372ED7" w:rsidP="00C81027">
      <w:pPr>
        <w:pStyle w:val="rtf1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  <w:r>
        <w:rPr>
          <w:rFonts w:ascii="Arial Unicode MS" w:eastAsia="Arial Unicode MS" w:hAnsi="Arial Unicode MS" w:cs="Arial Unicode MS"/>
          <w:lang w:eastAsia="it-IT"/>
        </w:rPr>
        <w:t>P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>romuovere o sostenere iniziative esterne favorendone la diffusione anche attraverso interventi finanziari, nei limiti delle ricorrenti compatibilità di bilancio, ricercando forme di sponsorizzazione da parte di Enti, soggetti singoli e</w:t>
      </w:r>
      <w:r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associati, a favore </w:t>
      </w:r>
      <w:r w:rsidR="00813A01" w:rsidRPr="006001E2">
        <w:rPr>
          <w:rFonts w:ascii="Arial Unicode MS" w:eastAsia="Arial Unicode MS" w:hAnsi="Arial Unicode MS" w:cs="Arial Unicode MS"/>
          <w:lang w:eastAsia="it-IT"/>
        </w:rPr>
        <w:t xml:space="preserve">di progetti sviluppati da associazioni o privati </w:t>
      </w:r>
      <w:r>
        <w:rPr>
          <w:rFonts w:ascii="Arial Unicode MS" w:eastAsia="Arial Unicode MS" w:hAnsi="Arial Unicode MS" w:cs="Arial Unicode MS"/>
          <w:lang w:eastAsia="it-IT"/>
        </w:rPr>
        <w:t>v</w:t>
      </w:r>
      <w:r w:rsidR="00813A01" w:rsidRPr="006001E2">
        <w:rPr>
          <w:rFonts w:ascii="Arial Unicode MS" w:eastAsia="Arial Unicode MS" w:hAnsi="Arial Unicode MS" w:cs="Arial Unicode MS"/>
          <w:lang w:eastAsia="it-IT"/>
        </w:rPr>
        <w:t xml:space="preserve">olgano alla promozione e sviluppo del territorio comunale attraverso le </w:t>
      </w:r>
      <w:proofErr w:type="spellStart"/>
      <w:r w:rsidR="00813A01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813A01" w:rsidRPr="006001E2">
        <w:rPr>
          <w:rFonts w:ascii="Arial Unicode MS" w:eastAsia="Arial Unicode MS" w:hAnsi="Arial Unicode MS" w:cs="Arial Unicode MS"/>
          <w:lang w:eastAsia="it-IT"/>
        </w:rPr>
        <w:t>.</w:t>
      </w:r>
      <w:r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C81027">
      <w:pPr>
        <w:pStyle w:val="rtf1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Nello svolgere un ruolo fondamentale nei processi di marketing territoriale e nel contempo rilanciare sui mercati commerciali l’immagine del prodotto, attraverso la presenza del Comune, per accrescere il senso di appartenenza della sua comunità.</w:t>
      </w:r>
    </w:p>
    <w:p w:rsidR="00C81027" w:rsidRPr="006001E2" w:rsidRDefault="00C81027" w:rsidP="00C81027">
      <w:pPr>
        <w:pStyle w:val="rtf1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Nel rilasciare un marchio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(Denominazione Comunale di Origine) al fine di attestare l’origine Comunale del prodotto riconosciuto. Il Marchio è di esclusiva proprietà comunale.</w:t>
      </w:r>
    </w:p>
    <w:p w:rsidR="008F0178" w:rsidRPr="006001E2" w:rsidRDefault="008F0178" w:rsidP="00C81027">
      <w:pPr>
        <w:pStyle w:val="rtf1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lastRenderedPageBreak/>
        <w:t>L’intervento, mediante forme dirette e/o di coordinamento in attività di ricerca finalizzata all’individuazione di ogni elemento che risulti</w:t>
      </w:r>
      <w:r w:rsidR="00832AC1" w:rsidRPr="006001E2">
        <w:rPr>
          <w:rFonts w:ascii="Arial Unicode MS" w:eastAsia="Arial Unicode MS" w:hAnsi="Arial Unicode MS" w:cs="Arial Unicode MS"/>
          <w:lang w:eastAsia="it-IT"/>
        </w:rPr>
        <w:t xml:space="preserve"> utile al </w:t>
      </w:r>
      <w:r w:rsidR="008D59AD" w:rsidRPr="006001E2">
        <w:rPr>
          <w:rFonts w:ascii="Arial Unicode MS" w:eastAsia="Arial Unicode MS" w:hAnsi="Arial Unicode MS" w:cs="Arial Unicode MS"/>
          <w:lang w:eastAsia="it-IT"/>
        </w:rPr>
        <w:t>raggiungimento</w:t>
      </w:r>
      <w:r w:rsidR="00832AC1" w:rsidRPr="006001E2">
        <w:rPr>
          <w:rFonts w:ascii="Arial Unicode MS" w:eastAsia="Arial Unicode MS" w:hAnsi="Arial Unicode MS" w:cs="Arial Unicode MS"/>
          <w:lang w:eastAsia="it-IT"/>
        </w:rPr>
        <w:t xml:space="preserve"> delle finalità </w:t>
      </w:r>
      <w:proofErr w:type="spellStart"/>
      <w:r w:rsidR="00832AC1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832AC1" w:rsidRPr="006001E2">
        <w:rPr>
          <w:rFonts w:ascii="Arial Unicode MS" w:eastAsia="Arial Unicode MS" w:hAnsi="Arial Unicode MS" w:cs="Arial Unicode MS"/>
          <w:lang w:eastAsia="it-IT"/>
        </w:rPr>
        <w:t>. in esposizione.</w:t>
      </w:r>
      <w:r w:rsidR="008D59AD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</w:rPr>
        <w:t>Art. 2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b/>
          <w:bCs/>
        </w:rPr>
        <w:t>Definizioni</w:t>
      </w:r>
    </w:p>
    <w:p w:rsidR="00CB57EE" w:rsidRPr="006001E2" w:rsidRDefault="00C81027" w:rsidP="003E5202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Unicode MS" w:eastAsia="Arial Unicode MS" w:hAnsi="Arial Unicode MS" w:cs="Arial Unicode MS"/>
          <w:u w:val="single"/>
        </w:rPr>
      </w:pPr>
      <w:r w:rsidRPr="006001E2">
        <w:rPr>
          <w:rFonts w:ascii="Arial Unicode MS" w:eastAsia="Arial Unicode MS" w:hAnsi="Arial Unicode MS" w:cs="Arial Unicode MS"/>
          <w:u w:val="single"/>
        </w:rPr>
        <w:t>Agli effetti del presente regolamento,</w:t>
      </w:r>
      <w:r w:rsidR="00CB57EE" w:rsidRPr="006001E2">
        <w:rPr>
          <w:rFonts w:ascii="Arial Unicode MS" w:eastAsia="Arial Unicode MS" w:hAnsi="Arial Unicode MS" w:cs="Arial Unicode MS"/>
          <w:u w:val="single"/>
        </w:rPr>
        <w:t xml:space="preserve"> rientrano nella suddetta definizione </w:t>
      </w:r>
      <w:r w:rsidR="00754541" w:rsidRPr="006001E2">
        <w:rPr>
          <w:rFonts w:ascii="Arial Unicode MS" w:eastAsia="Arial Unicode MS" w:hAnsi="Arial Unicode MS" w:cs="Arial Unicode MS"/>
          <w:u w:val="single"/>
        </w:rPr>
        <w:t>“</w:t>
      </w:r>
      <w:proofErr w:type="spellStart"/>
      <w:r w:rsidR="00CB57EE" w:rsidRPr="006001E2">
        <w:rPr>
          <w:rFonts w:ascii="Arial Unicode MS" w:eastAsia="Arial Unicode MS" w:hAnsi="Arial Unicode MS" w:cs="Arial Unicode MS"/>
          <w:u w:val="single"/>
        </w:rPr>
        <w:t>De.</w:t>
      </w:r>
      <w:r w:rsidR="00D67150" w:rsidRPr="006001E2">
        <w:rPr>
          <w:rFonts w:ascii="Arial Unicode MS" w:eastAsia="Arial Unicode MS" w:hAnsi="Arial Unicode MS" w:cs="Arial Unicode MS"/>
          <w:u w:val="single"/>
        </w:rPr>
        <w:t>C</w:t>
      </w:r>
      <w:r w:rsidR="00CB57EE" w:rsidRPr="006001E2">
        <w:rPr>
          <w:rFonts w:ascii="Arial Unicode MS" w:eastAsia="Arial Unicode MS" w:hAnsi="Arial Unicode MS" w:cs="Arial Unicode MS"/>
          <w:u w:val="single"/>
        </w:rPr>
        <w:t>.</w:t>
      </w:r>
      <w:r w:rsidR="00D67150" w:rsidRPr="006001E2">
        <w:rPr>
          <w:rFonts w:ascii="Arial Unicode MS" w:eastAsia="Arial Unicode MS" w:hAnsi="Arial Unicode MS" w:cs="Arial Unicode MS"/>
          <w:u w:val="single"/>
        </w:rPr>
        <w:t>O</w:t>
      </w:r>
      <w:proofErr w:type="spellEnd"/>
      <w:r w:rsidR="00CB57EE" w:rsidRPr="006001E2">
        <w:rPr>
          <w:rFonts w:ascii="Arial Unicode MS" w:eastAsia="Arial Unicode MS" w:hAnsi="Arial Unicode MS" w:cs="Arial Unicode MS"/>
          <w:u w:val="single"/>
        </w:rPr>
        <w:t>.</w:t>
      </w:r>
      <w:r w:rsidR="00754541" w:rsidRPr="006001E2">
        <w:rPr>
          <w:rFonts w:ascii="Arial Unicode MS" w:eastAsia="Arial Unicode MS" w:hAnsi="Arial Unicode MS" w:cs="Arial Unicode MS"/>
          <w:u w:val="single"/>
        </w:rPr>
        <w:t xml:space="preserve">” </w:t>
      </w:r>
      <w:r w:rsidR="00CB57EE" w:rsidRPr="006001E2">
        <w:rPr>
          <w:rFonts w:ascii="Arial Unicode MS" w:eastAsia="Arial Unicode MS" w:hAnsi="Arial Unicode MS" w:cs="Arial Unicode MS"/>
          <w:u w:val="single"/>
        </w:rPr>
        <w:t>tutte le manifestazioni</w:t>
      </w:r>
      <w:r w:rsidR="00754541" w:rsidRPr="006001E2">
        <w:rPr>
          <w:rFonts w:ascii="Arial Unicode MS" w:eastAsia="Arial Unicode MS" w:hAnsi="Arial Unicode MS" w:cs="Arial Unicode MS"/>
          <w:u w:val="single"/>
        </w:rPr>
        <w:t xml:space="preserve"> legate alla cultura popolare locale, </w:t>
      </w:r>
      <w:r w:rsidR="00CB57EE" w:rsidRPr="006001E2">
        <w:rPr>
          <w:rFonts w:ascii="Arial Unicode MS" w:eastAsia="Arial Unicode MS" w:hAnsi="Arial Unicode MS" w:cs="Arial Unicode MS"/>
          <w:u w:val="single"/>
        </w:rPr>
        <w:t xml:space="preserve">rievocazioni, feste tradizionali, prodotti dell’artigianato, </w:t>
      </w:r>
      <w:r w:rsidR="00514A2E" w:rsidRPr="006001E2">
        <w:rPr>
          <w:rFonts w:ascii="Arial Unicode MS" w:eastAsia="Arial Unicode MS" w:hAnsi="Arial Unicode MS" w:cs="Arial Unicode MS"/>
          <w:u w:val="single"/>
        </w:rPr>
        <w:t xml:space="preserve">i </w:t>
      </w:r>
      <w:r w:rsidR="00293351" w:rsidRPr="006001E2">
        <w:rPr>
          <w:rFonts w:ascii="Arial Unicode MS" w:eastAsia="Arial Unicode MS" w:hAnsi="Arial Unicode MS" w:cs="Arial Unicode MS"/>
          <w:u w:val="single"/>
        </w:rPr>
        <w:t>“</w:t>
      </w:r>
      <w:proofErr w:type="spellStart"/>
      <w:r w:rsidR="00514A2E" w:rsidRPr="006001E2">
        <w:rPr>
          <w:rFonts w:ascii="Arial Unicode MS" w:eastAsia="Arial Unicode MS" w:hAnsi="Arial Unicode MS" w:cs="Arial Unicode MS"/>
          <w:u w:val="single"/>
        </w:rPr>
        <w:t>saperi</w:t>
      </w:r>
      <w:proofErr w:type="spellEnd"/>
      <w:r w:rsidR="00293351" w:rsidRPr="006001E2">
        <w:rPr>
          <w:rFonts w:ascii="Arial Unicode MS" w:eastAsia="Arial Unicode MS" w:hAnsi="Arial Unicode MS" w:cs="Arial Unicode MS"/>
          <w:u w:val="single"/>
        </w:rPr>
        <w:t>” procedurali delle maestranze,</w:t>
      </w:r>
      <w:r w:rsidR="00514A2E" w:rsidRPr="006001E2">
        <w:rPr>
          <w:rFonts w:ascii="Arial Unicode MS" w:eastAsia="Arial Unicode MS" w:hAnsi="Arial Unicode MS" w:cs="Arial Unicode MS"/>
          <w:u w:val="single"/>
        </w:rPr>
        <w:t xml:space="preserve"> i prodotti dell’artigianato alimentare, le ricette, lo stesso territorio</w:t>
      </w:r>
      <w:r w:rsidR="00A15F54" w:rsidRPr="006001E2">
        <w:rPr>
          <w:rFonts w:ascii="Arial Unicode MS" w:eastAsia="Arial Unicode MS" w:hAnsi="Arial Unicode MS" w:cs="Arial Unicode MS"/>
          <w:u w:val="single"/>
        </w:rPr>
        <w:t>, e</w:t>
      </w:r>
      <w:r w:rsidR="00D74442" w:rsidRPr="006001E2">
        <w:rPr>
          <w:rFonts w:ascii="Arial Unicode MS" w:eastAsia="Arial Unicode MS" w:hAnsi="Arial Unicode MS" w:cs="Arial Unicode MS"/>
          <w:u w:val="single"/>
        </w:rPr>
        <w:t xml:space="preserve"> tipologie d</w:t>
      </w:r>
      <w:r w:rsidR="00A15F54" w:rsidRPr="006001E2">
        <w:rPr>
          <w:rFonts w:ascii="Arial Unicode MS" w:eastAsia="Arial Unicode MS" w:hAnsi="Arial Unicode MS" w:cs="Arial Unicode MS"/>
          <w:u w:val="single"/>
        </w:rPr>
        <w:t xml:space="preserve">i </w:t>
      </w:r>
      <w:r w:rsidR="00D74442" w:rsidRPr="006001E2">
        <w:rPr>
          <w:rFonts w:ascii="Arial Unicode MS" w:eastAsia="Arial Unicode MS" w:hAnsi="Arial Unicode MS" w:cs="Arial Unicode MS"/>
          <w:u w:val="single"/>
        </w:rPr>
        <w:t>prodotti sovracomunali presenti tradizionalmente in più comuni.</w:t>
      </w:r>
      <w:r w:rsidR="00514A2E" w:rsidRPr="006001E2">
        <w:rPr>
          <w:rFonts w:ascii="Arial Unicode MS" w:eastAsia="Arial Unicode MS" w:hAnsi="Arial Unicode MS" w:cs="Arial Unicode MS"/>
          <w:u w:val="single"/>
        </w:rPr>
        <w:t xml:space="preserve">   </w:t>
      </w:r>
    </w:p>
    <w:p w:rsidR="00514A2E" w:rsidRPr="006001E2" w:rsidRDefault="00C81027" w:rsidP="003E520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</w:rPr>
        <w:t xml:space="preserve"> </w:t>
      </w:r>
      <w:r w:rsidR="00514A2E" w:rsidRPr="006001E2">
        <w:rPr>
          <w:rFonts w:ascii="Arial Unicode MS" w:eastAsia="Arial Unicode MS" w:hAnsi="Arial Unicode MS" w:cs="Arial Unicode MS"/>
        </w:rPr>
        <w:t>P</w:t>
      </w:r>
      <w:r w:rsidRPr="006001E2">
        <w:rPr>
          <w:rFonts w:ascii="Arial Unicode MS" w:eastAsia="Arial Unicode MS" w:hAnsi="Arial Unicode MS" w:cs="Arial Unicode MS"/>
        </w:rPr>
        <w:t>er produzione “</w:t>
      </w:r>
      <w:proofErr w:type="spellStart"/>
      <w:r w:rsidRPr="006001E2">
        <w:rPr>
          <w:rFonts w:ascii="Arial Unicode MS" w:eastAsia="Arial Unicode MS" w:hAnsi="Arial Unicode MS" w:cs="Arial Unicode MS"/>
        </w:rPr>
        <w:t>etno</w:t>
      </w:r>
      <w:proofErr w:type="spellEnd"/>
      <w:r w:rsidRPr="006001E2">
        <w:rPr>
          <w:rFonts w:ascii="Arial Unicode MS" w:eastAsia="Arial Unicode MS" w:hAnsi="Arial Unicode MS" w:cs="Arial Unicode MS"/>
        </w:rPr>
        <w:t>-agro-alimentar</w:t>
      </w:r>
      <w:r w:rsidR="00832AC1" w:rsidRPr="006001E2">
        <w:rPr>
          <w:rFonts w:ascii="Arial Unicode MS" w:eastAsia="Arial Unicode MS" w:hAnsi="Arial Unicode MS" w:cs="Arial Unicode MS"/>
        </w:rPr>
        <w:t>i</w:t>
      </w:r>
      <w:r w:rsidRPr="006001E2">
        <w:rPr>
          <w:rFonts w:ascii="Arial Unicode MS" w:eastAsia="Arial Unicode MS" w:hAnsi="Arial Unicode MS" w:cs="Arial Unicode MS"/>
        </w:rPr>
        <w:t xml:space="preserve"> locali” si intende il prodotto agro alimentare, derivante da attività agricola o zootecnica o dalla lavorazione e trasformazione di prodotti derivanti dalle suddette attività, </w:t>
      </w:r>
      <w:r w:rsidRPr="006001E2">
        <w:rPr>
          <w:rFonts w:ascii="Arial Unicode MS" w:eastAsia="Arial Unicode MS" w:hAnsi="Arial Unicode MS" w:cs="Arial Unicode MS"/>
          <w:u w:val="single"/>
        </w:rPr>
        <w:t>ottenuto e realizzato sul territorio comunale, secondo modalità che si sono consolidate nei costumi e nelle consuetudini a livello locale,</w:t>
      </w:r>
      <w:r w:rsidRPr="006001E2">
        <w:rPr>
          <w:rFonts w:ascii="Arial Unicode MS" w:eastAsia="Arial Unicode MS" w:hAnsi="Arial Unicode MS" w:cs="Arial Unicode MS"/>
        </w:rPr>
        <w:t xml:space="preserve"> anche tenendo conto di tecniche innovative che ne costituiscono il naturale sviluppo e aggiornamento.</w:t>
      </w:r>
    </w:p>
    <w:p w:rsidR="00FF4E24" w:rsidRPr="006001E2" w:rsidRDefault="00FF4E24" w:rsidP="003E520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</w:rPr>
        <w:t xml:space="preserve">Per tecniche innovative si intende la trasformazione dei prodotti di produzione locale almeno per 85% della composizione </w:t>
      </w:r>
      <w:r w:rsidR="00477146" w:rsidRPr="006001E2">
        <w:rPr>
          <w:rFonts w:ascii="Arial Unicode MS" w:eastAsia="Arial Unicode MS" w:hAnsi="Arial Unicode MS" w:cs="Arial Unicode MS"/>
        </w:rPr>
        <w:t xml:space="preserve">e la presenza operativa in loco da almeno tre anni consecutivi. </w:t>
      </w:r>
      <w:r w:rsidRPr="006001E2">
        <w:rPr>
          <w:rFonts w:ascii="Arial Unicode MS" w:eastAsia="Arial Unicode MS" w:hAnsi="Arial Unicode MS" w:cs="Arial Unicode MS"/>
        </w:rPr>
        <w:t xml:space="preserve"> </w:t>
      </w:r>
    </w:p>
    <w:p w:rsidR="00C81027" w:rsidRPr="006001E2" w:rsidRDefault="00C81027" w:rsidP="00514A2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</w:rPr>
        <w:t xml:space="preserve"> </w:t>
      </w:r>
      <w:r w:rsidRPr="006001E2">
        <w:rPr>
          <w:rFonts w:ascii="Arial Unicode MS" w:eastAsia="Arial Unicode MS" w:hAnsi="Arial Unicode MS" w:cs="Arial Unicode MS"/>
          <w:b/>
        </w:rPr>
        <w:t>Art.3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b/>
          <w:bCs/>
        </w:rPr>
        <w:t xml:space="preserve">Istituzione della </w:t>
      </w:r>
      <w:proofErr w:type="spellStart"/>
      <w:r w:rsidRPr="006001E2">
        <w:rPr>
          <w:rFonts w:ascii="Arial Unicode MS" w:eastAsia="Arial Unicode MS" w:hAnsi="Arial Unicode MS" w:cs="Arial Unicode MS"/>
          <w:b/>
          <w:bCs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b/>
          <w:bCs/>
        </w:rPr>
        <w:t>.</w:t>
      </w:r>
    </w:p>
    <w:p w:rsidR="00001702" w:rsidRPr="006001E2" w:rsidRDefault="00C81027" w:rsidP="003E5202">
      <w:pPr>
        <w:pStyle w:val="rtf1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Per i fini di cui </w:t>
      </w:r>
      <w:r w:rsidR="00D67150" w:rsidRPr="006001E2">
        <w:rPr>
          <w:rFonts w:ascii="Arial Unicode MS" w:eastAsia="Arial Unicode MS" w:hAnsi="Arial Unicode MS" w:cs="Arial Unicode MS"/>
          <w:lang w:eastAsia="it-IT"/>
        </w:rPr>
        <w:t>i</w:t>
      </w:r>
      <w:r w:rsidRPr="006001E2">
        <w:rPr>
          <w:rFonts w:ascii="Arial Unicode MS" w:eastAsia="Arial Unicode MS" w:hAnsi="Arial Unicode MS" w:cs="Arial Unicode MS"/>
          <w:lang w:eastAsia="it-IT"/>
        </w:rPr>
        <w:t>l presente regolamento</w:t>
      </w:r>
      <w:r w:rsidR="00D67150" w:rsidRPr="006001E2">
        <w:rPr>
          <w:rFonts w:ascii="Arial Unicode MS" w:eastAsia="Arial Unicode MS" w:hAnsi="Arial Unicode MS" w:cs="Arial Unicode MS"/>
          <w:lang w:eastAsia="it-IT"/>
        </w:rPr>
        <w:t xml:space="preserve"> si riferisce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, </w:t>
      </w:r>
      <w:r w:rsidR="0083358E" w:rsidRPr="006001E2">
        <w:rPr>
          <w:rFonts w:ascii="Arial Unicode MS" w:eastAsia="Arial Unicode MS" w:hAnsi="Arial Unicode MS" w:cs="Arial Unicode MS"/>
          <w:lang w:eastAsia="it-IT"/>
        </w:rPr>
        <w:t>viene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istituita la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per attestare l’origine de</w:t>
      </w:r>
      <w:r w:rsidR="00500EF6" w:rsidRPr="006001E2">
        <w:rPr>
          <w:rFonts w:ascii="Arial Unicode MS" w:eastAsia="Arial Unicode MS" w:hAnsi="Arial Unicode MS" w:cs="Arial Unicode MS"/>
          <w:lang w:eastAsia="it-IT"/>
        </w:rPr>
        <w:t>lle peculiarità locali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e il loro legame storico e culturale col territorio comunale, nonché quale efficace strumento </w:t>
      </w:r>
      <w:r w:rsidR="00D67150" w:rsidRPr="006001E2">
        <w:rPr>
          <w:rFonts w:ascii="Arial Unicode MS" w:eastAsia="Arial Unicode MS" w:hAnsi="Arial Unicode MS" w:cs="Arial Unicode MS"/>
          <w:lang w:eastAsia="it-IT"/>
        </w:rPr>
        <w:t xml:space="preserve">identitario e </w:t>
      </w:r>
      <w:r w:rsidRPr="006001E2">
        <w:rPr>
          <w:rFonts w:ascii="Arial Unicode MS" w:eastAsia="Arial Unicode MS" w:hAnsi="Arial Unicode MS" w:cs="Arial Unicode MS"/>
          <w:lang w:eastAsia="it-IT"/>
        </w:rPr>
        <w:t>promozionale per il Comune d</w:t>
      </w:r>
      <w:r w:rsidR="003176CE" w:rsidRPr="006001E2">
        <w:rPr>
          <w:rFonts w:ascii="Arial Unicode MS" w:eastAsia="Arial Unicode MS" w:hAnsi="Arial Unicode MS" w:cs="Arial Unicode MS"/>
          <w:lang w:eastAsia="it-IT"/>
        </w:rPr>
        <w:t>i</w:t>
      </w:r>
      <w:r w:rsidR="00B4297F">
        <w:rPr>
          <w:rFonts w:ascii="Arial Unicode MS" w:eastAsia="Arial Unicode MS" w:hAnsi="Arial Unicode MS" w:cs="Arial Unicode MS"/>
          <w:lang w:eastAsia="it-IT"/>
        </w:rPr>
        <w:t xml:space="preserve"> Montedinove</w:t>
      </w:r>
    </w:p>
    <w:p w:rsidR="00C81027" w:rsidRPr="006001E2" w:rsidRDefault="00C81027" w:rsidP="003E5202">
      <w:pPr>
        <w:pStyle w:val="rtf1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Attraverso la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si mira a conservare nel tempo </w:t>
      </w:r>
      <w:r w:rsidR="00001702" w:rsidRPr="006001E2">
        <w:rPr>
          <w:rFonts w:ascii="Arial Unicode MS" w:eastAsia="Arial Unicode MS" w:hAnsi="Arial Unicode MS" w:cs="Arial Unicode MS"/>
          <w:lang w:eastAsia="it-IT"/>
        </w:rPr>
        <w:t>le peculiar</w:t>
      </w:r>
      <w:r w:rsidR="00725D85" w:rsidRPr="006001E2">
        <w:rPr>
          <w:rFonts w:ascii="Arial Unicode MS" w:eastAsia="Arial Unicode MS" w:hAnsi="Arial Unicode MS" w:cs="Arial Unicode MS"/>
          <w:lang w:eastAsia="it-IT"/>
        </w:rPr>
        <w:t>i</w:t>
      </w:r>
      <w:r w:rsidR="00001702" w:rsidRPr="006001E2">
        <w:rPr>
          <w:rFonts w:ascii="Arial Unicode MS" w:eastAsia="Arial Unicode MS" w:hAnsi="Arial Unicode MS" w:cs="Arial Unicode MS"/>
          <w:lang w:eastAsia="it-IT"/>
        </w:rPr>
        <w:t>tà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che si identificano con gli usi e </w:t>
      </w:r>
      <w:r w:rsidR="005A143B" w:rsidRPr="006001E2">
        <w:rPr>
          <w:rFonts w:ascii="Arial Unicode MS" w:eastAsia="Arial Unicode MS" w:hAnsi="Arial Unicode MS" w:cs="Arial Unicode MS"/>
          <w:lang w:eastAsia="it-IT"/>
        </w:rPr>
        <w:t xml:space="preserve">costumi, </w:t>
      </w:r>
      <w:r w:rsidRPr="006001E2">
        <w:rPr>
          <w:rFonts w:ascii="Arial Unicode MS" w:eastAsia="Arial Unicode MS" w:hAnsi="Arial Unicode MS" w:cs="Arial Unicode MS"/>
          <w:lang w:eastAsia="it-IT"/>
        </w:rPr>
        <w:t>che fanno parte della cultura popolare locale</w:t>
      </w:r>
      <w:r w:rsidR="00001702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a</w:t>
      </w:r>
      <w:r w:rsidR="005A143B" w:rsidRPr="006001E2">
        <w:rPr>
          <w:rFonts w:ascii="Arial Unicode MS" w:eastAsia="Arial Unicode MS" w:hAnsi="Arial Unicode MS" w:cs="Arial Unicode MS"/>
          <w:lang w:eastAsia="it-IT"/>
        </w:rPr>
        <w:t xml:space="preserve">llo scopo </w:t>
      </w:r>
      <w:proofErr w:type="gramStart"/>
      <w:r w:rsidR="005A143B" w:rsidRPr="006001E2">
        <w:rPr>
          <w:rFonts w:ascii="Arial Unicode MS" w:eastAsia="Arial Unicode MS" w:hAnsi="Arial Unicode MS" w:cs="Arial Unicode MS"/>
          <w:lang w:eastAsia="it-IT"/>
        </w:rPr>
        <w:t xml:space="preserve">di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tutelar</w:t>
      </w:r>
      <w:r w:rsidR="005A143B" w:rsidRPr="006001E2">
        <w:rPr>
          <w:rFonts w:ascii="Arial Unicode MS" w:eastAsia="Arial Unicode MS" w:hAnsi="Arial Unicode MS" w:cs="Arial Unicode MS"/>
          <w:lang w:eastAsia="it-IT"/>
        </w:rPr>
        <w:t>n</w:t>
      </w:r>
      <w:r w:rsidRPr="006001E2">
        <w:rPr>
          <w:rFonts w:ascii="Arial Unicode MS" w:eastAsia="Arial Unicode MS" w:hAnsi="Arial Unicode MS" w:cs="Arial Unicode MS"/>
          <w:lang w:eastAsia="it-IT"/>
        </w:rPr>
        <w:t>e</w:t>
      </w:r>
      <w:proofErr w:type="gramEnd"/>
      <w:r w:rsidRPr="006001E2">
        <w:rPr>
          <w:rFonts w:ascii="Arial Unicode MS" w:eastAsia="Arial Unicode MS" w:hAnsi="Arial Unicode MS" w:cs="Arial Unicode MS"/>
          <w:lang w:eastAsia="it-IT"/>
        </w:rPr>
        <w:t xml:space="preserve"> la storia, le tradizioni, il patrimonio culturale</w:t>
      </w:r>
      <w:r w:rsidR="00001702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legati alle produzioni tipiche locali</w:t>
      </w:r>
      <w:r w:rsidR="005A143B" w:rsidRPr="006001E2">
        <w:rPr>
          <w:rFonts w:ascii="Arial Unicode MS" w:eastAsia="Arial Unicode MS" w:hAnsi="Arial Unicode MS" w:cs="Arial Unicode MS"/>
          <w:lang w:eastAsia="it-IT"/>
        </w:rPr>
        <w:t xml:space="preserve"> della nostra comunità</w:t>
      </w:r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7127B3" w:rsidRPr="006001E2" w:rsidRDefault="007127B3" w:rsidP="003E5202">
      <w:pPr>
        <w:pStyle w:val="rtf1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La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non costituisce un marchio di qualità ma, un attestazione di app</w:t>
      </w:r>
      <w:r w:rsidR="00494626" w:rsidRPr="006001E2">
        <w:rPr>
          <w:rFonts w:ascii="Arial Unicode MS" w:eastAsia="Arial Unicode MS" w:hAnsi="Arial Unicode MS" w:cs="Arial Unicode MS"/>
          <w:lang w:eastAsia="it-IT"/>
        </w:rPr>
        <w:t>a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rtenenza </w:t>
      </w:r>
      <w:r w:rsidR="00494626" w:rsidRPr="006001E2">
        <w:rPr>
          <w:rFonts w:ascii="Arial Unicode MS" w:eastAsia="Arial Unicode MS" w:hAnsi="Arial Unicode MS" w:cs="Arial Unicode MS"/>
          <w:lang w:eastAsia="it-IT"/>
        </w:rPr>
        <w:t>delle</w:t>
      </w:r>
      <w:r w:rsidR="00DF283D" w:rsidRPr="006001E2">
        <w:rPr>
          <w:rFonts w:ascii="Arial Unicode MS" w:eastAsia="Arial Unicode MS" w:hAnsi="Arial Unicode MS" w:cs="Arial Unicode MS"/>
          <w:lang w:eastAsia="it-IT"/>
        </w:rPr>
        <w:t xml:space="preserve"> peculiarità tradizionali locali </w:t>
      </w:r>
      <w:r w:rsidR="00494626" w:rsidRPr="006001E2">
        <w:rPr>
          <w:rFonts w:ascii="Arial Unicode MS" w:eastAsia="Arial Unicode MS" w:hAnsi="Arial Unicode MS" w:cs="Arial Unicode MS"/>
          <w:lang w:eastAsia="it-IT"/>
        </w:rPr>
        <w:t>a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l Comune nella sua </w:t>
      </w:r>
      <w:r w:rsidR="0083358E" w:rsidRPr="006001E2">
        <w:rPr>
          <w:rFonts w:ascii="Arial Unicode MS" w:eastAsia="Arial Unicode MS" w:hAnsi="Arial Unicode MS" w:cs="Arial Unicode MS"/>
          <w:lang w:eastAsia="it-IT"/>
        </w:rPr>
        <w:t xml:space="preserve">intera </w:t>
      </w:r>
      <w:r w:rsidRPr="006001E2">
        <w:rPr>
          <w:rFonts w:ascii="Arial Unicode MS" w:eastAsia="Arial Unicode MS" w:hAnsi="Arial Unicode MS" w:cs="Arial Unicode MS"/>
          <w:lang w:eastAsia="it-IT"/>
        </w:rPr>
        <w:t>area territoriale</w:t>
      </w:r>
      <w:r w:rsidR="00494626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500EF6" w:rsidRPr="006001E2" w:rsidRDefault="00500EF6" w:rsidP="00F33368">
      <w:pPr>
        <w:pStyle w:val="rtf1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  <w:u w:val="single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E’ previsto che </w:t>
      </w:r>
      <w:r w:rsidR="00F33368" w:rsidRPr="006001E2">
        <w:rPr>
          <w:rFonts w:ascii="Arial Unicode MS" w:eastAsia="Arial Unicode MS" w:hAnsi="Arial Unicode MS" w:cs="Arial Unicode MS"/>
          <w:lang w:eastAsia="it-IT"/>
        </w:rPr>
        <w:t xml:space="preserve">riconoscimento </w:t>
      </w:r>
      <w:proofErr w:type="spellStart"/>
      <w:r w:rsidR="00F33368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F33368" w:rsidRPr="006001E2">
        <w:rPr>
          <w:rFonts w:ascii="Arial Unicode MS" w:eastAsia="Arial Unicode MS" w:hAnsi="Arial Unicode MS" w:cs="Arial Unicode MS"/>
          <w:lang w:eastAsia="it-IT"/>
        </w:rPr>
        <w:t xml:space="preserve">. ed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iscrizione </w:t>
      </w:r>
      <w:r w:rsidR="00F33368" w:rsidRPr="006001E2">
        <w:rPr>
          <w:rFonts w:ascii="Arial Unicode MS" w:eastAsia="Arial Unicode MS" w:hAnsi="Arial Unicode MS" w:cs="Arial Unicode MS"/>
          <w:lang w:eastAsia="it-IT"/>
        </w:rPr>
        <w:t xml:space="preserve">al registro </w:t>
      </w:r>
      <w:r w:rsidRPr="006001E2">
        <w:rPr>
          <w:rFonts w:ascii="Arial Unicode MS" w:eastAsia="Arial Unicode MS" w:hAnsi="Arial Unicode MS" w:cs="Arial Unicode MS"/>
          <w:lang w:eastAsia="it-IT"/>
        </w:rPr>
        <w:t>sia</w:t>
      </w:r>
      <w:r w:rsidR="00F33368" w:rsidRPr="006001E2">
        <w:rPr>
          <w:rFonts w:ascii="Arial Unicode MS" w:eastAsia="Arial Unicode MS" w:hAnsi="Arial Unicode MS" w:cs="Arial Unicode MS"/>
          <w:lang w:eastAsia="it-IT"/>
        </w:rPr>
        <w:t>no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concess</w:t>
      </w:r>
      <w:r w:rsidR="00F33368" w:rsidRPr="006001E2">
        <w:rPr>
          <w:rFonts w:ascii="Arial Unicode MS" w:eastAsia="Arial Unicode MS" w:hAnsi="Arial Unicode MS" w:cs="Arial Unicode MS"/>
          <w:lang w:eastAsia="it-IT"/>
        </w:rPr>
        <w:t>i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alle manifestazioni e prodotti </w:t>
      </w:r>
      <w:r w:rsidRPr="006001E2">
        <w:rPr>
          <w:rFonts w:ascii="Arial Unicode MS" w:eastAsia="Arial Unicode MS" w:hAnsi="Arial Unicode MS" w:cs="Arial Unicode MS"/>
          <w:u w:val="single"/>
          <w:lang w:eastAsia="it-IT"/>
        </w:rPr>
        <w:t>che abbiano radicata presenza nel territorio comunale da almeno dieci anni consecutivi.</w:t>
      </w:r>
    </w:p>
    <w:p w:rsidR="005A143B" w:rsidRPr="006001E2" w:rsidRDefault="005A143B" w:rsidP="005A143B">
      <w:pPr>
        <w:pStyle w:val="rtf1ListParagraph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Art.4</w:t>
      </w:r>
      <w:r w:rsidRPr="006001E2">
        <w:rPr>
          <w:rFonts w:ascii="Arial Unicode MS" w:eastAsia="Arial Unicode MS" w:hAnsi="Arial Unicode MS" w:cs="Arial Unicode MS"/>
          <w:b/>
        </w:rPr>
        <w:br/>
      </w:r>
      <w:r w:rsidR="00383639" w:rsidRPr="006001E2">
        <w:rPr>
          <w:rFonts w:ascii="Arial Unicode MS" w:eastAsia="Arial Unicode MS" w:hAnsi="Arial Unicode MS" w:cs="Arial Unicode MS"/>
          <w:b/>
        </w:rPr>
        <w:t xml:space="preserve">Il </w:t>
      </w:r>
      <w:r w:rsidRPr="006001E2">
        <w:rPr>
          <w:rFonts w:ascii="Arial Unicode MS" w:eastAsia="Arial Unicode MS" w:hAnsi="Arial Unicode MS" w:cs="Arial Unicode MS"/>
          <w:b/>
        </w:rPr>
        <w:t xml:space="preserve">Registro </w:t>
      </w:r>
      <w:proofErr w:type="spellStart"/>
      <w:r w:rsidRPr="006001E2">
        <w:rPr>
          <w:rFonts w:ascii="Arial Unicode MS" w:eastAsia="Arial Unicode MS" w:hAnsi="Arial Unicode MS" w:cs="Arial Unicode MS"/>
          <w:b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b/>
        </w:rPr>
        <w:t xml:space="preserve">.  </w:t>
      </w:r>
    </w:p>
    <w:p w:rsidR="002A14E6" w:rsidRPr="006001E2" w:rsidRDefault="005A143B" w:rsidP="001A4B0F">
      <w:pPr>
        <w:pStyle w:val="rtf1ListParagraph"/>
        <w:numPr>
          <w:ilvl w:val="3"/>
          <w:numId w:val="24"/>
        </w:numPr>
        <w:tabs>
          <w:tab w:val="clear" w:pos="286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Unicode MS" w:eastAsia="Arial Unicode MS" w:hAnsi="Arial Unicode MS" w:cs="Arial Unicode MS"/>
          <w:color w:val="FF0000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L’is</w:t>
      </w:r>
      <w:r w:rsidR="002A14E6" w:rsidRPr="006001E2">
        <w:rPr>
          <w:rFonts w:ascii="Arial Unicode MS" w:eastAsia="Arial Unicode MS" w:hAnsi="Arial Unicode MS" w:cs="Arial Unicode MS"/>
          <w:lang w:eastAsia="it-IT"/>
        </w:rPr>
        <w:t>tituzione del registro delle denominazioni comunali di origine sancisce l’indirizzo del comune di voler tutelare il proprio patrimonio identitario</w:t>
      </w:r>
      <w:r w:rsidR="00B12AFA" w:rsidRPr="006001E2">
        <w:rPr>
          <w:rFonts w:ascii="Arial Unicode MS" w:eastAsia="Arial Unicode MS" w:hAnsi="Arial Unicode MS" w:cs="Arial Unicode MS"/>
          <w:lang w:eastAsia="it-IT"/>
        </w:rPr>
        <w:t xml:space="preserve"> territoriale</w:t>
      </w:r>
      <w:r w:rsidR="00A4470D" w:rsidRPr="006001E2">
        <w:rPr>
          <w:rFonts w:ascii="Arial Unicode MS" w:eastAsia="Arial Unicode MS" w:hAnsi="Arial Unicode MS" w:cs="Arial Unicode MS"/>
          <w:lang w:eastAsia="it-IT"/>
        </w:rPr>
        <w:t xml:space="preserve"> attraverso l’elenco delle peculiarità comunali riconosciute come </w:t>
      </w:r>
      <w:proofErr w:type="spellStart"/>
      <w:proofErr w:type="gramStart"/>
      <w:r w:rsidR="00A4470D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A4470D" w:rsidRPr="006001E2">
        <w:rPr>
          <w:rFonts w:ascii="Arial Unicode MS" w:eastAsia="Arial Unicode MS" w:hAnsi="Arial Unicode MS" w:cs="Arial Unicode MS"/>
          <w:lang w:eastAsia="it-IT"/>
        </w:rPr>
        <w:t xml:space="preserve">. </w:t>
      </w:r>
      <w:r w:rsidR="00B12AFA" w:rsidRPr="006001E2">
        <w:rPr>
          <w:rFonts w:ascii="Arial Unicode MS" w:eastAsia="Arial Unicode MS" w:hAnsi="Arial Unicode MS" w:cs="Arial Unicode MS"/>
          <w:lang w:eastAsia="it-IT"/>
        </w:rPr>
        <w:t>.</w:t>
      </w:r>
      <w:proofErr w:type="gramEnd"/>
      <w:r w:rsidR="002A14E6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</w:p>
    <w:p w:rsidR="005A143B" w:rsidRPr="006001E2" w:rsidRDefault="005A143B" w:rsidP="001A4B0F">
      <w:pPr>
        <w:pStyle w:val="rtf1ListParagraph"/>
        <w:numPr>
          <w:ilvl w:val="3"/>
          <w:numId w:val="24"/>
        </w:numPr>
        <w:tabs>
          <w:tab w:val="clear" w:pos="2869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Viene istituito presso la competente struttura comunale un apposito un registro in cui saranno iscritte le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riconosciute dall’amministrazione comunale, iniziative, manifestazioni, </w:t>
      </w:r>
      <w:r w:rsidRPr="006001E2">
        <w:rPr>
          <w:rFonts w:ascii="Arial Unicode MS" w:eastAsia="Arial Unicode MS" w:hAnsi="Arial Unicode MS" w:cs="Arial Unicode MS"/>
          <w:lang w:eastAsia="it-IT"/>
        </w:rPr>
        <w:lastRenderedPageBreak/>
        <w:t xml:space="preserve">produzioni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etno-gastronomiche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, artigianato, </w:t>
      </w:r>
      <w:r w:rsidR="00EF5D47" w:rsidRPr="006001E2">
        <w:rPr>
          <w:rFonts w:ascii="Arial Unicode MS" w:eastAsia="Arial Unicode MS" w:hAnsi="Arial Unicode MS" w:cs="Arial Unicode MS"/>
          <w:lang w:eastAsia="it-IT"/>
        </w:rPr>
        <w:t>come precedentemente descritto,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che a motivo delle loro tradizione locale e dell'interesse culturale, sono meritevoli di particolare attenzione e </w:t>
      </w:r>
      <w:r w:rsidR="00EF5D47" w:rsidRPr="006001E2">
        <w:rPr>
          <w:rFonts w:ascii="Arial Unicode MS" w:eastAsia="Arial Unicode MS" w:hAnsi="Arial Unicode MS" w:cs="Arial Unicode MS"/>
          <w:lang w:eastAsia="it-IT"/>
        </w:rPr>
        <w:t xml:space="preserve">quindi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riconosciute come </w:t>
      </w:r>
      <w:r w:rsidR="00EF5D47" w:rsidRPr="006001E2">
        <w:rPr>
          <w:rFonts w:ascii="Arial Unicode MS" w:eastAsia="Arial Unicode MS" w:hAnsi="Arial Unicode MS" w:cs="Arial Unicode MS"/>
          <w:lang w:eastAsia="it-IT"/>
        </w:rPr>
        <w:t>D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e.co. </w:t>
      </w:r>
      <w:proofErr w:type="gramStart"/>
      <w:r w:rsidR="00EF5D47" w:rsidRPr="006001E2">
        <w:rPr>
          <w:rFonts w:ascii="Arial Unicode MS" w:eastAsia="Arial Unicode MS" w:hAnsi="Arial Unicode MS" w:cs="Arial Unicode MS"/>
          <w:lang w:eastAsia="it-IT"/>
        </w:rPr>
        <w:t>attraverso</w:t>
      </w:r>
      <w:proofErr w:type="gramEnd"/>
      <w:r w:rsidR="00432030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EF5D47" w:rsidRPr="006001E2">
        <w:rPr>
          <w:rFonts w:ascii="Arial Unicode MS" w:eastAsia="Arial Unicode MS" w:hAnsi="Arial Unicode MS" w:cs="Arial Unicode MS"/>
          <w:lang w:eastAsia="it-IT"/>
        </w:rPr>
        <w:t xml:space="preserve">specifica </w:t>
      </w:r>
      <w:r w:rsidRPr="006001E2">
        <w:rPr>
          <w:rFonts w:ascii="Arial Unicode MS" w:eastAsia="Arial Unicode MS" w:hAnsi="Arial Unicode MS" w:cs="Arial Unicode MS"/>
          <w:lang w:eastAsia="it-IT"/>
        </w:rPr>
        <w:t>delibera comunale.</w:t>
      </w:r>
    </w:p>
    <w:p w:rsidR="005A143B" w:rsidRPr="006001E2" w:rsidRDefault="005A143B" w:rsidP="001A4B0F">
      <w:pPr>
        <w:pStyle w:val="rtf1ListParagraph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b/>
          <w:bCs/>
          <w:lang w:eastAsia="it-IT"/>
        </w:rPr>
        <w:t xml:space="preserve">3.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Gli Uffici Comunali predispongono l’istruttoria delle nuove domande per la Giunta Comunale, da approvare con propria deliberazione, previa analisi e parere della commissione che ne approva i requisiti, </w:t>
      </w:r>
      <w:r w:rsidRPr="006001E2">
        <w:rPr>
          <w:rFonts w:ascii="Arial Unicode MS" w:eastAsia="Arial Unicode MS" w:hAnsi="Arial Unicode MS" w:cs="Arial Unicode MS"/>
          <w:i/>
          <w:lang w:eastAsia="it-IT"/>
        </w:rPr>
        <w:t>(</w:t>
      </w:r>
      <w:r w:rsidR="00AA1FE2" w:rsidRPr="006001E2">
        <w:rPr>
          <w:rFonts w:ascii="Arial Unicode MS" w:eastAsia="Arial Unicode MS" w:hAnsi="Arial Unicode MS" w:cs="Arial Unicode MS"/>
          <w:i/>
          <w:lang w:eastAsia="it-IT"/>
        </w:rPr>
        <w:t xml:space="preserve">vedi </w:t>
      </w:r>
      <w:r w:rsidR="00432030">
        <w:rPr>
          <w:rFonts w:ascii="Arial Unicode MS" w:eastAsia="Arial Unicode MS" w:hAnsi="Arial Unicode MS" w:cs="Arial Unicode MS"/>
          <w:i/>
          <w:lang w:eastAsia="it-IT"/>
        </w:rPr>
        <w:t xml:space="preserve">Art. 5 la </w:t>
      </w:r>
      <w:r w:rsidRPr="006001E2">
        <w:rPr>
          <w:rFonts w:ascii="Arial Unicode MS" w:eastAsia="Arial Unicode MS" w:hAnsi="Arial Unicode MS" w:cs="Arial Unicode MS"/>
          <w:i/>
          <w:lang w:eastAsia="it-IT"/>
        </w:rPr>
        <w:t>commissione).</w:t>
      </w:r>
    </w:p>
    <w:p w:rsidR="005A143B" w:rsidRPr="006001E2" w:rsidRDefault="00EF5D47" w:rsidP="001A4B0F">
      <w:pPr>
        <w:pStyle w:val="rtf1ListParagraph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b/>
          <w:lang w:eastAsia="it-IT"/>
        </w:rPr>
        <w:t>4</w:t>
      </w:r>
      <w:r w:rsidR="005A143B" w:rsidRPr="006001E2">
        <w:rPr>
          <w:rFonts w:ascii="Arial Unicode MS" w:eastAsia="Arial Unicode MS" w:hAnsi="Arial Unicode MS" w:cs="Arial Unicode MS"/>
          <w:b/>
          <w:lang w:eastAsia="it-IT"/>
        </w:rPr>
        <w:t>.</w:t>
      </w:r>
      <w:r w:rsidR="005A143B" w:rsidRPr="006001E2">
        <w:rPr>
          <w:rFonts w:ascii="Arial Unicode MS" w:eastAsia="Arial Unicode MS" w:hAnsi="Arial Unicode MS" w:cs="Arial Unicode MS"/>
          <w:lang w:eastAsia="it-IT"/>
        </w:rPr>
        <w:t xml:space="preserve"> E’ previsto che l’iscrizione </w:t>
      </w:r>
      <w:proofErr w:type="spellStart"/>
      <w:r w:rsidR="005A143B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5A143B" w:rsidRPr="006001E2">
        <w:rPr>
          <w:rFonts w:ascii="Arial Unicode MS" w:eastAsia="Arial Unicode MS" w:hAnsi="Arial Unicode MS" w:cs="Arial Unicode MS"/>
          <w:lang w:eastAsia="it-IT"/>
        </w:rPr>
        <w:t xml:space="preserve">. sia concessa a manifestazioni, </w:t>
      </w:r>
      <w:proofErr w:type="gramStart"/>
      <w:r w:rsidR="005A143B" w:rsidRPr="006001E2">
        <w:rPr>
          <w:rFonts w:ascii="Arial Unicode MS" w:eastAsia="Arial Unicode MS" w:hAnsi="Arial Unicode MS" w:cs="Arial Unicode MS"/>
          <w:lang w:eastAsia="it-IT"/>
        </w:rPr>
        <w:t>prodotti</w:t>
      </w:r>
      <w:r w:rsidR="00432030">
        <w:rPr>
          <w:rFonts w:ascii="Arial Unicode MS" w:eastAsia="Arial Unicode MS" w:hAnsi="Arial Unicode MS" w:cs="Arial Unicode MS"/>
          <w:lang w:eastAsia="it-IT"/>
        </w:rPr>
        <w:t>,,</w:t>
      </w:r>
      <w:proofErr w:type="gramEnd"/>
      <w:r w:rsidR="005A143B" w:rsidRPr="006001E2">
        <w:rPr>
          <w:rFonts w:ascii="Arial Unicode MS" w:eastAsia="Arial Unicode MS" w:hAnsi="Arial Unicode MS" w:cs="Arial Unicode MS"/>
          <w:lang w:eastAsia="it-IT"/>
        </w:rPr>
        <w:t xml:space="preserve"> ecc. che abbiano radicata presenza nel territorio come da </w:t>
      </w:r>
      <w:r w:rsidR="001D660C" w:rsidRPr="006001E2">
        <w:rPr>
          <w:rFonts w:ascii="Arial Unicode MS" w:eastAsia="Arial Unicode MS" w:hAnsi="Arial Unicode MS" w:cs="Arial Unicode MS"/>
          <w:lang w:eastAsia="it-IT"/>
        </w:rPr>
        <w:t>Art.3 punto 4</w:t>
      </w:r>
      <w:r w:rsidR="005A143B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2D4F62" w:rsidRPr="006001E2" w:rsidRDefault="00B12AFA" w:rsidP="001A4B0F">
      <w:pPr>
        <w:pStyle w:val="rtf1ListParagraph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 Unicode MS" w:eastAsia="Arial Unicode MS" w:hAnsi="Arial Unicode MS" w:cs="Arial Unicode MS"/>
          <w:lang w:eastAsia="hi-IN" w:bidi="hi-IN"/>
        </w:rPr>
      </w:pPr>
      <w:r w:rsidRPr="006001E2">
        <w:rPr>
          <w:rFonts w:ascii="Arial Unicode MS" w:eastAsia="Arial Unicode MS" w:hAnsi="Arial Unicode MS" w:cs="Arial Unicode MS"/>
          <w:b/>
          <w:bCs/>
          <w:lang w:eastAsia="it-IT"/>
        </w:rPr>
        <w:t xml:space="preserve">5. </w:t>
      </w:r>
      <w:r w:rsidRPr="006001E2">
        <w:rPr>
          <w:rFonts w:ascii="Arial Unicode MS" w:eastAsia="Arial Unicode MS" w:hAnsi="Arial Unicode MS" w:cs="Arial Unicode MS"/>
          <w:lang w:eastAsia="it-IT"/>
        </w:rPr>
        <w:t>L’iscrizione nel registro vale ad attestare l’origine locale del prodotto,</w:t>
      </w:r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 la sua composizione e le </w:t>
      </w:r>
      <w:r w:rsidR="00432030">
        <w:rPr>
          <w:rFonts w:ascii="Arial Unicode MS" w:eastAsia="Arial Unicode MS" w:hAnsi="Arial Unicode MS" w:cs="Arial Unicode MS"/>
          <w:lang w:eastAsia="hi-IN" w:bidi="hi-IN"/>
        </w:rPr>
        <w:t xml:space="preserve">sue </w:t>
      </w:r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modalità, anche di </w:t>
      </w:r>
      <w:r w:rsidR="00432030">
        <w:rPr>
          <w:rFonts w:ascii="Arial Unicode MS" w:eastAsia="Arial Unicode MS" w:hAnsi="Arial Unicode MS" w:cs="Arial Unicode MS"/>
          <w:lang w:eastAsia="hi-IN" w:bidi="hi-IN"/>
        </w:rPr>
        <w:t>realizzazione</w:t>
      </w:r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, secondo apposito disciplinare </w:t>
      </w:r>
      <w:r w:rsidR="00EF5D47" w:rsidRPr="006001E2">
        <w:rPr>
          <w:rFonts w:ascii="Arial Unicode MS" w:eastAsia="Arial Unicode MS" w:hAnsi="Arial Unicode MS" w:cs="Arial Unicode MS"/>
          <w:lang w:eastAsia="hi-IN" w:bidi="hi-IN"/>
        </w:rPr>
        <w:t>nonché</w:t>
      </w:r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 scheda </w:t>
      </w:r>
      <w:r w:rsidR="00EF5D47" w:rsidRPr="006001E2">
        <w:rPr>
          <w:rFonts w:ascii="Arial Unicode MS" w:eastAsia="Arial Unicode MS" w:hAnsi="Arial Unicode MS" w:cs="Arial Unicode MS"/>
          <w:lang w:eastAsia="hi-IN" w:bidi="hi-IN"/>
        </w:rPr>
        <w:t xml:space="preserve">storico </w:t>
      </w:r>
      <w:r w:rsidRPr="006001E2">
        <w:rPr>
          <w:rFonts w:ascii="Arial Unicode MS" w:eastAsia="Arial Unicode MS" w:hAnsi="Arial Unicode MS" w:cs="Arial Unicode MS"/>
          <w:lang w:eastAsia="hi-IN" w:bidi="hi-IN"/>
        </w:rPr>
        <w:t>identificativa</w:t>
      </w:r>
      <w:r w:rsidR="00E203FB" w:rsidRPr="006001E2">
        <w:rPr>
          <w:rFonts w:ascii="Arial Unicode MS" w:eastAsia="Arial Unicode MS" w:hAnsi="Arial Unicode MS" w:cs="Arial Unicode MS"/>
          <w:lang w:eastAsia="hi-IN" w:bidi="hi-IN"/>
        </w:rPr>
        <w:t>, ampiamente esaustiva con veritieri, specifici dimostrabili, riferimenti identitari.</w:t>
      </w:r>
      <w:r w:rsidR="002D4F62" w:rsidRPr="006001E2">
        <w:rPr>
          <w:rFonts w:ascii="Arial Unicode MS" w:eastAsia="Arial Unicode MS" w:hAnsi="Arial Unicode MS" w:cs="Arial Unicode MS"/>
          <w:lang w:eastAsia="hi-IN" w:bidi="hi-IN"/>
        </w:rPr>
        <w:t xml:space="preserve"> </w:t>
      </w:r>
    </w:p>
    <w:p w:rsidR="002D4F62" w:rsidRPr="006001E2" w:rsidRDefault="002D4F62" w:rsidP="008D59AD">
      <w:pPr>
        <w:pStyle w:val="rtf1ListParagraph"/>
        <w:autoSpaceDE w:val="0"/>
        <w:autoSpaceDN w:val="0"/>
        <w:adjustRightInd w:val="0"/>
        <w:spacing w:after="0" w:line="240" w:lineRule="auto"/>
        <w:ind w:left="426" w:hanging="141"/>
        <w:jc w:val="both"/>
        <w:rPr>
          <w:rFonts w:ascii="Arial Unicode MS" w:eastAsia="Arial Unicode MS" w:hAnsi="Arial Unicode MS" w:cs="Arial Unicode MS"/>
          <w:color w:val="FF0000"/>
        </w:rPr>
      </w:pPr>
      <w:r w:rsidRPr="006001E2">
        <w:rPr>
          <w:rFonts w:ascii="Arial Unicode MS" w:eastAsia="Arial Unicode MS" w:hAnsi="Arial Unicode MS" w:cs="Arial Unicode MS"/>
          <w:bCs/>
          <w:lang w:eastAsia="it-IT"/>
        </w:rPr>
        <w:t>a)</w:t>
      </w:r>
      <w:r w:rsidRPr="006001E2">
        <w:rPr>
          <w:rFonts w:ascii="Arial Unicode MS" w:eastAsia="Arial Unicode MS" w:hAnsi="Arial Unicode MS" w:cs="Arial Unicode MS"/>
          <w:b/>
          <w:bCs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L'elencazione precedente ha comunque carattere indicativo e non esaustivo, per cui possono ottenere la </w:t>
      </w:r>
      <w:proofErr w:type="spellStart"/>
      <w:r w:rsidRPr="006001E2">
        <w:rPr>
          <w:rFonts w:ascii="Arial Unicode MS" w:eastAsia="Arial Unicode MS" w:hAnsi="Arial Unicode MS" w:cs="Arial Unicode MS"/>
          <w:lang w:eastAsia="hi-IN" w:bidi="hi-IN"/>
        </w:rPr>
        <w:t>De.Co</w:t>
      </w:r>
      <w:proofErr w:type="spellEnd"/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. anche prodotti di altre tipologie, </w:t>
      </w:r>
      <w:proofErr w:type="spellStart"/>
      <w:r w:rsidR="00432030">
        <w:rPr>
          <w:rFonts w:ascii="Arial Unicode MS" w:eastAsia="Arial Unicode MS" w:hAnsi="Arial Unicode MS" w:cs="Arial Unicode MS"/>
          <w:lang w:eastAsia="hi-IN" w:bidi="hi-IN"/>
        </w:rPr>
        <w:t>purchè</w:t>
      </w:r>
      <w:proofErr w:type="spellEnd"/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 in possesso delle caratteristiche richieste per raggiungere le finalità proprie al presente regolamento</w:t>
      </w:r>
      <w:r w:rsidR="008D59AD" w:rsidRPr="006001E2">
        <w:rPr>
          <w:rFonts w:ascii="Arial Unicode MS" w:eastAsia="Arial Unicode MS" w:hAnsi="Arial Unicode MS" w:cs="Arial Unicode MS"/>
          <w:lang w:eastAsia="hi-IN" w:bidi="hi-IN"/>
        </w:rPr>
        <w:t>.</w:t>
      </w:r>
      <w:r w:rsidRPr="006001E2">
        <w:rPr>
          <w:rFonts w:ascii="Arial Unicode MS" w:eastAsia="Arial Unicode MS" w:hAnsi="Arial Unicode MS" w:cs="Arial Unicode MS"/>
          <w:color w:val="FF0000"/>
          <w:lang w:eastAsia="hi-IN" w:bidi="hi-IN"/>
        </w:rPr>
        <w:t xml:space="preserve"> </w:t>
      </w:r>
    </w:p>
    <w:p w:rsidR="005A143B" w:rsidRPr="006001E2" w:rsidRDefault="00E203FB" w:rsidP="001A4B0F">
      <w:pPr>
        <w:pStyle w:val="rtf1ListParagraph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 Unicode MS" w:eastAsia="Arial Unicode MS" w:hAnsi="Arial Unicode MS" w:cs="Arial Unicode MS"/>
          <w:bCs/>
          <w:lang w:eastAsia="it-IT"/>
        </w:rPr>
      </w:pPr>
      <w:r w:rsidRPr="006001E2">
        <w:rPr>
          <w:rFonts w:ascii="Arial Unicode MS" w:eastAsia="Arial Unicode MS" w:hAnsi="Arial Unicode MS" w:cs="Arial Unicode MS"/>
          <w:b/>
          <w:lang w:eastAsia="hi-IN" w:bidi="hi-IN"/>
        </w:rPr>
        <w:t>6.</w:t>
      </w:r>
      <w:r w:rsidRPr="006001E2">
        <w:rPr>
          <w:rFonts w:ascii="Arial Unicode MS" w:eastAsia="Arial Unicode MS" w:hAnsi="Arial Unicode MS" w:cs="Arial Unicode MS"/>
          <w:lang w:eastAsia="hi-IN" w:bidi="hi-IN"/>
        </w:rPr>
        <w:t xml:space="preserve"> </w:t>
      </w:r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>Nel registro sono annotati, in ordine cronologico di riconoscimento</w:t>
      </w:r>
      <w:r w:rsidR="00C26020" w:rsidRPr="006001E2">
        <w:rPr>
          <w:rFonts w:ascii="Arial Unicode MS" w:eastAsia="Arial Unicode MS" w:hAnsi="Arial Unicode MS" w:cs="Arial Unicode MS"/>
          <w:lang w:eastAsia="hi-IN" w:bidi="hi-IN"/>
        </w:rPr>
        <w:t>; I</w:t>
      </w:r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 xml:space="preserve"> prodotti a denominazione comunale di origine (</w:t>
      </w:r>
      <w:proofErr w:type="spellStart"/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>De.C</w:t>
      </w:r>
      <w:r w:rsidR="00C26020" w:rsidRPr="006001E2">
        <w:rPr>
          <w:rFonts w:ascii="Arial Unicode MS" w:eastAsia="Arial Unicode MS" w:hAnsi="Arial Unicode MS" w:cs="Arial Unicode MS"/>
          <w:lang w:eastAsia="hi-IN" w:bidi="hi-IN"/>
        </w:rPr>
        <w:t>.O</w:t>
      </w:r>
      <w:proofErr w:type="spellEnd"/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 xml:space="preserve">.); </w:t>
      </w:r>
      <w:r w:rsidR="00C26020" w:rsidRPr="006001E2">
        <w:rPr>
          <w:rFonts w:ascii="Arial Unicode MS" w:eastAsia="Arial Unicode MS" w:hAnsi="Arial Unicode MS" w:cs="Arial Unicode MS"/>
          <w:lang w:eastAsia="hi-IN" w:bidi="hi-IN"/>
        </w:rPr>
        <w:t>L</w:t>
      </w:r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 xml:space="preserve">e imprese che hanno ottenuto il diritto di utilizzare </w:t>
      </w:r>
      <w:r w:rsidR="00C26020" w:rsidRPr="006001E2">
        <w:rPr>
          <w:rFonts w:ascii="Arial Unicode MS" w:eastAsia="Arial Unicode MS" w:hAnsi="Arial Unicode MS" w:cs="Arial Unicode MS"/>
          <w:lang w:eastAsia="hi-IN" w:bidi="hi-IN"/>
        </w:rPr>
        <w:t xml:space="preserve">il marchio </w:t>
      </w:r>
      <w:proofErr w:type="spellStart"/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>De.C</w:t>
      </w:r>
      <w:r w:rsidR="00C26020" w:rsidRPr="006001E2">
        <w:rPr>
          <w:rFonts w:ascii="Arial Unicode MS" w:eastAsia="Arial Unicode MS" w:hAnsi="Arial Unicode MS" w:cs="Arial Unicode MS"/>
          <w:lang w:eastAsia="hi-IN" w:bidi="hi-IN"/>
        </w:rPr>
        <w:t>.O</w:t>
      </w:r>
      <w:proofErr w:type="spellEnd"/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 xml:space="preserve">. sui loro prodotti, in quanto rispondenti al disciplinare </w:t>
      </w:r>
      <w:r w:rsidR="00C26020" w:rsidRPr="006001E2">
        <w:rPr>
          <w:rFonts w:ascii="Arial Unicode MS" w:eastAsia="Arial Unicode MS" w:hAnsi="Arial Unicode MS" w:cs="Arial Unicode MS"/>
          <w:lang w:eastAsia="hi-IN" w:bidi="hi-IN"/>
        </w:rPr>
        <w:t xml:space="preserve">o scheda indicativa delle </w:t>
      </w:r>
      <w:r w:rsidR="005A143B" w:rsidRPr="006001E2">
        <w:rPr>
          <w:rFonts w:ascii="Arial Unicode MS" w:eastAsia="Arial Unicode MS" w:hAnsi="Arial Unicode MS" w:cs="Arial Unicode MS"/>
          <w:lang w:eastAsia="hi-IN" w:bidi="hi-IN"/>
        </w:rPr>
        <w:t>indicazioni</w:t>
      </w:r>
      <w:r w:rsidR="00C26020" w:rsidRPr="006001E2">
        <w:rPr>
          <w:rFonts w:ascii="Arial Unicode MS" w:eastAsia="Arial Unicode MS" w:hAnsi="Arial Unicode MS" w:cs="Arial Unicode MS"/>
          <w:lang w:eastAsia="hi-IN" w:bidi="hi-IN"/>
        </w:rPr>
        <w:t xml:space="preserve"> e modalità.</w:t>
      </w:r>
    </w:p>
    <w:p w:rsidR="00C81027" w:rsidRPr="006001E2" w:rsidRDefault="00C81027" w:rsidP="00C81027">
      <w:pPr>
        <w:pStyle w:val="rtf1ListParagraph"/>
        <w:autoSpaceDE w:val="0"/>
        <w:autoSpaceDN w:val="0"/>
        <w:adjustRightInd w:val="0"/>
        <w:spacing w:after="0" w:line="240" w:lineRule="auto"/>
        <w:ind w:left="349"/>
        <w:jc w:val="center"/>
        <w:rPr>
          <w:rFonts w:ascii="Arial Unicode MS" w:eastAsia="Arial Unicode MS" w:hAnsi="Arial Unicode MS" w:cs="Arial Unicode MS"/>
          <w:b/>
          <w:bCs/>
          <w:lang w:eastAsia="it-IT"/>
        </w:rPr>
      </w:pPr>
      <w:r w:rsidRPr="006001E2">
        <w:rPr>
          <w:rFonts w:ascii="Arial Unicode MS" w:eastAsia="Arial Unicode MS" w:hAnsi="Arial Unicode MS" w:cs="Arial Unicode MS"/>
          <w:b/>
          <w:bCs/>
          <w:lang w:eastAsia="it-IT"/>
        </w:rPr>
        <w:t>Art.</w:t>
      </w:r>
      <w:r w:rsidR="005A143B" w:rsidRPr="006001E2">
        <w:rPr>
          <w:rFonts w:ascii="Arial Unicode MS" w:eastAsia="Arial Unicode MS" w:hAnsi="Arial Unicode MS" w:cs="Arial Unicode MS"/>
          <w:b/>
          <w:bCs/>
          <w:lang w:eastAsia="it-IT"/>
        </w:rPr>
        <w:t>5</w:t>
      </w:r>
    </w:p>
    <w:p w:rsidR="00C81027" w:rsidRPr="006001E2" w:rsidRDefault="00C81027" w:rsidP="00C81027">
      <w:pPr>
        <w:pStyle w:val="rtf1ListParagraph"/>
        <w:autoSpaceDE w:val="0"/>
        <w:autoSpaceDN w:val="0"/>
        <w:adjustRightInd w:val="0"/>
        <w:spacing w:after="0" w:line="240" w:lineRule="auto"/>
        <w:ind w:left="349"/>
        <w:jc w:val="center"/>
        <w:rPr>
          <w:rFonts w:ascii="Arial Unicode MS" w:eastAsia="Arial Unicode MS" w:hAnsi="Arial Unicode MS" w:cs="Arial Unicode MS"/>
          <w:b/>
          <w:bCs/>
          <w:lang w:eastAsia="it-IT"/>
        </w:rPr>
      </w:pPr>
      <w:r w:rsidRPr="006001E2">
        <w:rPr>
          <w:rFonts w:ascii="Arial Unicode MS" w:eastAsia="Arial Unicode MS" w:hAnsi="Arial Unicode MS" w:cs="Arial Unicode MS"/>
          <w:b/>
          <w:bCs/>
          <w:lang w:eastAsia="it-IT"/>
        </w:rPr>
        <w:t xml:space="preserve">Marchio </w:t>
      </w:r>
      <w:proofErr w:type="spellStart"/>
      <w:r w:rsidRPr="006001E2">
        <w:rPr>
          <w:rFonts w:ascii="Arial Unicode MS" w:eastAsia="Arial Unicode MS" w:hAnsi="Arial Unicode MS" w:cs="Arial Unicode MS"/>
          <w:b/>
          <w:bCs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b/>
          <w:bCs/>
          <w:lang w:eastAsia="it-IT"/>
        </w:rPr>
        <w:t>. e suo utilizzo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Sarà istituito presso la competente struttura comunale di cui all'art.8, un apposito Marchio</w:t>
      </w:r>
      <w:r w:rsidR="00432030">
        <w:rPr>
          <w:rFonts w:ascii="Arial Unicode MS" w:eastAsia="Arial Unicode MS" w:hAnsi="Arial Unicode MS" w:cs="Arial Unicode MS"/>
          <w:lang w:eastAsia="it-IT"/>
        </w:rPr>
        <w:t xml:space="preserve"> - </w:t>
      </w:r>
      <w:r w:rsidR="00196538">
        <w:rPr>
          <w:rFonts w:ascii="Arial Unicode MS" w:eastAsia="Arial Unicode MS" w:hAnsi="Arial Unicode MS" w:cs="Arial Unicode MS"/>
          <w:lang w:eastAsia="it-IT"/>
        </w:rPr>
        <w:t xml:space="preserve">Logo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Comunale </w:t>
      </w:r>
      <w:r w:rsidR="00432030">
        <w:rPr>
          <w:rFonts w:ascii="Arial Unicode MS" w:eastAsia="Arial Unicode MS" w:hAnsi="Arial Unicode MS" w:cs="Arial Unicode MS"/>
          <w:lang w:eastAsia="it-IT"/>
        </w:rPr>
        <w:t xml:space="preserve">Unico, </w:t>
      </w:r>
      <w:r w:rsidRPr="006001E2">
        <w:rPr>
          <w:rFonts w:ascii="Arial Unicode MS" w:eastAsia="Arial Unicode MS" w:hAnsi="Arial Unicode MS" w:cs="Arial Unicode MS"/>
          <w:lang w:eastAsia="it-IT"/>
        </w:rPr>
        <w:t>che andrà a caratterizzare tutti i prodotti, le manifestazioni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 xml:space="preserve">, </w:t>
      </w:r>
      <w:r w:rsidR="00432030">
        <w:rPr>
          <w:rFonts w:ascii="Arial Unicode MS" w:eastAsia="Arial Unicode MS" w:hAnsi="Arial Unicode MS" w:cs="Arial Unicode MS"/>
          <w:lang w:eastAsia="it-IT"/>
        </w:rPr>
        <w:t xml:space="preserve">le peculiarità, 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 xml:space="preserve">ecc.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riconosciute e registrate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Il Comune di</w:t>
      </w:r>
      <w:r w:rsidR="00B4297F">
        <w:rPr>
          <w:rFonts w:ascii="Arial Unicode MS" w:eastAsia="Arial Unicode MS" w:hAnsi="Arial Unicode MS" w:cs="Arial Unicode MS"/>
          <w:lang w:eastAsia="it-IT"/>
        </w:rPr>
        <w:t xml:space="preserve"> Montedinove</w:t>
      </w:r>
      <w:r w:rsidR="00DC4220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è proprietario del Marchio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e può avvalersi dello stesso in ogni occasione in cui lo ritenga utile ed opportuno.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Chiunque produca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commercializzi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 xml:space="preserve">promuova,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prodotti iscritti nel registro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deve presentare istanza all’Amministrazione Comunale per ottenere la concessione 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>p</w:t>
      </w:r>
      <w:r w:rsidRPr="006001E2">
        <w:rPr>
          <w:rFonts w:ascii="Arial Unicode MS" w:eastAsia="Arial Unicode MS" w:hAnsi="Arial Unicode MS" w:cs="Arial Unicode MS"/>
          <w:lang w:eastAsia="it-IT"/>
        </w:rPr>
        <w:t>e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>r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l’utilizzo del marchio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proofErr w:type="spellStart"/>
      <w:r w:rsidR="00DE7285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DE7285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Entro </w:t>
      </w:r>
      <w:r w:rsidR="00DE7285" w:rsidRPr="006001E2">
        <w:rPr>
          <w:rFonts w:ascii="Arial Unicode MS" w:eastAsia="Arial Unicode MS" w:hAnsi="Arial Unicode MS" w:cs="Arial Unicode MS"/>
          <w:lang w:eastAsia="it-IT"/>
        </w:rPr>
        <w:t>3</w:t>
      </w:r>
      <w:r w:rsidRPr="006001E2">
        <w:rPr>
          <w:rFonts w:ascii="Arial Unicode MS" w:eastAsia="Arial Unicode MS" w:hAnsi="Arial Unicode MS" w:cs="Arial Unicode MS"/>
          <w:lang w:eastAsia="it-IT"/>
        </w:rPr>
        <w:t>0 giorni dalla presentazione dell’istanza il Responsabile del Procedimento comunica al richiedente il rilascio della concessione ovvero il diniego motivato della stessa.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Il Marchio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NON </w:t>
      </w:r>
      <w:r w:rsidR="00DD5851" w:rsidRPr="006001E2">
        <w:rPr>
          <w:rFonts w:ascii="Arial Unicode MS" w:eastAsia="Arial Unicode MS" w:hAnsi="Arial Unicode MS" w:cs="Arial Unicode MS"/>
          <w:lang w:eastAsia="it-IT"/>
        </w:rPr>
        <w:t>è cedibile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e può essere acquisito solo dietro apposita domanda e su specific</w:t>
      </w:r>
      <w:r w:rsidR="00B31646" w:rsidRPr="006001E2">
        <w:rPr>
          <w:rFonts w:ascii="Arial Unicode MS" w:eastAsia="Arial Unicode MS" w:hAnsi="Arial Unicode MS" w:cs="Arial Unicode MS"/>
          <w:lang w:eastAsia="it-IT"/>
        </w:rPr>
        <w:t>a peculiarità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riconosciuta </w:t>
      </w:r>
      <w:r w:rsidR="00B31646" w:rsidRPr="006001E2">
        <w:rPr>
          <w:rFonts w:ascii="Arial Unicode MS" w:eastAsia="Arial Unicode MS" w:hAnsi="Arial Unicode MS" w:cs="Arial Unicode MS"/>
          <w:lang w:eastAsia="it-IT"/>
        </w:rPr>
        <w:t>come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Il produttore che cede a terzi per la successiva vendita o trasformazione il prodotto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deve comunicare al Comune il nominativo dell’acquirente ed il quantitativo del prodotto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ceduto.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L’istanza per l’ottenimento la concessione dell’utilizzo del marchio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Comunale è soggetta alle vigenti normative sull’imposta di bollo.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lastRenderedPageBreak/>
        <w:t xml:space="preserve">Chiunque utilizzi il marchio senza debita concessione, incorrerà nelle </w:t>
      </w:r>
      <w:r w:rsidR="00C42EF9" w:rsidRPr="006001E2">
        <w:rPr>
          <w:rFonts w:ascii="Arial Unicode MS" w:eastAsia="Arial Unicode MS" w:hAnsi="Arial Unicode MS" w:cs="Arial Unicode MS"/>
          <w:lang w:eastAsia="it-IT"/>
        </w:rPr>
        <w:t>penali</w:t>
      </w:r>
      <w:r w:rsidR="00D74442" w:rsidRPr="006001E2">
        <w:rPr>
          <w:rFonts w:ascii="Arial Unicode MS" w:eastAsia="Arial Unicode MS" w:hAnsi="Arial Unicode MS" w:cs="Arial Unicode MS"/>
          <w:lang w:eastAsia="it-IT"/>
        </w:rPr>
        <w:t>tà</w:t>
      </w:r>
      <w:r w:rsidR="00C42EF9" w:rsidRPr="006001E2">
        <w:rPr>
          <w:rFonts w:ascii="Arial Unicode MS" w:eastAsia="Arial Unicode MS" w:hAnsi="Arial Unicode MS" w:cs="Arial Unicode MS"/>
          <w:lang w:eastAsia="it-IT"/>
        </w:rPr>
        <w:t xml:space="preserve"> d</w:t>
      </w:r>
      <w:r w:rsidRPr="006001E2">
        <w:rPr>
          <w:rFonts w:ascii="Arial Unicode MS" w:eastAsia="Arial Unicode MS" w:hAnsi="Arial Unicode MS" w:cs="Arial Unicode MS"/>
          <w:lang w:eastAsia="it-IT"/>
        </w:rPr>
        <w:t>e</w:t>
      </w:r>
      <w:r w:rsidR="00C42EF9" w:rsidRPr="006001E2">
        <w:rPr>
          <w:rFonts w:ascii="Arial Unicode MS" w:eastAsia="Arial Unicode MS" w:hAnsi="Arial Unicode MS" w:cs="Arial Unicode MS"/>
          <w:lang w:eastAsia="it-IT"/>
        </w:rPr>
        <w:t>lle le</w:t>
      </w:r>
      <w:r w:rsidRPr="006001E2">
        <w:rPr>
          <w:rFonts w:ascii="Arial Unicode MS" w:eastAsia="Arial Unicode MS" w:hAnsi="Arial Unicode MS" w:cs="Arial Unicode MS"/>
          <w:lang w:eastAsia="it-IT"/>
        </w:rPr>
        <w:t>ggi vigenti in materia.</w:t>
      </w:r>
    </w:p>
    <w:p w:rsidR="00C81027" w:rsidRPr="006001E2" w:rsidRDefault="00C81027" w:rsidP="004E68B5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Il Comune concede l’utilizzo gratuito della scritta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e del relativo logo identificativo alle </w:t>
      </w:r>
      <w:r w:rsidR="003B3C49">
        <w:rPr>
          <w:rFonts w:ascii="Arial Unicode MS" w:eastAsia="Arial Unicode MS" w:hAnsi="Arial Unicode MS" w:cs="Arial Unicode MS"/>
          <w:lang w:eastAsia="it-IT"/>
        </w:rPr>
        <w:t>aziende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3B3C49">
        <w:rPr>
          <w:rFonts w:ascii="Arial Unicode MS" w:eastAsia="Arial Unicode MS" w:hAnsi="Arial Unicode MS" w:cs="Arial Unicode MS"/>
          <w:lang w:eastAsia="it-IT"/>
        </w:rPr>
        <w:t>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associazioni</w:t>
      </w:r>
      <w:r w:rsidR="00E86DA9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E86DA9" w:rsidRPr="006001E2">
        <w:rPr>
          <w:rFonts w:ascii="Arial Unicode MS" w:eastAsia="Arial Unicode MS" w:hAnsi="Arial Unicode MS" w:cs="Arial Unicode MS"/>
          <w:lang w:eastAsia="it-IT"/>
        </w:rPr>
        <w:t>residenti nel territorio comunale, che ne faranno richiesta</w:t>
      </w:r>
      <w:r w:rsidR="00EE4D51" w:rsidRPr="006001E2">
        <w:rPr>
          <w:rFonts w:ascii="Arial Unicode MS" w:eastAsia="Arial Unicode MS" w:hAnsi="Arial Unicode MS" w:cs="Arial Unicode MS"/>
          <w:lang w:eastAsia="it-IT"/>
        </w:rPr>
        <w:t xml:space="preserve"> e</w:t>
      </w:r>
      <w:r w:rsidRPr="006001E2">
        <w:rPr>
          <w:rFonts w:ascii="Arial Unicode MS" w:eastAsia="Arial Unicode MS" w:hAnsi="Arial Unicode MS" w:cs="Arial Unicode MS"/>
          <w:color w:val="FF0000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nel rispetto </w:t>
      </w:r>
      <w:r w:rsidR="00EE4D51" w:rsidRPr="006001E2">
        <w:rPr>
          <w:rFonts w:ascii="Arial Unicode MS" w:eastAsia="Arial Unicode MS" w:hAnsi="Arial Unicode MS" w:cs="Arial Unicode MS"/>
          <w:lang w:eastAsia="it-IT"/>
        </w:rPr>
        <w:t xml:space="preserve">del presente regolamento e </w:t>
      </w:r>
      <w:r w:rsidRPr="006001E2">
        <w:rPr>
          <w:rFonts w:ascii="Arial Unicode MS" w:eastAsia="Arial Unicode MS" w:hAnsi="Arial Unicode MS" w:cs="Arial Unicode MS"/>
          <w:lang w:eastAsia="it-IT"/>
        </w:rPr>
        <w:t>delle disposizioni che seguono:</w:t>
      </w:r>
    </w:p>
    <w:p w:rsidR="00C81027" w:rsidRPr="006001E2" w:rsidRDefault="003B3C49" w:rsidP="00931BEA">
      <w:pPr>
        <w:pStyle w:val="rtf1ListParagraph"/>
        <w:numPr>
          <w:ilvl w:val="0"/>
          <w:numId w:val="25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>
        <w:rPr>
          <w:rFonts w:ascii="Arial Unicode MS" w:eastAsia="Arial Unicode MS" w:hAnsi="Arial Unicode MS" w:cs="Arial Unicode MS"/>
          <w:lang w:eastAsia="it-IT"/>
        </w:rPr>
        <w:t>I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l concessionario ha facoltà di riprodurre il logo </w:t>
      </w:r>
      <w:proofErr w:type="spellStart"/>
      <w:r w:rsidR="00C81027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C81027" w:rsidRPr="006001E2">
        <w:rPr>
          <w:rFonts w:ascii="Arial Unicode MS" w:eastAsia="Arial Unicode MS" w:hAnsi="Arial Unicode MS" w:cs="Arial Unicode MS"/>
          <w:lang w:eastAsia="it-IT"/>
        </w:rPr>
        <w:t>.</w:t>
      </w:r>
      <w:r w:rsidR="00EE4D51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>nelle quantità e dimensioni che gli sono necessarie per l’esercizio della sua attività</w:t>
      </w:r>
      <w:r>
        <w:rPr>
          <w:rFonts w:ascii="Arial Unicode MS" w:eastAsia="Arial Unicode MS" w:hAnsi="Arial Unicode MS" w:cs="Arial Unicode MS"/>
          <w:lang w:eastAsia="it-IT"/>
        </w:rPr>
        <w:t xml:space="preserve">, nella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scritta </w:t>
      </w:r>
      <w:r>
        <w:rPr>
          <w:rFonts w:ascii="Arial Unicode MS" w:eastAsia="Arial Unicode MS" w:hAnsi="Arial Unicode MS" w:cs="Arial Unicode MS"/>
          <w:lang w:eastAsia="it-IT"/>
        </w:rPr>
        <w:t>e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nei colori originali </w:t>
      </w:r>
      <w:r>
        <w:rPr>
          <w:rFonts w:ascii="Arial Unicode MS" w:eastAsia="Arial Unicode MS" w:hAnsi="Arial Unicode MS" w:cs="Arial Unicode MS"/>
          <w:lang w:eastAsia="it-IT"/>
        </w:rPr>
        <w:t>il</w:t>
      </w:r>
      <w:r w:rsidR="00AC3367" w:rsidRPr="006001E2">
        <w:rPr>
          <w:rFonts w:ascii="Arial Unicode MS" w:eastAsia="Arial Unicode MS" w:hAnsi="Arial Unicode MS" w:cs="Arial Unicode MS"/>
          <w:lang w:eastAsia="it-IT"/>
        </w:rPr>
        <w:t xml:space="preserve"> logo dev</w:t>
      </w:r>
      <w:r>
        <w:rPr>
          <w:rFonts w:ascii="Arial Unicode MS" w:eastAsia="Arial Unicode MS" w:hAnsi="Arial Unicode MS" w:cs="Arial Unicode MS"/>
          <w:lang w:eastAsia="it-IT"/>
        </w:rPr>
        <w:t xml:space="preserve">e </w:t>
      </w:r>
      <w:r w:rsidR="00AC3367" w:rsidRPr="006001E2">
        <w:rPr>
          <w:rFonts w:ascii="Arial Unicode MS" w:eastAsia="Arial Unicode MS" w:hAnsi="Arial Unicode MS" w:cs="Arial Unicode MS"/>
          <w:lang w:eastAsia="it-IT"/>
        </w:rPr>
        <w:t>essere riprodott</w:t>
      </w:r>
      <w:r>
        <w:rPr>
          <w:rFonts w:ascii="Arial Unicode MS" w:eastAsia="Arial Unicode MS" w:hAnsi="Arial Unicode MS" w:cs="Arial Unicode MS"/>
          <w:lang w:eastAsia="it-IT"/>
        </w:rPr>
        <w:t>o</w:t>
      </w:r>
      <w:r w:rsidR="00AC3367" w:rsidRPr="006001E2">
        <w:rPr>
          <w:rFonts w:ascii="Arial Unicode MS" w:eastAsia="Arial Unicode MS" w:hAnsi="Arial Unicode MS" w:cs="Arial Unicode MS"/>
          <w:lang w:eastAsia="it-IT"/>
        </w:rPr>
        <w:t xml:space="preserve"> in modo assolutamente fedele.</w:t>
      </w:r>
    </w:p>
    <w:p w:rsidR="00C81027" w:rsidRPr="006001E2" w:rsidRDefault="003B3C49" w:rsidP="00931BEA">
      <w:pPr>
        <w:pStyle w:val="rtf1ListParagraph"/>
        <w:numPr>
          <w:ilvl w:val="0"/>
          <w:numId w:val="25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>
        <w:rPr>
          <w:rFonts w:ascii="Arial Unicode MS" w:eastAsia="Arial Unicode MS" w:hAnsi="Arial Unicode MS" w:cs="Arial Unicode MS"/>
          <w:lang w:eastAsia="it-IT"/>
        </w:rPr>
        <w:t>I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l logo </w:t>
      </w:r>
      <w:proofErr w:type="spellStart"/>
      <w:r w:rsidR="00C81027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C81027" w:rsidRPr="006001E2">
        <w:rPr>
          <w:rFonts w:ascii="Arial Unicode MS" w:eastAsia="Arial Unicode MS" w:hAnsi="Arial Unicode MS" w:cs="Arial Unicode MS"/>
          <w:lang w:eastAsia="it-IT"/>
        </w:rPr>
        <w:t>. deve essere sistemato in maniera chiara e visibile</w:t>
      </w:r>
      <w:r w:rsidR="00AC3367" w:rsidRPr="006001E2">
        <w:rPr>
          <w:rFonts w:ascii="Arial Unicode MS" w:eastAsia="Arial Unicode MS" w:hAnsi="Arial Unicode MS" w:cs="Arial Unicode MS"/>
          <w:lang w:eastAsia="it-IT"/>
        </w:rPr>
        <w:t>,</w:t>
      </w:r>
      <w:r w:rsidR="006B2090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AC3367" w:rsidRPr="006001E2">
        <w:rPr>
          <w:rFonts w:ascii="Arial Unicode MS" w:eastAsia="Arial Unicode MS" w:hAnsi="Arial Unicode MS" w:cs="Arial Unicode MS"/>
          <w:lang w:eastAsia="it-IT"/>
        </w:rPr>
        <w:t>l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’utilizzatore del logo non può impiegare altri marchi o contrassegni che, per il loro aspetto esterno e/o in seguito alla loro applicazione, possano ingenerare confusione con il logo </w:t>
      </w:r>
      <w:proofErr w:type="spellStart"/>
      <w:r w:rsidR="00C81027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C81027" w:rsidRPr="006001E2">
        <w:rPr>
          <w:rFonts w:ascii="Arial Unicode MS" w:eastAsia="Arial Unicode MS" w:hAnsi="Arial Unicode MS" w:cs="Arial Unicode MS"/>
          <w:lang w:eastAsia="it-IT"/>
        </w:rPr>
        <w:t>.</w:t>
      </w:r>
      <w:r w:rsidR="00AC3367" w:rsidRPr="006001E2">
        <w:rPr>
          <w:rFonts w:ascii="Arial Unicode MS" w:eastAsia="Arial Unicode MS" w:hAnsi="Arial Unicode MS" w:cs="Arial Unicode MS"/>
          <w:lang w:eastAsia="it-IT"/>
        </w:rPr>
        <w:t xml:space="preserve"> concesso.</w:t>
      </w:r>
    </w:p>
    <w:p w:rsidR="00E93F80" w:rsidRPr="003B3C49" w:rsidRDefault="00E93F80" w:rsidP="00EF702E">
      <w:pPr>
        <w:pStyle w:val="rtf1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lang w:eastAsia="it-IT"/>
        </w:rPr>
      </w:pPr>
      <w:r w:rsidRPr="003B3C49">
        <w:rPr>
          <w:rFonts w:ascii="Arial Unicode MS" w:eastAsia="Arial Unicode MS" w:hAnsi="Arial Unicode MS" w:cs="Arial Unicode MS"/>
          <w:lang w:eastAsia="it-IT"/>
        </w:rPr>
        <w:t>In ogni caso</w:t>
      </w:r>
      <w:r w:rsidR="00310782" w:rsidRPr="003B3C49">
        <w:rPr>
          <w:rFonts w:ascii="Arial Unicode MS" w:eastAsia="Arial Unicode MS" w:hAnsi="Arial Unicode MS" w:cs="Arial Unicode MS"/>
          <w:lang w:eastAsia="it-IT"/>
        </w:rPr>
        <w:t>,</w:t>
      </w:r>
      <w:r w:rsidRPr="003B3C49">
        <w:rPr>
          <w:rFonts w:ascii="Arial Unicode MS" w:eastAsia="Arial Unicode MS" w:hAnsi="Arial Unicode MS" w:cs="Arial Unicode MS"/>
          <w:lang w:eastAsia="it-IT"/>
        </w:rPr>
        <w:t xml:space="preserve"> chiunque e di qua</w:t>
      </w:r>
      <w:r w:rsidR="00977870" w:rsidRPr="003B3C49">
        <w:rPr>
          <w:rFonts w:ascii="Arial Unicode MS" w:eastAsia="Arial Unicode MS" w:hAnsi="Arial Unicode MS" w:cs="Arial Unicode MS"/>
          <w:lang w:eastAsia="it-IT"/>
        </w:rPr>
        <w:t>l</w:t>
      </w:r>
      <w:r w:rsidR="00310782" w:rsidRPr="003B3C49">
        <w:rPr>
          <w:rFonts w:ascii="Arial Unicode MS" w:eastAsia="Arial Unicode MS" w:hAnsi="Arial Unicode MS" w:cs="Arial Unicode MS"/>
          <w:lang w:eastAsia="it-IT"/>
        </w:rPr>
        <w:t>siasi</w:t>
      </w:r>
      <w:r w:rsidRPr="003B3C49">
        <w:rPr>
          <w:rFonts w:ascii="Arial Unicode MS" w:eastAsia="Arial Unicode MS" w:hAnsi="Arial Unicode MS" w:cs="Arial Unicode MS"/>
          <w:lang w:eastAsia="it-IT"/>
        </w:rPr>
        <w:t xml:space="preserve"> settore, privato</w:t>
      </w:r>
      <w:r w:rsidR="0010534E" w:rsidRPr="003B3C49">
        <w:rPr>
          <w:rFonts w:ascii="Arial Unicode MS" w:eastAsia="Arial Unicode MS" w:hAnsi="Arial Unicode MS" w:cs="Arial Unicode MS"/>
          <w:lang w:eastAsia="it-IT"/>
        </w:rPr>
        <w:t>, associativo,</w:t>
      </w:r>
      <w:r w:rsidRPr="003B3C49">
        <w:rPr>
          <w:rFonts w:ascii="Arial Unicode MS" w:eastAsia="Arial Unicode MS" w:hAnsi="Arial Unicode MS" w:cs="Arial Unicode MS"/>
          <w:lang w:eastAsia="it-IT"/>
        </w:rPr>
        <w:t xml:space="preserve"> commerciale o altro, </w:t>
      </w:r>
      <w:r w:rsidR="00310782" w:rsidRPr="003B3C49">
        <w:rPr>
          <w:rFonts w:ascii="Arial Unicode MS" w:eastAsia="Arial Unicode MS" w:hAnsi="Arial Unicode MS" w:cs="Arial Unicode MS"/>
          <w:lang w:eastAsia="it-IT"/>
        </w:rPr>
        <w:t xml:space="preserve">che </w:t>
      </w:r>
      <w:r w:rsidRPr="003B3C49">
        <w:rPr>
          <w:rFonts w:ascii="Arial Unicode MS" w:eastAsia="Arial Unicode MS" w:hAnsi="Arial Unicode MS" w:cs="Arial Unicode MS"/>
          <w:lang w:eastAsia="it-IT"/>
        </w:rPr>
        <w:t xml:space="preserve">si avvalga del marchio </w:t>
      </w:r>
      <w:proofErr w:type="spellStart"/>
      <w:r w:rsidRPr="003B3C49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3B3C49">
        <w:rPr>
          <w:rFonts w:ascii="Arial Unicode MS" w:eastAsia="Arial Unicode MS" w:hAnsi="Arial Unicode MS" w:cs="Arial Unicode MS"/>
          <w:lang w:eastAsia="it-IT"/>
        </w:rPr>
        <w:t>. concesso da</w:t>
      </w:r>
      <w:r w:rsidR="00FE0F7A" w:rsidRPr="003B3C49">
        <w:rPr>
          <w:rFonts w:ascii="Arial Unicode MS" w:eastAsia="Arial Unicode MS" w:hAnsi="Arial Unicode MS" w:cs="Arial Unicode MS"/>
          <w:lang w:eastAsia="it-IT"/>
        </w:rPr>
        <w:t>l</w:t>
      </w:r>
      <w:r w:rsidRPr="003B3C49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FE0F7A" w:rsidRPr="003B3C49">
        <w:rPr>
          <w:rFonts w:ascii="Arial Unicode MS" w:eastAsia="Arial Unicode MS" w:hAnsi="Arial Unicode MS" w:cs="Arial Unicode MS"/>
          <w:lang w:eastAsia="it-IT"/>
        </w:rPr>
        <w:t>C</w:t>
      </w:r>
      <w:r w:rsidRPr="003B3C49">
        <w:rPr>
          <w:rFonts w:ascii="Arial Unicode MS" w:eastAsia="Arial Unicode MS" w:hAnsi="Arial Unicode MS" w:cs="Arial Unicode MS"/>
          <w:lang w:eastAsia="it-IT"/>
        </w:rPr>
        <w:t>omune, deve operare tassativamente, nel pieno rispetto delle</w:t>
      </w:r>
      <w:r w:rsidR="00FE0F7A" w:rsidRPr="003B3C49">
        <w:rPr>
          <w:rFonts w:ascii="Arial Unicode MS" w:eastAsia="Arial Unicode MS" w:hAnsi="Arial Unicode MS" w:cs="Arial Unicode MS"/>
          <w:lang w:eastAsia="it-IT"/>
        </w:rPr>
        <w:t xml:space="preserve"> regole e</w:t>
      </w:r>
      <w:r w:rsidRPr="003B3C49">
        <w:rPr>
          <w:rFonts w:ascii="Arial Unicode MS" w:eastAsia="Arial Unicode MS" w:hAnsi="Arial Unicode MS" w:cs="Arial Unicode MS"/>
          <w:lang w:eastAsia="it-IT"/>
        </w:rPr>
        <w:t xml:space="preserve"> norme vigenti.</w:t>
      </w:r>
      <w:r w:rsidR="003B3C49" w:rsidRPr="003B3C49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3B3C49">
        <w:rPr>
          <w:rFonts w:ascii="Arial Unicode MS" w:eastAsia="Arial Unicode MS" w:hAnsi="Arial Unicode MS" w:cs="Arial Unicode MS"/>
          <w:lang w:eastAsia="it-IT"/>
        </w:rPr>
        <w:t>(</w:t>
      </w:r>
      <w:r w:rsidR="00944CBE">
        <w:rPr>
          <w:rFonts w:ascii="Arial Unicode MS" w:eastAsia="Arial Unicode MS" w:hAnsi="Arial Unicode MS" w:cs="Arial Unicode MS"/>
          <w:lang w:eastAsia="it-IT"/>
        </w:rPr>
        <w:t>F</w:t>
      </w:r>
      <w:r w:rsidR="003B3C49" w:rsidRPr="003B3C49">
        <w:rPr>
          <w:rFonts w:ascii="Arial Unicode MS" w:eastAsia="Arial Unicode MS" w:hAnsi="Arial Unicode MS" w:cs="Arial Unicode MS"/>
          <w:lang w:eastAsia="it-IT"/>
        </w:rPr>
        <w:t xml:space="preserve">are riferimento </w:t>
      </w:r>
      <w:r w:rsidR="00477146" w:rsidRPr="003B3C49">
        <w:rPr>
          <w:rFonts w:ascii="Arial Unicode MS" w:eastAsia="Arial Unicode MS" w:hAnsi="Arial Unicode MS" w:cs="Arial Unicode MS"/>
          <w:lang w:eastAsia="it-IT"/>
        </w:rPr>
        <w:t>Tutela del marchio Art. 12</w:t>
      </w:r>
      <w:r w:rsidR="001D660C" w:rsidRPr="003B3C49">
        <w:rPr>
          <w:rFonts w:ascii="Arial Unicode MS" w:eastAsia="Arial Unicode MS" w:hAnsi="Arial Unicode MS" w:cs="Arial Unicode MS"/>
          <w:lang w:eastAsia="it-IT"/>
        </w:rPr>
        <w:t>.</w:t>
      </w:r>
      <w:r w:rsidR="003B3C49">
        <w:rPr>
          <w:rFonts w:ascii="Arial Unicode MS" w:eastAsia="Arial Unicode MS" w:hAnsi="Arial Unicode MS" w:cs="Arial Unicode MS"/>
          <w:lang w:eastAsia="it-IT"/>
        </w:rPr>
        <w:t>)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</w:rPr>
        <w:t>Art.6</w:t>
      </w:r>
      <w:r w:rsidRPr="006001E2">
        <w:rPr>
          <w:rFonts w:ascii="Arial Unicode MS" w:eastAsia="Arial Unicode MS" w:hAnsi="Arial Unicode MS" w:cs="Arial Unicode MS"/>
          <w:b/>
        </w:rPr>
        <w:br/>
      </w:r>
      <w:r w:rsidR="00D44134" w:rsidRPr="006001E2">
        <w:rPr>
          <w:rFonts w:ascii="Arial Unicode MS" w:eastAsia="Arial Unicode MS" w:hAnsi="Arial Unicode MS" w:cs="Arial Unicode MS"/>
          <w:b/>
        </w:rPr>
        <w:t>Richiesta</w:t>
      </w:r>
      <w:r w:rsidRPr="006001E2">
        <w:rPr>
          <w:rFonts w:ascii="Arial Unicode MS" w:eastAsia="Arial Unicode MS" w:hAnsi="Arial Unicode MS" w:cs="Arial Unicode MS"/>
          <w:b/>
        </w:rPr>
        <w:t xml:space="preserve"> </w:t>
      </w:r>
      <w:r w:rsidR="00BE5CE2" w:rsidRPr="006001E2">
        <w:rPr>
          <w:rFonts w:ascii="Arial Unicode MS" w:eastAsia="Arial Unicode MS" w:hAnsi="Arial Unicode MS" w:cs="Arial Unicode MS"/>
          <w:b/>
        </w:rPr>
        <w:t xml:space="preserve">per </w:t>
      </w:r>
      <w:r w:rsidR="00D44134" w:rsidRPr="006001E2">
        <w:rPr>
          <w:rFonts w:ascii="Arial Unicode MS" w:eastAsia="Arial Unicode MS" w:hAnsi="Arial Unicode MS" w:cs="Arial Unicode MS"/>
          <w:b/>
        </w:rPr>
        <w:t xml:space="preserve">riconoscimento </w:t>
      </w:r>
      <w:proofErr w:type="spellStart"/>
      <w:r w:rsidR="00D44134" w:rsidRPr="006001E2">
        <w:rPr>
          <w:rFonts w:ascii="Arial Unicode MS" w:eastAsia="Arial Unicode MS" w:hAnsi="Arial Unicode MS" w:cs="Arial Unicode MS"/>
          <w:b/>
        </w:rPr>
        <w:t>De.c.o</w:t>
      </w:r>
      <w:proofErr w:type="spellEnd"/>
      <w:r w:rsidR="00D44134" w:rsidRPr="006001E2">
        <w:rPr>
          <w:rFonts w:ascii="Arial Unicode MS" w:eastAsia="Arial Unicode MS" w:hAnsi="Arial Unicode MS" w:cs="Arial Unicode MS"/>
          <w:b/>
        </w:rPr>
        <w:t>.</w:t>
      </w:r>
    </w:p>
    <w:p w:rsidR="00C81027" w:rsidRPr="006001E2" w:rsidRDefault="00C81027" w:rsidP="00C80626">
      <w:pPr>
        <w:pStyle w:val="rtf1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Le 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segnalazioni e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richieste 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per l’istruttoria </w:t>
      </w:r>
      <w:r w:rsidR="00944CBE" w:rsidRPr="006001E2">
        <w:rPr>
          <w:rFonts w:ascii="Arial Unicode MS" w:eastAsia="Arial Unicode MS" w:hAnsi="Arial Unicode MS" w:cs="Arial Unicode MS"/>
          <w:lang w:eastAsia="it-IT"/>
        </w:rPr>
        <w:t>d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el riconoscimento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(Denominazione Comunale di Origine) possono essere 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inoltrate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da chiunque </w:t>
      </w:r>
      <w:r w:rsidR="00944CBE">
        <w:rPr>
          <w:rFonts w:ascii="Arial Unicode MS" w:eastAsia="Arial Unicode MS" w:hAnsi="Arial Unicode MS" w:cs="Arial Unicode MS"/>
          <w:lang w:eastAsia="it-IT"/>
        </w:rPr>
        <w:t>seguendo le modalità indicate dall’</w:t>
      </w:r>
      <w:r w:rsidRPr="006001E2">
        <w:rPr>
          <w:rFonts w:ascii="Arial Unicode MS" w:eastAsia="Arial Unicode MS" w:hAnsi="Arial Unicode MS" w:cs="Arial Unicode MS"/>
          <w:lang w:eastAsia="it-IT"/>
        </w:rPr>
        <w:t>ufficio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>Comun</w:t>
      </w:r>
      <w:r w:rsidR="00944CBE">
        <w:rPr>
          <w:rFonts w:ascii="Arial Unicode MS" w:eastAsia="Arial Unicode MS" w:hAnsi="Arial Unicode MS" w:cs="Arial Unicode MS"/>
          <w:lang w:eastAsia="it-IT"/>
        </w:rPr>
        <w:t>ale di competenza</w:t>
      </w:r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C80626">
      <w:pPr>
        <w:pStyle w:val="rtf1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Le istanze per l’attribuzione della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devono essere corredate</w:t>
      </w:r>
      <w:r w:rsidR="00D06C6B" w:rsidRPr="006001E2">
        <w:rPr>
          <w:rFonts w:ascii="Arial Unicode MS" w:eastAsia="Arial Unicode MS" w:hAnsi="Arial Unicode MS" w:cs="Arial Unicode MS"/>
          <w:lang w:eastAsia="it-IT"/>
        </w:rPr>
        <w:t xml:space="preserve">; oltre che dalla richiesta dove sono esplicitate le motivazioni di base, anche </w:t>
      </w:r>
      <w:r w:rsidRPr="006001E2">
        <w:rPr>
          <w:rFonts w:ascii="Arial Unicode MS" w:eastAsia="Arial Unicode MS" w:hAnsi="Arial Unicode MS" w:cs="Arial Unicode MS"/>
          <w:lang w:eastAsia="it-IT"/>
        </w:rPr>
        <w:t>da una adeguata documentazione</w:t>
      </w:r>
      <w:r w:rsidR="00AB31CE" w:rsidRPr="006001E2">
        <w:rPr>
          <w:rFonts w:ascii="Arial Unicode MS" w:eastAsia="Arial Unicode MS" w:hAnsi="Arial Unicode MS" w:cs="Arial Unicode MS"/>
          <w:lang w:eastAsia="it-IT"/>
        </w:rPr>
        <w:t xml:space="preserve"> d</w:t>
      </w:r>
      <w:r w:rsidR="004319D7" w:rsidRPr="006001E2">
        <w:rPr>
          <w:rFonts w:ascii="Arial Unicode MS" w:eastAsia="Arial Unicode MS" w:hAnsi="Arial Unicode MS" w:cs="Arial Unicode MS"/>
          <w:lang w:eastAsia="it-IT"/>
        </w:rPr>
        <w:t xml:space="preserve">i approfondimento sulla </w:t>
      </w:r>
      <w:r w:rsidR="00AB31CE" w:rsidRPr="006001E2">
        <w:rPr>
          <w:rFonts w:ascii="Arial Unicode MS" w:eastAsia="Arial Unicode MS" w:hAnsi="Arial Unicode MS" w:cs="Arial Unicode MS"/>
          <w:lang w:eastAsia="it-IT"/>
        </w:rPr>
        <w:t>tematica proposta,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diretta ad evidenziare le caratteristiche storiche, della tipicità, della tradizione locale, con particolare riferimento a quelle analitiche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, tecniche </w:t>
      </w:r>
      <w:r w:rsidRPr="006001E2">
        <w:rPr>
          <w:rFonts w:ascii="Arial Unicode MS" w:eastAsia="Arial Unicode MS" w:hAnsi="Arial Unicode MS" w:cs="Arial Unicode MS"/>
          <w:lang w:eastAsia="it-IT"/>
        </w:rPr>
        <w:t>e di processo</w:t>
      </w:r>
      <w:r w:rsidR="004319D7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(secondo tipologia della peculiarità indicata), </w:t>
      </w:r>
      <w:r w:rsidRPr="006001E2">
        <w:rPr>
          <w:rFonts w:ascii="Arial Unicode MS" w:eastAsia="Arial Unicode MS" w:hAnsi="Arial Unicode MS" w:cs="Arial Unicode MS"/>
          <w:lang w:eastAsia="it-IT"/>
        </w:rPr>
        <w:t>comunque ogni informazione ritenuta utile ai fine dell’iscrizione.</w:t>
      </w:r>
    </w:p>
    <w:p w:rsidR="00D13EEB" w:rsidRPr="006001E2" w:rsidRDefault="00AB31CE" w:rsidP="00C80626">
      <w:pPr>
        <w:pStyle w:val="rtf1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Secondo le tipologie della richiesta </w:t>
      </w:r>
      <w:r w:rsidR="004319D7" w:rsidRPr="006001E2">
        <w:rPr>
          <w:rFonts w:ascii="Arial Unicode MS" w:eastAsia="Arial Unicode MS" w:hAnsi="Arial Unicode MS" w:cs="Arial Unicode MS"/>
          <w:lang w:eastAsia="it-IT"/>
        </w:rPr>
        <w:t>l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a </w:t>
      </w:r>
      <w:r w:rsidR="004319D7" w:rsidRPr="006001E2">
        <w:rPr>
          <w:rFonts w:ascii="Arial Unicode MS" w:eastAsia="Arial Unicode MS" w:hAnsi="Arial Unicode MS" w:cs="Arial Unicode MS"/>
          <w:lang w:eastAsia="it-IT"/>
        </w:rPr>
        <w:t>relazione a deve fare riferimento a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documenti, atti storici, </w:t>
      </w:r>
      <w:r w:rsidR="00AA1FE2" w:rsidRPr="006001E2">
        <w:rPr>
          <w:rFonts w:ascii="Arial Unicode MS" w:eastAsia="Arial Unicode MS" w:hAnsi="Arial Unicode MS" w:cs="Arial Unicode MS"/>
          <w:lang w:eastAsia="it-IT"/>
        </w:rPr>
        <w:t xml:space="preserve">qualora si tratti di gastronomia </w:t>
      </w:r>
      <w:r w:rsidR="00FA2D87" w:rsidRPr="006001E2">
        <w:rPr>
          <w:rFonts w:ascii="Arial Unicode MS" w:eastAsia="Arial Unicode MS" w:hAnsi="Arial Unicode MS" w:cs="Arial Unicode MS"/>
          <w:lang w:eastAsia="it-IT"/>
        </w:rPr>
        <w:t xml:space="preserve">precise </w:t>
      </w:r>
      <w:r w:rsidRPr="006001E2">
        <w:rPr>
          <w:rFonts w:ascii="Arial Unicode MS" w:eastAsia="Arial Unicode MS" w:hAnsi="Arial Unicode MS" w:cs="Arial Unicode MS"/>
          <w:lang w:eastAsia="it-IT"/>
        </w:rPr>
        <w:t>ricette</w:t>
      </w:r>
      <w:r w:rsidR="004319D7" w:rsidRPr="006001E2">
        <w:rPr>
          <w:rFonts w:ascii="Arial Unicode MS" w:eastAsia="Arial Unicode MS" w:hAnsi="Arial Unicode MS" w:cs="Arial Unicode MS"/>
          <w:lang w:eastAsia="it-IT"/>
        </w:rPr>
        <w:t>,</w:t>
      </w:r>
      <w:r w:rsidR="00BE5CE2" w:rsidRPr="006001E2">
        <w:rPr>
          <w:rFonts w:ascii="Arial Unicode MS" w:eastAsia="Arial Unicode MS" w:hAnsi="Arial Unicode MS" w:cs="Arial Unicode MS"/>
          <w:lang w:eastAsia="it-IT"/>
        </w:rPr>
        <w:t xml:space="preserve"> inoltre</w:t>
      </w:r>
      <w:r w:rsidR="00AA1FE2" w:rsidRPr="006001E2">
        <w:rPr>
          <w:rFonts w:ascii="Arial Unicode MS" w:eastAsia="Arial Unicode MS" w:hAnsi="Arial Unicode MS" w:cs="Arial Unicode MS"/>
          <w:lang w:eastAsia="it-IT"/>
        </w:rPr>
        <w:t xml:space="preserve"> comunque documentazioni atte a dimostrare l</w:t>
      </w:r>
      <w:r w:rsidR="00FA2D87" w:rsidRPr="006001E2">
        <w:rPr>
          <w:rFonts w:ascii="Arial Unicode MS" w:eastAsia="Arial Unicode MS" w:hAnsi="Arial Unicode MS" w:cs="Arial Unicode MS"/>
          <w:lang w:eastAsia="it-IT"/>
        </w:rPr>
        <w:t>’</w:t>
      </w:r>
      <w:r w:rsidR="00AA1FE2" w:rsidRPr="006001E2">
        <w:rPr>
          <w:rFonts w:ascii="Arial Unicode MS" w:eastAsia="Arial Unicode MS" w:hAnsi="Arial Unicode MS" w:cs="Arial Unicode MS"/>
          <w:lang w:eastAsia="it-IT"/>
        </w:rPr>
        <w:t>a</w:t>
      </w:r>
      <w:r w:rsidR="00FA2D87" w:rsidRPr="006001E2">
        <w:rPr>
          <w:rFonts w:ascii="Arial Unicode MS" w:eastAsia="Arial Unicode MS" w:hAnsi="Arial Unicode MS" w:cs="Arial Unicode MS"/>
          <w:lang w:eastAsia="it-IT"/>
        </w:rPr>
        <w:t>utenticità</w:t>
      </w:r>
      <w:r w:rsidR="00AA1FE2" w:rsidRPr="006001E2">
        <w:rPr>
          <w:rFonts w:ascii="Arial Unicode MS" w:eastAsia="Arial Unicode MS" w:hAnsi="Arial Unicode MS" w:cs="Arial Unicode MS"/>
          <w:lang w:eastAsia="it-IT"/>
        </w:rPr>
        <w:t xml:space="preserve"> di quanto </w:t>
      </w:r>
      <w:r w:rsidR="00FA2D87" w:rsidRPr="006001E2">
        <w:rPr>
          <w:rFonts w:ascii="Arial Unicode MS" w:eastAsia="Arial Unicode MS" w:hAnsi="Arial Unicode MS" w:cs="Arial Unicode MS"/>
          <w:lang w:eastAsia="it-IT"/>
        </w:rPr>
        <w:t>presentato</w:t>
      </w:r>
      <w:r w:rsidR="00BE5CE2" w:rsidRPr="006001E2">
        <w:rPr>
          <w:rFonts w:ascii="Arial Unicode MS" w:eastAsia="Arial Unicode MS" w:hAnsi="Arial Unicode MS" w:cs="Arial Unicode MS"/>
          <w:lang w:eastAsia="it-IT"/>
        </w:rPr>
        <w:t>, infine un disciplinare di produzione o modalità operative di riferimento</w:t>
      </w:r>
      <w:r w:rsidR="00944CBE">
        <w:rPr>
          <w:rFonts w:ascii="Arial Unicode MS" w:eastAsia="Arial Unicode MS" w:hAnsi="Arial Unicode MS" w:cs="Arial Unicode MS"/>
          <w:lang w:eastAsia="it-IT"/>
        </w:rPr>
        <w:t xml:space="preserve">, vale per l’artigianato ed </w:t>
      </w:r>
      <w:proofErr w:type="spellStart"/>
      <w:r w:rsidR="00944CBE">
        <w:rPr>
          <w:rFonts w:ascii="Arial Unicode MS" w:eastAsia="Arial Unicode MS" w:hAnsi="Arial Unicode MS" w:cs="Arial Unicode MS"/>
          <w:lang w:eastAsia="it-IT"/>
        </w:rPr>
        <w:t>elatro</w:t>
      </w:r>
      <w:proofErr w:type="spellEnd"/>
      <w:r w:rsidR="00BE5CE2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D13EEB" w:rsidRPr="006001E2" w:rsidRDefault="00D13EEB" w:rsidP="00C80626">
      <w:pPr>
        <w:pStyle w:val="rtf1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Le istanze di richiesta possono essere estese anche a tutti quei prodotti di carattere sovracomunale </w:t>
      </w:r>
      <w:r w:rsidRPr="006001E2">
        <w:rPr>
          <w:rFonts w:ascii="Arial Unicode MS" w:eastAsia="Arial Unicode MS" w:hAnsi="Arial Unicode MS" w:cs="Arial Unicode MS"/>
          <w:i/>
          <w:lang w:eastAsia="it-IT"/>
        </w:rPr>
        <w:t>(di più Comuni)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previo richiesta e/o specifiche indicazioni.</w:t>
      </w:r>
    </w:p>
    <w:p w:rsidR="00C81027" w:rsidRDefault="00C81027" w:rsidP="00C80626">
      <w:pPr>
        <w:pStyle w:val="rtf1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Sull’ammissibilità dell</w:t>
      </w:r>
      <w:r w:rsidR="00E64BB3">
        <w:rPr>
          <w:rFonts w:ascii="Arial Unicode MS" w:eastAsia="Arial Unicode MS" w:hAnsi="Arial Unicode MS" w:cs="Arial Unicode MS"/>
          <w:lang w:eastAsia="it-IT"/>
        </w:rPr>
        <w:t xml:space="preserve">a proposta e nulla osta per la procedura al riconoscimento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si pronuncia la Commissione di cui all’art.7.</w:t>
      </w:r>
    </w:p>
    <w:p w:rsidR="00E64BB3" w:rsidRDefault="00E64BB3" w:rsidP="00E64BB3">
      <w:pPr>
        <w:pStyle w:val="rtf1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</w:p>
    <w:p w:rsidR="00E64BB3" w:rsidRPr="006001E2" w:rsidRDefault="00E64BB3" w:rsidP="00E64BB3">
      <w:pPr>
        <w:pStyle w:val="rtf1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</w:rPr>
        <w:t>Art.7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La Commissione</w:t>
      </w:r>
    </w:p>
    <w:p w:rsidR="00AA2206" w:rsidRPr="006001E2" w:rsidRDefault="00BE5CE2" w:rsidP="00AA2206">
      <w:pPr>
        <w:pStyle w:val="Corpotesto"/>
        <w:spacing w:line="240" w:lineRule="atLeast"/>
        <w:jc w:val="both"/>
        <w:rPr>
          <w:rFonts w:ascii="Arial Unicode MS" w:eastAsia="Arial Unicode MS" w:hAnsi="Arial Unicode MS" w:cs="Arial Unicode MS"/>
        </w:rPr>
      </w:pPr>
      <w:r w:rsidRPr="006001E2">
        <w:rPr>
          <w:rFonts w:ascii="Arial Unicode MS" w:eastAsia="Arial Unicode MS" w:hAnsi="Arial Unicode MS" w:cs="Arial Unicode MS"/>
        </w:rPr>
        <w:lastRenderedPageBreak/>
        <w:t>Premesso che</w:t>
      </w:r>
      <w:r w:rsidR="00AA2206" w:rsidRPr="006001E2">
        <w:rPr>
          <w:rFonts w:ascii="Arial Unicode MS" w:eastAsia="Arial Unicode MS" w:hAnsi="Arial Unicode MS" w:cs="Arial Unicode MS"/>
        </w:rPr>
        <w:t>,</w:t>
      </w:r>
      <w:r w:rsidRPr="006001E2">
        <w:rPr>
          <w:rFonts w:ascii="Arial Unicode MS" w:eastAsia="Arial Unicode MS" w:hAnsi="Arial Unicode MS" w:cs="Arial Unicode MS"/>
        </w:rPr>
        <w:t xml:space="preserve"> </w:t>
      </w:r>
      <w:r w:rsidR="00AA2206" w:rsidRPr="006001E2">
        <w:rPr>
          <w:rFonts w:ascii="Arial Unicode MS" w:eastAsia="Arial Unicode MS" w:hAnsi="Arial Unicode MS" w:cs="Arial Unicode MS"/>
        </w:rPr>
        <w:t>i</w:t>
      </w:r>
      <w:r w:rsidR="00AA2206" w:rsidRPr="006001E2">
        <w:rPr>
          <w:rFonts w:ascii="Arial Unicode MS" w:eastAsia="Arial Unicode MS" w:hAnsi="Arial Unicode MS" w:cs="Arial Unicode MS" w:hint="eastAsia"/>
        </w:rPr>
        <w:t>n base alle nostre caratteristiche territoriali, la prevalenza dei prodotti, sia gastronomici, che artigianali o altro, sono spesso di ordine sovracomunale ed interterritoriale</w:t>
      </w:r>
      <w:r w:rsidR="00E64BB3">
        <w:rPr>
          <w:rFonts w:ascii="Arial Unicode MS" w:eastAsia="Arial Unicode MS" w:hAnsi="Arial Unicode MS" w:cs="Arial Unicode MS"/>
        </w:rPr>
        <w:t>.</w:t>
      </w:r>
    </w:p>
    <w:p w:rsidR="00E64BB3" w:rsidRDefault="00AA2206" w:rsidP="00DE70C7">
      <w:pPr>
        <w:pStyle w:val="Corpotesto"/>
        <w:spacing w:line="240" w:lineRule="atLeast"/>
        <w:jc w:val="both"/>
        <w:rPr>
          <w:rFonts w:ascii="Arial Unicode MS" w:eastAsia="Arial Unicode MS" w:hAnsi="Arial Unicode MS" w:cs="Arial Unicode MS"/>
        </w:rPr>
      </w:pPr>
      <w:r w:rsidRPr="006001E2">
        <w:rPr>
          <w:rFonts w:ascii="Arial Unicode MS" w:eastAsia="Arial Unicode MS" w:hAnsi="Arial Unicode MS" w:cs="Arial Unicode MS" w:hint="eastAsia"/>
        </w:rPr>
        <w:t xml:space="preserve">Al fine di mantenere un rispettoso equilibrio tra i riconoscimenti </w:t>
      </w:r>
      <w:proofErr w:type="spellStart"/>
      <w:r w:rsidR="00C2497C" w:rsidRPr="006001E2">
        <w:rPr>
          <w:rFonts w:ascii="Arial Unicode MS" w:eastAsia="Arial Unicode MS" w:hAnsi="Arial Unicode MS" w:cs="Arial Unicode MS"/>
        </w:rPr>
        <w:t>De.c.o</w:t>
      </w:r>
      <w:proofErr w:type="spellEnd"/>
      <w:r w:rsidRPr="006001E2">
        <w:rPr>
          <w:rFonts w:ascii="Arial Unicode MS" w:eastAsia="Arial Unicode MS" w:hAnsi="Arial Unicode MS" w:cs="Arial Unicode MS" w:hint="eastAsia"/>
        </w:rPr>
        <w:t xml:space="preserve"> che i</w:t>
      </w:r>
      <w:r w:rsidRPr="006001E2">
        <w:rPr>
          <w:rFonts w:ascii="Arial Unicode MS" w:eastAsia="Arial Unicode MS" w:hAnsi="Arial Unicode MS" w:cs="Arial Unicode MS"/>
        </w:rPr>
        <w:t>l</w:t>
      </w:r>
      <w:r w:rsidRPr="006001E2">
        <w:rPr>
          <w:rFonts w:ascii="Arial Unicode MS" w:eastAsia="Arial Unicode MS" w:hAnsi="Arial Unicode MS" w:cs="Arial Unicode MS" w:hint="eastAsia"/>
        </w:rPr>
        <w:t xml:space="preserve"> Comun</w:t>
      </w:r>
      <w:r w:rsidRPr="006001E2">
        <w:rPr>
          <w:rFonts w:ascii="Arial Unicode MS" w:eastAsia="Arial Unicode MS" w:hAnsi="Arial Unicode MS" w:cs="Arial Unicode MS"/>
        </w:rPr>
        <w:t>e</w:t>
      </w:r>
      <w:r w:rsidRPr="006001E2">
        <w:rPr>
          <w:rFonts w:ascii="Arial Unicode MS" w:eastAsia="Arial Unicode MS" w:hAnsi="Arial Unicode MS" w:cs="Arial Unicode MS" w:hint="eastAsia"/>
        </w:rPr>
        <w:t xml:space="preserve"> andr</w:t>
      </w:r>
      <w:r w:rsidR="00252F8E" w:rsidRPr="006001E2">
        <w:rPr>
          <w:rFonts w:ascii="Arial Unicode MS" w:eastAsia="Arial Unicode MS" w:hAnsi="Arial Unicode MS" w:cs="Arial Unicode MS"/>
        </w:rPr>
        <w:t>à</w:t>
      </w:r>
      <w:r w:rsidRPr="006001E2">
        <w:rPr>
          <w:rFonts w:ascii="Arial Unicode MS" w:eastAsia="Arial Unicode MS" w:hAnsi="Arial Unicode MS" w:cs="Arial Unicode MS" w:hint="eastAsia"/>
        </w:rPr>
        <w:t xml:space="preserve"> a titolare</w:t>
      </w:r>
      <w:r w:rsidRPr="006001E2">
        <w:rPr>
          <w:rFonts w:ascii="Arial Unicode MS" w:eastAsia="Arial Unicode MS" w:hAnsi="Arial Unicode MS" w:cs="Arial Unicode MS"/>
        </w:rPr>
        <w:t xml:space="preserve">, </w:t>
      </w:r>
      <w:r w:rsidR="00252F8E" w:rsidRPr="006001E2">
        <w:rPr>
          <w:rFonts w:ascii="Arial Unicode MS" w:eastAsia="Arial Unicode MS" w:hAnsi="Arial Unicode MS" w:cs="Arial Unicode MS"/>
        </w:rPr>
        <w:t xml:space="preserve">si avvarrà dell’ausilio di una commissione </w:t>
      </w:r>
      <w:r w:rsidR="00252F8E" w:rsidRPr="006001E2">
        <w:rPr>
          <w:rFonts w:ascii="Arial Unicode MS" w:eastAsia="Arial Unicode MS" w:hAnsi="Arial Unicode MS" w:cs="Arial Unicode MS" w:hint="eastAsia"/>
        </w:rPr>
        <w:t>professionale di espressione sovracomunale interprovinciale, che garanti</w:t>
      </w:r>
      <w:r w:rsidR="00C2497C" w:rsidRPr="006001E2">
        <w:rPr>
          <w:rFonts w:ascii="Arial Unicode MS" w:eastAsia="Arial Unicode MS" w:hAnsi="Arial Unicode MS" w:cs="Arial Unicode MS"/>
        </w:rPr>
        <w:t>sce</w:t>
      </w:r>
      <w:r w:rsidR="00252F8E" w:rsidRPr="006001E2">
        <w:rPr>
          <w:rFonts w:ascii="Arial Unicode MS" w:eastAsia="Arial Unicode MS" w:hAnsi="Arial Unicode MS" w:cs="Arial Unicode MS" w:hint="eastAsia"/>
        </w:rPr>
        <w:t xml:space="preserve"> equilibrio e valore ad ogni riconoscimento</w:t>
      </w:r>
      <w:r w:rsidR="00E64BB3">
        <w:rPr>
          <w:rFonts w:ascii="Arial Unicode MS" w:eastAsia="Arial Unicode MS" w:hAnsi="Arial Unicode MS" w:cs="Arial Unicode MS"/>
        </w:rPr>
        <w:t>.</w:t>
      </w:r>
    </w:p>
    <w:p w:rsidR="00DE70C7" w:rsidRPr="006001E2" w:rsidRDefault="00DE70C7" w:rsidP="00DE70C7">
      <w:pPr>
        <w:pStyle w:val="Corpotesto"/>
        <w:spacing w:line="240" w:lineRule="atLeast"/>
        <w:jc w:val="both"/>
        <w:rPr>
          <w:rFonts w:ascii="Arial Unicode MS" w:eastAsia="Arial Unicode MS" w:hAnsi="Arial Unicode MS" w:cs="Arial Unicode MS"/>
          <w:i/>
        </w:rPr>
      </w:pPr>
      <w:r w:rsidRPr="006001E2">
        <w:rPr>
          <w:rFonts w:ascii="Arial Unicode MS" w:eastAsia="Arial Unicode MS" w:hAnsi="Arial Unicode MS" w:cs="Arial Unicode MS"/>
        </w:rPr>
        <w:t>Per garanzia ed imparzialità,</w:t>
      </w:r>
      <w:r w:rsidR="00192DAF" w:rsidRPr="006001E2">
        <w:rPr>
          <w:rFonts w:ascii="Arial Unicode MS" w:eastAsia="Arial Unicode MS" w:hAnsi="Arial Unicode MS" w:cs="Arial Unicode MS"/>
        </w:rPr>
        <w:t xml:space="preserve"> v</w:t>
      </w:r>
      <w:r w:rsidRPr="006001E2">
        <w:rPr>
          <w:rFonts w:ascii="Arial Unicode MS" w:eastAsia="Arial Unicode MS" w:hAnsi="Arial Unicode MS" w:cs="Arial Unicode MS"/>
        </w:rPr>
        <w:t xml:space="preserve">iene esclusa </w:t>
      </w:r>
      <w:r w:rsidRPr="006001E2">
        <w:rPr>
          <w:rFonts w:ascii="Arial Unicode MS" w:eastAsia="Arial Unicode MS" w:hAnsi="Arial Unicode MS" w:cs="Arial Unicode MS" w:hint="eastAsia"/>
        </w:rPr>
        <w:t xml:space="preserve">la nomina in commissione di persone che, in qualche modo possano avere interessate </w:t>
      </w:r>
      <w:r w:rsidRPr="006001E2">
        <w:rPr>
          <w:rFonts w:ascii="Arial Unicode MS" w:eastAsia="Arial Unicode MS" w:hAnsi="Arial Unicode MS" w:cs="Arial Unicode MS"/>
        </w:rPr>
        <w:t>personale</w:t>
      </w:r>
      <w:r w:rsidRPr="006001E2">
        <w:rPr>
          <w:rFonts w:ascii="Arial Unicode MS" w:eastAsia="Arial Unicode MS" w:hAnsi="Arial Unicode MS" w:cs="Arial Unicode MS" w:hint="eastAsia"/>
        </w:rPr>
        <w:t xml:space="preserve">, al riconoscimento delle </w:t>
      </w:r>
      <w:proofErr w:type="spellStart"/>
      <w:r w:rsidRPr="006001E2">
        <w:rPr>
          <w:rFonts w:ascii="Arial Unicode MS" w:eastAsia="Arial Unicode MS" w:hAnsi="Arial Unicode MS" w:cs="Arial Unicode MS" w:hint="eastAsia"/>
        </w:rPr>
        <w:t>De.c.o</w:t>
      </w:r>
      <w:proofErr w:type="spellEnd"/>
      <w:r w:rsidRPr="006001E2">
        <w:rPr>
          <w:rFonts w:ascii="Arial Unicode MS" w:eastAsia="Arial Unicode MS" w:hAnsi="Arial Unicode MS" w:cs="Arial Unicode MS" w:hint="eastAsia"/>
        </w:rPr>
        <w:t xml:space="preserve">. </w:t>
      </w:r>
      <w:r w:rsidRPr="006001E2">
        <w:rPr>
          <w:rFonts w:ascii="Arial Unicode MS" w:eastAsia="Arial Unicode MS" w:hAnsi="Arial Unicode MS" w:cs="Arial Unicode MS" w:hint="eastAsia"/>
          <w:i/>
        </w:rPr>
        <w:t xml:space="preserve">(Commercianti, </w:t>
      </w:r>
      <w:proofErr w:type="spellStart"/>
      <w:r w:rsidRPr="006001E2">
        <w:rPr>
          <w:rFonts w:ascii="Arial Unicode MS" w:eastAsia="Arial Unicode MS" w:hAnsi="Arial Unicode MS" w:cs="Arial Unicode MS" w:hint="eastAsia"/>
          <w:i/>
        </w:rPr>
        <w:t>Agriturist</w:t>
      </w:r>
      <w:proofErr w:type="spellEnd"/>
      <w:r w:rsidRPr="006001E2">
        <w:rPr>
          <w:rFonts w:ascii="Arial Unicode MS" w:eastAsia="Arial Unicode MS" w:hAnsi="Arial Unicode MS" w:cs="Arial Unicode MS" w:hint="eastAsia"/>
          <w:i/>
        </w:rPr>
        <w:t>, Produttori, Ristoratori, ecc.)</w:t>
      </w:r>
    </w:p>
    <w:p w:rsidR="005B254B" w:rsidRPr="006001E2" w:rsidRDefault="00C81027" w:rsidP="00DE70C7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L’esame delle richieste d’iscrizione nel registro della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è affidata a</w:t>
      </w:r>
      <w:r w:rsidR="00DE70C7" w:rsidRPr="006001E2">
        <w:rPr>
          <w:rFonts w:ascii="Arial Unicode MS" w:eastAsia="Arial Unicode MS" w:hAnsi="Arial Unicode MS" w:cs="Arial Unicode MS"/>
          <w:lang w:eastAsia="it-IT"/>
        </w:rPr>
        <w:t xml:space="preserve">lla </w:t>
      </w:r>
      <w:r w:rsidRPr="006001E2">
        <w:rPr>
          <w:rFonts w:ascii="Arial Unicode MS" w:eastAsia="Arial Unicode MS" w:hAnsi="Arial Unicode MS" w:cs="Arial Unicode MS"/>
          <w:lang w:eastAsia="it-IT"/>
        </w:rPr>
        <w:t>commissione nominata dal Sindaco e composta da</w:t>
      </w:r>
      <w:r w:rsidR="005302CD" w:rsidRPr="006001E2">
        <w:rPr>
          <w:rFonts w:ascii="Arial Unicode MS" w:eastAsia="Arial Unicode MS" w:hAnsi="Arial Unicode MS" w:cs="Arial Unicode MS"/>
          <w:lang w:eastAsia="it-IT"/>
        </w:rPr>
        <w:t xml:space="preserve"> un minimo di 5 persone</w:t>
      </w:r>
      <w:r w:rsidR="005B254B" w:rsidRPr="006001E2">
        <w:rPr>
          <w:rFonts w:ascii="Arial Unicode MS" w:eastAsia="Arial Unicode MS" w:hAnsi="Arial Unicode MS" w:cs="Arial Unicode MS"/>
          <w:lang w:eastAsia="it-IT"/>
        </w:rPr>
        <w:t>;</w:t>
      </w:r>
      <w:r w:rsidR="005302CD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514C2D" w:rsidRPr="006001E2">
        <w:rPr>
          <w:rFonts w:ascii="Arial Unicode MS" w:eastAsia="Arial Unicode MS" w:hAnsi="Arial Unicode MS" w:cs="Arial Unicode MS"/>
          <w:lang w:eastAsia="it-IT"/>
        </w:rPr>
        <w:t xml:space="preserve">Il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Sindaco </w:t>
      </w:r>
      <w:r w:rsidRPr="006001E2">
        <w:rPr>
          <w:rFonts w:ascii="Arial Unicode MS" w:eastAsia="Arial Unicode MS" w:hAnsi="Arial Unicode MS" w:cs="Arial Unicode MS"/>
          <w:i/>
          <w:lang w:eastAsia="it-IT"/>
        </w:rPr>
        <w:t>(o suo delegato)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in qualità di Presidente;</w:t>
      </w:r>
      <w:r w:rsidR="005B254B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>n.</w:t>
      </w:r>
      <w:r w:rsidR="00E64BB3">
        <w:rPr>
          <w:rFonts w:ascii="Arial Unicode MS" w:eastAsia="Arial Unicode MS" w:hAnsi="Arial Unicode MS" w:cs="Arial Unicode MS"/>
          <w:lang w:eastAsia="it-IT"/>
        </w:rPr>
        <w:t>1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5302CD" w:rsidRPr="006001E2">
        <w:rPr>
          <w:rFonts w:ascii="Arial Unicode MS" w:eastAsia="Arial Unicode MS" w:hAnsi="Arial Unicode MS" w:cs="Arial Unicode MS"/>
          <w:lang w:eastAsia="it-IT"/>
        </w:rPr>
        <w:t xml:space="preserve">amministrazione </w:t>
      </w:r>
      <w:r w:rsidR="00F772F4" w:rsidRPr="006001E2">
        <w:rPr>
          <w:rFonts w:ascii="Arial Unicode MS" w:eastAsia="Arial Unicode MS" w:hAnsi="Arial Unicode MS" w:cs="Arial Unicode MS"/>
          <w:i/>
          <w:lang w:eastAsia="it-IT"/>
        </w:rPr>
        <w:t>(</w:t>
      </w:r>
      <w:proofErr w:type="spellStart"/>
      <w:r w:rsidR="00F772F4" w:rsidRPr="006001E2">
        <w:rPr>
          <w:rFonts w:ascii="Arial Unicode MS" w:eastAsia="Arial Unicode MS" w:hAnsi="Arial Unicode MS" w:cs="Arial Unicode MS"/>
          <w:i/>
          <w:lang w:eastAsia="it-IT"/>
        </w:rPr>
        <w:t>Ass.ri</w:t>
      </w:r>
      <w:proofErr w:type="spellEnd"/>
      <w:r w:rsidR="00F772F4" w:rsidRPr="006001E2">
        <w:rPr>
          <w:rFonts w:ascii="Arial Unicode MS" w:eastAsia="Arial Unicode MS" w:hAnsi="Arial Unicode MS" w:cs="Arial Unicode MS"/>
          <w:i/>
          <w:lang w:eastAsia="it-IT"/>
        </w:rPr>
        <w:t>,/</w:t>
      </w:r>
      <w:proofErr w:type="spellStart"/>
      <w:r w:rsidR="00F772F4" w:rsidRPr="006001E2">
        <w:rPr>
          <w:rFonts w:ascii="Arial Unicode MS" w:eastAsia="Arial Unicode MS" w:hAnsi="Arial Unicode MS" w:cs="Arial Unicode MS"/>
          <w:i/>
          <w:lang w:eastAsia="it-IT"/>
        </w:rPr>
        <w:t>Cons.ri</w:t>
      </w:r>
      <w:proofErr w:type="spellEnd"/>
      <w:r w:rsidR="00F772F4" w:rsidRPr="006001E2">
        <w:rPr>
          <w:rFonts w:ascii="Arial Unicode MS" w:eastAsia="Arial Unicode MS" w:hAnsi="Arial Unicode MS" w:cs="Arial Unicode MS"/>
          <w:lang w:eastAsia="it-IT"/>
        </w:rPr>
        <w:t>)</w:t>
      </w:r>
      <w:r w:rsidR="005302CD" w:rsidRPr="006001E2">
        <w:rPr>
          <w:rFonts w:ascii="Arial Unicode MS" w:eastAsia="Arial Unicode MS" w:hAnsi="Arial Unicode MS" w:cs="Arial Unicode MS"/>
          <w:lang w:eastAsia="it-IT"/>
        </w:rPr>
        <w:t xml:space="preserve">, </w:t>
      </w:r>
      <w:r w:rsidR="005B254B" w:rsidRPr="006001E2">
        <w:rPr>
          <w:rFonts w:ascii="Arial Unicode MS" w:eastAsia="Arial Unicode MS" w:hAnsi="Arial Unicode MS" w:cs="Arial Unicode MS"/>
          <w:lang w:eastAsia="it-IT"/>
        </w:rPr>
        <w:t>n.</w:t>
      </w:r>
      <w:r w:rsidR="00E64BB3">
        <w:rPr>
          <w:rFonts w:ascii="Arial Unicode MS" w:eastAsia="Arial Unicode MS" w:hAnsi="Arial Unicode MS" w:cs="Arial Unicode MS"/>
          <w:lang w:eastAsia="it-IT"/>
        </w:rPr>
        <w:t>3</w:t>
      </w:r>
      <w:r w:rsidR="005302CD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F772F4" w:rsidRPr="006001E2">
        <w:rPr>
          <w:rFonts w:ascii="Arial Unicode MS" w:eastAsia="Arial Unicode MS" w:hAnsi="Arial Unicode MS" w:cs="Arial Unicode MS"/>
          <w:lang w:eastAsia="it-IT"/>
        </w:rPr>
        <w:t>membri</w:t>
      </w:r>
      <w:r w:rsidR="005302CD" w:rsidRPr="006001E2">
        <w:rPr>
          <w:rFonts w:ascii="Arial Unicode MS" w:eastAsia="Arial Unicode MS" w:hAnsi="Arial Unicode MS" w:cs="Arial Unicode MS"/>
          <w:lang w:eastAsia="it-IT"/>
        </w:rPr>
        <w:t xml:space="preserve"> della commissione interprovinciale</w:t>
      </w:r>
      <w:r w:rsidR="00822DD7" w:rsidRPr="006001E2">
        <w:rPr>
          <w:rFonts w:ascii="Arial Unicode MS" w:eastAsia="Arial Unicode MS" w:hAnsi="Arial Unicode MS" w:cs="Arial Unicode MS"/>
          <w:lang w:eastAsia="it-IT"/>
        </w:rPr>
        <w:t xml:space="preserve"> over </w:t>
      </w:r>
      <w:proofErr w:type="spellStart"/>
      <w:r w:rsidR="00822DD7" w:rsidRPr="006001E2">
        <w:rPr>
          <w:rFonts w:ascii="Arial Unicode MS" w:eastAsia="Arial Unicode MS" w:hAnsi="Arial Unicode MS" w:cs="Arial Unicode MS"/>
          <w:lang w:eastAsia="it-IT"/>
        </w:rPr>
        <w:t>partes</w:t>
      </w:r>
      <w:proofErr w:type="spellEnd"/>
      <w:r w:rsidR="005302CD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E64BB3" w:rsidP="00DE70C7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>
        <w:rPr>
          <w:rFonts w:ascii="Arial Unicode MS" w:eastAsia="Arial Unicode MS" w:hAnsi="Arial Unicode MS" w:cs="Arial Unicode MS"/>
          <w:lang w:eastAsia="it-IT"/>
        </w:rPr>
        <w:t>Per la presentazione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, verrà </w:t>
      </w:r>
      <w:r w:rsidR="00605EF7" w:rsidRPr="006001E2">
        <w:rPr>
          <w:rFonts w:ascii="Arial Unicode MS" w:eastAsia="Arial Unicode MS" w:hAnsi="Arial Unicode MS" w:cs="Arial Unicode MS"/>
          <w:lang w:eastAsia="it-IT"/>
        </w:rPr>
        <w:t>c</w:t>
      </w:r>
      <w:r>
        <w:rPr>
          <w:rFonts w:ascii="Arial Unicode MS" w:eastAsia="Arial Unicode MS" w:hAnsi="Arial Unicode MS" w:cs="Arial Unicode MS"/>
          <w:lang w:eastAsia="it-IT"/>
        </w:rPr>
        <w:t>o</w:t>
      </w:r>
      <w:r w:rsidR="007D3606">
        <w:rPr>
          <w:rFonts w:ascii="Arial Unicode MS" w:eastAsia="Arial Unicode MS" w:hAnsi="Arial Unicode MS" w:cs="Arial Unicode MS"/>
          <w:lang w:eastAsia="it-IT"/>
        </w:rPr>
        <w:t>i</w:t>
      </w:r>
      <w:r>
        <w:rPr>
          <w:rFonts w:ascii="Arial Unicode MS" w:eastAsia="Arial Unicode MS" w:hAnsi="Arial Unicode MS" w:cs="Arial Unicode MS"/>
          <w:lang w:eastAsia="it-IT"/>
        </w:rPr>
        <w:t>nvo</w:t>
      </w:r>
      <w:r w:rsidR="007D3606">
        <w:rPr>
          <w:rFonts w:ascii="Arial Unicode MS" w:eastAsia="Arial Unicode MS" w:hAnsi="Arial Unicode MS" w:cs="Arial Unicode MS"/>
          <w:lang w:eastAsia="it-IT"/>
        </w:rPr>
        <w:t>l</w:t>
      </w:r>
      <w:r>
        <w:rPr>
          <w:rFonts w:ascii="Arial Unicode MS" w:eastAsia="Arial Unicode MS" w:hAnsi="Arial Unicode MS" w:cs="Arial Unicode MS"/>
          <w:lang w:eastAsia="it-IT"/>
        </w:rPr>
        <w:t xml:space="preserve">to </w:t>
      </w:r>
      <w:r w:rsidR="00307A20" w:rsidRPr="006001E2">
        <w:rPr>
          <w:rFonts w:ascii="Arial Unicode MS" w:eastAsia="Arial Unicode MS" w:hAnsi="Arial Unicode MS" w:cs="Arial Unicode MS"/>
          <w:lang w:eastAsia="it-IT"/>
        </w:rPr>
        <w:t xml:space="preserve">almeno </w:t>
      </w:r>
      <w:r w:rsidR="00605EF7" w:rsidRPr="006001E2">
        <w:rPr>
          <w:rFonts w:ascii="Arial Unicode MS" w:eastAsia="Arial Unicode MS" w:hAnsi="Arial Unicode MS" w:cs="Arial Unicode MS"/>
          <w:lang w:eastAsia="it-IT"/>
        </w:rPr>
        <w:t>un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605EF7" w:rsidRPr="006001E2">
        <w:rPr>
          <w:rFonts w:ascii="Arial Unicode MS" w:eastAsia="Arial Unicode MS" w:hAnsi="Arial Unicode MS" w:cs="Arial Unicode MS"/>
          <w:lang w:eastAsia="it-IT"/>
        </w:rPr>
        <w:t xml:space="preserve">proponente al riconoscimento del prodotto De.co. </w:t>
      </w:r>
      <w:proofErr w:type="gramStart"/>
      <w:r>
        <w:rPr>
          <w:rFonts w:ascii="Arial Unicode MS" w:eastAsia="Arial Unicode MS" w:hAnsi="Arial Unicode MS" w:cs="Arial Unicode MS"/>
          <w:lang w:eastAsia="it-IT"/>
        </w:rPr>
        <w:t>che</w:t>
      </w:r>
      <w:proofErr w:type="gramEnd"/>
      <w:r>
        <w:rPr>
          <w:rFonts w:ascii="Arial Unicode MS" w:eastAsia="Arial Unicode MS" w:hAnsi="Arial Unicode MS" w:cs="Arial Unicode MS"/>
          <w:lang w:eastAsia="it-IT"/>
        </w:rPr>
        <w:t xml:space="preserve"> illustrerà 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>l</w:t>
      </w:r>
      <w:r w:rsidR="007D3606">
        <w:rPr>
          <w:rFonts w:ascii="Arial Unicode MS" w:eastAsia="Arial Unicode MS" w:hAnsi="Arial Unicode MS" w:cs="Arial Unicode MS"/>
          <w:lang w:eastAsia="it-IT"/>
        </w:rPr>
        <w:t>a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 specific</w:t>
      </w:r>
      <w:r w:rsidR="007D3606">
        <w:rPr>
          <w:rFonts w:ascii="Arial Unicode MS" w:eastAsia="Arial Unicode MS" w:hAnsi="Arial Unicode MS" w:cs="Arial Unicode MS"/>
          <w:lang w:eastAsia="it-IT"/>
        </w:rPr>
        <w:t>a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 p</w:t>
      </w:r>
      <w:r w:rsidR="007D3606">
        <w:rPr>
          <w:rFonts w:ascii="Arial Unicode MS" w:eastAsia="Arial Unicode MS" w:hAnsi="Arial Unicode MS" w:cs="Arial Unicode MS"/>
          <w:lang w:eastAsia="it-IT"/>
        </w:rPr>
        <w:t xml:space="preserve">eculiarità </w:t>
      </w:r>
      <w:r w:rsidR="00307A20" w:rsidRPr="006001E2">
        <w:rPr>
          <w:rFonts w:ascii="Arial Unicode MS" w:eastAsia="Arial Unicode MS" w:hAnsi="Arial Unicode MS" w:cs="Arial Unicode MS"/>
          <w:lang w:eastAsia="it-IT"/>
        </w:rPr>
        <w:t xml:space="preserve">in 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>oggetto di valutazione.</w:t>
      </w:r>
    </w:p>
    <w:p w:rsidR="00C81027" w:rsidRPr="006001E2" w:rsidRDefault="00C81027" w:rsidP="00822DD7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La Commissione dura in carica </w:t>
      </w:r>
      <w:r w:rsidR="00A02B3E" w:rsidRPr="006001E2">
        <w:rPr>
          <w:rFonts w:ascii="Arial Unicode MS" w:eastAsia="Arial Unicode MS" w:hAnsi="Arial Unicode MS" w:cs="Arial Unicode MS"/>
          <w:lang w:eastAsia="it-IT"/>
        </w:rPr>
        <w:t>per l</w:t>
      </w:r>
      <w:r w:rsidR="00E64BB3">
        <w:rPr>
          <w:rFonts w:ascii="Arial Unicode MS" w:eastAsia="Arial Unicode MS" w:hAnsi="Arial Unicode MS" w:cs="Arial Unicode MS"/>
          <w:lang w:eastAsia="it-IT"/>
        </w:rPr>
        <w:t>a</w:t>
      </w:r>
      <w:r w:rsidR="00A02B3E" w:rsidRPr="006001E2">
        <w:rPr>
          <w:rFonts w:ascii="Arial Unicode MS" w:eastAsia="Arial Unicode MS" w:hAnsi="Arial Unicode MS" w:cs="Arial Unicode MS"/>
          <w:lang w:eastAsia="it-IT"/>
        </w:rPr>
        <w:t xml:space="preserve"> sol</w:t>
      </w:r>
      <w:r w:rsidR="00E64BB3">
        <w:rPr>
          <w:rFonts w:ascii="Arial Unicode MS" w:eastAsia="Arial Unicode MS" w:hAnsi="Arial Unicode MS" w:cs="Arial Unicode MS"/>
          <w:lang w:eastAsia="it-IT"/>
        </w:rPr>
        <w:t>a</w:t>
      </w:r>
      <w:r w:rsidR="00A02B3E" w:rsidRPr="006001E2">
        <w:rPr>
          <w:rFonts w:ascii="Arial Unicode MS" w:eastAsia="Arial Unicode MS" w:hAnsi="Arial Unicode MS" w:cs="Arial Unicode MS"/>
          <w:lang w:eastAsia="it-IT"/>
        </w:rPr>
        <w:t xml:space="preserve"> certificazione in oggett</w:t>
      </w:r>
      <w:r w:rsidR="00636CD6" w:rsidRPr="006001E2">
        <w:rPr>
          <w:rFonts w:ascii="Arial Unicode MS" w:eastAsia="Arial Unicode MS" w:hAnsi="Arial Unicode MS" w:cs="Arial Unicode MS"/>
          <w:lang w:eastAsia="it-IT"/>
        </w:rPr>
        <w:t>o</w:t>
      </w:r>
      <w:r w:rsidR="00A02B3E" w:rsidRPr="006001E2">
        <w:rPr>
          <w:rFonts w:ascii="Arial Unicode MS" w:eastAsia="Arial Unicode MS" w:hAnsi="Arial Unicode MS" w:cs="Arial Unicode MS"/>
          <w:lang w:eastAsia="it-IT"/>
        </w:rPr>
        <w:t xml:space="preserve"> e viene rinominata di volta in volta in funzione di ogni richiesta, gli stessi membri </w:t>
      </w:r>
      <w:r w:rsidR="00636CD6" w:rsidRPr="006001E2">
        <w:rPr>
          <w:rFonts w:ascii="Arial Unicode MS" w:eastAsia="Arial Unicode MS" w:hAnsi="Arial Unicode MS" w:cs="Arial Unicode MS"/>
          <w:lang w:eastAsia="it-IT"/>
        </w:rPr>
        <w:t xml:space="preserve">di commissione </w:t>
      </w:r>
      <w:r w:rsidR="00A02B3E" w:rsidRPr="006001E2">
        <w:rPr>
          <w:rFonts w:ascii="Arial Unicode MS" w:eastAsia="Arial Unicode MS" w:hAnsi="Arial Unicode MS" w:cs="Arial Unicode MS"/>
          <w:lang w:eastAsia="it-IT"/>
        </w:rPr>
        <w:t>possono essere rinominati</w:t>
      </w:r>
      <w:r w:rsidR="00636CD6" w:rsidRPr="006001E2">
        <w:rPr>
          <w:rFonts w:ascii="Arial Unicode MS" w:eastAsia="Arial Unicode MS" w:hAnsi="Arial Unicode MS" w:cs="Arial Unicode MS"/>
          <w:lang w:eastAsia="it-IT"/>
        </w:rPr>
        <w:t xml:space="preserve"> più volte.</w:t>
      </w:r>
    </w:p>
    <w:p w:rsidR="00C81027" w:rsidRPr="006001E2" w:rsidRDefault="00C81027" w:rsidP="00822DD7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La Commissione opera validamente con la maggioranza dei suoi membri e decide a maggioranza dei presenti</w:t>
      </w:r>
      <w:r w:rsidR="00450040" w:rsidRPr="006001E2">
        <w:rPr>
          <w:rFonts w:ascii="Arial Unicode MS" w:eastAsia="Arial Unicode MS" w:hAnsi="Arial Unicode MS" w:cs="Arial Unicode MS"/>
          <w:lang w:eastAsia="it-IT"/>
        </w:rPr>
        <w:t xml:space="preserve">, può essere consultata anche </w:t>
      </w:r>
      <w:r w:rsidR="002966FA" w:rsidRPr="006001E2">
        <w:rPr>
          <w:rFonts w:ascii="Arial Unicode MS" w:eastAsia="Arial Unicode MS" w:hAnsi="Arial Unicode MS" w:cs="Arial Unicode MS"/>
          <w:lang w:eastAsia="it-IT"/>
        </w:rPr>
        <w:t>tramite mezzi informatici.</w:t>
      </w:r>
    </w:p>
    <w:p w:rsidR="007C4613" w:rsidRPr="006001E2" w:rsidRDefault="007C4613" w:rsidP="00822DD7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La commissione sulla base della documentazione che le viene presentata, verifica </w:t>
      </w:r>
      <w:r w:rsidR="007D3606">
        <w:rPr>
          <w:rFonts w:ascii="Arial Unicode MS" w:eastAsia="Arial Unicode MS" w:hAnsi="Arial Unicode MS" w:cs="Arial Unicode MS"/>
          <w:lang w:eastAsia="it-IT"/>
        </w:rPr>
        <w:t xml:space="preserve">tutti i passaggi tecnici e di contenuto e </w:t>
      </w:r>
      <w:r w:rsidRPr="006001E2">
        <w:rPr>
          <w:rFonts w:ascii="Arial Unicode MS" w:eastAsia="Arial Unicode MS" w:hAnsi="Arial Unicode MS" w:cs="Arial Unicode MS"/>
          <w:lang w:eastAsia="it-IT"/>
        </w:rPr>
        <w:t>se l</w:t>
      </w:r>
      <w:r w:rsidR="007D3606">
        <w:rPr>
          <w:rFonts w:ascii="Arial Unicode MS" w:eastAsia="Arial Unicode MS" w:hAnsi="Arial Unicode MS" w:cs="Arial Unicode MS"/>
          <w:lang w:eastAsia="it-IT"/>
        </w:rPr>
        <w:t xml:space="preserve">a peculiarità </w:t>
      </w:r>
      <w:r w:rsidRPr="006001E2">
        <w:rPr>
          <w:rFonts w:ascii="Arial Unicode MS" w:eastAsia="Arial Unicode MS" w:hAnsi="Arial Unicode MS" w:cs="Arial Unicode MS"/>
          <w:lang w:eastAsia="it-IT"/>
        </w:rPr>
        <w:t>segnalat</w:t>
      </w:r>
      <w:r w:rsidR="007D3606">
        <w:rPr>
          <w:rFonts w:ascii="Arial Unicode MS" w:eastAsia="Arial Unicode MS" w:hAnsi="Arial Unicode MS" w:cs="Arial Unicode MS"/>
          <w:lang w:eastAsia="it-IT"/>
        </w:rPr>
        <w:t>a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ha le caratteristiche per il riconoscimento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</w:t>
      </w:r>
      <w:r w:rsidR="007D3606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ne darà parere motivato </w:t>
      </w:r>
      <w:r w:rsidRPr="006001E2">
        <w:rPr>
          <w:rFonts w:ascii="Arial Unicode MS" w:eastAsia="Arial Unicode MS" w:hAnsi="Arial Unicode MS" w:cs="Arial Unicode MS"/>
          <w:i/>
          <w:lang w:eastAsia="it-IT"/>
        </w:rPr>
        <w:t>(favorevole o contrario)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su apposita scheda</w:t>
      </w:r>
      <w:r w:rsidR="007D3606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413054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Completata l’istruttoria, la Commissione </w:t>
      </w:r>
      <w:r w:rsidR="00413054" w:rsidRPr="006001E2">
        <w:rPr>
          <w:rFonts w:ascii="Arial Unicode MS" w:eastAsia="Arial Unicode MS" w:hAnsi="Arial Unicode MS" w:cs="Arial Unicode MS"/>
          <w:lang w:eastAsia="it-IT"/>
        </w:rPr>
        <w:t xml:space="preserve">comunicherà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le proprie </w:t>
      </w:r>
      <w:r w:rsidR="00413054" w:rsidRPr="006001E2">
        <w:rPr>
          <w:rFonts w:ascii="Arial Unicode MS" w:eastAsia="Arial Unicode MS" w:hAnsi="Arial Unicode MS" w:cs="Arial Unicode MS"/>
          <w:lang w:eastAsia="it-IT"/>
        </w:rPr>
        <w:t xml:space="preserve">decisioni </w:t>
      </w:r>
      <w:r w:rsidRPr="006001E2">
        <w:rPr>
          <w:rFonts w:ascii="Arial Unicode MS" w:eastAsia="Arial Unicode MS" w:hAnsi="Arial Unicode MS" w:cs="Arial Unicode MS"/>
          <w:lang w:eastAsia="it-IT"/>
        </w:rPr>
        <w:t>alla Giunta Comunale che deciderà in merito a</w:t>
      </w:r>
      <w:r w:rsidR="007D3606">
        <w:rPr>
          <w:rFonts w:ascii="Arial Unicode MS" w:eastAsia="Arial Unicode MS" w:hAnsi="Arial Unicode MS" w:cs="Arial Unicode MS"/>
          <w:lang w:eastAsia="it-IT"/>
        </w:rPr>
        <w:t xml:space="preserve">lle peculiarità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da </w:t>
      </w:r>
      <w:r w:rsidR="00413054" w:rsidRPr="006001E2">
        <w:rPr>
          <w:rFonts w:ascii="Arial Unicode MS" w:eastAsia="Arial Unicode MS" w:hAnsi="Arial Unicode MS" w:cs="Arial Unicode MS"/>
          <w:lang w:eastAsia="it-IT"/>
        </w:rPr>
        <w:t xml:space="preserve">approvare ed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iscrivere nel registro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 </w:t>
      </w:r>
      <w:r w:rsidR="007D3606">
        <w:rPr>
          <w:rFonts w:ascii="Arial Unicode MS" w:eastAsia="Arial Unicode MS" w:hAnsi="Arial Unicode MS" w:cs="Arial Unicode MS"/>
          <w:lang w:eastAsia="it-IT"/>
        </w:rPr>
        <w:t xml:space="preserve"> </w:t>
      </w:r>
      <w:proofErr w:type="gramStart"/>
      <w:r w:rsidR="007D3606">
        <w:rPr>
          <w:rFonts w:ascii="Arial Unicode MS" w:eastAsia="Arial Unicode MS" w:hAnsi="Arial Unicode MS" w:cs="Arial Unicode MS"/>
          <w:lang w:eastAsia="it-IT"/>
        </w:rPr>
        <w:t>corredato</w:t>
      </w:r>
      <w:proofErr w:type="gramEnd"/>
      <w:r w:rsidR="007D3606">
        <w:rPr>
          <w:rFonts w:ascii="Arial Unicode MS" w:eastAsia="Arial Unicode MS" w:hAnsi="Arial Unicode MS" w:cs="Arial Unicode MS"/>
          <w:lang w:eastAsia="it-IT"/>
        </w:rPr>
        <w:t xml:space="preserve"> dal materiale prodotto in merito</w:t>
      </w:r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4F7C2B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L’Iscrizione delle imprese</w:t>
      </w:r>
      <w:r w:rsidR="002C551C">
        <w:rPr>
          <w:rFonts w:ascii="Arial Unicode MS" w:eastAsia="Arial Unicode MS" w:hAnsi="Arial Unicode MS" w:cs="Arial Unicode MS"/>
          <w:lang w:eastAsia="it-IT"/>
        </w:rPr>
        <w:t xml:space="preserve"> produttrici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nel registro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., qualora </w:t>
      </w:r>
      <w:r w:rsidR="00987182" w:rsidRPr="006001E2">
        <w:rPr>
          <w:rFonts w:ascii="Arial Unicode MS" w:eastAsia="Arial Unicode MS" w:hAnsi="Arial Unicode MS" w:cs="Arial Unicode MS"/>
          <w:lang w:eastAsia="it-IT"/>
        </w:rPr>
        <w:t xml:space="preserve">ne facciano richiesta, </w:t>
      </w:r>
      <w:r w:rsidR="002C551C">
        <w:rPr>
          <w:rFonts w:ascii="Arial Unicode MS" w:eastAsia="Arial Unicode MS" w:hAnsi="Arial Unicode MS" w:cs="Arial Unicode MS"/>
          <w:lang w:eastAsia="it-IT"/>
        </w:rPr>
        <w:t xml:space="preserve">avviene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in momento successivo a quello dell’iscrizione del prodotto, è disposta con atto del Responsabile del Servizio </w:t>
      </w:r>
      <w:r w:rsidR="002C551C">
        <w:rPr>
          <w:rFonts w:ascii="Arial Unicode MS" w:eastAsia="Arial Unicode MS" w:hAnsi="Arial Unicode MS" w:cs="Arial Unicode MS"/>
          <w:lang w:eastAsia="it-IT"/>
        </w:rPr>
        <w:t>Preposto</w:t>
      </w:r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514C2D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L’Accoglimento della richiesta è comunicato all’impresa entro </w:t>
      </w:r>
      <w:r w:rsidR="00987182" w:rsidRPr="006001E2">
        <w:rPr>
          <w:rFonts w:ascii="Arial Unicode MS" w:eastAsia="Arial Unicode MS" w:hAnsi="Arial Unicode MS" w:cs="Arial Unicode MS"/>
          <w:lang w:eastAsia="it-IT"/>
        </w:rPr>
        <w:t>3</w:t>
      </w:r>
      <w:r w:rsidRPr="006001E2">
        <w:rPr>
          <w:rFonts w:ascii="Arial Unicode MS" w:eastAsia="Arial Unicode MS" w:hAnsi="Arial Unicode MS" w:cs="Arial Unicode MS"/>
          <w:lang w:eastAsia="it-IT"/>
        </w:rPr>
        <w:t>0 giorni dal pronunciamento della Giunta Comunale, unitamente agli estremi dell’iscrizione nel registro (numero e data), e alle modalità di utilizzo del Logo; alla comunicazione sono allegati copia della scheda identificativa o del disciplinare di produzione del prodotto e il modello del logo.</w:t>
      </w:r>
    </w:p>
    <w:p w:rsidR="00C81027" w:rsidRPr="006001E2" w:rsidRDefault="006A402E" w:rsidP="00514C2D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L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>’eventuale decisione negativa dovrà essere congruamente motivata.</w:t>
      </w:r>
    </w:p>
    <w:p w:rsidR="00C81027" w:rsidRPr="006001E2" w:rsidRDefault="00AA2CF3" w:rsidP="004F7C2B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L’iscrizione nel registro </w:t>
      </w:r>
      <w:proofErr w:type="spellStart"/>
      <w:r w:rsidR="00C81027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C81027" w:rsidRPr="006001E2">
        <w:rPr>
          <w:rFonts w:ascii="Arial Unicode MS" w:eastAsia="Arial Unicode MS" w:hAnsi="Arial Unicode MS" w:cs="Arial Unicode MS"/>
          <w:lang w:eastAsia="it-IT"/>
        </w:rPr>
        <w:t>. non comporta oneri per i richiedenti.</w:t>
      </w:r>
    </w:p>
    <w:p w:rsidR="00201C72" w:rsidRPr="006001E2" w:rsidRDefault="00201C72" w:rsidP="004F7C2B">
      <w:pPr>
        <w:pStyle w:val="rtf1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 La gratuità della commissione viene stabilita singolarmente nella lettera di incarico</w:t>
      </w:r>
      <w:r w:rsidR="004634AB" w:rsidRPr="006001E2">
        <w:rPr>
          <w:rFonts w:ascii="Arial Unicode MS" w:eastAsia="Arial Unicode MS" w:hAnsi="Arial Unicode MS" w:cs="Arial Unicode MS"/>
          <w:lang w:eastAsia="it-IT"/>
        </w:rPr>
        <w:t xml:space="preserve"> ai membri secondo esigenze del caso.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 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</w:rPr>
        <w:lastRenderedPageBreak/>
        <w:t>Art.8</w:t>
      </w:r>
      <w:r w:rsidRPr="006001E2">
        <w:rPr>
          <w:rFonts w:ascii="Arial Unicode MS" w:eastAsia="Arial Unicode MS" w:hAnsi="Arial Unicode MS" w:cs="Arial Unicode MS"/>
          <w:b/>
        </w:rPr>
        <w:br/>
        <w:t>La struttura organizzativa</w:t>
      </w:r>
    </w:p>
    <w:p w:rsidR="00C81027" w:rsidRPr="006001E2" w:rsidRDefault="00C81027" w:rsidP="00C80626">
      <w:pPr>
        <w:pStyle w:val="rtf1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strike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La struttura organizzativa viene attribuita per competenza ed in ragione degli adempimenti previsti dal presente regolamento all’ Ufficio </w:t>
      </w:r>
      <w:r w:rsidR="004A7840" w:rsidRPr="006001E2">
        <w:rPr>
          <w:rFonts w:ascii="Arial Unicode MS" w:eastAsia="Arial Unicode MS" w:hAnsi="Arial Unicode MS" w:cs="Arial Unicode MS"/>
          <w:lang w:eastAsia="it-IT"/>
        </w:rPr>
        <w:t>Affari Generali</w:t>
      </w:r>
      <w:r w:rsidR="007F0DA6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C81027" w:rsidP="00C80626">
      <w:pPr>
        <w:pStyle w:val="rtf1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 Il Responsabile dell’ufficio di cui al comma precedente è anche Responsabile di tutti i procedimenti previsti dal presente regolamento. 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</w:rPr>
        <w:t>Art. 9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Le iniziative comunali</w:t>
      </w:r>
    </w:p>
    <w:p w:rsidR="00C81027" w:rsidRPr="006001E2" w:rsidRDefault="00C81027" w:rsidP="006F1DAA">
      <w:pPr>
        <w:pStyle w:val="rtf1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Il Comune assicura, mediante gli strumenti di cui ha la disponibilità, la massima divulgazione delle disposizioni previste dal presente regolamento.</w:t>
      </w:r>
    </w:p>
    <w:p w:rsidR="00C81027" w:rsidRPr="006001E2" w:rsidRDefault="00C81027" w:rsidP="006F1DAA">
      <w:pPr>
        <w:pStyle w:val="rtf1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Il Comune individua le forme di comunicazione</w:t>
      </w:r>
      <w:r w:rsidR="00912434" w:rsidRPr="006001E2">
        <w:rPr>
          <w:rFonts w:ascii="Arial Unicode MS" w:eastAsia="Arial Unicode MS" w:hAnsi="Arial Unicode MS" w:cs="Arial Unicode MS"/>
          <w:lang w:eastAsia="it-IT"/>
        </w:rPr>
        <w:t>, collaborazione,</w:t>
      </w:r>
      <w:r w:rsid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>pubblica</w:t>
      </w:r>
      <w:r w:rsidR="00912434" w:rsidRPr="006001E2">
        <w:rPr>
          <w:rFonts w:ascii="Arial Unicode MS" w:eastAsia="Arial Unicode MS" w:hAnsi="Arial Unicode MS" w:cs="Arial Unicode MS"/>
          <w:lang w:eastAsia="it-IT"/>
        </w:rPr>
        <w:t xml:space="preserve"> e privata,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a cui affidare ogni utile informazione riferita alla materia trattata dal regolamento.</w:t>
      </w:r>
    </w:p>
    <w:p w:rsidR="00C81027" w:rsidRPr="006001E2" w:rsidRDefault="00C81027" w:rsidP="00912434">
      <w:pPr>
        <w:pStyle w:val="rtf1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Il Comune, ricerca, ai fini di tutela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(Denominazione Comunale di Origine) forme di collaborazione con tutti i soggetti interessati alle attività agro-alimentari di cui al presente regolamento, anche attraverso forme associative previste dalla normativa in materia.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  <w:lang w:eastAsia="it-IT"/>
        </w:rPr>
        <w:t>Art. 10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</w:rPr>
        <w:t>Le tutele e le garanzie</w:t>
      </w:r>
    </w:p>
    <w:p w:rsidR="00C81027" w:rsidRPr="006001E2" w:rsidRDefault="00C81027" w:rsidP="002131CE">
      <w:pPr>
        <w:pStyle w:val="rtf1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Il Comune, nei modi e nelle forme consentite dalla legge, va</w:t>
      </w:r>
      <w:r w:rsidR="00912434" w:rsidRPr="006001E2">
        <w:rPr>
          <w:rFonts w:ascii="Arial Unicode MS" w:eastAsia="Arial Unicode MS" w:hAnsi="Arial Unicode MS" w:cs="Arial Unicode MS"/>
          <w:lang w:eastAsia="it-IT"/>
        </w:rPr>
        <w:t>l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orizza i diritti e gli interessi pubblici </w:t>
      </w:r>
      <w:r w:rsidR="00912434" w:rsidRPr="006001E2">
        <w:rPr>
          <w:rFonts w:ascii="Arial Unicode MS" w:eastAsia="Arial Unicode MS" w:hAnsi="Arial Unicode MS" w:cs="Arial Unicode MS"/>
          <w:lang w:eastAsia="it-IT"/>
        </w:rPr>
        <w:t xml:space="preserve">e privati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derivanti dalla presenza di </w:t>
      </w:r>
      <w:r w:rsidR="002131CE" w:rsidRPr="006001E2">
        <w:rPr>
          <w:rFonts w:ascii="Arial Unicode MS" w:eastAsia="Arial Unicode MS" w:hAnsi="Arial Unicode MS" w:cs="Arial Unicode MS"/>
          <w:lang w:eastAsia="it-IT"/>
        </w:rPr>
        <w:t xml:space="preserve">peculiarità </w:t>
      </w:r>
      <w:r w:rsidRPr="006001E2">
        <w:rPr>
          <w:rFonts w:ascii="Arial Unicode MS" w:eastAsia="Arial Unicode MS" w:hAnsi="Arial Unicode MS" w:cs="Arial Unicode MS"/>
          <w:lang w:eastAsia="it-IT"/>
        </w:rPr>
        <w:t>espressioni popolari,</w:t>
      </w:r>
      <w:r w:rsidR="00912434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riguardanti le </w:t>
      </w:r>
      <w:r w:rsidR="002131CE" w:rsidRPr="006001E2">
        <w:rPr>
          <w:rFonts w:ascii="Arial Unicode MS" w:eastAsia="Arial Unicode MS" w:hAnsi="Arial Unicode MS" w:cs="Arial Unicode MS"/>
          <w:lang w:eastAsia="it-IT"/>
        </w:rPr>
        <w:t>tradizioni</w:t>
      </w:r>
      <w:r w:rsidRPr="006001E2">
        <w:rPr>
          <w:rFonts w:ascii="Arial Unicode MS" w:eastAsia="Arial Unicode MS" w:hAnsi="Arial Unicode MS" w:cs="Arial Unicode MS"/>
          <w:lang w:eastAsia="it-IT"/>
        </w:rPr>
        <w:t>, in quanto rappresentanti di un rilevante patrimonio culturale pubblico, strettamente connesso agli interessi che il Comune è tenuto a tutelare e a garantire ai sensi dell’art.</w:t>
      </w:r>
      <w:r w:rsid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3 e 13 del T.U. delle leggi sull’ordinamento degli enti locali di cui al D.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Lgs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 18 agosto 2000 n. 267 e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s.m.i</w:t>
      </w:r>
      <w:proofErr w:type="spellEnd"/>
    </w:p>
    <w:p w:rsidR="00DB071B" w:rsidRPr="006001E2" w:rsidRDefault="00DB071B" w:rsidP="002131CE">
      <w:pPr>
        <w:pStyle w:val="rtf1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lang w:eastAsia="hi-IN" w:bidi="hi-IN"/>
        </w:rPr>
        <w:t>L’attuazione delle disposizioni di cui al presente regolamento è subordinata ai limiti imposti dalla normativa comunitaria, nazionale e regionale vigente.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Art. 11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Le attività di coordinamento</w:t>
      </w:r>
    </w:p>
    <w:p w:rsidR="00C81027" w:rsidRPr="006001E2" w:rsidRDefault="00C81027" w:rsidP="00DB071B">
      <w:pPr>
        <w:pStyle w:val="rtf1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</w:rPr>
        <w:t xml:space="preserve">Il Comune, nell'ambito delle iniziative previste dal presente regolamento, attua mediante i propri organi di governo – Sindaco e Giunta </w:t>
      </w:r>
      <w:r w:rsidR="00DB071B" w:rsidRPr="006001E2">
        <w:rPr>
          <w:rFonts w:ascii="Arial Unicode MS" w:eastAsia="Arial Unicode MS" w:hAnsi="Arial Unicode MS" w:cs="Arial Unicode MS"/>
        </w:rPr>
        <w:t>C</w:t>
      </w:r>
      <w:r w:rsidRPr="006001E2">
        <w:rPr>
          <w:rFonts w:ascii="Arial Unicode MS" w:eastAsia="Arial Unicode MS" w:hAnsi="Arial Unicode MS" w:cs="Arial Unicode MS"/>
        </w:rPr>
        <w:t>omunale - forme di coordinamento rispetto a tutte le organizzazioni culturali che hanno tra i propri fini la cultura delle attività riferita alle corrispondenti espressioni locali.</w:t>
      </w:r>
    </w:p>
    <w:p w:rsidR="00931BEA" w:rsidRPr="006001E2" w:rsidRDefault="00643DA6" w:rsidP="00931BEA">
      <w:pPr>
        <w:pStyle w:val="rtf1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</w:rPr>
        <w:t>Può avvalersi di coordinamenti esterni sovra territoriali, provinciale e regionali</w:t>
      </w:r>
      <w:r w:rsidR="00931BEA" w:rsidRPr="006001E2">
        <w:rPr>
          <w:rFonts w:ascii="Arial Unicode MS" w:eastAsia="Arial Unicode MS" w:hAnsi="Arial Unicode MS" w:cs="Arial Unicode MS"/>
        </w:rPr>
        <w:t xml:space="preserve"> in rete, sotto forma di collaborazioni sinergiche,</w:t>
      </w:r>
      <w:r w:rsidRPr="006001E2">
        <w:rPr>
          <w:rFonts w:ascii="Arial Unicode MS" w:eastAsia="Arial Unicode MS" w:hAnsi="Arial Unicode MS" w:cs="Arial Unicode MS"/>
        </w:rPr>
        <w:t xml:space="preserve"> al fine di migliorare le prospettive identitarie</w:t>
      </w:r>
      <w:r w:rsidR="00931BEA" w:rsidRPr="006001E2">
        <w:rPr>
          <w:rFonts w:ascii="Arial Unicode MS" w:eastAsia="Arial Unicode MS" w:hAnsi="Arial Unicode MS" w:cs="Arial Unicode MS"/>
        </w:rPr>
        <w:t>,</w:t>
      </w:r>
      <w:r w:rsidRPr="006001E2">
        <w:rPr>
          <w:rFonts w:ascii="Arial Unicode MS" w:eastAsia="Arial Unicode MS" w:hAnsi="Arial Unicode MS" w:cs="Arial Unicode MS"/>
        </w:rPr>
        <w:t xml:space="preserve"> di promozione e visibilità dell’area e delle peculiarità comunali</w:t>
      </w:r>
      <w:r w:rsidR="00931BEA" w:rsidRPr="006001E2">
        <w:rPr>
          <w:rFonts w:ascii="Arial Unicode MS" w:eastAsia="Arial Unicode MS" w:hAnsi="Arial Unicode MS" w:cs="Arial Unicode MS"/>
        </w:rPr>
        <w:t xml:space="preserve"> indicate dal presente regolamento.</w:t>
      </w:r>
    </w:p>
    <w:p w:rsidR="009D7BF4" w:rsidRDefault="009D7BF4" w:rsidP="00335159">
      <w:pPr>
        <w:pStyle w:val="rtf1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Unicode MS" w:eastAsia="Arial Unicode MS" w:hAnsi="Arial Unicode MS" w:cs="Arial Unicode MS"/>
          <w:b/>
          <w:bCs/>
        </w:rPr>
      </w:pPr>
    </w:p>
    <w:p w:rsidR="00C81027" w:rsidRPr="006001E2" w:rsidRDefault="00C81027" w:rsidP="00335159">
      <w:pPr>
        <w:pStyle w:val="rtf1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b/>
          <w:bCs/>
        </w:rPr>
        <w:t>Art. 12</w:t>
      </w:r>
    </w:p>
    <w:p w:rsidR="00C81027" w:rsidRPr="006001E2" w:rsidRDefault="00C81027" w:rsidP="00C81027">
      <w:pPr>
        <w:pStyle w:val="rtf1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Unicode MS" w:eastAsia="Arial Unicode MS" w:hAnsi="Arial Unicode MS" w:cs="Arial Unicode MS"/>
          <w:b/>
          <w:bCs/>
        </w:rPr>
      </w:pPr>
      <w:r w:rsidRPr="006001E2">
        <w:rPr>
          <w:rFonts w:ascii="Arial Unicode MS" w:eastAsia="Arial Unicode MS" w:hAnsi="Arial Unicode MS" w:cs="Arial Unicode MS"/>
          <w:b/>
          <w:bCs/>
        </w:rPr>
        <w:t>Sanzioni</w:t>
      </w:r>
    </w:p>
    <w:p w:rsidR="00AB237D" w:rsidRPr="006001E2" w:rsidRDefault="00143DA9" w:rsidP="00143DA9">
      <w:pPr>
        <w:pStyle w:val="rtf1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F</w:t>
      </w:r>
      <w:r w:rsidR="00AB237D" w:rsidRPr="006001E2">
        <w:rPr>
          <w:rFonts w:ascii="Arial Unicode MS" w:eastAsia="Arial Unicode MS" w:hAnsi="Arial Unicode MS" w:cs="Arial Unicode MS"/>
          <w:lang w:eastAsia="it-IT"/>
        </w:rPr>
        <w:t>atta salva ogni eventuale azione giudiziaria a tutela dell’Amministrazione</w:t>
      </w:r>
      <w:r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205A1C" w:rsidRPr="006001E2" w:rsidRDefault="00143DA9" w:rsidP="00143DA9">
      <w:pPr>
        <w:pStyle w:val="rtf1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lastRenderedPageBreak/>
        <w:t>P</w:t>
      </w:r>
      <w:r w:rsidR="00205A1C" w:rsidRPr="006001E2">
        <w:rPr>
          <w:rFonts w:ascii="Arial Unicode MS" w:eastAsia="Arial Unicode MS" w:hAnsi="Arial Unicode MS" w:cs="Arial Unicode MS"/>
          <w:lang w:eastAsia="it-IT"/>
        </w:rPr>
        <w:t xml:space="preserve">erdita dei requisiti previsti per </w:t>
      </w:r>
      <w:r w:rsidRPr="006001E2">
        <w:rPr>
          <w:rFonts w:ascii="Arial Unicode MS" w:eastAsia="Arial Unicode MS" w:hAnsi="Arial Unicode MS" w:cs="Arial Unicode MS"/>
          <w:lang w:eastAsia="it-IT"/>
        </w:rPr>
        <w:t>l’uso del marchio e del</w:t>
      </w:r>
      <w:r w:rsidR="00205A1C" w:rsidRPr="006001E2">
        <w:rPr>
          <w:rFonts w:ascii="Arial Unicode MS" w:eastAsia="Arial Unicode MS" w:hAnsi="Arial Unicode MS" w:cs="Arial Unicode MS"/>
          <w:lang w:eastAsia="it-IT"/>
        </w:rPr>
        <w:t xml:space="preserve">la </w:t>
      </w:r>
      <w:proofErr w:type="spellStart"/>
      <w:r w:rsidR="00205A1C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205A1C" w:rsidRPr="006001E2">
        <w:rPr>
          <w:rFonts w:ascii="Arial Unicode MS" w:eastAsia="Arial Unicode MS" w:hAnsi="Arial Unicode MS" w:cs="Arial Unicode MS"/>
          <w:lang w:eastAsia="it-IT"/>
        </w:rPr>
        <w:t>.</w:t>
      </w:r>
      <w:r w:rsidRPr="006001E2">
        <w:rPr>
          <w:rFonts w:ascii="Arial Unicode MS" w:eastAsia="Arial Unicode MS" w:hAnsi="Arial Unicode MS" w:cs="Arial Unicode MS"/>
          <w:lang w:eastAsia="it-IT"/>
        </w:rPr>
        <w:t>;</w:t>
      </w:r>
    </w:p>
    <w:p w:rsidR="00C81027" w:rsidRPr="006001E2" w:rsidRDefault="00C81027" w:rsidP="00AB237D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E’ vietato l’utilizzo, in qualunque forma, del marchio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da parte di soggetti non autorizzati; ogni abuso verrà perseguito a norma di legge;</w:t>
      </w:r>
    </w:p>
    <w:p w:rsidR="00205A1C" w:rsidRPr="006001E2" w:rsidRDefault="00C81027" w:rsidP="00205A1C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Costituiscono cause di revoca del</w:t>
      </w:r>
      <w:r w:rsidR="00205A1C" w:rsidRPr="006001E2">
        <w:rPr>
          <w:rFonts w:ascii="Arial Unicode MS" w:eastAsia="Arial Unicode MS" w:hAnsi="Arial Unicode MS" w:cs="Arial Unicode MS"/>
          <w:lang w:eastAsia="it-IT"/>
        </w:rPr>
        <w:t xml:space="preserve"> marchio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 xml:space="preserve"> e conseguente cancellazione dal relativo registro, il mancato rispetto del disciplinare di produzione o della scheda identificativa del prodotto e delle altre disposizioni </w:t>
      </w:r>
      <w:r w:rsidR="00205A1C" w:rsidRPr="006001E2">
        <w:rPr>
          <w:rFonts w:ascii="Arial Unicode MS" w:eastAsia="Arial Unicode MS" w:hAnsi="Arial Unicode MS" w:cs="Arial Unicode MS"/>
          <w:lang w:eastAsia="it-IT"/>
        </w:rPr>
        <w:t>espresse n</w:t>
      </w:r>
      <w:r w:rsidRPr="006001E2">
        <w:rPr>
          <w:rFonts w:ascii="Arial Unicode MS" w:eastAsia="Arial Unicode MS" w:hAnsi="Arial Unicode MS" w:cs="Arial Unicode MS"/>
          <w:lang w:eastAsia="it-IT"/>
        </w:rPr>
        <w:t>el presente regolamento</w:t>
      </w:r>
      <w:r w:rsidR="00205A1C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C81027" w:rsidRPr="006001E2" w:rsidRDefault="00143DA9" w:rsidP="00205A1C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R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ifiuto dell’autorizzato a consentire i controlli e/o a presentare la documentazione richiesta in sede di verifica sulla corretta </w:t>
      </w:r>
      <w:r w:rsidR="00205A1C" w:rsidRPr="006001E2">
        <w:rPr>
          <w:rFonts w:ascii="Arial Unicode MS" w:eastAsia="Arial Unicode MS" w:hAnsi="Arial Unicode MS" w:cs="Arial Unicode MS"/>
          <w:lang w:eastAsia="it-IT"/>
        </w:rPr>
        <w:t xml:space="preserve">realizzazione </w:t>
      </w:r>
      <w:r w:rsidR="00C81027" w:rsidRPr="006001E2">
        <w:rPr>
          <w:rFonts w:ascii="Arial Unicode MS" w:eastAsia="Arial Unicode MS" w:hAnsi="Arial Unicode MS" w:cs="Arial Unicode MS"/>
          <w:lang w:eastAsia="it-IT"/>
        </w:rPr>
        <w:t xml:space="preserve">della </w:t>
      </w:r>
      <w:proofErr w:type="spellStart"/>
      <w:r w:rsidR="00C81027"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="00C81027" w:rsidRPr="006001E2">
        <w:rPr>
          <w:rFonts w:ascii="Arial Unicode MS" w:eastAsia="Arial Unicode MS" w:hAnsi="Arial Unicode MS" w:cs="Arial Unicode MS"/>
          <w:lang w:eastAsia="it-IT"/>
        </w:rPr>
        <w:t>.</w:t>
      </w:r>
      <w:r w:rsidR="00205A1C" w:rsidRPr="006001E2">
        <w:rPr>
          <w:rFonts w:ascii="Arial Unicode MS" w:eastAsia="Arial Unicode MS" w:hAnsi="Arial Unicode MS" w:cs="Arial Unicode MS"/>
          <w:lang w:eastAsia="it-IT"/>
        </w:rPr>
        <w:t xml:space="preserve"> ed utilizzazione del marchio.</w:t>
      </w:r>
    </w:p>
    <w:p w:rsidR="00C81027" w:rsidRPr="006001E2" w:rsidRDefault="00C81027" w:rsidP="00143DA9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Uso difforme o improprio del logo, accertato dal Comune, anche su segnalazione della commissione, qualora, dopo la relativa contestazione, l’utilizzatore non provveda all’adeguamento nei termini fissati;</w:t>
      </w:r>
    </w:p>
    <w:p w:rsidR="00C81027" w:rsidRPr="006001E2" w:rsidRDefault="00C81027" w:rsidP="00143DA9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Gravi violazioni alle norme igienico-sanitarie</w:t>
      </w:r>
      <w:r w:rsidR="00242970" w:rsidRPr="006001E2">
        <w:rPr>
          <w:rFonts w:ascii="Arial Unicode MS" w:eastAsia="Arial Unicode MS" w:hAnsi="Arial Unicode MS" w:cs="Arial Unicode MS"/>
          <w:lang w:eastAsia="it-IT"/>
        </w:rPr>
        <w:t xml:space="preserve"> vigenti di qualsiasi tipo e genere</w:t>
      </w:r>
      <w:r w:rsidRPr="006001E2">
        <w:rPr>
          <w:rFonts w:ascii="Arial Unicode MS" w:eastAsia="Arial Unicode MS" w:hAnsi="Arial Unicode MS" w:cs="Arial Unicode MS"/>
          <w:lang w:eastAsia="it-IT"/>
        </w:rPr>
        <w:t>;</w:t>
      </w:r>
    </w:p>
    <w:p w:rsidR="002B4B49" w:rsidRPr="006001E2" w:rsidRDefault="00C42EF9" w:rsidP="00242970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 xml:space="preserve">Il produttore </w:t>
      </w:r>
      <w:r w:rsidR="008F4E1F" w:rsidRPr="006001E2">
        <w:rPr>
          <w:rFonts w:ascii="Arial Unicode MS" w:eastAsia="Arial Unicode MS" w:hAnsi="Arial Unicode MS" w:cs="Arial Unicode MS"/>
          <w:lang w:eastAsia="it-IT"/>
        </w:rPr>
        <w:t xml:space="preserve">non può cedere a terzi l’utilizzo del marchio, mentre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per la </w:t>
      </w:r>
      <w:r w:rsidR="008F4E1F" w:rsidRPr="006001E2">
        <w:rPr>
          <w:rFonts w:ascii="Arial Unicode MS" w:eastAsia="Arial Unicode MS" w:hAnsi="Arial Unicode MS" w:cs="Arial Unicode MS"/>
          <w:lang w:eastAsia="it-IT"/>
        </w:rPr>
        <w:t xml:space="preserve">parziale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vendita o </w:t>
      </w:r>
      <w:r w:rsidR="008F4E1F" w:rsidRPr="006001E2">
        <w:rPr>
          <w:rFonts w:ascii="Arial Unicode MS" w:eastAsia="Arial Unicode MS" w:hAnsi="Arial Unicode MS" w:cs="Arial Unicode MS"/>
          <w:lang w:eastAsia="it-IT"/>
        </w:rPr>
        <w:t xml:space="preserve">parziale 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trasformazione </w:t>
      </w:r>
      <w:r w:rsidR="008F4E1F" w:rsidRPr="006001E2">
        <w:rPr>
          <w:rFonts w:ascii="Arial Unicode MS" w:eastAsia="Arial Unicode MS" w:hAnsi="Arial Unicode MS" w:cs="Arial Unicode MS"/>
          <w:lang w:eastAsia="it-IT"/>
        </w:rPr>
        <w:t>de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l prodotto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</w:t>
      </w:r>
      <w:r w:rsidR="008F4E1F" w:rsidRPr="006001E2">
        <w:rPr>
          <w:rFonts w:ascii="Arial Unicode MS" w:eastAsia="Arial Unicode MS" w:hAnsi="Arial Unicode MS" w:cs="Arial Unicode MS"/>
          <w:lang w:eastAsia="it-IT"/>
        </w:rPr>
        <w:t>,</w:t>
      </w:r>
      <w:r w:rsidRPr="006001E2">
        <w:rPr>
          <w:rFonts w:ascii="Arial Unicode MS" w:eastAsia="Arial Unicode MS" w:hAnsi="Arial Unicode MS" w:cs="Arial Unicode MS"/>
          <w:lang w:eastAsia="it-IT"/>
        </w:rPr>
        <w:t xml:space="preserve"> deve comunicare al Comune il nominativo dell’acquirente ed il quantitativo del prodotto </w:t>
      </w:r>
      <w:proofErr w:type="spellStart"/>
      <w:r w:rsidRPr="006001E2">
        <w:rPr>
          <w:rFonts w:ascii="Arial Unicode MS" w:eastAsia="Arial Unicode MS" w:hAnsi="Arial Unicode MS" w:cs="Arial Unicode MS"/>
          <w:lang w:eastAsia="it-IT"/>
        </w:rPr>
        <w:t>De.C.O</w:t>
      </w:r>
      <w:proofErr w:type="spellEnd"/>
      <w:r w:rsidRPr="006001E2">
        <w:rPr>
          <w:rFonts w:ascii="Arial Unicode MS" w:eastAsia="Arial Unicode MS" w:hAnsi="Arial Unicode MS" w:cs="Arial Unicode MS"/>
          <w:lang w:eastAsia="it-IT"/>
        </w:rPr>
        <w:t>. ceduto</w:t>
      </w:r>
      <w:r w:rsidR="00242970" w:rsidRPr="006001E2">
        <w:rPr>
          <w:rFonts w:ascii="Arial Unicode MS" w:eastAsia="Arial Unicode MS" w:hAnsi="Arial Unicode MS" w:cs="Arial Unicode MS"/>
          <w:lang w:eastAsia="it-IT"/>
        </w:rPr>
        <w:t>.</w:t>
      </w:r>
    </w:p>
    <w:p w:rsidR="00FE0F7A" w:rsidRPr="006001E2" w:rsidRDefault="00FE0F7A" w:rsidP="008F4E1F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Il Comune, attraverso comunicazione ufficiale, può revocare la concessione e utilizzo del Logo qualora ne rilevi l’uso improprio e/o lesivo nei confronti di quanto</w:t>
      </w:r>
      <w:r w:rsidR="00563EBD" w:rsidRPr="006001E2">
        <w:rPr>
          <w:rFonts w:ascii="Arial Unicode MS" w:eastAsia="Arial Unicode MS" w:hAnsi="Arial Unicode MS" w:cs="Arial Unicode MS"/>
          <w:lang w:eastAsia="it-IT"/>
        </w:rPr>
        <w:t xml:space="preserve"> </w:t>
      </w:r>
      <w:r w:rsidRPr="006001E2">
        <w:rPr>
          <w:rFonts w:ascii="Arial Unicode MS" w:eastAsia="Arial Unicode MS" w:hAnsi="Arial Unicode MS" w:cs="Arial Unicode MS"/>
          <w:lang w:eastAsia="it-IT"/>
        </w:rPr>
        <w:t>indicato</w:t>
      </w:r>
      <w:r w:rsidR="00563EBD" w:rsidRPr="006001E2">
        <w:rPr>
          <w:rFonts w:ascii="Arial Unicode MS" w:eastAsia="Arial Unicode MS" w:hAnsi="Arial Unicode MS" w:cs="Arial Unicode MS"/>
          <w:lang w:eastAsia="it-IT"/>
        </w:rPr>
        <w:t xml:space="preserve"> da presente regolamento</w:t>
      </w:r>
      <w:r w:rsidRPr="006001E2">
        <w:rPr>
          <w:rFonts w:ascii="Arial Unicode MS" w:eastAsia="Arial Unicode MS" w:hAnsi="Arial Unicode MS" w:cs="Arial Unicode MS"/>
          <w:lang w:eastAsia="it-IT"/>
        </w:rPr>
        <w:t>, rivalendosi secondo le norme vigenti.</w:t>
      </w:r>
    </w:p>
    <w:p w:rsidR="008F4E1F" w:rsidRPr="006001E2" w:rsidRDefault="008F4E1F" w:rsidP="00563EBD">
      <w:pPr>
        <w:pStyle w:val="rtf1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lang w:eastAsia="it-IT"/>
        </w:rPr>
        <w:t>La cancellazione dal registro o la sospensione dell’iscrizione non comportano alcun indennizzo per l’impresa.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  <w:lang w:eastAsia="it-IT"/>
        </w:rPr>
      </w:pPr>
      <w:r w:rsidRPr="006001E2">
        <w:rPr>
          <w:rFonts w:ascii="Arial Unicode MS" w:eastAsia="Arial Unicode MS" w:hAnsi="Arial Unicode MS" w:cs="Arial Unicode MS"/>
          <w:b/>
        </w:rPr>
        <w:t>Art. 13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Controlli</w:t>
      </w:r>
    </w:p>
    <w:p w:rsidR="00C81027" w:rsidRPr="006001E2" w:rsidRDefault="00C81027" w:rsidP="00633124">
      <w:pPr>
        <w:numPr>
          <w:ilvl w:val="3"/>
          <w:numId w:val="32"/>
        </w:numPr>
        <w:tabs>
          <w:tab w:val="num" w:pos="286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6001E2">
        <w:rPr>
          <w:rFonts w:ascii="Arial Unicode MS" w:eastAsia="Arial Unicode MS" w:hAnsi="Arial Unicode MS" w:cs="Arial Unicode MS"/>
        </w:rPr>
        <w:t xml:space="preserve">I controlli sull’osservanza del presente regolamento e dei disciplinari di produzione o delle indicazioni contenute nelle schede descrittive dei prodotti, possono essere effettuati, oltre che </w:t>
      </w:r>
      <w:bookmarkStart w:id="0" w:name="_GoBack"/>
      <w:r w:rsidRPr="006001E2">
        <w:rPr>
          <w:rFonts w:ascii="Arial Unicode MS" w:eastAsia="Arial Unicode MS" w:hAnsi="Arial Unicode MS" w:cs="Arial Unicode MS"/>
        </w:rPr>
        <w:t>d</w:t>
      </w:r>
      <w:r w:rsidR="002C551C">
        <w:rPr>
          <w:rFonts w:ascii="Arial Unicode MS" w:eastAsia="Arial Unicode MS" w:hAnsi="Arial Unicode MS" w:cs="Arial Unicode MS"/>
        </w:rPr>
        <w:t>a</w:t>
      </w:r>
      <w:r w:rsidRPr="006001E2">
        <w:rPr>
          <w:rFonts w:ascii="Arial Unicode MS" w:eastAsia="Arial Unicode MS" w:hAnsi="Arial Unicode MS" w:cs="Arial Unicode MS"/>
        </w:rPr>
        <w:t>lla Polizia Municipale, anche dai Componenti della Commissione, nonché da altri soggetti delegati dal Comune.</w:t>
      </w:r>
    </w:p>
    <w:p w:rsidR="002C551C" w:rsidRPr="00B54A79" w:rsidRDefault="009E5160" w:rsidP="00633124">
      <w:pPr>
        <w:numPr>
          <w:ilvl w:val="3"/>
          <w:numId w:val="32"/>
        </w:numPr>
        <w:tabs>
          <w:tab w:val="num" w:pos="286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b/>
        </w:rPr>
      </w:pPr>
      <w:r w:rsidRPr="00B54A79">
        <w:rPr>
          <w:rFonts w:ascii="Arial Unicode MS" w:eastAsia="Arial Unicode MS" w:hAnsi="Arial Unicode MS" w:cs="Arial Unicode MS"/>
        </w:rPr>
        <w:t>In caso di prodotti ed aziende</w:t>
      </w:r>
      <w:r w:rsidR="00B54A79" w:rsidRPr="00B54A79">
        <w:rPr>
          <w:rFonts w:ascii="Arial Unicode MS" w:eastAsia="Arial Unicode MS" w:hAnsi="Arial Unicode MS" w:cs="Arial Unicode MS"/>
        </w:rPr>
        <w:t xml:space="preserve"> o altro</w:t>
      </w:r>
      <w:r w:rsidRPr="00B54A79">
        <w:rPr>
          <w:rFonts w:ascii="Arial Unicode MS" w:eastAsia="Arial Unicode MS" w:hAnsi="Arial Unicode MS" w:cs="Arial Unicode MS"/>
        </w:rPr>
        <w:t xml:space="preserve">, </w:t>
      </w:r>
      <w:r w:rsidR="00B54A79" w:rsidRPr="00B54A79">
        <w:rPr>
          <w:rFonts w:ascii="Arial Unicode MS" w:eastAsia="Arial Unicode MS" w:hAnsi="Arial Unicode MS" w:cs="Arial Unicode MS"/>
        </w:rPr>
        <w:t>le peculiarità a</w:t>
      </w:r>
      <w:r w:rsidR="000A3E18" w:rsidRPr="00B54A79">
        <w:rPr>
          <w:rFonts w:ascii="Arial Unicode MS" w:eastAsia="Arial Unicode MS" w:hAnsi="Arial Unicode MS" w:cs="Arial Unicode MS"/>
        </w:rPr>
        <w:t xml:space="preserve"> marchio </w:t>
      </w:r>
      <w:r w:rsidR="002C551C" w:rsidRPr="00B54A79">
        <w:rPr>
          <w:rFonts w:ascii="Arial Unicode MS" w:eastAsia="Arial Unicode MS" w:hAnsi="Arial Unicode MS" w:cs="Arial Unicode MS"/>
        </w:rPr>
        <w:t>D</w:t>
      </w:r>
      <w:r w:rsidR="000A3E18" w:rsidRPr="00B54A79">
        <w:rPr>
          <w:rFonts w:ascii="Arial Unicode MS" w:eastAsia="Arial Unicode MS" w:hAnsi="Arial Unicode MS" w:cs="Arial Unicode MS"/>
        </w:rPr>
        <w:t xml:space="preserve">e.co. </w:t>
      </w:r>
      <w:proofErr w:type="gramStart"/>
      <w:r w:rsidR="00B54A79" w:rsidRPr="00B54A79">
        <w:rPr>
          <w:rFonts w:ascii="Arial Unicode MS" w:eastAsia="Arial Unicode MS" w:hAnsi="Arial Unicode MS" w:cs="Arial Unicode MS"/>
        </w:rPr>
        <w:t>dovranno</w:t>
      </w:r>
      <w:proofErr w:type="gramEnd"/>
      <w:r w:rsidR="00B54A79" w:rsidRPr="00B54A79">
        <w:rPr>
          <w:rFonts w:ascii="Arial Unicode MS" w:eastAsia="Arial Unicode MS" w:hAnsi="Arial Unicode MS" w:cs="Arial Unicode MS"/>
        </w:rPr>
        <w:t xml:space="preserve"> essere monitorate nei modi e nei tempi dovuti secondo normative vigenti</w:t>
      </w:r>
      <w:r w:rsidR="001974A0" w:rsidRPr="00B54A79">
        <w:rPr>
          <w:rFonts w:ascii="Arial Unicode MS" w:eastAsia="Arial Unicode MS" w:hAnsi="Arial Unicode MS" w:cs="Arial Unicode MS"/>
        </w:rPr>
        <w:t xml:space="preserve">, al fine di assicurarsi della conformità con quanto istituito dalla </w:t>
      </w:r>
      <w:proofErr w:type="spellStart"/>
      <w:r w:rsidR="001974A0" w:rsidRPr="00B54A79">
        <w:rPr>
          <w:rFonts w:ascii="Arial Unicode MS" w:eastAsia="Arial Unicode MS" w:hAnsi="Arial Unicode MS" w:cs="Arial Unicode MS"/>
        </w:rPr>
        <w:t>De.C.O</w:t>
      </w:r>
      <w:proofErr w:type="spellEnd"/>
      <w:r w:rsidR="001974A0" w:rsidRPr="00B54A79">
        <w:rPr>
          <w:rFonts w:ascii="Arial Unicode MS" w:eastAsia="Arial Unicode MS" w:hAnsi="Arial Unicode MS" w:cs="Arial Unicode MS"/>
        </w:rPr>
        <w:t>.</w:t>
      </w:r>
    </w:p>
    <w:bookmarkEnd w:id="0"/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Art.14</w:t>
      </w:r>
    </w:p>
    <w:p w:rsidR="00C81027" w:rsidRPr="006001E2" w:rsidRDefault="00C81027" w:rsidP="00C81027">
      <w:pPr>
        <w:pStyle w:val="Nessunaspaziatura"/>
        <w:jc w:val="center"/>
        <w:rPr>
          <w:rFonts w:ascii="Arial Unicode MS" w:eastAsia="Arial Unicode MS" w:hAnsi="Arial Unicode MS" w:cs="Arial Unicode MS"/>
          <w:b/>
        </w:rPr>
      </w:pPr>
      <w:r w:rsidRPr="006001E2">
        <w:rPr>
          <w:rFonts w:ascii="Arial Unicode MS" w:eastAsia="Arial Unicode MS" w:hAnsi="Arial Unicode MS" w:cs="Arial Unicode MS"/>
          <w:b/>
        </w:rPr>
        <w:t>Norme finali</w:t>
      </w:r>
    </w:p>
    <w:p w:rsidR="00C81027" w:rsidRPr="006001E2" w:rsidRDefault="00C81027" w:rsidP="001974A0">
      <w:pPr>
        <w:pStyle w:val="Paragrafoelenco"/>
        <w:numPr>
          <w:ilvl w:val="3"/>
          <w:numId w:val="24"/>
        </w:numPr>
        <w:tabs>
          <w:tab w:val="clear" w:pos="286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Unicode MS" w:eastAsia="Arial Unicode MS" w:hAnsi="Arial Unicode MS" w:cs="Arial Unicode MS"/>
        </w:rPr>
      </w:pPr>
      <w:r w:rsidRPr="006001E2">
        <w:rPr>
          <w:rFonts w:ascii="Arial Unicode MS" w:eastAsia="Arial Unicode MS" w:hAnsi="Arial Unicode MS" w:cs="Arial Unicode MS"/>
        </w:rPr>
        <w:t>Il presente regolamento entra in vigore al momento in cui la deliberazione consiliare di approvazione diviene esecutiva a norma di legge.</w:t>
      </w:r>
    </w:p>
    <w:p w:rsidR="00C81027" w:rsidRPr="006001E2" w:rsidRDefault="00C81027" w:rsidP="001974A0">
      <w:pPr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Arial Unicode MS" w:eastAsia="Arial Unicode MS" w:hAnsi="Arial Unicode MS" w:cs="Arial Unicode MS"/>
        </w:rPr>
      </w:pPr>
      <w:r w:rsidRPr="006001E2">
        <w:rPr>
          <w:rFonts w:ascii="Arial Unicode MS" w:eastAsia="Arial Unicode MS" w:hAnsi="Arial Unicode MS" w:cs="Arial Unicode MS"/>
        </w:rPr>
        <w:t>Non sono previste riserve di alcun tipo all’immediata efficacia delle norme di cui al presente regolamento</w:t>
      </w:r>
      <w:r w:rsidR="001974A0" w:rsidRPr="006001E2">
        <w:rPr>
          <w:rFonts w:ascii="Arial Unicode MS" w:eastAsia="Arial Unicode MS" w:hAnsi="Arial Unicode MS" w:cs="Arial Unicode MS"/>
        </w:rPr>
        <w:t>.</w:t>
      </w:r>
    </w:p>
    <w:p w:rsidR="00C81027" w:rsidRPr="006001E2" w:rsidRDefault="00C81027" w:rsidP="001974A0">
      <w:pPr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Arial Unicode MS" w:eastAsia="Arial Unicode MS" w:hAnsi="Arial Unicode MS" w:cs="Arial Unicode MS"/>
        </w:rPr>
      </w:pPr>
      <w:r w:rsidRPr="006001E2">
        <w:rPr>
          <w:rFonts w:ascii="Arial Unicode MS" w:eastAsia="Arial Unicode MS" w:hAnsi="Arial Unicode MS" w:cs="Arial Unicode MS"/>
        </w:rPr>
        <w:lastRenderedPageBreak/>
        <w:t>Il presente regolamento va interpretato</w:t>
      </w:r>
      <w:r w:rsidR="00B54A79">
        <w:rPr>
          <w:rFonts w:ascii="Arial Unicode MS" w:eastAsia="Arial Unicode MS" w:hAnsi="Arial Unicode MS" w:cs="Arial Unicode MS"/>
        </w:rPr>
        <w:t xml:space="preserve"> e</w:t>
      </w:r>
      <w:r w:rsidRPr="006001E2">
        <w:rPr>
          <w:rFonts w:ascii="Arial Unicode MS" w:eastAsia="Arial Unicode MS" w:hAnsi="Arial Unicode MS" w:cs="Arial Unicode MS"/>
        </w:rPr>
        <w:t xml:space="preserve"> rispetto alla lettera delle espressioni normative</w:t>
      </w:r>
      <w:r w:rsidR="00B54A79">
        <w:rPr>
          <w:rFonts w:ascii="Arial Unicode MS" w:eastAsia="Arial Unicode MS" w:hAnsi="Arial Unicode MS" w:cs="Arial Unicode MS"/>
        </w:rPr>
        <w:t>, comunque s</w:t>
      </w:r>
      <w:r w:rsidRPr="006001E2">
        <w:rPr>
          <w:rFonts w:ascii="Arial Unicode MS" w:eastAsia="Arial Unicode MS" w:hAnsi="Arial Unicode MS" w:cs="Arial Unicode MS"/>
        </w:rPr>
        <w:t>e</w:t>
      </w:r>
      <w:r w:rsidR="007B69BF">
        <w:rPr>
          <w:rFonts w:ascii="Arial Unicode MS" w:eastAsia="Arial Unicode MS" w:hAnsi="Arial Unicode MS" w:cs="Arial Unicode MS"/>
        </w:rPr>
        <w:t>mpre</w:t>
      </w:r>
      <w:r w:rsidRPr="006001E2">
        <w:rPr>
          <w:rFonts w:ascii="Arial Unicode MS" w:eastAsia="Arial Unicode MS" w:hAnsi="Arial Unicode MS" w:cs="Arial Unicode MS"/>
        </w:rPr>
        <w:t xml:space="preserve"> riferito </w:t>
      </w:r>
      <w:r w:rsidR="007B69BF">
        <w:rPr>
          <w:rFonts w:ascii="Arial Unicode MS" w:eastAsia="Arial Unicode MS" w:hAnsi="Arial Unicode MS" w:cs="Arial Unicode MS"/>
        </w:rPr>
        <w:t>e nel rispetto de</w:t>
      </w:r>
      <w:r w:rsidRPr="006001E2">
        <w:rPr>
          <w:rFonts w:ascii="Arial Unicode MS" w:eastAsia="Arial Unicode MS" w:hAnsi="Arial Unicode MS" w:cs="Arial Unicode MS"/>
        </w:rPr>
        <w:t>lla legg</w:t>
      </w:r>
      <w:r w:rsidR="007B69BF">
        <w:rPr>
          <w:rFonts w:ascii="Arial Unicode MS" w:eastAsia="Arial Unicode MS" w:hAnsi="Arial Unicode MS" w:cs="Arial Unicode MS"/>
        </w:rPr>
        <w:t>i vigenti</w:t>
      </w:r>
      <w:r w:rsidRPr="006001E2">
        <w:rPr>
          <w:rFonts w:ascii="Arial Unicode MS" w:eastAsia="Arial Unicode MS" w:hAnsi="Arial Unicode MS" w:cs="Arial Unicode MS"/>
        </w:rPr>
        <w:t>, anch</w:t>
      </w:r>
      <w:r w:rsidR="007B69BF">
        <w:rPr>
          <w:rFonts w:ascii="Arial Unicode MS" w:eastAsia="Arial Unicode MS" w:hAnsi="Arial Unicode MS" w:cs="Arial Unicode MS"/>
        </w:rPr>
        <w:t xml:space="preserve">e nelle ipotesi non </w:t>
      </w:r>
      <w:r w:rsidRPr="006001E2">
        <w:rPr>
          <w:rFonts w:ascii="Arial Unicode MS" w:eastAsia="Arial Unicode MS" w:hAnsi="Arial Unicode MS" w:cs="Arial Unicode MS"/>
        </w:rPr>
        <w:t>espressamente previste.</w:t>
      </w:r>
    </w:p>
    <w:p w:rsidR="007347DC" w:rsidRPr="006001E2" w:rsidRDefault="007347DC" w:rsidP="00C81027">
      <w:pPr>
        <w:rPr>
          <w:rFonts w:ascii="Arial Unicode MS" w:eastAsia="Arial Unicode MS" w:hAnsi="Arial Unicode MS" w:cs="Arial Unicode MS"/>
          <w:b/>
        </w:rPr>
      </w:pPr>
    </w:p>
    <w:p w:rsidR="00B91355" w:rsidRPr="006001E2" w:rsidRDefault="00B91355" w:rsidP="00F364E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lang w:eastAsia="it-IT"/>
        </w:rPr>
      </w:pPr>
    </w:p>
    <w:p w:rsidR="006001E2" w:rsidRPr="006001E2" w:rsidRDefault="006001E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lang w:eastAsia="it-IT"/>
        </w:rPr>
      </w:pPr>
    </w:p>
    <w:sectPr w:rsidR="006001E2" w:rsidRPr="006001E2" w:rsidSect="00521D21">
      <w:footerReference w:type="default" r:id="rId8"/>
      <w:pgSz w:w="11906" w:h="16838" w:code="9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31" w:rsidRDefault="00A56731" w:rsidP="00FC7067">
      <w:pPr>
        <w:spacing w:after="0" w:line="240" w:lineRule="auto"/>
      </w:pPr>
      <w:r>
        <w:separator/>
      </w:r>
    </w:p>
  </w:endnote>
  <w:endnote w:type="continuationSeparator" w:id="0">
    <w:p w:rsidR="00A56731" w:rsidRDefault="00A56731" w:rsidP="00FC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S UI Gothic"/>
    <w:charset w:val="80"/>
    <w:family w:val="swiss"/>
    <w:pitch w:val="variable"/>
    <w:sig w:usb0="00000000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319761"/>
      <w:docPartObj>
        <w:docPartGallery w:val="Page Numbers (Bottom of Page)"/>
        <w:docPartUnique/>
      </w:docPartObj>
    </w:sdtPr>
    <w:sdtEndPr/>
    <w:sdtContent>
      <w:p w:rsidR="00FC7067" w:rsidRDefault="00FC7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24">
          <w:rPr>
            <w:noProof/>
          </w:rPr>
          <w:t>1</w:t>
        </w:r>
        <w:r>
          <w:fldChar w:fldCharType="end"/>
        </w:r>
      </w:p>
    </w:sdtContent>
  </w:sdt>
  <w:p w:rsidR="00FC7067" w:rsidRDefault="00FC70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31" w:rsidRDefault="00A56731" w:rsidP="00FC7067">
      <w:pPr>
        <w:spacing w:after="0" w:line="240" w:lineRule="auto"/>
      </w:pPr>
      <w:r>
        <w:separator/>
      </w:r>
    </w:p>
  </w:footnote>
  <w:footnote w:type="continuationSeparator" w:id="0">
    <w:p w:rsidR="00A56731" w:rsidRDefault="00A56731" w:rsidP="00FC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43FB7"/>
    <w:multiLevelType w:val="hybridMultilevel"/>
    <w:tmpl w:val="BB727D30"/>
    <w:lvl w:ilvl="0" w:tplc="5C5A5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E940D176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ascii="Meiryo UI" w:eastAsia="Meiryo UI" w:hAnsi="Meiryo UI" w:cs="Times New Roman"/>
        <w:b/>
        <w:bCs/>
        <w:color w:val="auto"/>
      </w:rPr>
    </w:lvl>
    <w:lvl w:ilvl="4" w:tplc="0410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4" w15:restartNumberingAfterBreak="0">
    <w:nsid w:val="06257A87"/>
    <w:multiLevelType w:val="hybridMultilevel"/>
    <w:tmpl w:val="FEC43A6E"/>
    <w:lvl w:ilvl="0" w:tplc="1B864DB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17806"/>
    <w:multiLevelType w:val="hybridMultilevel"/>
    <w:tmpl w:val="6290C21E"/>
    <w:lvl w:ilvl="0" w:tplc="22DE1D4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054848"/>
    <w:multiLevelType w:val="hybridMultilevel"/>
    <w:tmpl w:val="4D704682"/>
    <w:lvl w:ilvl="0" w:tplc="5B7886D4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5768C4AA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D71B68"/>
    <w:multiLevelType w:val="hybridMultilevel"/>
    <w:tmpl w:val="864CAB98"/>
    <w:lvl w:ilvl="0" w:tplc="8BC69A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B35D44"/>
    <w:multiLevelType w:val="hybridMultilevel"/>
    <w:tmpl w:val="E2EE5B52"/>
    <w:lvl w:ilvl="0" w:tplc="F4A4D6F2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7E607D"/>
    <w:multiLevelType w:val="hybridMultilevel"/>
    <w:tmpl w:val="DE2A90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56E82"/>
    <w:multiLevelType w:val="hybridMultilevel"/>
    <w:tmpl w:val="E3A86324"/>
    <w:lvl w:ilvl="0" w:tplc="E0A4A1F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D74263"/>
    <w:multiLevelType w:val="hybridMultilevel"/>
    <w:tmpl w:val="60ECBF4E"/>
    <w:lvl w:ilvl="0" w:tplc="4D88E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2D0A430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15AC"/>
    <w:multiLevelType w:val="hybridMultilevel"/>
    <w:tmpl w:val="13DE9E9A"/>
    <w:lvl w:ilvl="0" w:tplc="E67CC188">
      <w:start w:val="1"/>
      <w:numFmt w:val="decimal"/>
      <w:lvlText w:val="%1)"/>
      <w:lvlJc w:val="left"/>
      <w:pPr>
        <w:ind w:left="502" w:hanging="360"/>
      </w:pPr>
      <w:rPr>
        <w:rFonts w:ascii="Meiryo UI" w:eastAsia="Meiryo UI" w:hAnsi="Meiryo UI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D32"/>
    <w:multiLevelType w:val="hybridMultilevel"/>
    <w:tmpl w:val="966A01B6"/>
    <w:lvl w:ilvl="0" w:tplc="EE105CA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F77B5"/>
    <w:multiLevelType w:val="hybridMultilevel"/>
    <w:tmpl w:val="11C2B2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791A46"/>
    <w:multiLevelType w:val="hybridMultilevel"/>
    <w:tmpl w:val="A3BA9B44"/>
    <w:lvl w:ilvl="0" w:tplc="17E4D5FC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BE2BEA"/>
    <w:multiLevelType w:val="hybridMultilevel"/>
    <w:tmpl w:val="59EE8B26"/>
    <w:lvl w:ilvl="0" w:tplc="D6F4E9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7F01EC"/>
    <w:multiLevelType w:val="hybridMultilevel"/>
    <w:tmpl w:val="D348FF72"/>
    <w:lvl w:ilvl="0" w:tplc="E37209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48652096"/>
    <w:multiLevelType w:val="hybridMultilevel"/>
    <w:tmpl w:val="55E491AE"/>
    <w:lvl w:ilvl="0" w:tplc="3A16EAA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B75E73"/>
    <w:multiLevelType w:val="hybridMultilevel"/>
    <w:tmpl w:val="3F82E0B2"/>
    <w:lvl w:ilvl="0" w:tplc="68109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7611A3"/>
    <w:multiLevelType w:val="hybridMultilevel"/>
    <w:tmpl w:val="FC62D64A"/>
    <w:lvl w:ilvl="0" w:tplc="3CC6CE62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2983CEB"/>
    <w:multiLevelType w:val="hybridMultilevel"/>
    <w:tmpl w:val="92E868A2"/>
    <w:lvl w:ilvl="0" w:tplc="B86C88A4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2" w15:restartNumberingAfterBreak="0">
    <w:nsid w:val="63D82550"/>
    <w:multiLevelType w:val="hybridMultilevel"/>
    <w:tmpl w:val="F4EC845E"/>
    <w:lvl w:ilvl="0" w:tplc="AB66F2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521249"/>
    <w:multiLevelType w:val="hybridMultilevel"/>
    <w:tmpl w:val="DC6A6E94"/>
    <w:lvl w:ilvl="0" w:tplc="22DE1D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6A053F"/>
    <w:multiLevelType w:val="hybridMultilevel"/>
    <w:tmpl w:val="9490DD2A"/>
    <w:lvl w:ilvl="0" w:tplc="1FC4E47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5E328D"/>
    <w:multiLevelType w:val="hybridMultilevel"/>
    <w:tmpl w:val="5596D524"/>
    <w:lvl w:ilvl="0" w:tplc="7A34921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1681E"/>
    <w:multiLevelType w:val="hybridMultilevel"/>
    <w:tmpl w:val="0682E22A"/>
    <w:lvl w:ilvl="0" w:tplc="243A0E2C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4705CE"/>
    <w:multiLevelType w:val="hybridMultilevel"/>
    <w:tmpl w:val="05C0D4D2"/>
    <w:lvl w:ilvl="0" w:tplc="22DE1D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A1B3CE1"/>
    <w:multiLevelType w:val="hybridMultilevel"/>
    <w:tmpl w:val="FB64EBDE"/>
    <w:lvl w:ilvl="0" w:tplc="6794321E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F360557"/>
    <w:multiLevelType w:val="hybridMultilevel"/>
    <w:tmpl w:val="853E06EC"/>
    <w:lvl w:ilvl="0" w:tplc="7E38ACF4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24"/>
  </w:num>
  <w:num w:numId="5">
    <w:abstractNumId w:val="8"/>
  </w:num>
  <w:num w:numId="6">
    <w:abstractNumId w:val="26"/>
  </w:num>
  <w:num w:numId="7">
    <w:abstractNumId w:val="22"/>
  </w:num>
  <w:num w:numId="8">
    <w:abstractNumId w:val="19"/>
  </w:num>
  <w:num w:numId="9">
    <w:abstractNumId w:val="16"/>
  </w:num>
  <w:num w:numId="10">
    <w:abstractNumId w:val="6"/>
  </w:num>
  <w:num w:numId="11">
    <w:abstractNumId w:val="10"/>
  </w:num>
  <w:num w:numId="12">
    <w:abstractNumId w:val="20"/>
  </w:num>
  <w:num w:numId="13">
    <w:abstractNumId w:val="15"/>
  </w:num>
  <w:num w:numId="14">
    <w:abstractNumId w:val="28"/>
  </w:num>
  <w:num w:numId="15">
    <w:abstractNumId w:val="5"/>
  </w:num>
  <w:num w:numId="16">
    <w:abstractNumId w:val="23"/>
  </w:num>
  <w:num w:numId="17">
    <w:abstractNumId w:val="7"/>
  </w:num>
  <w:num w:numId="18">
    <w:abstractNumId w:val="18"/>
  </w:num>
  <w:num w:numId="19">
    <w:abstractNumId w:val="13"/>
  </w:num>
  <w:num w:numId="20">
    <w:abstractNumId w:val="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67"/>
    <w:rsid w:val="00001033"/>
    <w:rsid w:val="00001702"/>
    <w:rsid w:val="000107A1"/>
    <w:rsid w:val="00076DA9"/>
    <w:rsid w:val="000813DD"/>
    <w:rsid w:val="00090914"/>
    <w:rsid w:val="000A3E18"/>
    <w:rsid w:val="000A7945"/>
    <w:rsid w:val="000C1146"/>
    <w:rsid w:val="000C70CA"/>
    <w:rsid w:val="000D3FAE"/>
    <w:rsid w:val="000E20F6"/>
    <w:rsid w:val="000F2A92"/>
    <w:rsid w:val="000F34DB"/>
    <w:rsid w:val="0010120B"/>
    <w:rsid w:val="0010534E"/>
    <w:rsid w:val="0013078E"/>
    <w:rsid w:val="00131801"/>
    <w:rsid w:val="0013406E"/>
    <w:rsid w:val="00140A46"/>
    <w:rsid w:val="00143DA9"/>
    <w:rsid w:val="00150722"/>
    <w:rsid w:val="00150C93"/>
    <w:rsid w:val="0015585E"/>
    <w:rsid w:val="00172E8D"/>
    <w:rsid w:val="0018003D"/>
    <w:rsid w:val="0018682D"/>
    <w:rsid w:val="00186D65"/>
    <w:rsid w:val="00192DAF"/>
    <w:rsid w:val="00196538"/>
    <w:rsid w:val="001974A0"/>
    <w:rsid w:val="001A4B0F"/>
    <w:rsid w:val="001B047B"/>
    <w:rsid w:val="001B0D20"/>
    <w:rsid w:val="001C2E58"/>
    <w:rsid w:val="001C6716"/>
    <w:rsid w:val="001D4DA7"/>
    <w:rsid w:val="001D660C"/>
    <w:rsid w:val="001E4135"/>
    <w:rsid w:val="00201C72"/>
    <w:rsid w:val="002041C3"/>
    <w:rsid w:val="00205A1C"/>
    <w:rsid w:val="002131CE"/>
    <w:rsid w:val="002304C7"/>
    <w:rsid w:val="00233BB5"/>
    <w:rsid w:val="00242970"/>
    <w:rsid w:val="002463F3"/>
    <w:rsid w:val="00252F8E"/>
    <w:rsid w:val="00271ECD"/>
    <w:rsid w:val="00280425"/>
    <w:rsid w:val="002900FF"/>
    <w:rsid w:val="00293351"/>
    <w:rsid w:val="002966FA"/>
    <w:rsid w:val="002A14E6"/>
    <w:rsid w:val="002B4B49"/>
    <w:rsid w:val="002C551C"/>
    <w:rsid w:val="002D4F62"/>
    <w:rsid w:val="002E1B3E"/>
    <w:rsid w:val="002F055B"/>
    <w:rsid w:val="002F3D2A"/>
    <w:rsid w:val="00300786"/>
    <w:rsid w:val="003044EC"/>
    <w:rsid w:val="00307A20"/>
    <w:rsid w:val="00310782"/>
    <w:rsid w:val="00312915"/>
    <w:rsid w:val="00314EFE"/>
    <w:rsid w:val="003176CE"/>
    <w:rsid w:val="00334753"/>
    <w:rsid w:val="00335159"/>
    <w:rsid w:val="003372C8"/>
    <w:rsid w:val="00352B0F"/>
    <w:rsid w:val="00353AA1"/>
    <w:rsid w:val="00372ED7"/>
    <w:rsid w:val="00382689"/>
    <w:rsid w:val="00383639"/>
    <w:rsid w:val="003B3C49"/>
    <w:rsid w:val="003C6AD8"/>
    <w:rsid w:val="003D56E8"/>
    <w:rsid w:val="003D5D76"/>
    <w:rsid w:val="003D67F2"/>
    <w:rsid w:val="003E2EE8"/>
    <w:rsid w:val="003E5202"/>
    <w:rsid w:val="003F048B"/>
    <w:rsid w:val="003F1D30"/>
    <w:rsid w:val="003F2880"/>
    <w:rsid w:val="003F3F9E"/>
    <w:rsid w:val="003F5301"/>
    <w:rsid w:val="003F58D1"/>
    <w:rsid w:val="00413054"/>
    <w:rsid w:val="00414816"/>
    <w:rsid w:val="0041784D"/>
    <w:rsid w:val="004211AD"/>
    <w:rsid w:val="00430EF0"/>
    <w:rsid w:val="004319D7"/>
    <w:rsid w:val="00432030"/>
    <w:rsid w:val="00450040"/>
    <w:rsid w:val="00453155"/>
    <w:rsid w:val="00455C86"/>
    <w:rsid w:val="004634AB"/>
    <w:rsid w:val="004663F2"/>
    <w:rsid w:val="004700C5"/>
    <w:rsid w:val="00477146"/>
    <w:rsid w:val="00494626"/>
    <w:rsid w:val="004A37EB"/>
    <w:rsid w:val="004A7840"/>
    <w:rsid w:val="004E68B5"/>
    <w:rsid w:val="004F228A"/>
    <w:rsid w:val="004F4558"/>
    <w:rsid w:val="004F7C2B"/>
    <w:rsid w:val="00500EF6"/>
    <w:rsid w:val="00506575"/>
    <w:rsid w:val="00514A2E"/>
    <w:rsid w:val="00514C2D"/>
    <w:rsid w:val="00521D21"/>
    <w:rsid w:val="005302CD"/>
    <w:rsid w:val="00531BB8"/>
    <w:rsid w:val="00545A3A"/>
    <w:rsid w:val="00547E40"/>
    <w:rsid w:val="00562E87"/>
    <w:rsid w:val="00563EBD"/>
    <w:rsid w:val="00576FB4"/>
    <w:rsid w:val="0058591A"/>
    <w:rsid w:val="00592CBA"/>
    <w:rsid w:val="00593DBC"/>
    <w:rsid w:val="005A143B"/>
    <w:rsid w:val="005A6CFC"/>
    <w:rsid w:val="005B254B"/>
    <w:rsid w:val="005D0F98"/>
    <w:rsid w:val="005D2A6F"/>
    <w:rsid w:val="006001E2"/>
    <w:rsid w:val="00605EF7"/>
    <w:rsid w:val="00633124"/>
    <w:rsid w:val="00636CD6"/>
    <w:rsid w:val="00643DA6"/>
    <w:rsid w:val="00680CCE"/>
    <w:rsid w:val="00691B34"/>
    <w:rsid w:val="00696030"/>
    <w:rsid w:val="006A06C5"/>
    <w:rsid w:val="006A3B23"/>
    <w:rsid w:val="006A402E"/>
    <w:rsid w:val="006B2090"/>
    <w:rsid w:val="006D2C19"/>
    <w:rsid w:val="006F1DAA"/>
    <w:rsid w:val="007026B2"/>
    <w:rsid w:val="007127B3"/>
    <w:rsid w:val="00712F84"/>
    <w:rsid w:val="007254F5"/>
    <w:rsid w:val="00725D85"/>
    <w:rsid w:val="007347DC"/>
    <w:rsid w:val="00735673"/>
    <w:rsid w:val="0074076D"/>
    <w:rsid w:val="00742FEE"/>
    <w:rsid w:val="00754541"/>
    <w:rsid w:val="007579AB"/>
    <w:rsid w:val="00776C06"/>
    <w:rsid w:val="007820DA"/>
    <w:rsid w:val="00786A26"/>
    <w:rsid w:val="007A2D90"/>
    <w:rsid w:val="007B69BF"/>
    <w:rsid w:val="007C4613"/>
    <w:rsid w:val="007D15E5"/>
    <w:rsid w:val="007D225D"/>
    <w:rsid w:val="007D3606"/>
    <w:rsid w:val="007D68F7"/>
    <w:rsid w:val="007F0AD8"/>
    <w:rsid w:val="007F0DA6"/>
    <w:rsid w:val="007F1793"/>
    <w:rsid w:val="007F361A"/>
    <w:rsid w:val="008024EE"/>
    <w:rsid w:val="00804F24"/>
    <w:rsid w:val="00810526"/>
    <w:rsid w:val="00813A01"/>
    <w:rsid w:val="00815897"/>
    <w:rsid w:val="00822DD7"/>
    <w:rsid w:val="00832A3B"/>
    <w:rsid w:val="00832AC1"/>
    <w:rsid w:val="0083358E"/>
    <w:rsid w:val="00846728"/>
    <w:rsid w:val="0086704F"/>
    <w:rsid w:val="00893248"/>
    <w:rsid w:val="00897243"/>
    <w:rsid w:val="008A45B7"/>
    <w:rsid w:val="008A5CE4"/>
    <w:rsid w:val="008B0720"/>
    <w:rsid w:val="008B5EA1"/>
    <w:rsid w:val="008C1007"/>
    <w:rsid w:val="008C551B"/>
    <w:rsid w:val="008D36E4"/>
    <w:rsid w:val="008D59AD"/>
    <w:rsid w:val="008D7322"/>
    <w:rsid w:val="008F0178"/>
    <w:rsid w:val="008F4E1F"/>
    <w:rsid w:val="008F6724"/>
    <w:rsid w:val="00912434"/>
    <w:rsid w:val="00931BEA"/>
    <w:rsid w:val="00944CBE"/>
    <w:rsid w:val="00951028"/>
    <w:rsid w:val="009518F2"/>
    <w:rsid w:val="009639A9"/>
    <w:rsid w:val="00966D24"/>
    <w:rsid w:val="00977870"/>
    <w:rsid w:val="00987182"/>
    <w:rsid w:val="00991990"/>
    <w:rsid w:val="0099481C"/>
    <w:rsid w:val="009C196D"/>
    <w:rsid w:val="009D7BF4"/>
    <w:rsid w:val="009E5160"/>
    <w:rsid w:val="00A02B3E"/>
    <w:rsid w:val="00A07BB3"/>
    <w:rsid w:val="00A14BD0"/>
    <w:rsid w:val="00A15F54"/>
    <w:rsid w:val="00A21D8F"/>
    <w:rsid w:val="00A3209D"/>
    <w:rsid w:val="00A4470D"/>
    <w:rsid w:val="00A56731"/>
    <w:rsid w:val="00A67D9C"/>
    <w:rsid w:val="00A833A1"/>
    <w:rsid w:val="00A91686"/>
    <w:rsid w:val="00A92A66"/>
    <w:rsid w:val="00A93D91"/>
    <w:rsid w:val="00A95217"/>
    <w:rsid w:val="00A96338"/>
    <w:rsid w:val="00AA1FE2"/>
    <w:rsid w:val="00AA2206"/>
    <w:rsid w:val="00AA2CF3"/>
    <w:rsid w:val="00AB237D"/>
    <w:rsid w:val="00AB31CE"/>
    <w:rsid w:val="00AB3E35"/>
    <w:rsid w:val="00AC3367"/>
    <w:rsid w:val="00AF2ED9"/>
    <w:rsid w:val="00AF3116"/>
    <w:rsid w:val="00B12AFA"/>
    <w:rsid w:val="00B134DF"/>
    <w:rsid w:val="00B16EF0"/>
    <w:rsid w:val="00B255BD"/>
    <w:rsid w:val="00B305D0"/>
    <w:rsid w:val="00B31646"/>
    <w:rsid w:val="00B326BE"/>
    <w:rsid w:val="00B3312E"/>
    <w:rsid w:val="00B41916"/>
    <w:rsid w:val="00B4297F"/>
    <w:rsid w:val="00B43D22"/>
    <w:rsid w:val="00B5276F"/>
    <w:rsid w:val="00B54A79"/>
    <w:rsid w:val="00B61C37"/>
    <w:rsid w:val="00B6392B"/>
    <w:rsid w:val="00B775AE"/>
    <w:rsid w:val="00B81297"/>
    <w:rsid w:val="00B91355"/>
    <w:rsid w:val="00B934FF"/>
    <w:rsid w:val="00B956EA"/>
    <w:rsid w:val="00BA016E"/>
    <w:rsid w:val="00BA6D64"/>
    <w:rsid w:val="00BC16CF"/>
    <w:rsid w:val="00BD3251"/>
    <w:rsid w:val="00BD3A61"/>
    <w:rsid w:val="00BE5CE2"/>
    <w:rsid w:val="00BE6EB4"/>
    <w:rsid w:val="00BF4172"/>
    <w:rsid w:val="00C1430A"/>
    <w:rsid w:val="00C1671F"/>
    <w:rsid w:val="00C2497C"/>
    <w:rsid w:val="00C26020"/>
    <w:rsid w:val="00C42EF9"/>
    <w:rsid w:val="00C74944"/>
    <w:rsid w:val="00C80626"/>
    <w:rsid w:val="00C81027"/>
    <w:rsid w:val="00C87B79"/>
    <w:rsid w:val="00C87D25"/>
    <w:rsid w:val="00CB296D"/>
    <w:rsid w:val="00CB2B8D"/>
    <w:rsid w:val="00CB57EE"/>
    <w:rsid w:val="00CC5546"/>
    <w:rsid w:val="00CC70EE"/>
    <w:rsid w:val="00CC7758"/>
    <w:rsid w:val="00CE476F"/>
    <w:rsid w:val="00D06C6B"/>
    <w:rsid w:val="00D13EEB"/>
    <w:rsid w:val="00D14680"/>
    <w:rsid w:val="00D26703"/>
    <w:rsid w:val="00D44134"/>
    <w:rsid w:val="00D552E2"/>
    <w:rsid w:val="00D67150"/>
    <w:rsid w:val="00D74442"/>
    <w:rsid w:val="00D9007F"/>
    <w:rsid w:val="00D94D38"/>
    <w:rsid w:val="00D956D8"/>
    <w:rsid w:val="00D9626C"/>
    <w:rsid w:val="00DB071B"/>
    <w:rsid w:val="00DC4220"/>
    <w:rsid w:val="00DD5851"/>
    <w:rsid w:val="00DE44E6"/>
    <w:rsid w:val="00DE70C7"/>
    <w:rsid w:val="00DE7285"/>
    <w:rsid w:val="00DF2813"/>
    <w:rsid w:val="00DF283D"/>
    <w:rsid w:val="00E063BF"/>
    <w:rsid w:val="00E203FB"/>
    <w:rsid w:val="00E32D6F"/>
    <w:rsid w:val="00E5753F"/>
    <w:rsid w:val="00E64BB3"/>
    <w:rsid w:val="00E66406"/>
    <w:rsid w:val="00E86DA9"/>
    <w:rsid w:val="00E8773E"/>
    <w:rsid w:val="00E93F80"/>
    <w:rsid w:val="00E95334"/>
    <w:rsid w:val="00EC3DC7"/>
    <w:rsid w:val="00EC7E01"/>
    <w:rsid w:val="00ED7F57"/>
    <w:rsid w:val="00EE27C3"/>
    <w:rsid w:val="00EE4D51"/>
    <w:rsid w:val="00EE679A"/>
    <w:rsid w:val="00EE762D"/>
    <w:rsid w:val="00EF28FF"/>
    <w:rsid w:val="00EF5D47"/>
    <w:rsid w:val="00F2295C"/>
    <w:rsid w:val="00F25FD2"/>
    <w:rsid w:val="00F33368"/>
    <w:rsid w:val="00F34423"/>
    <w:rsid w:val="00F35570"/>
    <w:rsid w:val="00F364E2"/>
    <w:rsid w:val="00F42017"/>
    <w:rsid w:val="00F66D2B"/>
    <w:rsid w:val="00F772F4"/>
    <w:rsid w:val="00F779DA"/>
    <w:rsid w:val="00F94FD2"/>
    <w:rsid w:val="00FA1196"/>
    <w:rsid w:val="00FA2D87"/>
    <w:rsid w:val="00FB5E6A"/>
    <w:rsid w:val="00FC2B6B"/>
    <w:rsid w:val="00FC7067"/>
    <w:rsid w:val="00FC7121"/>
    <w:rsid w:val="00FD29DD"/>
    <w:rsid w:val="00FE0F7A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157AF-DE26-4B3A-A716-38675499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0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7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067"/>
  </w:style>
  <w:style w:type="paragraph" w:styleId="Pidipagina">
    <w:name w:val="footer"/>
    <w:basedOn w:val="Normale"/>
    <w:link w:val="PidipaginaCarattere"/>
    <w:uiPriority w:val="99"/>
    <w:unhideWhenUsed/>
    <w:rsid w:val="00FC7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D24"/>
    <w:rPr>
      <w:rFonts w:ascii="Tahoma" w:hAnsi="Tahoma" w:cs="Tahoma"/>
      <w:sz w:val="16"/>
      <w:szCs w:val="16"/>
    </w:rPr>
  </w:style>
  <w:style w:type="paragraph" w:customStyle="1" w:styleId="rtf1ListParagraph">
    <w:name w:val="rtf1 List Paragraph"/>
    <w:basedOn w:val="Normale"/>
    <w:uiPriority w:val="99"/>
    <w:qFormat/>
    <w:rsid w:val="00C81027"/>
    <w:pPr>
      <w:ind w:left="720"/>
    </w:pPr>
    <w:rPr>
      <w:rFonts w:ascii="Calibri" w:eastAsia="Times New Roman" w:hAnsi="Calibri" w:cs="Calibri"/>
    </w:rPr>
  </w:style>
  <w:style w:type="paragraph" w:styleId="Nessunaspaziatura">
    <w:name w:val="No Spacing"/>
    <w:uiPriority w:val="1"/>
    <w:qFormat/>
    <w:rsid w:val="00C81027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unhideWhenUsed/>
    <w:rsid w:val="00AA2206"/>
    <w:pPr>
      <w:spacing w:after="0" w:line="240" w:lineRule="auto"/>
    </w:pPr>
    <w:rPr>
      <w:rFonts w:ascii="Arial" w:eastAsiaTheme="minorEastAsia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2206"/>
    <w:rPr>
      <w:rFonts w:ascii="Arial" w:eastAsiaTheme="minorEastAsia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SegretarioComunale</cp:lastModifiedBy>
  <cp:revision>3</cp:revision>
  <cp:lastPrinted>2019-01-28T18:15:00Z</cp:lastPrinted>
  <dcterms:created xsi:type="dcterms:W3CDTF">2019-01-28T18:16:00Z</dcterms:created>
  <dcterms:modified xsi:type="dcterms:W3CDTF">2019-02-18T16:58:00Z</dcterms:modified>
</cp:coreProperties>
</file>