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CD" w:rsidRDefault="00DB4FCD" w:rsidP="00DB4FCD">
      <w:pPr>
        <w:pStyle w:val="Sottotitolo"/>
        <w:pBdr>
          <w:bottom w:val="none" w:sz="0" w:space="0" w:color="auto"/>
        </w:pBdr>
        <w:rPr>
          <w:b/>
          <w:szCs w:val="26"/>
        </w:rPr>
      </w:pPr>
    </w:p>
    <w:p w:rsidR="00320751" w:rsidRDefault="00320751" w:rsidP="00DB4FCD">
      <w:pPr>
        <w:pStyle w:val="Sottotitolo"/>
        <w:pBdr>
          <w:bottom w:val="none" w:sz="0" w:space="0" w:color="auto"/>
        </w:pBdr>
        <w:rPr>
          <w:b/>
          <w:szCs w:val="26"/>
        </w:rPr>
      </w:pPr>
    </w:p>
    <w:bookmarkStart w:id="0" w:name="_MON_1035620342"/>
    <w:bookmarkStart w:id="1" w:name="_MON_1035620398"/>
    <w:bookmarkEnd w:id="0"/>
    <w:bookmarkEnd w:id="1"/>
    <w:bookmarkStart w:id="2" w:name="_MON_996940660"/>
    <w:bookmarkEnd w:id="2"/>
    <w:p w:rsidR="00320751" w:rsidRPr="00EA36DE" w:rsidRDefault="00320751" w:rsidP="00DB4FCD">
      <w:pPr>
        <w:pStyle w:val="Sottotitolo"/>
        <w:pBdr>
          <w:bottom w:val="none" w:sz="0" w:space="0" w:color="auto"/>
        </w:pBdr>
        <w:rPr>
          <w:b/>
          <w:szCs w:val="26"/>
        </w:rPr>
      </w:pPr>
      <w:r w:rsidRPr="00C5465D">
        <w:rPr>
          <w:rFonts w:ascii="Century Schoolbook" w:hAnsi="Century Schoolbook"/>
          <w:b/>
          <w:sz w:val="14"/>
          <w:szCs w:val="14"/>
        </w:rPr>
        <w:object w:dxaOrig="1276" w:dyaOrig="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o:ole="" fillcolor="window">
            <v:imagedata r:id="rId8" o:title=""/>
          </v:shape>
          <o:OLEObject Type="Embed" ProgID="Word.Picture.8" ShapeID="_x0000_i1025" DrawAspect="Content" ObjectID="_1680931307" r:id="rId9"/>
        </w:object>
      </w:r>
    </w:p>
    <w:p w:rsidR="00DB4FCD" w:rsidRPr="00EA36DE" w:rsidRDefault="00DB4FCD" w:rsidP="00DB4FCD">
      <w:pPr>
        <w:pStyle w:val="Sottotitolo"/>
        <w:pBdr>
          <w:bottom w:val="none" w:sz="0" w:space="0" w:color="auto"/>
        </w:pBdr>
        <w:rPr>
          <w:b/>
          <w:szCs w:val="26"/>
        </w:rPr>
      </w:pPr>
      <w:r w:rsidRPr="00EA36DE">
        <w:rPr>
          <w:b/>
          <w:szCs w:val="26"/>
        </w:rPr>
        <w:t xml:space="preserve">COMUNE </w:t>
      </w:r>
      <w:proofErr w:type="spellStart"/>
      <w:r w:rsidRPr="00EA36DE">
        <w:rPr>
          <w:b/>
          <w:szCs w:val="26"/>
        </w:rPr>
        <w:t>DI</w:t>
      </w:r>
      <w:proofErr w:type="spellEnd"/>
      <w:r w:rsidRPr="00EA36DE">
        <w:rPr>
          <w:b/>
          <w:szCs w:val="26"/>
        </w:rPr>
        <w:t xml:space="preserve"> </w:t>
      </w:r>
      <w:r w:rsidR="003124B8">
        <w:rPr>
          <w:b/>
          <w:szCs w:val="26"/>
        </w:rPr>
        <w:t>CASTELRAIMONDO</w:t>
      </w:r>
    </w:p>
    <w:p w:rsidR="00DB4FCD" w:rsidRPr="00EA36DE" w:rsidRDefault="00DB4FCD" w:rsidP="00DB4FCD">
      <w:pPr>
        <w:pStyle w:val="Sottotitolo"/>
        <w:pBdr>
          <w:bottom w:val="none" w:sz="0" w:space="0" w:color="auto"/>
        </w:pBdr>
        <w:rPr>
          <w:b/>
          <w:szCs w:val="26"/>
        </w:rPr>
      </w:pPr>
      <w:r w:rsidRPr="00EA36DE">
        <w:rPr>
          <w:b/>
          <w:szCs w:val="26"/>
        </w:rPr>
        <w:t xml:space="preserve">(Provincia di </w:t>
      </w:r>
      <w:r w:rsidR="003124B8">
        <w:rPr>
          <w:b/>
          <w:szCs w:val="26"/>
        </w:rPr>
        <w:t>Macerata)</w:t>
      </w:r>
    </w:p>
    <w:p w:rsidR="00DB4FCD" w:rsidRPr="00EA36DE" w:rsidRDefault="00DB4FCD" w:rsidP="00DB4FCD">
      <w:pPr>
        <w:pStyle w:val="Sottotitolo"/>
        <w:pBdr>
          <w:bottom w:val="none" w:sz="0" w:space="0" w:color="auto"/>
        </w:pBdr>
        <w:rPr>
          <w:b/>
          <w:sz w:val="26"/>
          <w:szCs w:val="26"/>
        </w:rPr>
      </w:pPr>
    </w:p>
    <w:p w:rsidR="00DB4FCD" w:rsidRPr="00EA36DE" w:rsidRDefault="00DB4FCD" w:rsidP="00DB4FCD">
      <w:pPr>
        <w:pStyle w:val="Sottotitolo"/>
        <w:pBdr>
          <w:bottom w:val="none" w:sz="0" w:space="0" w:color="auto"/>
        </w:pBdr>
        <w:rPr>
          <w:b/>
          <w:sz w:val="26"/>
          <w:szCs w:val="26"/>
        </w:rPr>
      </w:pPr>
    </w:p>
    <w:p w:rsidR="00EA36DE" w:rsidRPr="00EA36DE" w:rsidRDefault="00DB4FCD" w:rsidP="00AF1C6C">
      <w:pPr>
        <w:pStyle w:val="Sottotitolo"/>
        <w:pBdr>
          <w:top w:val="single" w:sz="4" w:space="1" w:color="auto" w:shadow="1"/>
          <w:left w:val="single" w:sz="4" w:space="4" w:color="auto" w:shadow="1"/>
          <w:bottom w:val="single" w:sz="4" w:space="23" w:color="auto" w:shadow="1"/>
          <w:right w:val="single" w:sz="4" w:space="4" w:color="auto" w:shadow="1"/>
        </w:pBdr>
        <w:rPr>
          <w:b/>
          <w:sz w:val="44"/>
          <w:szCs w:val="26"/>
        </w:rPr>
      </w:pPr>
      <w:r w:rsidRPr="00EA36DE">
        <w:rPr>
          <w:b/>
          <w:sz w:val="44"/>
          <w:szCs w:val="26"/>
        </w:rPr>
        <w:t>Regolamento per la</w:t>
      </w:r>
      <w:r w:rsidR="00AF1C6C" w:rsidRPr="00EA36DE">
        <w:rPr>
          <w:b/>
          <w:sz w:val="44"/>
          <w:szCs w:val="26"/>
        </w:rPr>
        <w:t xml:space="preserve"> disciplina</w:t>
      </w:r>
    </w:p>
    <w:p w:rsidR="00EA36DE" w:rsidRPr="00EA36DE" w:rsidRDefault="00AF1C6C" w:rsidP="00AF1C6C">
      <w:pPr>
        <w:pStyle w:val="Sottotitolo"/>
        <w:pBdr>
          <w:top w:val="single" w:sz="4" w:space="1" w:color="auto" w:shadow="1"/>
          <w:left w:val="single" w:sz="4" w:space="4" w:color="auto" w:shadow="1"/>
          <w:bottom w:val="single" w:sz="4" w:space="23" w:color="auto" w:shadow="1"/>
          <w:right w:val="single" w:sz="4" w:space="4" w:color="auto" w:shadow="1"/>
        </w:pBdr>
        <w:rPr>
          <w:b/>
          <w:sz w:val="44"/>
          <w:szCs w:val="26"/>
        </w:rPr>
      </w:pPr>
      <w:r w:rsidRPr="00EA36DE">
        <w:rPr>
          <w:b/>
          <w:szCs w:val="26"/>
        </w:rPr>
        <w:t xml:space="preserve"> </w:t>
      </w:r>
      <w:r w:rsidRPr="00EA36DE">
        <w:rPr>
          <w:b/>
          <w:sz w:val="44"/>
          <w:szCs w:val="26"/>
        </w:rPr>
        <w:t xml:space="preserve">del canone patrimoniale di </w:t>
      </w:r>
      <w:r w:rsidR="00EA36DE" w:rsidRPr="00EA36DE">
        <w:rPr>
          <w:b/>
          <w:sz w:val="44"/>
          <w:szCs w:val="26"/>
        </w:rPr>
        <w:t>occupazione del suolo pubblico e</w:t>
      </w:r>
      <w:r w:rsidR="00B21571" w:rsidRPr="00EA36DE">
        <w:rPr>
          <w:b/>
          <w:sz w:val="44"/>
          <w:szCs w:val="26"/>
        </w:rPr>
        <w:t xml:space="preserve"> di esp</w:t>
      </w:r>
      <w:r w:rsidRPr="00EA36DE">
        <w:rPr>
          <w:b/>
          <w:sz w:val="44"/>
          <w:szCs w:val="26"/>
        </w:rPr>
        <w:t>osizione pubblicitaria</w:t>
      </w:r>
    </w:p>
    <w:p w:rsidR="00DB4FCD" w:rsidRPr="00EA36DE" w:rsidRDefault="00AF1C6C" w:rsidP="00AF1C6C">
      <w:pPr>
        <w:pStyle w:val="Sottotitolo"/>
        <w:pBdr>
          <w:top w:val="single" w:sz="4" w:space="1" w:color="auto" w:shadow="1"/>
          <w:left w:val="single" w:sz="4" w:space="4" w:color="auto" w:shadow="1"/>
          <w:bottom w:val="single" w:sz="4" w:space="23" w:color="auto" w:shadow="1"/>
          <w:right w:val="single" w:sz="4" w:space="4" w:color="auto" w:shadow="1"/>
        </w:pBdr>
        <w:rPr>
          <w:b/>
          <w:sz w:val="44"/>
          <w:szCs w:val="26"/>
        </w:rPr>
      </w:pPr>
      <w:r w:rsidRPr="00EA36DE">
        <w:rPr>
          <w:b/>
          <w:sz w:val="44"/>
          <w:szCs w:val="26"/>
        </w:rPr>
        <w:t xml:space="preserve"> e del canone </w:t>
      </w:r>
      <w:proofErr w:type="spellStart"/>
      <w:r w:rsidRPr="00EA36DE">
        <w:rPr>
          <w:b/>
          <w:sz w:val="44"/>
          <w:szCs w:val="26"/>
        </w:rPr>
        <w:t>mercatale</w:t>
      </w:r>
      <w:proofErr w:type="spellEnd"/>
    </w:p>
    <w:p w:rsidR="00DB4FCD" w:rsidRPr="00EA36DE" w:rsidRDefault="00DB4FCD" w:rsidP="00DB4FCD">
      <w:pPr>
        <w:pStyle w:val="Sottotitolo"/>
        <w:pBdr>
          <w:bottom w:val="none" w:sz="0" w:space="0" w:color="auto"/>
        </w:pBdr>
        <w:rPr>
          <w:b/>
          <w:sz w:val="26"/>
          <w:szCs w:val="26"/>
        </w:rPr>
      </w:pPr>
    </w:p>
    <w:p w:rsidR="00DB4FCD" w:rsidRPr="00EA36DE" w:rsidRDefault="00DB4FCD" w:rsidP="00DB4FCD">
      <w:pPr>
        <w:pStyle w:val="Sottotitolo"/>
        <w:pBdr>
          <w:bottom w:val="none" w:sz="0" w:space="0" w:color="auto"/>
        </w:pBdr>
        <w:rPr>
          <w:b/>
          <w:sz w:val="26"/>
          <w:szCs w:val="26"/>
        </w:rPr>
      </w:pPr>
    </w:p>
    <w:p w:rsidR="00DB4FCD" w:rsidRPr="00EA36DE" w:rsidRDefault="00DB4FCD" w:rsidP="00DB4FCD">
      <w:pPr>
        <w:pStyle w:val="Sottotitolo"/>
        <w:pBdr>
          <w:bottom w:val="none" w:sz="0" w:space="0" w:color="auto"/>
        </w:pBdr>
        <w:rPr>
          <w:b/>
          <w:sz w:val="26"/>
          <w:szCs w:val="26"/>
        </w:rPr>
      </w:pPr>
    </w:p>
    <w:p w:rsidR="00DB4FCD" w:rsidRPr="00EA36DE" w:rsidRDefault="00DB4FCD"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EA36DE" w:rsidRPr="00EA36DE" w:rsidRDefault="00EA36DE" w:rsidP="00DB4FCD">
      <w:pPr>
        <w:pStyle w:val="Sottotitolo"/>
        <w:pBdr>
          <w:bottom w:val="none" w:sz="0" w:space="0" w:color="auto"/>
        </w:pBdr>
        <w:rPr>
          <w:b/>
          <w:sz w:val="26"/>
          <w:szCs w:val="26"/>
        </w:rPr>
      </w:pPr>
    </w:p>
    <w:p w:rsidR="00DB4FCD" w:rsidRPr="00252E86" w:rsidRDefault="00DB4FCD" w:rsidP="00DB4FCD">
      <w:pPr>
        <w:pStyle w:val="Sottotitolo"/>
        <w:pBdr>
          <w:bottom w:val="none" w:sz="0" w:space="0" w:color="auto"/>
        </w:pBdr>
        <w:jc w:val="left"/>
        <w:rPr>
          <w:b/>
          <w:sz w:val="26"/>
          <w:szCs w:val="26"/>
        </w:rPr>
      </w:pPr>
      <w:r w:rsidRPr="00252E86">
        <w:rPr>
          <w:b/>
          <w:sz w:val="26"/>
          <w:szCs w:val="26"/>
        </w:rPr>
        <w:t>Approvato con del</w:t>
      </w:r>
      <w:r w:rsidR="00252E86" w:rsidRPr="00252E86">
        <w:rPr>
          <w:b/>
          <w:sz w:val="26"/>
          <w:szCs w:val="26"/>
        </w:rPr>
        <w:t>ibera di C.C. n. ________ del  ________________</w:t>
      </w:r>
    </w:p>
    <w:p w:rsidR="00DB4FCD" w:rsidRPr="00EA36DE" w:rsidRDefault="00DB4FCD">
      <w:pPr>
        <w:pStyle w:val="Titolo7"/>
        <w:rPr>
          <w:rFonts w:ascii="Garamond" w:hAnsi="Garamond"/>
          <w:sz w:val="26"/>
          <w:szCs w:val="26"/>
        </w:rPr>
      </w:pPr>
    </w:p>
    <w:p w:rsidR="00DB4FCD" w:rsidRPr="00EA36DE" w:rsidRDefault="00DB4FCD">
      <w:pPr>
        <w:pStyle w:val="Titolo7"/>
        <w:rPr>
          <w:rFonts w:ascii="Garamond" w:hAnsi="Garamond"/>
          <w:sz w:val="26"/>
          <w:szCs w:val="26"/>
        </w:rPr>
      </w:pPr>
    </w:p>
    <w:p w:rsidR="00DB4FCD" w:rsidRPr="00EA36DE" w:rsidRDefault="00DB4FCD">
      <w:pPr>
        <w:pStyle w:val="Titolo7"/>
        <w:rPr>
          <w:rFonts w:ascii="Garamond" w:hAnsi="Garamond"/>
          <w:sz w:val="26"/>
          <w:szCs w:val="26"/>
        </w:rPr>
      </w:pPr>
    </w:p>
    <w:p w:rsidR="00E8038A" w:rsidRPr="0002633B" w:rsidRDefault="00D821FF" w:rsidP="00E8038A">
      <w:pPr>
        <w:pStyle w:val="Corpodeltesto3"/>
        <w:tabs>
          <w:tab w:val="left" w:pos="142"/>
        </w:tabs>
        <w:rPr>
          <w:rFonts w:ascii="Bookman Old Style" w:hAnsi="Bookman Old Style"/>
          <w:b w:val="0"/>
          <w:sz w:val="22"/>
          <w:szCs w:val="22"/>
        </w:rPr>
      </w:pPr>
      <w:r w:rsidRPr="00EA36DE">
        <w:rPr>
          <w:rFonts w:ascii="Garamond" w:hAnsi="Garamond"/>
          <w:sz w:val="26"/>
          <w:szCs w:val="26"/>
        </w:rPr>
        <w:br w:type="page"/>
      </w:r>
    </w:p>
    <w:p w:rsidR="00D45141" w:rsidRPr="00D45141" w:rsidRDefault="00D27178">
      <w:pPr>
        <w:pStyle w:val="Sommario1"/>
        <w:rPr>
          <w:rFonts w:asciiTheme="minorHAnsi" w:eastAsiaTheme="minorEastAsia" w:hAnsiTheme="minorHAnsi" w:cstheme="minorBidi"/>
          <w:b/>
        </w:rPr>
      </w:pPr>
      <w:r w:rsidRPr="00D27178">
        <w:rPr>
          <w:b/>
          <w:i/>
        </w:rPr>
        <w:lastRenderedPageBreak/>
        <w:fldChar w:fldCharType="begin"/>
      </w:r>
      <w:r w:rsidR="00E8038A" w:rsidRPr="0002633B">
        <w:rPr>
          <w:b/>
          <w:i/>
        </w:rPr>
        <w:instrText xml:space="preserve"> TOC \o "1-3" </w:instrText>
      </w:r>
      <w:r w:rsidRPr="00D27178">
        <w:rPr>
          <w:b/>
          <w:i/>
        </w:rPr>
        <w:fldChar w:fldCharType="separate"/>
      </w:r>
      <w:r w:rsidR="00D45141" w:rsidRPr="00D45141">
        <w:rPr>
          <w:b/>
        </w:rPr>
        <w:t>CAPO I – DISPOSIZIONI DI CARATTERE GENERALE</w:t>
      </w:r>
      <w:r w:rsidR="00D45141" w:rsidRPr="00D45141">
        <w:rPr>
          <w:b/>
        </w:rPr>
        <w:tab/>
      </w:r>
      <w:r w:rsidRPr="00D45141">
        <w:rPr>
          <w:b/>
        </w:rPr>
        <w:fldChar w:fldCharType="begin"/>
      </w:r>
      <w:r w:rsidR="00D45141" w:rsidRPr="00D45141">
        <w:rPr>
          <w:b/>
        </w:rPr>
        <w:instrText xml:space="preserve"> PAGEREF _Toc69804870 \h </w:instrText>
      </w:r>
      <w:r w:rsidRPr="00D45141">
        <w:rPr>
          <w:b/>
        </w:rPr>
      </w:r>
      <w:r w:rsidRPr="00D45141">
        <w:rPr>
          <w:b/>
        </w:rPr>
        <w:fldChar w:fldCharType="separate"/>
      </w:r>
      <w:r w:rsidR="007F5092">
        <w:rPr>
          <w:b/>
        </w:rPr>
        <w:t>4</w:t>
      </w:r>
      <w:r w:rsidRPr="00D45141">
        <w:rPr>
          <w:b/>
        </w:rPr>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 </w:t>
      </w:r>
      <w:r w:rsidRPr="00812C26">
        <w:t>– Disposizioni comuni</w:t>
      </w:r>
      <w:r>
        <w:tab/>
      </w:r>
      <w:r w:rsidR="00D27178">
        <w:fldChar w:fldCharType="begin"/>
      </w:r>
      <w:r>
        <w:instrText xml:space="preserve"> PAGEREF _Toc69804871 \h </w:instrText>
      </w:r>
      <w:r w:rsidR="00D27178">
        <w:fldChar w:fldCharType="separate"/>
      </w:r>
      <w:r w:rsidR="007F5092">
        <w:t>4</w:t>
      </w:r>
      <w:r w:rsidR="00D27178">
        <w:fldChar w:fldCharType="end"/>
      </w:r>
    </w:p>
    <w:p w:rsidR="00D45141" w:rsidRPr="00D45141" w:rsidRDefault="00D45141">
      <w:pPr>
        <w:pStyle w:val="Sommario1"/>
        <w:rPr>
          <w:rFonts w:asciiTheme="minorHAnsi" w:eastAsiaTheme="minorEastAsia" w:hAnsiTheme="minorHAnsi" w:cstheme="minorBidi"/>
          <w:b/>
        </w:rPr>
      </w:pPr>
      <w:r w:rsidRPr="00D45141">
        <w:rPr>
          <w:b/>
        </w:rPr>
        <w:t>CAPO II – ESPOSIZIONE PUBBLICITARIA</w:t>
      </w:r>
      <w:r w:rsidRPr="00D45141">
        <w:rPr>
          <w:b/>
        </w:rPr>
        <w:tab/>
      </w:r>
      <w:r w:rsidR="00D27178" w:rsidRPr="00D45141">
        <w:rPr>
          <w:b/>
        </w:rPr>
        <w:fldChar w:fldCharType="begin"/>
      </w:r>
      <w:r w:rsidRPr="00D45141">
        <w:rPr>
          <w:b/>
        </w:rPr>
        <w:instrText xml:space="preserve"> PAGEREF _Toc69804872 \h </w:instrText>
      </w:r>
      <w:r w:rsidR="00D27178" w:rsidRPr="00D45141">
        <w:rPr>
          <w:b/>
        </w:rPr>
      </w:r>
      <w:r w:rsidR="00D27178" w:rsidRPr="00D45141">
        <w:rPr>
          <w:b/>
        </w:rPr>
        <w:fldChar w:fldCharType="separate"/>
      </w:r>
      <w:r w:rsidR="007F5092">
        <w:rPr>
          <w:b/>
        </w:rPr>
        <w:t>4</w:t>
      </w:r>
      <w:r w:rsidR="00D27178" w:rsidRPr="00D45141">
        <w:rPr>
          <w:b/>
        </w:rPr>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 </w:t>
      </w:r>
      <w:r w:rsidRPr="00812C26">
        <w:t>- Disposizioni di carattere generale</w:t>
      </w:r>
      <w:r>
        <w:tab/>
      </w:r>
      <w:r w:rsidR="00D27178">
        <w:fldChar w:fldCharType="begin"/>
      </w:r>
      <w:r>
        <w:instrText xml:space="preserve"> PAGEREF _Toc69804873 \h </w:instrText>
      </w:r>
      <w:r w:rsidR="00D27178">
        <w:fldChar w:fldCharType="separate"/>
      </w:r>
      <w:r w:rsidR="007F5092">
        <w:t>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 </w:t>
      </w:r>
      <w:r w:rsidRPr="00812C26">
        <w:t>- Funzionario Responsabile</w:t>
      </w:r>
      <w:r>
        <w:tab/>
      </w:r>
      <w:r w:rsidR="00D27178">
        <w:fldChar w:fldCharType="begin"/>
      </w:r>
      <w:r>
        <w:instrText xml:space="preserve"> PAGEREF _Toc69804874 \h </w:instrText>
      </w:r>
      <w:r w:rsidR="00D27178">
        <w:fldChar w:fldCharType="separate"/>
      </w:r>
      <w:r w:rsidR="007F5092">
        <w:t>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 </w:t>
      </w:r>
      <w:r w:rsidRPr="00812C26">
        <w:t>- Tipologia degli impianti pubblicitari</w:t>
      </w:r>
      <w:r>
        <w:tab/>
      </w:r>
      <w:r w:rsidR="00D27178">
        <w:fldChar w:fldCharType="begin"/>
      </w:r>
      <w:r>
        <w:instrText xml:space="preserve"> PAGEREF _Toc69804875 \h </w:instrText>
      </w:r>
      <w:r w:rsidR="00D27178">
        <w:fldChar w:fldCharType="separate"/>
      </w:r>
      <w:r w:rsidR="007F5092">
        <w:t>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 </w:t>
      </w:r>
      <w:r w:rsidRPr="00812C26">
        <w:t>– Autorizzazioni</w:t>
      </w:r>
      <w:r>
        <w:tab/>
      </w:r>
      <w:r w:rsidR="00D27178">
        <w:fldChar w:fldCharType="begin"/>
      </w:r>
      <w:r>
        <w:instrText xml:space="preserve"> PAGEREF _Toc69804876 \h </w:instrText>
      </w:r>
      <w:r w:rsidR="00D27178">
        <w:fldChar w:fldCharType="separate"/>
      </w:r>
      <w:r w:rsidR="007F5092">
        <w:t>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 </w:t>
      </w:r>
      <w:r w:rsidRPr="00812C26">
        <w:t>- Anticipata rimozione</w:t>
      </w:r>
      <w:r>
        <w:tab/>
      </w:r>
      <w:r w:rsidR="00D27178">
        <w:fldChar w:fldCharType="begin"/>
      </w:r>
      <w:r>
        <w:instrText xml:space="preserve"> PAGEREF _Toc69804877 \h </w:instrText>
      </w:r>
      <w:r w:rsidR="00D27178">
        <w:fldChar w:fldCharType="separate"/>
      </w:r>
      <w:r w:rsidR="007F5092">
        <w:t>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7 </w:t>
      </w:r>
      <w:r w:rsidRPr="00812C26">
        <w:t xml:space="preserve"> - Divieti e limitazioni</w:t>
      </w:r>
      <w:r>
        <w:tab/>
      </w:r>
      <w:r w:rsidR="00D27178">
        <w:fldChar w:fldCharType="begin"/>
      </w:r>
      <w:r>
        <w:instrText xml:space="preserve"> PAGEREF _Toc69804878 \h </w:instrText>
      </w:r>
      <w:r w:rsidR="00D27178">
        <w:fldChar w:fldCharType="separate"/>
      </w:r>
      <w:r w:rsidR="007F5092">
        <w:t>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8 </w:t>
      </w:r>
      <w:r w:rsidRPr="00812C26">
        <w:t>- Pubblicità in violazione di leggi e regolamenti</w:t>
      </w:r>
      <w:r>
        <w:tab/>
      </w:r>
      <w:r w:rsidR="00D27178">
        <w:fldChar w:fldCharType="begin"/>
      </w:r>
      <w:r>
        <w:instrText xml:space="preserve"> PAGEREF _Toc69804879 \h </w:instrText>
      </w:r>
      <w:r w:rsidR="00D27178">
        <w:fldChar w:fldCharType="separate"/>
      </w:r>
      <w:r w:rsidR="007F5092">
        <w:t>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9 </w:t>
      </w:r>
      <w:r w:rsidRPr="00812C26">
        <w:t>– Diffusione abusiva di messaggi pubblicitari</w:t>
      </w:r>
      <w:r>
        <w:tab/>
      </w:r>
      <w:r w:rsidR="00D27178">
        <w:fldChar w:fldCharType="begin"/>
      </w:r>
      <w:r>
        <w:instrText xml:space="preserve"> PAGEREF _Toc69804880 \h </w:instrText>
      </w:r>
      <w:r w:rsidR="00D27178">
        <w:fldChar w:fldCharType="separate"/>
      </w:r>
      <w:r w:rsidR="007F5092">
        <w:t>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10 </w:t>
      </w:r>
      <w:r w:rsidRPr="00812C26">
        <w:t>– Presupposto del canone</w:t>
      </w:r>
      <w:r>
        <w:tab/>
      </w:r>
      <w:r w:rsidR="00D27178">
        <w:fldChar w:fldCharType="begin"/>
      </w:r>
      <w:r>
        <w:instrText xml:space="preserve"> PAGEREF _Toc69804881 \h </w:instrText>
      </w:r>
      <w:r w:rsidR="00D27178">
        <w:fldChar w:fldCharType="separate"/>
      </w:r>
      <w:r w:rsidR="007F5092">
        <w:t>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11 </w:t>
      </w:r>
      <w:r w:rsidRPr="00812C26">
        <w:t>- Soggetto passivo</w:t>
      </w:r>
      <w:r>
        <w:tab/>
      </w:r>
      <w:r w:rsidR="00D27178">
        <w:fldChar w:fldCharType="begin"/>
      </w:r>
      <w:r>
        <w:instrText xml:space="preserve"> PAGEREF _Toc69804882 \h </w:instrText>
      </w:r>
      <w:r w:rsidR="00D27178">
        <w:fldChar w:fldCharType="separate"/>
      </w:r>
      <w:r w:rsidR="007F5092">
        <w:t>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12 </w:t>
      </w:r>
      <w:r w:rsidRPr="00812C26">
        <w:t>- Modalità di applicazione del canone</w:t>
      </w:r>
      <w:r>
        <w:tab/>
      </w:r>
      <w:r w:rsidR="00D27178">
        <w:fldChar w:fldCharType="begin"/>
      </w:r>
      <w:r>
        <w:instrText xml:space="preserve"> PAGEREF _Toc69804883 \h </w:instrText>
      </w:r>
      <w:r w:rsidR="00D27178">
        <w:fldChar w:fldCharType="separate"/>
      </w:r>
      <w:r w:rsidR="007F5092">
        <w:t>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13 </w:t>
      </w:r>
      <w:r w:rsidRPr="00812C26">
        <w:t>– Definizione di insegna d’esercizio</w:t>
      </w:r>
      <w:r>
        <w:tab/>
      </w:r>
      <w:r w:rsidR="00D27178">
        <w:fldChar w:fldCharType="begin"/>
      </w:r>
      <w:r>
        <w:instrText xml:space="preserve"> PAGEREF _Toc69804884 \h </w:instrText>
      </w:r>
      <w:r w:rsidR="00D27178">
        <w:fldChar w:fldCharType="separate"/>
      </w:r>
      <w:r w:rsidR="007F5092">
        <w:t>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14 </w:t>
      </w:r>
      <w:r w:rsidRPr="00812C26">
        <w:t>- Criteri per la determinazione della tariffa del canone</w:t>
      </w:r>
      <w:r>
        <w:tab/>
      </w:r>
      <w:r w:rsidR="00D27178">
        <w:fldChar w:fldCharType="begin"/>
      </w:r>
      <w:r>
        <w:instrText xml:space="preserve"> PAGEREF _Toc69804885 \h </w:instrText>
      </w:r>
      <w:r w:rsidR="00D27178">
        <w:fldChar w:fldCharType="separate"/>
      </w:r>
      <w:r w:rsidR="007F5092">
        <w:t>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15 </w:t>
      </w:r>
      <w:r w:rsidRPr="00812C26">
        <w:t>– Dichiarazione per le tipologie non soggette ad autorizzazione</w:t>
      </w:r>
      <w:r>
        <w:tab/>
      </w:r>
      <w:r w:rsidR="00D27178">
        <w:fldChar w:fldCharType="begin"/>
      </w:r>
      <w:r>
        <w:instrText xml:space="preserve"> PAGEREF _Toc69804886 \h </w:instrText>
      </w:r>
      <w:r w:rsidR="00D27178">
        <w:fldChar w:fldCharType="separate"/>
      </w:r>
      <w:r w:rsidR="007F5092">
        <w:t>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16 </w:t>
      </w:r>
      <w:r w:rsidRPr="00812C26">
        <w:t>- Pagamento del canone</w:t>
      </w:r>
      <w:r>
        <w:tab/>
      </w:r>
      <w:r w:rsidR="00D27178">
        <w:fldChar w:fldCharType="begin"/>
      </w:r>
      <w:r>
        <w:instrText xml:space="preserve"> PAGEREF _Toc69804887 \h </w:instrText>
      </w:r>
      <w:r w:rsidR="00D27178">
        <w:fldChar w:fldCharType="separate"/>
      </w:r>
      <w:r w:rsidR="007F5092">
        <w:t>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17 </w:t>
      </w:r>
      <w:r w:rsidRPr="00812C26">
        <w:t>– Rimborsi e compensazione</w:t>
      </w:r>
      <w:r>
        <w:tab/>
      </w:r>
      <w:r w:rsidR="00D27178">
        <w:fldChar w:fldCharType="begin"/>
      </w:r>
      <w:r>
        <w:instrText xml:space="preserve"> PAGEREF _Toc69804888 \h </w:instrText>
      </w:r>
      <w:r w:rsidR="00D27178">
        <w:fldChar w:fldCharType="separate"/>
      </w:r>
      <w:r w:rsidR="007F5092">
        <w:t>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18 </w:t>
      </w:r>
      <w:r w:rsidRPr="00812C26">
        <w:t>- Accertamento</w:t>
      </w:r>
      <w:r>
        <w:tab/>
      </w:r>
      <w:r w:rsidR="00D27178">
        <w:fldChar w:fldCharType="begin"/>
      </w:r>
      <w:r>
        <w:instrText xml:space="preserve"> PAGEREF _Toc69804889 \h </w:instrText>
      </w:r>
      <w:r w:rsidR="00D27178">
        <w:fldChar w:fldCharType="separate"/>
      </w:r>
      <w:r w:rsidR="007F5092">
        <w:t>9</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19 </w:t>
      </w:r>
      <w:r w:rsidRPr="00812C26">
        <w:t>- Pubblicità effettuata con veicoli in genere</w:t>
      </w:r>
      <w:r>
        <w:tab/>
      </w:r>
      <w:r w:rsidR="00D27178">
        <w:fldChar w:fldCharType="begin"/>
      </w:r>
      <w:r>
        <w:instrText xml:space="preserve"> PAGEREF _Toc69804890 \h </w:instrText>
      </w:r>
      <w:r w:rsidR="00D27178">
        <w:fldChar w:fldCharType="separate"/>
      </w:r>
      <w:r w:rsidR="007F5092">
        <w:t>9</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20 </w:t>
      </w:r>
      <w:r w:rsidRPr="00812C26">
        <w:t>- Mezzi pubblicitari vari</w:t>
      </w:r>
      <w:r>
        <w:tab/>
      </w:r>
      <w:r w:rsidR="00D27178">
        <w:fldChar w:fldCharType="begin"/>
      </w:r>
      <w:r>
        <w:instrText xml:space="preserve"> PAGEREF _Toc69804891 \h </w:instrText>
      </w:r>
      <w:r w:rsidR="00D27178">
        <w:fldChar w:fldCharType="separate"/>
      </w:r>
      <w:r w:rsidR="007F5092">
        <w:t>10</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21 </w:t>
      </w:r>
      <w:r w:rsidRPr="00812C26">
        <w:t>– Riduzioni</w:t>
      </w:r>
      <w:r>
        <w:tab/>
      </w:r>
      <w:r w:rsidR="00D27178">
        <w:fldChar w:fldCharType="begin"/>
      </w:r>
      <w:r>
        <w:instrText xml:space="preserve"> PAGEREF _Toc69804892 \h </w:instrText>
      </w:r>
      <w:r w:rsidR="00D27178">
        <w:fldChar w:fldCharType="separate"/>
      </w:r>
      <w:r w:rsidR="007F5092">
        <w:t>10</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22 </w:t>
      </w:r>
      <w:r w:rsidRPr="00812C26">
        <w:t>- Esenzioni</w:t>
      </w:r>
      <w:r>
        <w:tab/>
      </w:r>
      <w:r w:rsidR="00D27178">
        <w:fldChar w:fldCharType="begin"/>
      </w:r>
      <w:r>
        <w:instrText xml:space="preserve"> PAGEREF _Toc69804893 \h </w:instrText>
      </w:r>
      <w:r w:rsidR="00D27178">
        <w:fldChar w:fldCharType="separate"/>
      </w:r>
      <w:r w:rsidR="007F5092">
        <w:t>10</w:t>
      </w:r>
      <w:r w:rsidR="00D27178">
        <w:fldChar w:fldCharType="end"/>
      </w:r>
    </w:p>
    <w:p w:rsidR="00D45141" w:rsidRPr="00D45141" w:rsidRDefault="00D45141">
      <w:pPr>
        <w:pStyle w:val="Sommario1"/>
        <w:rPr>
          <w:rFonts w:asciiTheme="minorHAnsi" w:eastAsiaTheme="minorEastAsia" w:hAnsiTheme="minorHAnsi" w:cstheme="minorBidi"/>
          <w:b/>
        </w:rPr>
      </w:pPr>
      <w:r w:rsidRPr="00D45141">
        <w:rPr>
          <w:b/>
        </w:rPr>
        <w:t>CAPO III - DIRITTI SULLE PUBBLICHE AFFISSIONI</w:t>
      </w:r>
      <w:r w:rsidRPr="00D45141">
        <w:rPr>
          <w:b/>
        </w:rPr>
        <w:tab/>
      </w:r>
      <w:r w:rsidR="00D27178" w:rsidRPr="00D45141">
        <w:rPr>
          <w:b/>
        </w:rPr>
        <w:fldChar w:fldCharType="begin"/>
      </w:r>
      <w:r w:rsidRPr="00D45141">
        <w:rPr>
          <w:b/>
        </w:rPr>
        <w:instrText xml:space="preserve"> PAGEREF _Toc69804894 \h </w:instrText>
      </w:r>
      <w:r w:rsidR="00D27178" w:rsidRPr="00D45141">
        <w:rPr>
          <w:b/>
        </w:rPr>
      </w:r>
      <w:r w:rsidR="00D27178" w:rsidRPr="00D45141">
        <w:rPr>
          <w:b/>
        </w:rPr>
        <w:fldChar w:fldCharType="separate"/>
      </w:r>
      <w:r w:rsidR="007F5092">
        <w:rPr>
          <w:b/>
        </w:rPr>
        <w:t>11</w:t>
      </w:r>
      <w:r w:rsidR="00D27178" w:rsidRPr="00D45141">
        <w:rPr>
          <w:b/>
        </w:rPr>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23 </w:t>
      </w:r>
      <w:r w:rsidRPr="00812C26">
        <w:t>- Tipologia degli impianti delle affissioni</w:t>
      </w:r>
      <w:r>
        <w:tab/>
      </w:r>
      <w:r w:rsidR="00D27178">
        <w:fldChar w:fldCharType="begin"/>
      </w:r>
      <w:r>
        <w:instrText xml:space="preserve"> PAGEREF _Toc69804895 \h </w:instrText>
      </w:r>
      <w:r w:rsidR="00D27178">
        <w:fldChar w:fldCharType="separate"/>
      </w:r>
      <w:r w:rsidR="007F5092">
        <w:t>11</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24 </w:t>
      </w:r>
      <w:r w:rsidRPr="00812C26">
        <w:t>- Servizio delle pubbliche affissioni</w:t>
      </w:r>
      <w:r>
        <w:tab/>
      </w:r>
      <w:r w:rsidR="00D27178">
        <w:fldChar w:fldCharType="begin"/>
      </w:r>
      <w:r>
        <w:instrText xml:space="preserve"> PAGEREF _Toc69804896 \h </w:instrText>
      </w:r>
      <w:r w:rsidR="00D27178">
        <w:fldChar w:fldCharType="separate"/>
      </w:r>
      <w:r w:rsidR="007F5092">
        <w:t>12</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25 </w:t>
      </w:r>
      <w:r w:rsidRPr="00812C26">
        <w:t>- Impianti privati per affissioni dirette</w:t>
      </w:r>
      <w:r>
        <w:tab/>
      </w:r>
      <w:r w:rsidR="00D27178">
        <w:fldChar w:fldCharType="begin"/>
      </w:r>
      <w:r>
        <w:instrText xml:space="preserve"> PAGEREF _Toc69804897 \h </w:instrText>
      </w:r>
      <w:r w:rsidR="00D27178">
        <w:fldChar w:fldCharType="separate"/>
      </w:r>
      <w:r w:rsidR="007F5092">
        <w:t>12</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26 </w:t>
      </w:r>
      <w:r w:rsidRPr="00812C26">
        <w:t>- Modalità delle pubbliche affissioni</w:t>
      </w:r>
      <w:r>
        <w:tab/>
      </w:r>
      <w:r w:rsidR="00D27178">
        <w:fldChar w:fldCharType="begin"/>
      </w:r>
      <w:r>
        <w:instrText xml:space="preserve"> PAGEREF _Toc69804898 \h </w:instrText>
      </w:r>
      <w:r w:rsidR="00D27178">
        <w:fldChar w:fldCharType="separate"/>
      </w:r>
      <w:r w:rsidR="007F5092">
        <w:t>12</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27 </w:t>
      </w:r>
      <w:r w:rsidRPr="00812C26">
        <w:t>- Canone sulle pubbliche affissioni</w:t>
      </w:r>
      <w:r>
        <w:tab/>
      </w:r>
      <w:r w:rsidR="00D27178">
        <w:fldChar w:fldCharType="begin"/>
      </w:r>
      <w:r>
        <w:instrText xml:space="preserve"> PAGEREF _Toc69804899 \h </w:instrText>
      </w:r>
      <w:r w:rsidR="00D27178">
        <w:fldChar w:fldCharType="separate"/>
      </w:r>
      <w:r w:rsidR="007F5092">
        <w:t>13</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28 </w:t>
      </w:r>
      <w:r w:rsidRPr="00812C26">
        <w:t xml:space="preserve"> – Affissioni abusive</w:t>
      </w:r>
      <w:r>
        <w:tab/>
      </w:r>
      <w:r w:rsidR="00D27178">
        <w:fldChar w:fldCharType="begin"/>
      </w:r>
      <w:r>
        <w:instrText xml:space="preserve"> PAGEREF _Toc69804900 \h </w:instrText>
      </w:r>
      <w:r w:rsidR="00D27178">
        <w:fldChar w:fldCharType="separate"/>
      </w:r>
      <w:r w:rsidR="007F5092">
        <w:t>13</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29 </w:t>
      </w:r>
      <w:r w:rsidRPr="00812C26">
        <w:t>- Riduzione del canone</w:t>
      </w:r>
      <w:r>
        <w:tab/>
      </w:r>
      <w:r w:rsidR="00D27178">
        <w:fldChar w:fldCharType="begin"/>
      </w:r>
      <w:r>
        <w:instrText xml:space="preserve"> PAGEREF _Toc69804901 \h </w:instrText>
      </w:r>
      <w:r w:rsidR="00D27178">
        <w:fldChar w:fldCharType="separate"/>
      </w:r>
      <w:r w:rsidR="007F5092">
        <w:t>13</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30 </w:t>
      </w:r>
      <w:r w:rsidRPr="00812C26">
        <w:t>- Esenzione dal canone</w:t>
      </w:r>
      <w:r>
        <w:tab/>
      </w:r>
      <w:r w:rsidR="00D27178">
        <w:fldChar w:fldCharType="begin"/>
      </w:r>
      <w:r>
        <w:instrText xml:space="preserve"> PAGEREF _Toc69804902 \h </w:instrText>
      </w:r>
      <w:r w:rsidR="00D27178">
        <w:fldChar w:fldCharType="separate"/>
      </w:r>
      <w:r w:rsidR="007F5092">
        <w:t>14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31 </w:t>
      </w:r>
      <w:r w:rsidRPr="00812C26">
        <w:t>- Maggiorazione del canone</w:t>
      </w:r>
      <w:r>
        <w:tab/>
      </w:r>
      <w:r w:rsidR="00D27178">
        <w:fldChar w:fldCharType="begin"/>
      </w:r>
      <w:r>
        <w:instrText xml:space="preserve"> PAGEREF _Toc69804903 \h </w:instrText>
      </w:r>
      <w:r w:rsidR="00D27178">
        <w:fldChar w:fldCharType="separate"/>
      </w:r>
      <w:r w:rsidR="007F5092">
        <w:t>14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32 </w:t>
      </w:r>
      <w:r w:rsidRPr="00812C26">
        <w:t>- Pagamento del canone</w:t>
      </w:r>
      <w:r>
        <w:tab/>
      </w:r>
      <w:r w:rsidR="00D27178">
        <w:fldChar w:fldCharType="begin"/>
      </w:r>
      <w:r>
        <w:instrText xml:space="preserve"> PAGEREF _Toc69804904 \h </w:instrText>
      </w:r>
      <w:r w:rsidR="00D27178">
        <w:fldChar w:fldCharType="separate"/>
      </w:r>
      <w:r w:rsidR="007F5092">
        <w:t>14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33 </w:t>
      </w:r>
      <w:r w:rsidRPr="00812C26">
        <w:t>- Norme di rinvio</w:t>
      </w:r>
      <w:r>
        <w:tab/>
      </w:r>
      <w:r w:rsidR="00D27178">
        <w:fldChar w:fldCharType="begin"/>
      </w:r>
      <w:r>
        <w:instrText xml:space="preserve"> PAGEREF _Toc69804905 \h </w:instrText>
      </w:r>
      <w:r w:rsidR="00D27178">
        <w:fldChar w:fldCharType="separate"/>
      </w:r>
      <w:r w:rsidR="007F5092">
        <w:t>15</w:t>
      </w:r>
      <w:r w:rsidR="00D27178">
        <w:fldChar w:fldCharType="end"/>
      </w:r>
    </w:p>
    <w:p w:rsidR="00D45141" w:rsidRPr="00D45141" w:rsidRDefault="00D45141">
      <w:pPr>
        <w:pStyle w:val="Sommario1"/>
        <w:rPr>
          <w:rFonts w:asciiTheme="minorHAnsi" w:eastAsiaTheme="minorEastAsia" w:hAnsiTheme="minorHAnsi" w:cstheme="minorBidi"/>
          <w:b/>
        </w:rPr>
      </w:pPr>
      <w:r w:rsidRPr="00D45141">
        <w:rPr>
          <w:b/>
        </w:rPr>
        <w:t>CAPO IV – OCCUPAZIONI DI SPAZI ED AREE PUBBLICHE</w:t>
      </w:r>
      <w:r w:rsidRPr="00D45141">
        <w:rPr>
          <w:b/>
        </w:rPr>
        <w:tab/>
      </w:r>
      <w:r w:rsidR="00D27178" w:rsidRPr="00D45141">
        <w:rPr>
          <w:b/>
        </w:rPr>
        <w:fldChar w:fldCharType="begin"/>
      </w:r>
      <w:r w:rsidRPr="00D45141">
        <w:rPr>
          <w:b/>
        </w:rPr>
        <w:instrText xml:space="preserve"> PAGEREF _Toc69804906 \h </w:instrText>
      </w:r>
      <w:r w:rsidR="00D27178" w:rsidRPr="00D45141">
        <w:rPr>
          <w:b/>
        </w:rPr>
      </w:r>
      <w:r w:rsidR="00D27178" w:rsidRPr="00D45141">
        <w:rPr>
          <w:b/>
        </w:rPr>
        <w:fldChar w:fldCharType="separate"/>
      </w:r>
      <w:r w:rsidR="007F5092">
        <w:rPr>
          <w:b/>
        </w:rPr>
        <w:t>15</w:t>
      </w:r>
      <w:r w:rsidR="00D27178" w:rsidRPr="00D45141">
        <w:rPr>
          <w:b/>
        </w:rPr>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34 </w:t>
      </w:r>
      <w:r w:rsidRPr="00812C26">
        <w:t>– Disposizioni generali</w:t>
      </w:r>
      <w:r>
        <w:tab/>
      </w:r>
      <w:r w:rsidR="00D27178">
        <w:fldChar w:fldCharType="begin"/>
      </w:r>
      <w:r>
        <w:instrText xml:space="preserve"> PAGEREF _Toc69804907 \h </w:instrText>
      </w:r>
      <w:r w:rsidR="00D27178">
        <w:fldChar w:fldCharType="separate"/>
      </w:r>
      <w:r w:rsidR="007F5092">
        <w:t>15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35 </w:t>
      </w:r>
      <w:r w:rsidRPr="00812C26">
        <w:t>- Funzionario Responsabile</w:t>
      </w:r>
      <w:r>
        <w:tab/>
      </w:r>
      <w:r w:rsidR="00D27178">
        <w:fldChar w:fldCharType="begin"/>
      </w:r>
      <w:r>
        <w:instrText xml:space="preserve"> PAGEREF _Toc69804908 \h </w:instrText>
      </w:r>
      <w:r w:rsidR="00D27178">
        <w:fldChar w:fldCharType="separate"/>
      </w:r>
      <w:r w:rsidR="007F5092">
        <w:t>15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36 </w:t>
      </w:r>
      <w:r w:rsidRPr="00812C26">
        <w:t>- Tipologie di occupazioni</w:t>
      </w:r>
      <w:r>
        <w:tab/>
      </w:r>
      <w:r w:rsidR="00D27178">
        <w:fldChar w:fldCharType="begin"/>
      </w:r>
      <w:r>
        <w:instrText xml:space="preserve"> PAGEREF _Toc69804909 \h </w:instrText>
      </w:r>
      <w:r w:rsidR="00D27178">
        <w:fldChar w:fldCharType="separate"/>
      </w:r>
      <w:r w:rsidR="007F5092">
        <w:t>15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37 </w:t>
      </w:r>
      <w:r w:rsidRPr="00812C26">
        <w:t>- Occupazioni abusive</w:t>
      </w:r>
      <w:r>
        <w:tab/>
      </w:r>
      <w:r w:rsidR="00D27178">
        <w:fldChar w:fldCharType="begin"/>
      </w:r>
      <w:r>
        <w:instrText xml:space="preserve"> PAGEREF _Toc69804910 \h </w:instrText>
      </w:r>
      <w:r w:rsidR="00D27178">
        <w:fldChar w:fldCharType="separate"/>
      </w:r>
      <w:r w:rsidR="007F5092">
        <w:t>15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38 </w:t>
      </w:r>
      <w:r w:rsidRPr="00812C26">
        <w:t>- Domanda di occupazione</w:t>
      </w:r>
      <w:r>
        <w:tab/>
      </w:r>
      <w:r w:rsidR="00D27178">
        <w:fldChar w:fldCharType="begin"/>
      </w:r>
      <w:r>
        <w:instrText xml:space="preserve"> PAGEREF _Toc69804911 \h </w:instrText>
      </w:r>
      <w:r w:rsidR="00D27178">
        <w:fldChar w:fldCharType="separate"/>
      </w:r>
      <w:r w:rsidR="007F5092">
        <w:t>16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39 </w:t>
      </w:r>
      <w:r w:rsidRPr="00812C26">
        <w:t>- Istruttoria della domanda, contenuto e rilascio dell’atto di concessione o autorizzazione</w:t>
      </w:r>
      <w:r>
        <w:tab/>
      </w:r>
      <w:r w:rsidR="00D27178">
        <w:fldChar w:fldCharType="begin"/>
      </w:r>
      <w:r>
        <w:instrText xml:space="preserve"> PAGEREF _Toc69804912 \h </w:instrText>
      </w:r>
      <w:r w:rsidR="00D27178">
        <w:fldChar w:fldCharType="separate"/>
      </w:r>
      <w:r w:rsidR="007F5092">
        <w:t>17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40 </w:t>
      </w:r>
      <w:r w:rsidRPr="00812C26">
        <w:t>- Obblighi del concessionario</w:t>
      </w:r>
      <w:r>
        <w:tab/>
      </w:r>
      <w:r w:rsidR="00D27178">
        <w:fldChar w:fldCharType="begin"/>
      </w:r>
      <w:r>
        <w:instrText xml:space="preserve"> PAGEREF _Toc69804913 \h </w:instrText>
      </w:r>
      <w:r w:rsidR="00D27178">
        <w:fldChar w:fldCharType="separate"/>
      </w:r>
      <w:r w:rsidR="007F5092">
        <w:t>17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41 </w:t>
      </w:r>
      <w:r w:rsidRPr="00812C26">
        <w:t>- Durata dell’occupazione</w:t>
      </w:r>
      <w:r>
        <w:tab/>
      </w:r>
      <w:r w:rsidR="00D27178">
        <w:fldChar w:fldCharType="begin"/>
      </w:r>
      <w:r>
        <w:instrText xml:space="preserve"> PAGEREF _Toc69804914 \h </w:instrText>
      </w:r>
      <w:r w:rsidR="00D27178">
        <w:fldChar w:fldCharType="separate"/>
      </w:r>
      <w:r w:rsidR="007F5092">
        <w:t>17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42 </w:t>
      </w:r>
      <w:r w:rsidRPr="00812C26">
        <w:t>- Titolarità della concessione o autorizzazione</w:t>
      </w:r>
      <w:r>
        <w:tab/>
      </w:r>
      <w:r w:rsidR="00D27178">
        <w:fldChar w:fldCharType="begin"/>
      </w:r>
      <w:r>
        <w:instrText xml:space="preserve"> PAGEREF _Toc69804915 \h </w:instrText>
      </w:r>
      <w:r w:rsidR="00D27178">
        <w:fldChar w:fldCharType="separate"/>
      </w:r>
      <w:r w:rsidR="007F5092">
        <w:t>17</w:t>
      </w:r>
      <w:r w:rsidR="00D27178">
        <w:fldChar w:fldCharType="end"/>
      </w:r>
    </w:p>
    <w:p w:rsidR="00D45141" w:rsidRDefault="00D45141">
      <w:pPr>
        <w:pStyle w:val="Sommario1"/>
        <w:rPr>
          <w:rFonts w:asciiTheme="minorHAnsi" w:eastAsiaTheme="minorEastAsia" w:hAnsiTheme="minorHAnsi" w:cstheme="minorBidi"/>
        </w:rPr>
      </w:pPr>
      <w:r w:rsidRPr="00812C26">
        <w:lastRenderedPageBreak/>
        <w:t xml:space="preserve">Articolo </w:t>
      </w:r>
      <w:r>
        <w:t xml:space="preserve">43 </w:t>
      </w:r>
      <w:r w:rsidRPr="00812C26">
        <w:t>- Decadenza ed estinzione della concessione o autorizzazione</w:t>
      </w:r>
      <w:r>
        <w:tab/>
      </w:r>
      <w:r w:rsidR="00D27178">
        <w:fldChar w:fldCharType="begin"/>
      </w:r>
      <w:r>
        <w:instrText xml:space="preserve"> PAGEREF _Toc69804916 \h </w:instrText>
      </w:r>
      <w:r w:rsidR="00D27178">
        <w:fldChar w:fldCharType="separate"/>
      </w:r>
      <w:r w:rsidR="007F5092">
        <w:t>18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44 </w:t>
      </w:r>
      <w:r w:rsidRPr="00812C26">
        <w:t>- Modifica, sospensione o revoca della concessione o autorizzazione</w:t>
      </w:r>
      <w:r>
        <w:tab/>
      </w:r>
      <w:r w:rsidR="00D27178">
        <w:fldChar w:fldCharType="begin"/>
      </w:r>
      <w:r>
        <w:instrText xml:space="preserve"> PAGEREF _Toc69804917 \h </w:instrText>
      </w:r>
      <w:r w:rsidR="00D27178">
        <w:fldChar w:fldCharType="separate"/>
      </w:r>
      <w:r w:rsidR="007F5092">
        <w:t>18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45 </w:t>
      </w:r>
      <w:r w:rsidRPr="00812C26">
        <w:t>- Rinnovo della concessione o autorizzazione</w:t>
      </w:r>
      <w:r>
        <w:tab/>
      </w:r>
      <w:r w:rsidR="00D27178">
        <w:fldChar w:fldCharType="begin"/>
      </w:r>
      <w:r>
        <w:instrText xml:space="preserve"> PAGEREF _Toc69804918 \h </w:instrText>
      </w:r>
      <w:r w:rsidR="00D27178">
        <w:fldChar w:fldCharType="separate"/>
      </w:r>
      <w:r w:rsidR="007F5092">
        <w:t>18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46 </w:t>
      </w:r>
      <w:r w:rsidRPr="00812C26">
        <w:t>- Criteri per la determinazione della tariffa del canone</w:t>
      </w:r>
      <w:r>
        <w:tab/>
      </w:r>
      <w:r w:rsidR="00D27178">
        <w:fldChar w:fldCharType="begin"/>
      </w:r>
      <w:r>
        <w:instrText xml:space="preserve"> PAGEREF _Toc69804919 \h </w:instrText>
      </w:r>
      <w:r w:rsidR="00D27178">
        <w:fldChar w:fldCharType="separate"/>
      </w:r>
      <w:r w:rsidR="007F5092">
        <w:t>18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47 </w:t>
      </w:r>
      <w:r w:rsidRPr="00812C26">
        <w:t>- Classificazione delle strade</w:t>
      </w:r>
      <w:r>
        <w:tab/>
      </w:r>
      <w:r w:rsidR="00D27178">
        <w:fldChar w:fldCharType="begin"/>
      </w:r>
      <w:r>
        <w:instrText xml:space="preserve"> PAGEREF _Toc69804920 \h </w:instrText>
      </w:r>
      <w:r w:rsidR="00D27178">
        <w:fldChar w:fldCharType="separate"/>
      </w:r>
      <w:r w:rsidR="007F5092">
        <w:t>19</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48 </w:t>
      </w:r>
      <w:r w:rsidRPr="00812C26">
        <w:t>- Criteri di commisurazione del canone rispetto alla durata delle occupazioni</w:t>
      </w:r>
      <w:r>
        <w:tab/>
      </w:r>
      <w:r w:rsidR="00D27178">
        <w:fldChar w:fldCharType="begin"/>
      </w:r>
      <w:r>
        <w:instrText xml:space="preserve"> PAGEREF _Toc69804921 \h </w:instrText>
      </w:r>
      <w:r w:rsidR="00D27178">
        <w:fldChar w:fldCharType="separate"/>
      </w:r>
      <w:r w:rsidR="007F5092">
        <w:t>20</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49 </w:t>
      </w:r>
      <w:r w:rsidRPr="00812C26">
        <w:t>- Modalità di applicazione del canone</w:t>
      </w:r>
      <w:r>
        <w:tab/>
      </w:r>
      <w:r w:rsidR="00D27178">
        <w:fldChar w:fldCharType="begin"/>
      </w:r>
      <w:r>
        <w:instrText xml:space="preserve"> PAGEREF _Toc69804922 \h </w:instrText>
      </w:r>
      <w:r w:rsidR="00D27178">
        <w:fldChar w:fldCharType="separate"/>
      </w:r>
      <w:r w:rsidR="007F5092">
        <w:t>20</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50 </w:t>
      </w:r>
      <w:r w:rsidRPr="00812C26">
        <w:t>- Passi carrabili</w:t>
      </w:r>
      <w:r>
        <w:tab/>
      </w:r>
      <w:r w:rsidR="00D27178">
        <w:fldChar w:fldCharType="begin"/>
      </w:r>
      <w:r>
        <w:instrText xml:space="preserve"> PAGEREF _Toc69804923 \h </w:instrText>
      </w:r>
      <w:r w:rsidR="00D27178">
        <w:fldChar w:fldCharType="separate"/>
      </w:r>
      <w:r w:rsidR="007F5092">
        <w:t>21</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51 </w:t>
      </w:r>
      <w:r w:rsidRPr="00812C26">
        <w:t>- Occupazione con impianti di telefonia mobile e tecnologie di telecomunicazione</w:t>
      </w:r>
      <w:r>
        <w:tab/>
      </w:r>
      <w:r w:rsidR="00D27178">
        <w:fldChar w:fldCharType="begin"/>
      </w:r>
      <w:r>
        <w:instrText xml:space="preserve"> PAGEREF _Toc69804924 \h </w:instrText>
      </w:r>
      <w:r w:rsidR="00D27178">
        <w:fldChar w:fldCharType="separate"/>
      </w:r>
      <w:r w:rsidR="007F5092">
        <w:t>21</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52 </w:t>
      </w:r>
      <w:r w:rsidRPr="00812C26">
        <w:t>- Soggetto passivo</w:t>
      </w:r>
      <w:r>
        <w:tab/>
      </w:r>
      <w:r w:rsidR="00D27178">
        <w:fldChar w:fldCharType="begin"/>
      </w:r>
      <w:r>
        <w:instrText xml:space="preserve"> PAGEREF _Toc69804925 \h </w:instrText>
      </w:r>
      <w:r w:rsidR="00D27178">
        <w:fldChar w:fldCharType="separate"/>
      </w:r>
      <w:r w:rsidR="007F5092">
        <w:t>22</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53 </w:t>
      </w:r>
      <w:r w:rsidRPr="00812C26">
        <w:t>- Agevolazioni</w:t>
      </w:r>
      <w:r>
        <w:tab/>
      </w:r>
      <w:r w:rsidR="00D27178">
        <w:fldChar w:fldCharType="begin"/>
      </w:r>
      <w:r>
        <w:instrText xml:space="preserve"> PAGEREF _Toc69804926 \h </w:instrText>
      </w:r>
      <w:r w:rsidR="00D27178">
        <w:fldChar w:fldCharType="separate"/>
      </w:r>
      <w:r w:rsidR="007F5092">
        <w:t>22</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54 </w:t>
      </w:r>
      <w:r w:rsidRPr="00812C26">
        <w:t>- Esenzioni</w:t>
      </w:r>
      <w:r>
        <w:tab/>
      </w:r>
      <w:r w:rsidR="00D27178">
        <w:fldChar w:fldCharType="begin"/>
      </w:r>
      <w:r>
        <w:instrText xml:space="preserve"> PAGEREF _Toc69804927 \h </w:instrText>
      </w:r>
      <w:r w:rsidR="00D27178">
        <w:fldChar w:fldCharType="separate"/>
      </w:r>
      <w:r w:rsidR="007F5092">
        <w:t>22</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55 </w:t>
      </w:r>
      <w:r w:rsidRPr="00812C26">
        <w:t>- Versamento del canone per le occupazioni permanenti</w:t>
      </w:r>
      <w:r>
        <w:tab/>
      </w:r>
      <w:r w:rsidR="00D27178">
        <w:fldChar w:fldCharType="begin"/>
      </w:r>
      <w:r>
        <w:instrText xml:space="preserve"> PAGEREF _Toc69804928 \h </w:instrText>
      </w:r>
      <w:r w:rsidR="00D27178">
        <w:fldChar w:fldCharType="separate"/>
      </w:r>
      <w:r w:rsidR="007F5092">
        <w:t>24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56 </w:t>
      </w:r>
      <w:r w:rsidRPr="00812C26">
        <w:t>- Versamento del canone per le occupazioni temporanee</w:t>
      </w:r>
      <w:r>
        <w:tab/>
      </w:r>
      <w:r w:rsidR="00D27178">
        <w:fldChar w:fldCharType="begin"/>
      </w:r>
      <w:r>
        <w:instrText xml:space="preserve"> PAGEREF _Toc69804929 \h </w:instrText>
      </w:r>
      <w:r w:rsidR="00D27178">
        <w:fldChar w:fldCharType="separate"/>
      </w:r>
      <w:r w:rsidR="007F5092">
        <w:t>24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57 </w:t>
      </w:r>
      <w:r w:rsidRPr="00812C26">
        <w:t>- Accertamento e riscossione coattiva</w:t>
      </w:r>
      <w:r>
        <w:tab/>
      </w:r>
      <w:r w:rsidR="00D27178">
        <w:fldChar w:fldCharType="begin"/>
      </w:r>
      <w:r>
        <w:instrText xml:space="preserve"> PAGEREF _Toc69804930 \h </w:instrText>
      </w:r>
      <w:r w:rsidR="00D27178">
        <w:fldChar w:fldCharType="separate"/>
      </w:r>
      <w:r w:rsidR="007F5092">
        <w:t>24</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58 </w:t>
      </w:r>
      <w:r w:rsidRPr="00812C26">
        <w:t>- Rimborsi</w:t>
      </w:r>
      <w:r>
        <w:tab/>
      </w:r>
      <w:r w:rsidR="00D27178">
        <w:fldChar w:fldCharType="begin"/>
      </w:r>
      <w:r>
        <w:instrText xml:space="preserve"> PAGEREF _Toc69804931 \h </w:instrText>
      </w:r>
      <w:r w:rsidR="00D27178">
        <w:fldChar w:fldCharType="separate"/>
      </w:r>
      <w:r w:rsidR="007F5092">
        <w:t>25</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59 </w:t>
      </w:r>
      <w:r w:rsidRPr="00812C26">
        <w:t>- Sanzioni</w:t>
      </w:r>
      <w:r>
        <w:tab/>
      </w:r>
      <w:r w:rsidR="00D27178">
        <w:fldChar w:fldCharType="begin"/>
      </w:r>
      <w:r>
        <w:instrText xml:space="preserve"> PAGEREF _Toc69804932 \h </w:instrText>
      </w:r>
      <w:r w:rsidR="00D27178">
        <w:fldChar w:fldCharType="separate"/>
      </w:r>
      <w:r w:rsidR="007F5092">
        <w:t>25</w:t>
      </w:r>
      <w:r w:rsidR="00D27178">
        <w:fldChar w:fldCharType="end"/>
      </w:r>
    </w:p>
    <w:p w:rsidR="00D45141" w:rsidRPr="00D45141" w:rsidRDefault="00D45141">
      <w:pPr>
        <w:pStyle w:val="Sommario1"/>
        <w:rPr>
          <w:rFonts w:asciiTheme="minorHAnsi" w:eastAsiaTheme="minorEastAsia" w:hAnsiTheme="minorHAnsi" w:cstheme="minorBidi"/>
          <w:b/>
        </w:rPr>
      </w:pPr>
      <w:r w:rsidRPr="00D45141">
        <w:rPr>
          <w:b/>
        </w:rPr>
        <w:t>CAPO V – CANONE MERCATALE</w:t>
      </w:r>
      <w:r w:rsidRPr="00D45141">
        <w:rPr>
          <w:b/>
        </w:rPr>
        <w:tab/>
      </w:r>
      <w:r w:rsidR="00D27178" w:rsidRPr="00D45141">
        <w:rPr>
          <w:b/>
        </w:rPr>
        <w:fldChar w:fldCharType="begin"/>
      </w:r>
      <w:r w:rsidRPr="00D45141">
        <w:rPr>
          <w:b/>
        </w:rPr>
        <w:instrText xml:space="preserve"> PAGEREF _Toc69804933 \h </w:instrText>
      </w:r>
      <w:r w:rsidR="00D27178" w:rsidRPr="00D45141">
        <w:rPr>
          <w:b/>
        </w:rPr>
      </w:r>
      <w:r w:rsidR="00D27178" w:rsidRPr="00D45141">
        <w:rPr>
          <w:b/>
        </w:rPr>
        <w:fldChar w:fldCharType="separate"/>
      </w:r>
      <w:r w:rsidR="007F5092">
        <w:rPr>
          <w:b/>
        </w:rPr>
        <w:t>25</w:t>
      </w:r>
      <w:r w:rsidR="00D27178" w:rsidRPr="00D45141">
        <w:rPr>
          <w:b/>
        </w:rPr>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60 </w:t>
      </w:r>
      <w:r w:rsidRPr="00812C26">
        <w:t>– Disposizioni generali</w:t>
      </w:r>
      <w:r>
        <w:tab/>
      </w:r>
      <w:r w:rsidR="00D27178">
        <w:fldChar w:fldCharType="begin"/>
      </w:r>
      <w:r>
        <w:instrText xml:space="preserve"> PAGEREF _Toc69804934 \h </w:instrText>
      </w:r>
      <w:r w:rsidR="00D27178">
        <w:fldChar w:fldCharType="separate"/>
      </w:r>
      <w:r w:rsidR="007F5092">
        <w:t>26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61 </w:t>
      </w:r>
      <w:r w:rsidRPr="00812C26">
        <w:t>- Funzionario Responsabile</w:t>
      </w:r>
      <w:r>
        <w:tab/>
      </w:r>
      <w:r w:rsidR="00D27178">
        <w:fldChar w:fldCharType="begin"/>
      </w:r>
      <w:r>
        <w:instrText xml:space="preserve"> PAGEREF _Toc69804935 \h </w:instrText>
      </w:r>
      <w:r w:rsidR="00D27178">
        <w:fldChar w:fldCharType="separate"/>
      </w:r>
      <w:r w:rsidR="007F5092">
        <w:t>26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62 </w:t>
      </w:r>
      <w:r w:rsidRPr="00812C26">
        <w:t>- Domanda di occupazione</w:t>
      </w:r>
      <w:r>
        <w:tab/>
      </w:r>
      <w:r w:rsidR="00D27178">
        <w:fldChar w:fldCharType="begin"/>
      </w:r>
      <w:r>
        <w:instrText xml:space="preserve"> PAGEREF _Toc69804936 \h </w:instrText>
      </w:r>
      <w:r w:rsidR="00D27178">
        <w:fldChar w:fldCharType="separate"/>
      </w:r>
      <w:r w:rsidR="007F5092">
        <w:t>26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63 </w:t>
      </w:r>
      <w:r w:rsidRPr="00812C26">
        <w:t>- Criteri per la determinazione della tariffa del canone</w:t>
      </w:r>
      <w:r>
        <w:tab/>
      </w:r>
      <w:r w:rsidR="00D27178">
        <w:fldChar w:fldCharType="begin"/>
      </w:r>
      <w:r>
        <w:instrText xml:space="preserve"> PAGEREF _Toc69804937 \h </w:instrText>
      </w:r>
      <w:r w:rsidR="00D27178">
        <w:fldChar w:fldCharType="separate"/>
      </w:r>
      <w:r w:rsidR="007F5092">
        <w:t>26</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64 </w:t>
      </w:r>
      <w:r w:rsidRPr="00812C26">
        <w:t>- Classificazione delle strade</w:t>
      </w:r>
      <w:r>
        <w:tab/>
      </w:r>
      <w:r w:rsidR="00D27178">
        <w:fldChar w:fldCharType="begin"/>
      </w:r>
      <w:r>
        <w:instrText xml:space="preserve"> PAGEREF _Toc69804938 \h </w:instrText>
      </w:r>
      <w:r w:rsidR="00D27178">
        <w:fldChar w:fldCharType="separate"/>
      </w:r>
      <w:r w:rsidR="007F5092">
        <w:t>27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65 </w:t>
      </w:r>
      <w:r w:rsidRPr="00812C26">
        <w:t>- Criteri di commisurazione del canone rispetto alla durata delle occupazioni</w:t>
      </w:r>
      <w:r>
        <w:tab/>
      </w:r>
      <w:r w:rsidR="00D27178">
        <w:fldChar w:fldCharType="begin"/>
      </w:r>
      <w:r>
        <w:instrText xml:space="preserve"> PAGEREF _Toc69804939 \h </w:instrText>
      </w:r>
      <w:r w:rsidR="00D27178">
        <w:fldChar w:fldCharType="separate"/>
      </w:r>
      <w:r w:rsidR="007F5092">
        <w:t>27</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66 </w:t>
      </w:r>
      <w:r w:rsidRPr="00812C26">
        <w:t>- Occupazioni abusive</w:t>
      </w:r>
      <w:r>
        <w:tab/>
      </w:r>
      <w:r w:rsidR="00D27178">
        <w:fldChar w:fldCharType="begin"/>
      </w:r>
      <w:r>
        <w:instrText xml:space="preserve"> PAGEREF _Toc69804940 \h </w:instrText>
      </w:r>
      <w:r w:rsidR="00D27178">
        <w:fldChar w:fldCharType="separate"/>
      </w:r>
      <w:r w:rsidR="007F5092">
        <w:t>28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67 </w:t>
      </w:r>
      <w:r w:rsidRPr="00812C26">
        <w:t>- Soggetto passivo</w:t>
      </w:r>
      <w:r>
        <w:tab/>
      </w:r>
      <w:r w:rsidR="00D27178">
        <w:fldChar w:fldCharType="begin"/>
      </w:r>
      <w:r>
        <w:instrText xml:space="preserve"> PAGEREF _Toc69804941 \h </w:instrText>
      </w:r>
      <w:r w:rsidR="00D27178">
        <w:fldChar w:fldCharType="separate"/>
      </w:r>
      <w:r w:rsidR="007F5092">
        <w:t>28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68 </w:t>
      </w:r>
      <w:r w:rsidRPr="00812C26">
        <w:t>- Versamento del canone per le occupazioni permanenti</w:t>
      </w:r>
      <w:r>
        <w:tab/>
      </w:r>
      <w:r w:rsidR="00D27178">
        <w:fldChar w:fldCharType="begin"/>
      </w:r>
      <w:r>
        <w:instrText xml:space="preserve"> PAGEREF _Toc69804942 \h </w:instrText>
      </w:r>
      <w:r w:rsidR="00D27178">
        <w:fldChar w:fldCharType="separate"/>
      </w:r>
      <w:r w:rsidR="007F5092">
        <w:t>28</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69 </w:t>
      </w:r>
      <w:r w:rsidRPr="00812C26">
        <w:t>- Accertamento e riscossione coattiva</w:t>
      </w:r>
      <w:r>
        <w:tab/>
      </w:r>
      <w:r w:rsidR="00D27178">
        <w:fldChar w:fldCharType="begin"/>
      </w:r>
      <w:r>
        <w:instrText xml:space="preserve"> PAGEREF _Toc69804943 \h </w:instrText>
      </w:r>
      <w:r w:rsidR="00D27178">
        <w:fldChar w:fldCharType="separate"/>
      </w:r>
      <w:r w:rsidR="007F5092">
        <w:t>29</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70 </w:t>
      </w:r>
      <w:r w:rsidRPr="00812C26">
        <w:t>- Rimborsi</w:t>
      </w:r>
      <w:r>
        <w:tab/>
      </w:r>
      <w:r w:rsidR="00D27178">
        <w:fldChar w:fldCharType="begin"/>
      </w:r>
      <w:r>
        <w:instrText xml:space="preserve"> PAGEREF _Toc69804944 \h </w:instrText>
      </w:r>
      <w:r w:rsidR="00D27178">
        <w:fldChar w:fldCharType="separate"/>
      </w:r>
      <w:r w:rsidR="007F5092">
        <w:t>29</w:t>
      </w:r>
      <w:r w:rsidR="00D27178">
        <w:fldChar w:fldCharType="end"/>
      </w:r>
    </w:p>
    <w:p w:rsidR="00D45141" w:rsidRDefault="00D45141">
      <w:pPr>
        <w:pStyle w:val="Sommario1"/>
        <w:rPr>
          <w:rFonts w:asciiTheme="minorHAnsi" w:eastAsiaTheme="minorEastAsia" w:hAnsiTheme="minorHAnsi" w:cstheme="minorBidi"/>
        </w:rPr>
      </w:pPr>
      <w:r w:rsidRPr="00812C26">
        <w:t xml:space="preserve">Articolo </w:t>
      </w:r>
      <w:r>
        <w:t xml:space="preserve">71 </w:t>
      </w:r>
      <w:r w:rsidRPr="00812C26">
        <w:t>- Sanzioni</w:t>
      </w:r>
      <w:r>
        <w:tab/>
      </w:r>
      <w:r w:rsidR="00D27178">
        <w:fldChar w:fldCharType="begin"/>
      </w:r>
      <w:r>
        <w:instrText xml:space="preserve"> PAGEREF _Toc69804945 \h </w:instrText>
      </w:r>
      <w:r w:rsidR="00D27178">
        <w:fldChar w:fldCharType="separate"/>
      </w:r>
      <w:r w:rsidR="007F5092">
        <w:t>29</w:t>
      </w:r>
      <w:r w:rsidR="00D27178">
        <w:fldChar w:fldCharType="end"/>
      </w:r>
    </w:p>
    <w:p w:rsidR="002B24F0" w:rsidRPr="00374450" w:rsidRDefault="00D27178" w:rsidP="0002633B">
      <w:pPr>
        <w:pStyle w:val="Titolo1"/>
        <w:spacing w:after="40"/>
        <w:jc w:val="center"/>
        <w:rPr>
          <w:rFonts w:ascii="Bookman Old Style" w:hAnsi="Bookman Old Style"/>
          <w:sz w:val="22"/>
          <w:szCs w:val="22"/>
        </w:rPr>
      </w:pPr>
      <w:r w:rsidRPr="0002633B">
        <w:rPr>
          <w:rFonts w:ascii="Bookman Old Style" w:hAnsi="Bookman Old Style"/>
          <w:b w:val="0"/>
          <w:sz w:val="22"/>
          <w:szCs w:val="22"/>
        </w:rPr>
        <w:fldChar w:fldCharType="end"/>
      </w:r>
      <w:r w:rsidR="00E8038A" w:rsidRPr="00EA36DE">
        <w:rPr>
          <w:rFonts w:ascii="Garamond" w:hAnsi="Garamond"/>
          <w:sz w:val="26"/>
          <w:szCs w:val="26"/>
        </w:rPr>
        <w:br w:type="page"/>
      </w:r>
      <w:bookmarkStart w:id="3" w:name="_Toc69804870"/>
      <w:r w:rsidR="002B24F0" w:rsidRPr="00374450">
        <w:rPr>
          <w:rFonts w:ascii="Bookman Old Style" w:hAnsi="Bookman Old Style"/>
          <w:sz w:val="22"/>
          <w:szCs w:val="22"/>
        </w:rPr>
        <w:lastRenderedPageBreak/>
        <w:t xml:space="preserve">CAPO I – DISPOSIZIONI </w:t>
      </w:r>
      <w:proofErr w:type="spellStart"/>
      <w:r w:rsidR="002B24F0" w:rsidRPr="00374450">
        <w:rPr>
          <w:rFonts w:ascii="Bookman Old Style" w:hAnsi="Bookman Old Style"/>
          <w:sz w:val="22"/>
          <w:szCs w:val="22"/>
        </w:rPr>
        <w:t>DI</w:t>
      </w:r>
      <w:proofErr w:type="spellEnd"/>
      <w:r w:rsidR="002B24F0" w:rsidRPr="00374450">
        <w:rPr>
          <w:rFonts w:ascii="Bookman Old Style" w:hAnsi="Bookman Old Style"/>
          <w:sz w:val="22"/>
          <w:szCs w:val="22"/>
        </w:rPr>
        <w:t xml:space="preserve"> CARATTERE GENERALE</w:t>
      </w:r>
      <w:bookmarkEnd w:id="3"/>
    </w:p>
    <w:p w:rsidR="002B24F0" w:rsidRPr="00374450" w:rsidRDefault="002B24F0" w:rsidP="002B24F0">
      <w:pPr>
        <w:pStyle w:val="Corpodeltesto3"/>
        <w:tabs>
          <w:tab w:val="left" w:pos="142"/>
        </w:tabs>
        <w:rPr>
          <w:rFonts w:ascii="Bookman Old Style" w:hAnsi="Bookman Old Style"/>
          <w:sz w:val="22"/>
          <w:szCs w:val="22"/>
        </w:rPr>
      </w:pPr>
    </w:p>
    <w:p w:rsidR="002B24F0" w:rsidRPr="00374450" w:rsidRDefault="002B24F0" w:rsidP="002B24F0">
      <w:pPr>
        <w:pStyle w:val="Corpodeltesto3"/>
        <w:tabs>
          <w:tab w:val="left" w:pos="142"/>
        </w:tabs>
        <w:rPr>
          <w:rFonts w:ascii="Bookman Old Style" w:hAnsi="Bookman Old Style"/>
          <w:sz w:val="22"/>
          <w:szCs w:val="22"/>
        </w:rPr>
      </w:pPr>
    </w:p>
    <w:p w:rsidR="002B24F0" w:rsidRPr="00374450" w:rsidRDefault="002B24F0" w:rsidP="002B24F0">
      <w:pPr>
        <w:pStyle w:val="Titolo1"/>
        <w:jc w:val="center"/>
        <w:rPr>
          <w:rFonts w:ascii="Bookman Old Style" w:hAnsi="Bookman Old Style"/>
          <w:sz w:val="22"/>
          <w:szCs w:val="22"/>
        </w:rPr>
      </w:pPr>
      <w:bookmarkStart w:id="4" w:name="_Toc69804871"/>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xml:space="preserve">– Disposizioni </w:t>
      </w:r>
      <w:r w:rsidR="00A24E5A" w:rsidRPr="00374450">
        <w:rPr>
          <w:rFonts w:ascii="Bookman Old Style" w:hAnsi="Bookman Old Style"/>
          <w:sz w:val="22"/>
          <w:szCs w:val="22"/>
        </w:rPr>
        <w:t>comuni</w:t>
      </w:r>
      <w:bookmarkEnd w:id="4"/>
    </w:p>
    <w:p w:rsidR="002B24F0" w:rsidRPr="00111351" w:rsidRDefault="002B24F0" w:rsidP="00374450">
      <w:pPr>
        <w:numPr>
          <w:ilvl w:val="0"/>
          <w:numId w:val="31"/>
        </w:numPr>
        <w:tabs>
          <w:tab w:val="clear" w:pos="360"/>
        </w:tabs>
        <w:spacing w:after="60"/>
        <w:ind w:left="357" w:hanging="357"/>
        <w:jc w:val="both"/>
        <w:rPr>
          <w:rFonts w:ascii="Bookman Old Style" w:hAnsi="Bookman Old Style"/>
          <w:sz w:val="22"/>
          <w:szCs w:val="22"/>
        </w:rPr>
      </w:pPr>
      <w:bookmarkStart w:id="5" w:name="_Ref57694984"/>
      <w:r w:rsidRPr="00111351">
        <w:rPr>
          <w:rFonts w:ascii="Bookman Old Style" w:hAnsi="Bookman Old Style"/>
          <w:sz w:val="22"/>
          <w:szCs w:val="22"/>
        </w:rPr>
        <w:t xml:space="preserve">Il presente Regolamento, adottato ai sensi </w:t>
      </w:r>
      <w:r w:rsidR="00167AED" w:rsidRPr="00111351">
        <w:rPr>
          <w:rFonts w:ascii="Bookman Old Style" w:hAnsi="Bookman Old Style"/>
          <w:sz w:val="22"/>
          <w:szCs w:val="22"/>
        </w:rPr>
        <w:t xml:space="preserve">dell’articolo 52 del </w:t>
      </w:r>
      <w:r w:rsidR="00B25403" w:rsidRPr="00111351">
        <w:rPr>
          <w:rFonts w:ascii="Bookman Old Style" w:hAnsi="Bookman Old Style"/>
          <w:sz w:val="22"/>
          <w:szCs w:val="22"/>
        </w:rPr>
        <w:t xml:space="preserve">decreto legislativo </w:t>
      </w:r>
      <w:r w:rsidRPr="00111351">
        <w:rPr>
          <w:rFonts w:ascii="Bookman Old Style" w:hAnsi="Bookman Old Style"/>
          <w:sz w:val="22"/>
          <w:szCs w:val="22"/>
        </w:rPr>
        <w:t xml:space="preserve">15 dicembre 1997, n. 446, </w:t>
      </w:r>
      <w:r w:rsidR="00111351" w:rsidRPr="00111351">
        <w:rPr>
          <w:rFonts w:ascii="Bookman Old Style" w:hAnsi="Bookman Old Style"/>
          <w:sz w:val="22"/>
          <w:szCs w:val="22"/>
        </w:rPr>
        <w:t xml:space="preserve">previsto dall’art. 1, commi da 816 a </w:t>
      </w:r>
      <w:r w:rsidR="00111351" w:rsidRPr="003149FD">
        <w:rPr>
          <w:rFonts w:ascii="Bookman Old Style" w:hAnsi="Bookman Old Style"/>
          <w:sz w:val="22"/>
          <w:szCs w:val="22"/>
        </w:rPr>
        <w:t>847</w:t>
      </w:r>
      <w:r w:rsidR="00111351" w:rsidRPr="00111351">
        <w:rPr>
          <w:rFonts w:ascii="Bookman Old Style" w:hAnsi="Bookman Old Style"/>
          <w:sz w:val="22"/>
          <w:szCs w:val="22"/>
        </w:rPr>
        <w:t xml:space="preserve"> della legge 27 dicembre 2019, n. 160, </w:t>
      </w:r>
      <w:r w:rsidRPr="00111351">
        <w:rPr>
          <w:rFonts w:ascii="Bookman Old Style" w:hAnsi="Bookman Old Style"/>
          <w:sz w:val="22"/>
          <w:szCs w:val="22"/>
        </w:rPr>
        <w:t xml:space="preserve">disciplina i criteri di applicazione del canone patrimoniale di concessione, autorizzazione o esposizione pubblicitaria, nonché il canone di concessione per l'occupazione delle aree e degli spazi appartenenti al patrimonio </w:t>
      </w:r>
      <w:r w:rsidR="00111351" w:rsidRPr="00111351">
        <w:rPr>
          <w:rFonts w:ascii="Bookman Old Style" w:hAnsi="Bookman Old Style"/>
          <w:sz w:val="22"/>
          <w:szCs w:val="22"/>
        </w:rPr>
        <w:t>dell’Ente</w:t>
      </w:r>
      <w:r w:rsidRPr="00111351">
        <w:rPr>
          <w:rFonts w:ascii="Bookman Old Style" w:hAnsi="Bookman Old Style"/>
          <w:sz w:val="22"/>
          <w:szCs w:val="22"/>
        </w:rPr>
        <w:t xml:space="preserve">, </w:t>
      </w:r>
      <w:r w:rsidR="00111351" w:rsidRPr="00111351">
        <w:rPr>
          <w:rFonts w:ascii="Bookman Old Style" w:hAnsi="Bookman Old Style"/>
          <w:sz w:val="22"/>
          <w:szCs w:val="22"/>
        </w:rPr>
        <w:t xml:space="preserve">anche </w:t>
      </w:r>
      <w:r w:rsidRPr="00111351">
        <w:rPr>
          <w:rFonts w:ascii="Bookman Old Style" w:hAnsi="Bookman Old Style"/>
          <w:sz w:val="22"/>
          <w:szCs w:val="22"/>
        </w:rPr>
        <w:t>destinati a</w:t>
      </w:r>
      <w:r w:rsidR="00111351" w:rsidRPr="00111351">
        <w:rPr>
          <w:rFonts w:ascii="Bookman Old Style" w:hAnsi="Bookman Old Style"/>
          <w:sz w:val="22"/>
          <w:szCs w:val="22"/>
        </w:rPr>
        <w:t>l commercio su aree pubbliche, comprese le aree appositamente attr</w:t>
      </w:r>
      <w:r w:rsidRPr="00111351">
        <w:rPr>
          <w:rFonts w:ascii="Bookman Old Style" w:hAnsi="Bookman Old Style"/>
          <w:sz w:val="22"/>
          <w:szCs w:val="22"/>
        </w:rPr>
        <w:t>ezzate</w:t>
      </w:r>
      <w:bookmarkEnd w:id="5"/>
      <w:r w:rsidR="00111351">
        <w:rPr>
          <w:rFonts w:ascii="Bookman Old Style" w:hAnsi="Bookman Old Style"/>
          <w:sz w:val="22"/>
          <w:szCs w:val="22"/>
        </w:rPr>
        <w:t>.</w:t>
      </w:r>
    </w:p>
    <w:p w:rsidR="002B24F0" w:rsidRPr="00374450" w:rsidRDefault="002B24F0" w:rsidP="00374450">
      <w:pPr>
        <w:numPr>
          <w:ilvl w:val="0"/>
          <w:numId w:val="31"/>
        </w:numPr>
        <w:tabs>
          <w:tab w:val="clear" w:pos="360"/>
        </w:tabs>
        <w:spacing w:after="60"/>
        <w:ind w:left="357" w:hanging="357"/>
        <w:jc w:val="both"/>
        <w:rPr>
          <w:rFonts w:ascii="Bookman Old Style" w:hAnsi="Bookman Old Style"/>
          <w:sz w:val="22"/>
          <w:szCs w:val="22"/>
        </w:rPr>
      </w:pPr>
      <w:r w:rsidRPr="00111351">
        <w:rPr>
          <w:rFonts w:ascii="Bookman Old Style" w:hAnsi="Bookman Old Style"/>
          <w:sz w:val="22"/>
          <w:szCs w:val="22"/>
        </w:rPr>
        <w:t xml:space="preserve">Le disposizioni contenute nei regolamenti comunali che disciplinano la tassa per l’occupazione di spazi ed aree pubbliche e l’imposta comunale sulla pubblicità </w:t>
      </w:r>
      <w:r w:rsidR="00111351">
        <w:rPr>
          <w:rFonts w:ascii="Bookman Old Style" w:hAnsi="Bookman Old Style"/>
          <w:sz w:val="22"/>
          <w:szCs w:val="22"/>
        </w:rPr>
        <w:t>trovano applicazione fino all’approvazione del presente regolamento</w:t>
      </w:r>
      <w:r w:rsidR="00E959A0" w:rsidRPr="00111351">
        <w:rPr>
          <w:rFonts w:ascii="Bookman Old Style" w:hAnsi="Bookman Old Style"/>
          <w:sz w:val="22"/>
          <w:szCs w:val="22"/>
        </w:rPr>
        <w:t>, fatta eccezione per quelle riguardanti i procedimenti di accertamento, recupero o rimborso</w:t>
      </w:r>
      <w:r w:rsidR="00167AED" w:rsidRPr="00111351">
        <w:rPr>
          <w:rFonts w:ascii="Bookman Old Style" w:hAnsi="Bookman Old Style"/>
          <w:sz w:val="22"/>
          <w:szCs w:val="22"/>
        </w:rPr>
        <w:t>.</w:t>
      </w:r>
      <w:r w:rsidR="00111351">
        <w:rPr>
          <w:rFonts w:ascii="Bookman Old Style" w:hAnsi="Bookman Old Style"/>
          <w:sz w:val="22"/>
          <w:szCs w:val="22"/>
        </w:rPr>
        <w:t xml:space="preserve"> </w:t>
      </w:r>
    </w:p>
    <w:p w:rsidR="002B24F0" w:rsidRPr="00111351" w:rsidRDefault="002B24F0" w:rsidP="00374450">
      <w:pPr>
        <w:numPr>
          <w:ilvl w:val="0"/>
          <w:numId w:val="31"/>
        </w:numPr>
        <w:tabs>
          <w:tab w:val="clear" w:pos="360"/>
        </w:tabs>
        <w:spacing w:after="60"/>
        <w:ind w:left="357" w:hanging="357"/>
        <w:jc w:val="both"/>
        <w:rPr>
          <w:rFonts w:ascii="Bookman Old Style" w:hAnsi="Bookman Old Style"/>
          <w:sz w:val="22"/>
          <w:szCs w:val="22"/>
        </w:rPr>
      </w:pPr>
      <w:r w:rsidRPr="00111351">
        <w:rPr>
          <w:rFonts w:ascii="Bookman Old Style" w:hAnsi="Bookman Old Style"/>
          <w:sz w:val="22"/>
          <w:szCs w:val="22"/>
        </w:rPr>
        <w:t xml:space="preserve">Continua ad applicarsi il Piano Generale degli impianti pubblicitari approvato con delibera di Consiglio Comunale n. </w:t>
      </w:r>
      <w:r w:rsidR="006C6E60" w:rsidRPr="00111351">
        <w:rPr>
          <w:rFonts w:ascii="Bookman Old Style" w:hAnsi="Bookman Old Style"/>
          <w:sz w:val="22"/>
          <w:szCs w:val="22"/>
        </w:rPr>
        <w:t>21 del 27.02.2002, modificato ed integrato con delibere del Consiglio Comunale n. 9 del 12.03.2010 e n. 22 del 20.07.2020</w:t>
      </w:r>
      <w:r w:rsidRPr="00111351">
        <w:rPr>
          <w:rFonts w:ascii="Bookman Old Style" w:hAnsi="Bookman Old Style"/>
          <w:sz w:val="22"/>
          <w:szCs w:val="22"/>
        </w:rPr>
        <w:t>.</w:t>
      </w:r>
    </w:p>
    <w:p w:rsidR="002B24F0" w:rsidRPr="00374450" w:rsidRDefault="002B24F0" w:rsidP="002B24F0">
      <w:pPr>
        <w:pStyle w:val="Corpodeltesto3"/>
        <w:tabs>
          <w:tab w:val="left" w:pos="142"/>
        </w:tabs>
        <w:rPr>
          <w:rFonts w:ascii="Bookman Old Style" w:hAnsi="Bookman Old Style"/>
          <w:sz w:val="22"/>
          <w:szCs w:val="22"/>
        </w:rPr>
      </w:pPr>
    </w:p>
    <w:p w:rsidR="00A24E5A" w:rsidRPr="00374450" w:rsidRDefault="00A24E5A" w:rsidP="002B24F0">
      <w:pPr>
        <w:pStyle w:val="Corpodeltesto3"/>
        <w:tabs>
          <w:tab w:val="left" w:pos="142"/>
        </w:tabs>
        <w:rPr>
          <w:rFonts w:ascii="Bookman Old Style" w:hAnsi="Bookman Old Style"/>
          <w:sz w:val="22"/>
          <w:szCs w:val="22"/>
        </w:rPr>
      </w:pPr>
    </w:p>
    <w:p w:rsidR="002B24F0" w:rsidRPr="00374450" w:rsidRDefault="002B24F0" w:rsidP="002B24F0">
      <w:pPr>
        <w:rPr>
          <w:rFonts w:ascii="Bookman Old Style" w:hAnsi="Bookman Old Style"/>
          <w:sz w:val="22"/>
          <w:szCs w:val="22"/>
        </w:rPr>
      </w:pPr>
    </w:p>
    <w:p w:rsidR="002B24F0" w:rsidRPr="00374450" w:rsidRDefault="002B24F0" w:rsidP="002B24F0">
      <w:pPr>
        <w:pStyle w:val="Titolo1"/>
        <w:jc w:val="center"/>
        <w:rPr>
          <w:rFonts w:ascii="Bookman Old Style" w:hAnsi="Bookman Old Style"/>
          <w:sz w:val="22"/>
          <w:szCs w:val="22"/>
        </w:rPr>
      </w:pPr>
      <w:bookmarkStart w:id="6" w:name="_Toc69804872"/>
      <w:r w:rsidRPr="00374450">
        <w:rPr>
          <w:rFonts w:ascii="Bookman Old Style" w:hAnsi="Bookman Old Style"/>
          <w:sz w:val="22"/>
          <w:szCs w:val="22"/>
        </w:rPr>
        <w:t xml:space="preserve">CAPO II – </w:t>
      </w:r>
      <w:r w:rsidR="00B25403" w:rsidRPr="00374450">
        <w:rPr>
          <w:rFonts w:ascii="Bookman Old Style" w:hAnsi="Bookman Old Style"/>
          <w:sz w:val="22"/>
          <w:szCs w:val="22"/>
        </w:rPr>
        <w:t>ESPOSIZIONE PUBBLICITARIA</w:t>
      </w:r>
      <w:bookmarkEnd w:id="6"/>
    </w:p>
    <w:p w:rsidR="002B24F0" w:rsidRPr="00374450" w:rsidRDefault="002B24F0" w:rsidP="002B24F0">
      <w:pPr>
        <w:rPr>
          <w:rFonts w:ascii="Bookman Old Style" w:hAnsi="Bookman Old Style"/>
          <w:sz w:val="22"/>
          <w:szCs w:val="22"/>
        </w:rPr>
      </w:pPr>
    </w:p>
    <w:p w:rsidR="002B24F0" w:rsidRPr="00374450" w:rsidRDefault="002B24F0" w:rsidP="002B24F0">
      <w:pPr>
        <w:rPr>
          <w:rFonts w:ascii="Bookman Old Style" w:hAnsi="Bookman Old Style"/>
          <w:sz w:val="22"/>
          <w:szCs w:val="22"/>
        </w:rPr>
      </w:pPr>
    </w:p>
    <w:p w:rsidR="002B24F0" w:rsidRPr="00374450" w:rsidRDefault="00B25403" w:rsidP="002B24F0">
      <w:pPr>
        <w:pStyle w:val="Titolo1"/>
        <w:jc w:val="center"/>
        <w:rPr>
          <w:rFonts w:ascii="Bookman Old Style" w:hAnsi="Bookman Old Style"/>
          <w:sz w:val="22"/>
          <w:szCs w:val="22"/>
        </w:rPr>
      </w:pPr>
      <w:bookmarkStart w:id="7" w:name="_Toc69804873"/>
      <w:bookmarkStart w:id="8" w:name="_Toc36114893"/>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xml:space="preserve">- </w:t>
      </w:r>
      <w:r w:rsidR="00A24E5A" w:rsidRPr="00374450">
        <w:rPr>
          <w:rFonts w:ascii="Bookman Old Style" w:hAnsi="Bookman Old Style"/>
          <w:sz w:val="22"/>
          <w:szCs w:val="22"/>
        </w:rPr>
        <w:t>Disposizioni di carattere generale</w:t>
      </w:r>
      <w:bookmarkEnd w:id="7"/>
      <w:r w:rsidR="00A24E5A" w:rsidRPr="00374450">
        <w:rPr>
          <w:rFonts w:ascii="Bookman Old Style" w:hAnsi="Bookman Old Style"/>
          <w:sz w:val="22"/>
          <w:szCs w:val="22"/>
        </w:rPr>
        <w:t xml:space="preserve"> </w:t>
      </w:r>
      <w:bookmarkEnd w:id="8"/>
    </w:p>
    <w:p w:rsidR="00A24E5A" w:rsidRPr="00374450" w:rsidRDefault="002B24F0" w:rsidP="00374450">
      <w:pPr>
        <w:numPr>
          <w:ilvl w:val="0"/>
          <w:numId w:val="1"/>
        </w:numPr>
        <w:tabs>
          <w:tab w:val="left" w:pos="360"/>
          <w:tab w:val="left" w:pos="420"/>
        </w:tabs>
        <w:spacing w:after="60"/>
        <w:ind w:left="357" w:hanging="357"/>
        <w:jc w:val="both"/>
        <w:rPr>
          <w:rFonts w:ascii="Bookman Old Style" w:hAnsi="Bookman Old Style"/>
          <w:sz w:val="22"/>
          <w:szCs w:val="22"/>
        </w:rPr>
      </w:pPr>
      <w:r w:rsidRPr="00374450">
        <w:rPr>
          <w:rFonts w:ascii="Bookman Old Style" w:hAnsi="Bookman Old Style"/>
          <w:sz w:val="22"/>
          <w:szCs w:val="22"/>
        </w:rPr>
        <w:t xml:space="preserve">Il presente </w:t>
      </w:r>
      <w:r w:rsidR="00A24E5A" w:rsidRPr="00374450">
        <w:rPr>
          <w:rFonts w:ascii="Bookman Old Style" w:hAnsi="Bookman Old Style"/>
          <w:sz w:val="22"/>
          <w:szCs w:val="22"/>
        </w:rPr>
        <w:t>Capo disciplina i criteri di applicazione del canone relativo alla diffusione di messaggi pubblicitari, anche abusiva, mediante impianti installati su aree appartenenti al demanio o al patrimonio degli enti, su beni privati laddove siano visibili da luogo pubblico o aperto al pubblico del territorio comunale, ovvero all'esterno di veicoli adibiti a uso pubblico o a uso privato.</w:t>
      </w:r>
    </w:p>
    <w:p w:rsidR="00A24E5A" w:rsidRPr="00374450" w:rsidRDefault="00356138" w:rsidP="00374450">
      <w:pPr>
        <w:numPr>
          <w:ilvl w:val="0"/>
          <w:numId w:val="1"/>
        </w:numPr>
        <w:tabs>
          <w:tab w:val="left" w:pos="360"/>
          <w:tab w:val="left" w:pos="420"/>
        </w:tabs>
        <w:spacing w:after="60"/>
        <w:ind w:left="357" w:hanging="357"/>
        <w:jc w:val="both"/>
        <w:rPr>
          <w:rFonts w:ascii="Bookman Old Style" w:hAnsi="Bookman Old Style"/>
          <w:sz w:val="22"/>
          <w:szCs w:val="22"/>
        </w:rPr>
      </w:pPr>
      <w:r w:rsidRPr="00374450">
        <w:rPr>
          <w:rFonts w:ascii="Bookman Old Style" w:hAnsi="Bookman Old Style"/>
          <w:sz w:val="22"/>
          <w:szCs w:val="22"/>
        </w:rPr>
        <w:t xml:space="preserve">L’applicazione del canone dovuto per la diffusione dei messaggi pubblicitari di cui al comma 1 esclude l’applicazione del canone dovuto per le occupazioni di cui </w:t>
      </w:r>
      <w:r w:rsidR="00BC2830" w:rsidRPr="00374450">
        <w:rPr>
          <w:rFonts w:ascii="Bookman Old Style" w:hAnsi="Bookman Old Style"/>
          <w:sz w:val="22"/>
          <w:szCs w:val="22"/>
        </w:rPr>
        <w:t>al Capo IV</w:t>
      </w:r>
      <w:r w:rsidRPr="00374450">
        <w:rPr>
          <w:rFonts w:ascii="Bookman Old Style" w:hAnsi="Bookman Old Style"/>
          <w:sz w:val="22"/>
          <w:szCs w:val="22"/>
        </w:rPr>
        <w:t xml:space="preserve"> del presente regolamento.</w:t>
      </w:r>
    </w:p>
    <w:p w:rsidR="00A24E5A" w:rsidRPr="00374450" w:rsidRDefault="00A24E5A" w:rsidP="00356138">
      <w:pPr>
        <w:tabs>
          <w:tab w:val="left" w:pos="360"/>
          <w:tab w:val="left" w:pos="420"/>
        </w:tabs>
        <w:ind w:left="360"/>
        <w:jc w:val="both"/>
        <w:rPr>
          <w:rFonts w:ascii="Bookman Old Style" w:hAnsi="Bookman Old Style"/>
          <w:sz w:val="22"/>
          <w:szCs w:val="22"/>
        </w:rPr>
      </w:pPr>
    </w:p>
    <w:p w:rsidR="00356138" w:rsidRPr="00374450" w:rsidRDefault="00356138" w:rsidP="00356138">
      <w:pPr>
        <w:pStyle w:val="Titolo1"/>
        <w:jc w:val="center"/>
        <w:rPr>
          <w:rFonts w:ascii="Bookman Old Style" w:hAnsi="Bookman Old Style"/>
          <w:sz w:val="22"/>
          <w:szCs w:val="22"/>
        </w:rPr>
      </w:pPr>
      <w:bookmarkStart w:id="9" w:name="_Toc69804874"/>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Funzionario Responsabile</w:t>
      </w:r>
      <w:bookmarkEnd w:id="9"/>
    </w:p>
    <w:p w:rsidR="00356138" w:rsidRPr="006C6E60" w:rsidRDefault="00356138" w:rsidP="00374450">
      <w:pPr>
        <w:numPr>
          <w:ilvl w:val="0"/>
          <w:numId w:val="32"/>
        </w:numPr>
        <w:spacing w:after="60"/>
        <w:jc w:val="both"/>
        <w:rPr>
          <w:rFonts w:ascii="Bookman Old Style" w:hAnsi="Bookman Old Style"/>
          <w:sz w:val="22"/>
          <w:szCs w:val="22"/>
        </w:rPr>
      </w:pPr>
      <w:r w:rsidRPr="00374450">
        <w:rPr>
          <w:rFonts w:ascii="Bookman Old Style" w:hAnsi="Bookman Old Style"/>
          <w:sz w:val="22"/>
          <w:szCs w:val="22"/>
        </w:rPr>
        <w:t xml:space="preserve">Al Funzionario Responsabile sono attribuite le funzioni ed i poteri per l’esercizio di ogni attività organizzativa e gestionale relative alla riscossione e rimborso del canone. Tali funzioni </w:t>
      </w:r>
      <w:r w:rsidR="00C61AC3" w:rsidRPr="006C6E60">
        <w:rPr>
          <w:rFonts w:ascii="Bookman Old Style" w:hAnsi="Bookman Old Style"/>
          <w:sz w:val="22"/>
          <w:szCs w:val="22"/>
        </w:rPr>
        <w:t xml:space="preserve">possono essere </w:t>
      </w:r>
      <w:r w:rsidRPr="006C6E60">
        <w:rPr>
          <w:rFonts w:ascii="Bookman Old Style" w:hAnsi="Bookman Old Style"/>
          <w:sz w:val="22"/>
          <w:szCs w:val="22"/>
        </w:rPr>
        <w:t>attribuite al Responsabile del Servizio Tributi.</w:t>
      </w:r>
    </w:p>
    <w:p w:rsidR="00356138" w:rsidRPr="00374450" w:rsidRDefault="00356138" w:rsidP="00374450">
      <w:pPr>
        <w:numPr>
          <w:ilvl w:val="0"/>
          <w:numId w:val="32"/>
        </w:numPr>
        <w:spacing w:after="60"/>
        <w:jc w:val="both"/>
        <w:rPr>
          <w:rFonts w:ascii="Bookman Old Style" w:hAnsi="Bookman Old Style"/>
          <w:sz w:val="22"/>
          <w:szCs w:val="22"/>
        </w:rPr>
      </w:pPr>
      <w:r w:rsidRPr="00374450">
        <w:rPr>
          <w:rFonts w:ascii="Bookman Old Style" w:hAnsi="Bookman Old Style"/>
          <w:sz w:val="22"/>
          <w:szCs w:val="22"/>
        </w:rPr>
        <w:t xml:space="preserve">In caso di affidamento della gestione del canone di cui al presente </w:t>
      </w:r>
      <w:r w:rsidR="00E959A0" w:rsidRPr="00374450">
        <w:rPr>
          <w:rFonts w:ascii="Bookman Old Style" w:hAnsi="Bookman Old Style"/>
          <w:sz w:val="22"/>
          <w:szCs w:val="22"/>
        </w:rPr>
        <w:t xml:space="preserve">Capo </w:t>
      </w:r>
      <w:r w:rsidRPr="00374450">
        <w:rPr>
          <w:rFonts w:ascii="Bookman Old Style" w:hAnsi="Bookman Old Style"/>
          <w:sz w:val="22"/>
          <w:szCs w:val="22"/>
        </w:rPr>
        <w:t>a terzi, responsabile della gestione medesima è l’affidatario.</w:t>
      </w:r>
    </w:p>
    <w:p w:rsidR="002B24F0" w:rsidRPr="00374450" w:rsidRDefault="002B24F0" w:rsidP="00374450">
      <w:pPr>
        <w:tabs>
          <w:tab w:val="left" w:pos="360"/>
          <w:tab w:val="left" w:pos="420"/>
        </w:tabs>
        <w:spacing w:after="60"/>
        <w:jc w:val="both"/>
        <w:rPr>
          <w:rFonts w:ascii="Bookman Old Style" w:hAnsi="Bookman Old Style"/>
          <w:sz w:val="22"/>
          <w:szCs w:val="22"/>
        </w:rPr>
      </w:pPr>
    </w:p>
    <w:p w:rsidR="002B24F0" w:rsidRPr="00C76ADB" w:rsidRDefault="00B25403" w:rsidP="00374450">
      <w:pPr>
        <w:pStyle w:val="Titolo1"/>
        <w:spacing w:after="60"/>
        <w:jc w:val="center"/>
        <w:rPr>
          <w:rFonts w:ascii="Bookman Old Style" w:hAnsi="Bookman Old Style"/>
          <w:sz w:val="22"/>
          <w:szCs w:val="22"/>
        </w:rPr>
      </w:pPr>
      <w:bookmarkStart w:id="10" w:name="_Toc69804875"/>
      <w:bookmarkStart w:id="11" w:name="_Toc36114898"/>
      <w:r w:rsidRPr="00C76ADB">
        <w:rPr>
          <w:rFonts w:ascii="Bookman Old Style" w:hAnsi="Bookman Old Style"/>
          <w:sz w:val="22"/>
          <w:szCs w:val="22"/>
        </w:rPr>
        <w:t xml:space="preserve">Articolo </w:t>
      </w:r>
      <w:r w:rsidR="00D27178" w:rsidRPr="00C76ADB">
        <w:rPr>
          <w:rFonts w:ascii="Bookman Old Style" w:hAnsi="Bookman Old Style"/>
          <w:sz w:val="22"/>
          <w:szCs w:val="22"/>
        </w:rPr>
        <w:fldChar w:fldCharType="begin"/>
      </w:r>
      <w:r w:rsidR="002B24F0" w:rsidRPr="00C76ADB">
        <w:rPr>
          <w:rFonts w:ascii="Bookman Old Style" w:hAnsi="Bookman Old Style"/>
          <w:sz w:val="22"/>
          <w:szCs w:val="22"/>
        </w:rPr>
        <w:instrText xml:space="preserve"> AUTONUM  \* Arabic \s " - " </w:instrText>
      </w:r>
      <w:r w:rsidR="00D27178" w:rsidRPr="00C76ADB">
        <w:rPr>
          <w:rFonts w:ascii="Bookman Old Style" w:hAnsi="Bookman Old Style"/>
          <w:sz w:val="22"/>
          <w:szCs w:val="22"/>
        </w:rPr>
        <w:fldChar w:fldCharType="end"/>
      </w:r>
      <w:r w:rsidR="002B24F0" w:rsidRPr="00C76ADB">
        <w:rPr>
          <w:rFonts w:ascii="Bookman Old Style" w:hAnsi="Bookman Old Style"/>
          <w:sz w:val="22"/>
          <w:szCs w:val="22"/>
        </w:rPr>
        <w:t>- Tipologia degli impianti pubblicitari</w:t>
      </w:r>
      <w:bookmarkEnd w:id="10"/>
      <w:r w:rsidR="002B24F0" w:rsidRPr="00C76ADB">
        <w:rPr>
          <w:rFonts w:ascii="Bookman Old Style" w:hAnsi="Bookman Old Style"/>
          <w:sz w:val="22"/>
          <w:szCs w:val="22"/>
        </w:rPr>
        <w:t xml:space="preserve"> </w:t>
      </w:r>
      <w:bookmarkEnd w:id="11"/>
    </w:p>
    <w:p w:rsidR="009B679D" w:rsidRPr="003149FD" w:rsidRDefault="00351F58" w:rsidP="00CC6322">
      <w:pPr>
        <w:shd w:val="clear" w:color="auto" w:fill="FFFFFF"/>
        <w:ind w:left="284" w:hanging="284"/>
        <w:jc w:val="both"/>
        <w:rPr>
          <w:rFonts w:ascii="Bookman Old Style" w:hAnsi="Bookman Old Style"/>
          <w:sz w:val="22"/>
          <w:szCs w:val="22"/>
        </w:rPr>
      </w:pPr>
      <w:r w:rsidRPr="00C76ADB">
        <w:rPr>
          <w:rFonts w:ascii="Bookman Old Style" w:hAnsi="Bookman Old Style"/>
          <w:sz w:val="22"/>
          <w:szCs w:val="22"/>
        </w:rPr>
        <w:t>1.</w:t>
      </w:r>
      <w:r w:rsidR="001223AA" w:rsidRPr="00C76ADB">
        <w:rPr>
          <w:rFonts w:ascii="Bookman Old Style" w:hAnsi="Bookman Old Style"/>
          <w:sz w:val="22"/>
          <w:szCs w:val="22"/>
        </w:rPr>
        <w:t xml:space="preserve"> </w:t>
      </w:r>
      <w:r w:rsidR="002B24F0" w:rsidRPr="00C76ADB">
        <w:rPr>
          <w:rFonts w:ascii="Bookman Old Style" w:hAnsi="Bookman Old Style"/>
          <w:sz w:val="22"/>
          <w:szCs w:val="22"/>
        </w:rPr>
        <w:t>Agli effetti del presente regolamento s’intendono impianti pubblicitari sia quelli così definiti dal Codice della Strada sia tutti i restanti mezzi comunque utilizzati per l’effettuazione della pubblicità</w:t>
      </w:r>
      <w:r w:rsidR="002B24F0" w:rsidRPr="003149FD">
        <w:rPr>
          <w:rFonts w:ascii="Bookman Old Style" w:hAnsi="Bookman Old Style"/>
          <w:sz w:val="22"/>
          <w:szCs w:val="22"/>
        </w:rPr>
        <w:t xml:space="preserve"> visiva</w:t>
      </w:r>
      <w:r w:rsidR="00697FCD" w:rsidRPr="003149FD">
        <w:rPr>
          <w:rFonts w:ascii="Bookman Old Style" w:hAnsi="Bookman Old Style"/>
          <w:sz w:val="22"/>
          <w:szCs w:val="22"/>
        </w:rPr>
        <w:t xml:space="preserve"> o acustica</w:t>
      </w:r>
      <w:r w:rsidR="002B24F0" w:rsidRPr="003149FD">
        <w:rPr>
          <w:rFonts w:ascii="Bookman Old Style" w:hAnsi="Bookman Old Style"/>
          <w:sz w:val="22"/>
          <w:szCs w:val="22"/>
        </w:rPr>
        <w:t>,</w:t>
      </w:r>
      <w:r w:rsidR="00167AED" w:rsidRPr="003149FD">
        <w:rPr>
          <w:rFonts w:ascii="Bookman Old Style" w:hAnsi="Bookman Old Style"/>
          <w:sz w:val="22"/>
          <w:szCs w:val="22"/>
        </w:rPr>
        <w:t xml:space="preserve"> compre</w:t>
      </w:r>
      <w:r w:rsidR="00DC4F49" w:rsidRPr="003149FD">
        <w:rPr>
          <w:rFonts w:ascii="Bookman Old Style" w:hAnsi="Bookman Old Style"/>
          <w:sz w:val="22"/>
          <w:szCs w:val="22"/>
        </w:rPr>
        <w:t>se</w:t>
      </w:r>
      <w:r w:rsidR="00167AED" w:rsidRPr="003149FD">
        <w:rPr>
          <w:rFonts w:ascii="Bookman Old Style" w:hAnsi="Bookman Old Style"/>
          <w:sz w:val="22"/>
          <w:szCs w:val="22"/>
        </w:rPr>
        <w:t xml:space="preserve"> le </w:t>
      </w:r>
      <w:r w:rsidR="002B24F0" w:rsidRPr="003149FD">
        <w:rPr>
          <w:rFonts w:ascii="Bookman Old Style" w:hAnsi="Bookman Old Style"/>
          <w:sz w:val="22"/>
          <w:szCs w:val="22"/>
        </w:rPr>
        <w:t>insegne su fabbricato.</w:t>
      </w:r>
    </w:p>
    <w:p w:rsidR="006C6E60" w:rsidRPr="003149FD" w:rsidRDefault="006C6E60" w:rsidP="00CC6322">
      <w:pPr>
        <w:shd w:val="clear" w:color="auto" w:fill="FFFFFF"/>
        <w:ind w:left="284" w:hanging="284"/>
        <w:jc w:val="both"/>
        <w:rPr>
          <w:rFonts w:ascii="Bookman Old Style" w:hAnsi="Bookman Old Style"/>
          <w:sz w:val="22"/>
          <w:szCs w:val="22"/>
        </w:rPr>
      </w:pPr>
      <w:r w:rsidRPr="003149FD">
        <w:rPr>
          <w:rFonts w:ascii="Bookman Old Style" w:hAnsi="Bookman Old Style"/>
          <w:sz w:val="22"/>
          <w:szCs w:val="22"/>
        </w:rPr>
        <w:t>2. La tipologia, la quantità e le caratteristiche degli impianti pubblicitari da esporre nel territorio comunale, sono disciplinate dai vigenti regolamenti comunali e dal codice della strada.</w:t>
      </w:r>
    </w:p>
    <w:p w:rsidR="006C6E60" w:rsidRPr="003149FD" w:rsidRDefault="001223AA" w:rsidP="00CC6322">
      <w:pPr>
        <w:shd w:val="clear" w:color="auto" w:fill="FFFFFF"/>
        <w:ind w:left="284" w:hanging="284"/>
        <w:jc w:val="both"/>
        <w:rPr>
          <w:rFonts w:ascii="Bookman Old Style" w:hAnsi="Bookman Old Style"/>
          <w:sz w:val="22"/>
          <w:szCs w:val="22"/>
        </w:rPr>
      </w:pPr>
      <w:r w:rsidRPr="003149FD">
        <w:rPr>
          <w:rFonts w:ascii="Bookman Old Style" w:hAnsi="Bookman Old Style"/>
          <w:sz w:val="22"/>
          <w:szCs w:val="22"/>
        </w:rPr>
        <w:t>3</w:t>
      </w:r>
      <w:r w:rsidR="009B679D" w:rsidRPr="003149FD">
        <w:rPr>
          <w:rFonts w:ascii="Bookman Old Style" w:hAnsi="Bookman Old Style"/>
          <w:sz w:val="22"/>
          <w:szCs w:val="22"/>
        </w:rPr>
        <w:t>. Nell’ambito del territorio comunale sono autorizzabili le  tipologie di impianti</w:t>
      </w:r>
      <w:r w:rsidR="006C6E60" w:rsidRPr="003149FD">
        <w:rPr>
          <w:rFonts w:ascii="Bookman Old Style" w:hAnsi="Bookman Old Style"/>
          <w:sz w:val="22"/>
          <w:szCs w:val="22"/>
        </w:rPr>
        <w:t xml:space="preserve"> già definite nel vigente Piano Genera</w:t>
      </w:r>
      <w:r w:rsidR="001B5422" w:rsidRPr="003149FD">
        <w:rPr>
          <w:rFonts w:ascii="Bookman Old Style" w:hAnsi="Bookman Old Style"/>
          <w:sz w:val="22"/>
          <w:szCs w:val="22"/>
        </w:rPr>
        <w:t>le degli Impianti Pubblicitari. R</w:t>
      </w:r>
      <w:r w:rsidR="006C6E60" w:rsidRPr="003149FD">
        <w:rPr>
          <w:rFonts w:ascii="Bookman Old Style" w:hAnsi="Bookman Old Style"/>
          <w:sz w:val="22"/>
          <w:szCs w:val="22"/>
        </w:rPr>
        <w:t xml:space="preserve">elativamente alla distribuzione degli impianti su tutto il territorio comunale con riguardo alle esigenze di carattere sociale, alla concentrazione demografica ed economica, alla tutela ambientale </w:t>
      </w:r>
      <w:r w:rsidR="006C6E60" w:rsidRPr="003149FD">
        <w:rPr>
          <w:rFonts w:ascii="Bookman Old Style" w:hAnsi="Bookman Old Style"/>
          <w:sz w:val="22"/>
          <w:szCs w:val="22"/>
        </w:rPr>
        <w:lastRenderedPageBreak/>
        <w:t>e paesaggistica, alla valutazione della viabilità e del traffico, si fa riferimento al predetto  Piano Generale degli Impianti Pubblicitari.</w:t>
      </w:r>
    </w:p>
    <w:p w:rsidR="006C6E60" w:rsidRPr="003149FD" w:rsidRDefault="006C6E60" w:rsidP="00C30EAC">
      <w:pPr>
        <w:shd w:val="clear" w:color="auto" w:fill="FFFFFF"/>
        <w:jc w:val="both"/>
        <w:rPr>
          <w:rFonts w:ascii="Bookman Old Style" w:hAnsi="Bookman Old Style"/>
          <w:sz w:val="22"/>
          <w:szCs w:val="22"/>
        </w:rPr>
      </w:pPr>
    </w:p>
    <w:p w:rsidR="002B24F0" w:rsidRDefault="002B24F0" w:rsidP="00351F58">
      <w:pPr>
        <w:tabs>
          <w:tab w:val="left" w:pos="360"/>
          <w:tab w:val="left" w:pos="420"/>
        </w:tabs>
        <w:spacing w:after="60"/>
        <w:jc w:val="both"/>
        <w:rPr>
          <w:rFonts w:ascii="Bookman Old Style" w:hAnsi="Bookman Old Style"/>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12" w:name="_Toc69804876"/>
      <w:bookmarkStart w:id="13" w:name="_Toc36114902"/>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Autorizzazioni</w:t>
      </w:r>
      <w:bookmarkEnd w:id="12"/>
      <w:r w:rsidR="002B24F0" w:rsidRPr="00374450">
        <w:rPr>
          <w:rFonts w:ascii="Bookman Old Style" w:hAnsi="Bookman Old Style"/>
          <w:sz w:val="22"/>
          <w:szCs w:val="22"/>
        </w:rPr>
        <w:t xml:space="preserve"> </w:t>
      </w:r>
      <w:bookmarkEnd w:id="13"/>
    </w:p>
    <w:p w:rsidR="00562535" w:rsidRPr="00562535" w:rsidRDefault="00562535" w:rsidP="00374450">
      <w:pPr>
        <w:numPr>
          <w:ilvl w:val="0"/>
          <w:numId w:val="4"/>
        </w:numPr>
        <w:tabs>
          <w:tab w:val="left" w:pos="405"/>
          <w:tab w:val="left" w:pos="480"/>
        </w:tabs>
        <w:spacing w:after="60"/>
        <w:ind w:left="405" w:hanging="360"/>
        <w:jc w:val="both"/>
        <w:rPr>
          <w:rFonts w:ascii="Bookman Old Style" w:hAnsi="Bookman Old Style"/>
          <w:sz w:val="22"/>
          <w:szCs w:val="22"/>
        </w:rPr>
      </w:pPr>
      <w:r w:rsidRPr="00562535">
        <w:rPr>
          <w:rFonts w:ascii="Bookman Old Style" w:hAnsi="Bookman Old Style"/>
          <w:sz w:val="22"/>
          <w:szCs w:val="22"/>
        </w:rPr>
        <w:t xml:space="preserve">La collocazione di cartelli e di altri mezzi pubblicitari lungo le strade o in vista di esse e' soggetta in ogni caso ad autorizzazione da parte dell'ente proprietario della strada nel rispetto delle presenti norme, anche nel caso in cui la pubblicità da esporre sia esente da canone. Nell'interno dei centri abitati la competenza e' dei comuni, salvo il preventivo nulla osta tecnico dell'ente proprietario se la strada e' statale, regionale o provinciale. </w:t>
      </w:r>
    </w:p>
    <w:p w:rsidR="00421E66" w:rsidRPr="00562535" w:rsidRDefault="002B24F0" w:rsidP="00374450">
      <w:pPr>
        <w:numPr>
          <w:ilvl w:val="0"/>
          <w:numId w:val="4"/>
        </w:numPr>
        <w:tabs>
          <w:tab w:val="left" w:pos="405"/>
          <w:tab w:val="left" w:pos="480"/>
        </w:tabs>
        <w:spacing w:after="60"/>
        <w:ind w:left="405" w:hanging="360"/>
        <w:jc w:val="both"/>
        <w:rPr>
          <w:rFonts w:ascii="Bookman Old Style" w:hAnsi="Bookman Old Style"/>
          <w:sz w:val="22"/>
          <w:szCs w:val="22"/>
        </w:rPr>
      </w:pPr>
      <w:r w:rsidRPr="00562535">
        <w:rPr>
          <w:rFonts w:ascii="Bookman Old Style" w:hAnsi="Bookman Old Style"/>
          <w:sz w:val="22"/>
          <w:szCs w:val="22"/>
        </w:rPr>
        <w:t xml:space="preserve">Per la disciplina </w:t>
      </w:r>
      <w:r w:rsidR="001B5422" w:rsidRPr="00562535">
        <w:rPr>
          <w:rFonts w:ascii="Bookman Old Style" w:hAnsi="Bookman Old Style"/>
          <w:sz w:val="22"/>
          <w:szCs w:val="22"/>
        </w:rPr>
        <w:t xml:space="preserve">dei titoli </w:t>
      </w:r>
      <w:proofErr w:type="spellStart"/>
      <w:r w:rsidR="001B5422" w:rsidRPr="00562535">
        <w:rPr>
          <w:rFonts w:ascii="Bookman Old Style" w:hAnsi="Bookman Old Style"/>
          <w:sz w:val="22"/>
          <w:szCs w:val="22"/>
        </w:rPr>
        <w:t>autorizzatori</w:t>
      </w:r>
      <w:proofErr w:type="spellEnd"/>
      <w:r w:rsidR="001B5422" w:rsidRPr="00562535">
        <w:rPr>
          <w:rFonts w:ascii="Bookman Old Style" w:hAnsi="Bookman Old Style"/>
          <w:sz w:val="22"/>
          <w:szCs w:val="22"/>
        </w:rPr>
        <w:t xml:space="preserve"> per l’</w:t>
      </w:r>
      <w:r w:rsidRPr="00562535">
        <w:rPr>
          <w:rFonts w:ascii="Bookman Old Style" w:hAnsi="Bookman Old Style"/>
          <w:sz w:val="22"/>
          <w:szCs w:val="22"/>
        </w:rPr>
        <w:t>installazione si fa rinvio al Piano generale degli impianti pubblicitari</w:t>
      </w:r>
      <w:r w:rsidR="00706D73" w:rsidRPr="00562535">
        <w:rPr>
          <w:rFonts w:ascii="Bookman Old Style" w:hAnsi="Bookman Old Style"/>
          <w:sz w:val="22"/>
          <w:szCs w:val="22"/>
        </w:rPr>
        <w:t xml:space="preserve"> </w:t>
      </w:r>
      <w:r w:rsidR="001B5422" w:rsidRPr="00562535">
        <w:rPr>
          <w:rFonts w:ascii="Bookman Old Style" w:hAnsi="Bookman Old Style"/>
          <w:sz w:val="22"/>
          <w:szCs w:val="22"/>
        </w:rPr>
        <w:t>e alle modulistica predisposta dal SUAP.</w:t>
      </w:r>
    </w:p>
    <w:p w:rsidR="0085767B" w:rsidRDefault="0085767B" w:rsidP="00374450">
      <w:pPr>
        <w:pStyle w:val="Titolo1"/>
        <w:spacing w:after="60"/>
        <w:jc w:val="center"/>
        <w:rPr>
          <w:rFonts w:ascii="Bookman Old Style" w:hAnsi="Bookman Old Style"/>
          <w:sz w:val="22"/>
          <w:szCs w:val="22"/>
        </w:rPr>
      </w:pPr>
      <w:bookmarkStart w:id="14" w:name="_Toc36114903"/>
      <w:bookmarkStart w:id="15" w:name="_Toc69804877"/>
    </w:p>
    <w:p w:rsidR="002B24F0" w:rsidRPr="00374450" w:rsidRDefault="00B25403" w:rsidP="00374450">
      <w:pPr>
        <w:pStyle w:val="Titolo1"/>
        <w:spacing w:after="60"/>
        <w:jc w:val="center"/>
        <w:rPr>
          <w:rFonts w:ascii="Bookman Old Style" w:hAnsi="Bookman Old Style"/>
          <w:sz w:val="22"/>
          <w:szCs w:val="22"/>
        </w:rPr>
      </w:pPr>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Anticipata rimozione</w:t>
      </w:r>
      <w:bookmarkEnd w:id="14"/>
      <w:bookmarkEnd w:id="15"/>
    </w:p>
    <w:p w:rsidR="002B24F0" w:rsidRPr="00374450" w:rsidRDefault="002B24F0" w:rsidP="00374450">
      <w:pPr>
        <w:numPr>
          <w:ilvl w:val="0"/>
          <w:numId w:val="5"/>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Nel caso di rimozione del mezzo pubblicitario, ordinata dall'Amministrazione Comunale prima della scadenza del termine stabilito nell'atto di autorizzazione, il titolare di esso avrà diritto unicame</w:t>
      </w:r>
      <w:r w:rsidR="00697FCD" w:rsidRPr="00374450">
        <w:rPr>
          <w:rFonts w:ascii="Bookman Old Style" w:hAnsi="Bookman Old Style"/>
          <w:sz w:val="22"/>
          <w:szCs w:val="22"/>
        </w:rPr>
        <w:t>nte al rimborso della quota del canone c</w:t>
      </w:r>
      <w:r w:rsidRPr="00374450">
        <w:rPr>
          <w:rFonts w:ascii="Bookman Old Style" w:hAnsi="Bookman Old Style"/>
          <w:sz w:val="22"/>
          <w:szCs w:val="22"/>
        </w:rPr>
        <w:t>orrispondente al periodo di mancato godimento, escluso ogni altro rimborso, compenso o indennità.</w:t>
      </w:r>
    </w:p>
    <w:p w:rsidR="002B24F0" w:rsidRPr="00374450" w:rsidRDefault="002B24F0" w:rsidP="00374450">
      <w:pPr>
        <w:numPr>
          <w:ilvl w:val="0"/>
          <w:numId w:val="5"/>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Spetta all'interessato provvedere a rimuovere la pubblicità entro la data che sarà precisata nell'ordine di rimozione.</w:t>
      </w:r>
    </w:p>
    <w:p w:rsidR="002B24F0" w:rsidRPr="00374450" w:rsidRDefault="002B24F0" w:rsidP="00374450">
      <w:pPr>
        <w:numPr>
          <w:ilvl w:val="0"/>
          <w:numId w:val="5"/>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La rimozione dovrà riguardare anche gli eventuali sostegni o supporti e comprendere il ripristino alla forma preesistente della sede del manufatto.</w:t>
      </w:r>
    </w:p>
    <w:p w:rsidR="002B24F0" w:rsidRPr="00374450" w:rsidRDefault="002B24F0" w:rsidP="00374450">
      <w:pPr>
        <w:numPr>
          <w:ilvl w:val="0"/>
          <w:numId w:val="5"/>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Ove l'interessato non ottemperi all'ordine di rimozione della pubblicità nei termini stabiliti, l'impianto pubblicitario verrà considerato abusivo ad ogni effetto e saranno adottati i provvedimenti conseguenti, compreso l’addebito delle spese sostenute dal Comune per il ripristino dello stato preesistente.</w:t>
      </w:r>
    </w:p>
    <w:p w:rsidR="002B24F0" w:rsidRPr="00374450" w:rsidRDefault="002B24F0" w:rsidP="00374450">
      <w:pPr>
        <w:tabs>
          <w:tab w:val="left" w:pos="360"/>
          <w:tab w:val="left" w:pos="420"/>
        </w:tabs>
        <w:spacing w:after="60"/>
        <w:jc w:val="both"/>
        <w:rPr>
          <w:rFonts w:ascii="Bookman Old Style" w:hAnsi="Bookman Old Style"/>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16" w:name="_Toc69804878"/>
      <w:bookmarkStart w:id="17" w:name="_Toc36114904"/>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xml:space="preserve"> - Divieti e limitazioni</w:t>
      </w:r>
      <w:bookmarkEnd w:id="16"/>
      <w:r w:rsidR="002B24F0" w:rsidRPr="00374450">
        <w:rPr>
          <w:rFonts w:ascii="Bookman Old Style" w:hAnsi="Bookman Old Style"/>
          <w:sz w:val="22"/>
          <w:szCs w:val="22"/>
        </w:rPr>
        <w:t xml:space="preserve"> </w:t>
      </w:r>
      <w:bookmarkEnd w:id="17"/>
    </w:p>
    <w:p w:rsidR="002B42BC" w:rsidRDefault="002B24F0" w:rsidP="00374450">
      <w:pPr>
        <w:numPr>
          <w:ilvl w:val="0"/>
          <w:numId w:val="6"/>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La pubblicità sonor</w:t>
      </w:r>
      <w:r w:rsidR="002B42BC">
        <w:rPr>
          <w:rFonts w:ascii="Bookman Old Style" w:hAnsi="Bookman Old Style"/>
          <w:sz w:val="22"/>
          <w:szCs w:val="22"/>
        </w:rPr>
        <w:t xml:space="preserve">a da posto fisso o con veicoli dovrà essere effettuata ai sensi del  Regolamento di Attuazione ed Esecuzione del Nuovo Codice della Strada e del vigente Piano generale per gli impianti pubblicitari. Essa è comunque vietata nelle parti di piazze, strade e vie adiacenti alle case di riposo e alle scuole di qualunque ordine e grado durante le ore di lezione. </w:t>
      </w:r>
    </w:p>
    <w:p w:rsidR="002B24F0" w:rsidRPr="00374450" w:rsidRDefault="002B24F0" w:rsidP="00374450">
      <w:pPr>
        <w:numPr>
          <w:ilvl w:val="0"/>
          <w:numId w:val="6"/>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La distribuzione ed il lancio di materiale pubblicitario nei luoghi pubblici, nonché l’apposizione di volantini o simili sulle auto in sosta, sono </w:t>
      </w:r>
      <w:r w:rsidR="002B42BC">
        <w:rPr>
          <w:rFonts w:ascii="Bookman Old Style" w:hAnsi="Bookman Old Style"/>
          <w:sz w:val="22"/>
          <w:szCs w:val="22"/>
        </w:rPr>
        <w:t>regolati da</w:t>
      </w:r>
      <w:r w:rsidRPr="00374450">
        <w:rPr>
          <w:rFonts w:ascii="Bookman Old Style" w:hAnsi="Bookman Old Style"/>
          <w:sz w:val="22"/>
          <w:szCs w:val="22"/>
        </w:rPr>
        <w:t>l</w:t>
      </w:r>
      <w:r w:rsidR="00D61CD0">
        <w:rPr>
          <w:rFonts w:ascii="Bookman Old Style" w:hAnsi="Bookman Old Style"/>
          <w:sz w:val="22"/>
          <w:szCs w:val="22"/>
        </w:rPr>
        <w:t xml:space="preserve"> vigente Piano Generale degli impianti pubblicitari</w:t>
      </w:r>
      <w:r w:rsidRPr="00374450">
        <w:rPr>
          <w:rFonts w:ascii="Bookman Old Style" w:hAnsi="Bookman Old Style"/>
          <w:sz w:val="22"/>
          <w:szCs w:val="22"/>
        </w:rPr>
        <w:t>.</w:t>
      </w:r>
    </w:p>
    <w:p w:rsidR="002B24F0" w:rsidRPr="00374450" w:rsidRDefault="002B24F0" w:rsidP="00374450">
      <w:pPr>
        <w:numPr>
          <w:ilvl w:val="0"/>
          <w:numId w:val="6"/>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La pubblicità a mezzo di aeromobili è consentita soltanto in occasione di manifestazioni sportive ed unicamente nei luoghi dove queste si svolgono. Eccezionalmente, in altre occasioni, dovrà essere autorizzata e disciplinata direttamente dall'Amministrazione comunale.</w:t>
      </w:r>
    </w:p>
    <w:p w:rsidR="00195BF3" w:rsidRPr="00374450" w:rsidRDefault="00195BF3" w:rsidP="00374450">
      <w:pPr>
        <w:spacing w:after="60"/>
        <w:jc w:val="both"/>
        <w:rPr>
          <w:rFonts w:ascii="Bookman Old Style" w:hAnsi="Bookman Old Style"/>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18" w:name="_Toc69804879"/>
      <w:bookmarkStart w:id="19" w:name="_Toc36114905"/>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Pubblicità in violazione di leggi e regolamenti</w:t>
      </w:r>
      <w:bookmarkEnd w:id="18"/>
      <w:r w:rsidR="002B24F0" w:rsidRPr="00374450">
        <w:rPr>
          <w:rFonts w:ascii="Bookman Old Style" w:hAnsi="Bookman Old Style"/>
          <w:sz w:val="22"/>
          <w:szCs w:val="22"/>
        </w:rPr>
        <w:t xml:space="preserve"> </w:t>
      </w:r>
      <w:bookmarkEnd w:id="19"/>
    </w:p>
    <w:p w:rsidR="002B24F0" w:rsidRPr="00374450" w:rsidRDefault="002B24F0" w:rsidP="00374450">
      <w:pPr>
        <w:numPr>
          <w:ilvl w:val="0"/>
          <w:numId w:val="29"/>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Il pagamento de</w:t>
      </w:r>
      <w:r w:rsidR="009F7486" w:rsidRPr="00374450">
        <w:rPr>
          <w:rFonts w:ascii="Bookman Old Style" w:hAnsi="Bookman Old Style"/>
          <w:sz w:val="22"/>
          <w:szCs w:val="22"/>
        </w:rPr>
        <w:t xml:space="preserve">l canone </w:t>
      </w:r>
      <w:r w:rsidR="00E21190" w:rsidRPr="00374450">
        <w:rPr>
          <w:rFonts w:ascii="Bookman Old Style" w:hAnsi="Bookman Old Style"/>
          <w:sz w:val="22"/>
          <w:szCs w:val="22"/>
        </w:rPr>
        <w:t>per la diffusione dei messaggi pubblicitari s</w:t>
      </w:r>
      <w:r w:rsidRPr="00374450">
        <w:rPr>
          <w:rFonts w:ascii="Bookman Old Style" w:hAnsi="Bookman Old Style"/>
          <w:sz w:val="22"/>
          <w:szCs w:val="22"/>
        </w:rPr>
        <w:t>i legittima per il solo fatto che la pubblicità stessa venga comunque effettuata, anche in difformità a leggi o regolamenti.</w:t>
      </w:r>
    </w:p>
    <w:p w:rsidR="002B24F0" w:rsidRPr="00374450" w:rsidRDefault="002B24F0" w:rsidP="00374450">
      <w:pPr>
        <w:numPr>
          <w:ilvl w:val="0"/>
          <w:numId w:val="29"/>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L'avvenuto pagamento de</w:t>
      </w:r>
      <w:r w:rsidR="00E46220" w:rsidRPr="00374450">
        <w:rPr>
          <w:rFonts w:ascii="Bookman Old Style" w:hAnsi="Bookman Old Style"/>
          <w:sz w:val="22"/>
          <w:szCs w:val="22"/>
        </w:rPr>
        <w:t xml:space="preserve">l canone </w:t>
      </w:r>
      <w:r w:rsidRPr="00374450">
        <w:rPr>
          <w:rFonts w:ascii="Bookman Old Style" w:hAnsi="Bookman Old Style"/>
          <w:sz w:val="22"/>
          <w:szCs w:val="22"/>
        </w:rPr>
        <w:t>non esime il soggetto interessato dall'obbligo di premunirsi di tutti i permessi, autorizzazioni o concessioni, relativi all'effettuazione della pubblicità, qualunque sia la manifestazione pubblicitaria.</w:t>
      </w:r>
    </w:p>
    <w:p w:rsidR="002B24F0" w:rsidRPr="00374450" w:rsidRDefault="002B24F0" w:rsidP="00374450">
      <w:pPr>
        <w:numPr>
          <w:ilvl w:val="0"/>
          <w:numId w:val="29"/>
        </w:numPr>
        <w:tabs>
          <w:tab w:val="left" w:pos="360"/>
        </w:tabs>
        <w:spacing w:after="60"/>
        <w:jc w:val="both"/>
        <w:rPr>
          <w:rFonts w:ascii="Bookman Old Style" w:hAnsi="Bookman Old Style"/>
          <w:sz w:val="22"/>
          <w:szCs w:val="22"/>
        </w:rPr>
      </w:pPr>
      <w:r w:rsidRPr="00374450">
        <w:rPr>
          <w:rFonts w:ascii="Bookman Old Style" w:hAnsi="Bookman Old Style"/>
          <w:sz w:val="22"/>
          <w:szCs w:val="22"/>
        </w:rPr>
        <w:lastRenderedPageBreak/>
        <w:t>Il Comune, nell'esercizio della facoltà di controllo, può provvedere in qualsiasi momento a far rimuovere il materiale abusivo.</w:t>
      </w:r>
    </w:p>
    <w:p w:rsidR="002B24F0" w:rsidRPr="00374450" w:rsidRDefault="002B24F0" w:rsidP="00374450">
      <w:pPr>
        <w:tabs>
          <w:tab w:val="left" w:pos="360"/>
        </w:tabs>
        <w:spacing w:after="60"/>
        <w:jc w:val="both"/>
        <w:rPr>
          <w:rFonts w:ascii="Bookman Old Style" w:hAnsi="Bookman Old Style"/>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20" w:name="_Toc36114906"/>
      <w:bookmarkStart w:id="21" w:name="_Toc69804880"/>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xml:space="preserve">– </w:t>
      </w:r>
      <w:r w:rsidR="00C34060" w:rsidRPr="00374450">
        <w:rPr>
          <w:rFonts w:ascii="Bookman Old Style" w:hAnsi="Bookman Old Style"/>
          <w:sz w:val="22"/>
          <w:szCs w:val="22"/>
        </w:rPr>
        <w:t>Diffusione abusiva di messaggi pubblicitari</w:t>
      </w:r>
      <w:bookmarkEnd w:id="20"/>
      <w:bookmarkEnd w:id="21"/>
    </w:p>
    <w:p w:rsidR="002B24F0" w:rsidRDefault="002B24F0" w:rsidP="00374450">
      <w:pPr>
        <w:numPr>
          <w:ilvl w:val="0"/>
          <w:numId w:val="7"/>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Sono considerate abusive le varie forme di pubblicità esposte senza la prescritta autorizzazione preventiva, ovvero risultanti non conformi alle condizioni stabilite dall'autorizzazione per forma, contenuto, dimensioni, sistemazione </w:t>
      </w:r>
      <w:r w:rsidR="00DD7271" w:rsidRPr="00374450">
        <w:rPr>
          <w:rFonts w:ascii="Bookman Old Style" w:hAnsi="Bookman Old Style"/>
          <w:sz w:val="22"/>
          <w:szCs w:val="22"/>
        </w:rPr>
        <w:t xml:space="preserve">o </w:t>
      </w:r>
      <w:r w:rsidRPr="00374450">
        <w:rPr>
          <w:rFonts w:ascii="Bookman Old Style" w:hAnsi="Bookman Old Style"/>
          <w:sz w:val="22"/>
          <w:szCs w:val="22"/>
        </w:rPr>
        <w:t xml:space="preserve">ubicazione, </w:t>
      </w:r>
      <w:r w:rsidR="00DE3235">
        <w:rPr>
          <w:rFonts w:ascii="Bookman Old Style" w:hAnsi="Bookman Old Style"/>
          <w:sz w:val="22"/>
          <w:szCs w:val="22"/>
        </w:rPr>
        <w:t xml:space="preserve"> </w:t>
      </w:r>
      <w:r w:rsidRPr="00374450">
        <w:rPr>
          <w:rFonts w:ascii="Bookman Old Style" w:hAnsi="Bookman Old Style"/>
          <w:sz w:val="22"/>
          <w:szCs w:val="22"/>
        </w:rPr>
        <w:t>nonché le affissioni eseguite fuori dei luoghi a ciò destinati ed approvati dal Comune.</w:t>
      </w:r>
    </w:p>
    <w:p w:rsidR="00DE3235" w:rsidRPr="00374450" w:rsidRDefault="00DE3235" w:rsidP="00374450">
      <w:pPr>
        <w:numPr>
          <w:ilvl w:val="0"/>
          <w:numId w:val="7"/>
        </w:numPr>
        <w:tabs>
          <w:tab w:val="left" w:pos="360"/>
        </w:tabs>
        <w:spacing w:after="60"/>
        <w:jc w:val="both"/>
        <w:rPr>
          <w:rFonts w:ascii="Bookman Old Style" w:hAnsi="Bookman Old Style"/>
          <w:sz w:val="22"/>
          <w:szCs w:val="22"/>
        </w:rPr>
      </w:pPr>
      <w:r>
        <w:rPr>
          <w:rFonts w:ascii="Bookman Old Style" w:hAnsi="Bookman Old Style"/>
          <w:sz w:val="22"/>
          <w:szCs w:val="22"/>
        </w:rPr>
        <w:t xml:space="preserve">Sono considerate altresì abusive le varie </w:t>
      </w:r>
      <w:r w:rsidRPr="00374450">
        <w:rPr>
          <w:rFonts w:ascii="Bookman Old Style" w:hAnsi="Bookman Old Style"/>
          <w:sz w:val="22"/>
          <w:szCs w:val="22"/>
        </w:rPr>
        <w:t>forme di pubblicità</w:t>
      </w:r>
      <w:r>
        <w:rPr>
          <w:rFonts w:ascii="Bookman Old Style" w:hAnsi="Bookman Old Style"/>
          <w:sz w:val="22"/>
          <w:szCs w:val="22"/>
        </w:rPr>
        <w:t xml:space="preserve"> realizzate senza la preventiva comunicazione di cui all’art. 15 del presente Regolamento.</w:t>
      </w:r>
    </w:p>
    <w:p w:rsidR="00C34060" w:rsidRDefault="004B10CC" w:rsidP="00374450">
      <w:pPr>
        <w:numPr>
          <w:ilvl w:val="0"/>
          <w:numId w:val="7"/>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Ai fini dell’applicazione del canone maggiorato del 50 per cento, si </w:t>
      </w:r>
      <w:r w:rsidR="00C34060" w:rsidRPr="00374450">
        <w:rPr>
          <w:rFonts w:ascii="Bookman Old Style" w:hAnsi="Bookman Old Style"/>
          <w:sz w:val="22"/>
          <w:szCs w:val="22"/>
        </w:rPr>
        <w:t>considera permanente la diffusione di messaggi pubblicitari realizzat</w:t>
      </w:r>
      <w:r w:rsidR="00C21EAC" w:rsidRPr="00D84726">
        <w:rPr>
          <w:rFonts w:ascii="Bookman Old Style" w:hAnsi="Bookman Old Style"/>
          <w:sz w:val="22"/>
          <w:szCs w:val="22"/>
        </w:rPr>
        <w:t>a</w:t>
      </w:r>
      <w:r w:rsidR="00C34060" w:rsidRPr="00374450">
        <w:rPr>
          <w:rFonts w:ascii="Bookman Old Style" w:hAnsi="Bookman Old Style"/>
          <w:sz w:val="22"/>
          <w:szCs w:val="22"/>
        </w:rPr>
        <w:t xml:space="preserve"> con impianti o manufatti di carattere stabile, mentre si presume </w:t>
      </w:r>
      <w:r w:rsidR="00326EEC" w:rsidRPr="00326EEC">
        <w:rPr>
          <w:rFonts w:ascii="Bookman Old Style" w:hAnsi="Bookman Old Style"/>
          <w:sz w:val="22"/>
          <w:szCs w:val="22"/>
        </w:rPr>
        <w:t>come effettuata dal trentesimo giorno antecedente la data del verbale di accertamento, redatto dalla Polizia Locale o, se nominato, dall’agente accertatore di cui all’articolo 1, comma 179, legge n. 296 del 2006, la diffusione di messaggi pubblicitari temporanea</w:t>
      </w:r>
      <w:r w:rsidR="00326EEC">
        <w:rPr>
          <w:rFonts w:ascii="Bookman Old Style" w:hAnsi="Bookman Old Style"/>
          <w:sz w:val="22"/>
          <w:szCs w:val="22"/>
        </w:rPr>
        <w:t>.</w:t>
      </w:r>
      <w:r w:rsidR="00326EEC" w:rsidRPr="00326EEC">
        <w:rPr>
          <w:rFonts w:ascii="Bookman Old Style" w:hAnsi="Bookman Old Style"/>
          <w:sz w:val="22"/>
          <w:szCs w:val="22"/>
        </w:rPr>
        <w:t xml:space="preserve"> </w:t>
      </w:r>
    </w:p>
    <w:p w:rsidR="00B02D3C" w:rsidRPr="00D84726" w:rsidRDefault="002B24F0" w:rsidP="00D84726">
      <w:pPr>
        <w:numPr>
          <w:ilvl w:val="0"/>
          <w:numId w:val="7"/>
        </w:numPr>
        <w:tabs>
          <w:tab w:val="left" w:pos="360"/>
        </w:tabs>
        <w:spacing w:after="60"/>
        <w:jc w:val="both"/>
        <w:rPr>
          <w:rFonts w:cs="Calibri"/>
          <w:sz w:val="28"/>
          <w:szCs w:val="28"/>
        </w:rPr>
      </w:pPr>
      <w:r w:rsidRPr="00374450">
        <w:rPr>
          <w:rFonts w:ascii="Bookman Old Style" w:hAnsi="Bookman Old Style"/>
          <w:sz w:val="22"/>
          <w:szCs w:val="22"/>
        </w:rPr>
        <w:t>La pubblicità</w:t>
      </w:r>
      <w:r w:rsidR="004067E8" w:rsidRPr="00374450">
        <w:rPr>
          <w:rFonts w:ascii="Bookman Old Style" w:hAnsi="Bookman Old Style"/>
          <w:sz w:val="22"/>
          <w:szCs w:val="22"/>
        </w:rPr>
        <w:t xml:space="preserve"> ab</w:t>
      </w:r>
      <w:r w:rsidRPr="00374450">
        <w:rPr>
          <w:rFonts w:ascii="Bookman Old Style" w:hAnsi="Bookman Old Style"/>
          <w:sz w:val="22"/>
          <w:szCs w:val="22"/>
        </w:rPr>
        <w:t>usiv</w:t>
      </w:r>
      <w:r w:rsidR="004067E8" w:rsidRPr="00374450">
        <w:rPr>
          <w:rFonts w:ascii="Bookman Old Style" w:hAnsi="Bookman Old Style"/>
          <w:sz w:val="22"/>
          <w:szCs w:val="22"/>
        </w:rPr>
        <w:t xml:space="preserve">a è rimossa </w:t>
      </w:r>
      <w:r w:rsidRPr="00374450">
        <w:rPr>
          <w:rFonts w:ascii="Bookman Old Style" w:hAnsi="Bookman Old Style"/>
          <w:sz w:val="22"/>
          <w:szCs w:val="22"/>
        </w:rPr>
        <w:t>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rsidR="00D84726" w:rsidRDefault="00D84726" w:rsidP="00D84726">
      <w:pPr>
        <w:numPr>
          <w:ilvl w:val="0"/>
          <w:numId w:val="7"/>
        </w:numPr>
        <w:tabs>
          <w:tab w:val="left" w:pos="360"/>
        </w:tabs>
        <w:spacing w:after="60"/>
        <w:jc w:val="both"/>
        <w:rPr>
          <w:rFonts w:ascii="Bookman Old Style" w:hAnsi="Bookman Old Style"/>
          <w:sz w:val="22"/>
          <w:szCs w:val="22"/>
        </w:rPr>
      </w:pPr>
      <w:r>
        <w:rPr>
          <w:rFonts w:ascii="Bookman Old Style" w:hAnsi="Bookman Old Style"/>
          <w:sz w:val="22"/>
          <w:szCs w:val="22"/>
        </w:rPr>
        <w:t>Il Comune, qualora non riscontri altre violazioni di leggi specifiche o di norme regolamentari volte a tutelare esigenze di pubblico interesse, può consentire che la pubblicità abusiva, sempreché siano stati pagati il canone e le conseguenti penalità, continui a restare esposta per il tempo del periodo stabilito che ancora residua.</w:t>
      </w:r>
    </w:p>
    <w:p w:rsidR="002B24F0" w:rsidRPr="00374450" w:rsidRDefault="002B24F0" w:rsidP="00374450">
      <w:pPr>
        <w:spacing w:after="60"/>
        <w:jc w:val="both"/>
        <w:rPr>
          <w:rFonts w:ascii="Bookman Old Style" w:hAnsi="Bookman Old Style"/>
          <w:b/>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22" w:name="_Toc69804881"/>
      <w:bookmarkStart w:id="23" w:name="_Toc36114910"/>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Presupposto del</w:t>
      </w:r>
      <w:r w:rsidR="00D6058B" w:rsidRPr="00374450">
        <w:rPr>
          <w:rFonts w:ascii="Bookman Old Style" w:hAnsi="Bookman Old Style"/>
          <w:sz w:val="22"/>
          <w:szCs w:val="22"/>
        </w:rPr>
        <w:t xml:space="preserve"> canone</w:t>
      </w:r>
      <w:bookmarkEnd w:id="22"/>
      <w:r w:rsidR="00D6058B" w:rsidRPr="00374450">
        <w:rPr>
          <w:rFonts w:ascii="Bookman Old Style" w:hAnsi="Bookman Old Style"/>
          <w:sz w:val="22"/>
          <w:szCs w:val="22"/>
        </w:rPr>
        <w:t xml:space="preserve"> </w:t>
      </w:r>
      <w:bookmarkEnd w:id="23"/>
    </w:p>
    <w:p w:rsidR="00CD1FDF" w:rsidRPr="00374450" w:rsidRDefault="00CD1FDF" w:rsidP="00374450">
      <w:pPr>
        <w:numPr>
          <w:ilvl w:val="0"/>
          <w:numId w:val="8"/>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Presupposto del canone è la diffusione di messaggi pubblicitari, anche abusiva, mediante impianti installati su aree appartenenti al </w:t>
      </w:r>
      <w:r w:rsidR="003B7E90">
        <w:rPr>
          <w:rFonts w:ascii="Bookman Old Style" w:hAnsi="Bookman Old Style"/>
          <w:sz w:val="22"/>
          <w:szCs w:val="22"/>
        </w:rPr>
        <w:t>demanio o al pat</w:t>
      </w:r>
      <w:r w:rsidRPr="00374450">
        <w:rPr>
          <w:rFonts w:ascii="Bookman Old Style" w:hAnsi="Bookman Old Style"/>
          <w:sz w:val="22"/>
          <w:szCs w:val="22"/>
        </w:rPr>
        <w:t xml:space="preserve">rimonio degli </w:t>
      </w:r>
      <w:r w:rsidR="003B7E90">
        <w:rPr>
          <w:rFonts w:ascii="Bookman Old Style" w:hAnsi="Bookman Old Style"/>
          <w:sz w:val="22"/>
          <w:szCs w:val="22"/>
        </w:rPr>
        <w:t>E</w:t>
      </w:r>
      <w:r w:rsidRPr="00374450">
        <w:rPr>
          <w:rFonts w:ascii="Bookman Old Style" w:hAnsi="Bookman Old Style"/>
          <w:sz w:val="22"/>
          <w:szCs w:val="22"/>
        </w:rPr>
        <w:t>nti, su beni privati laddove siano visibili da luogo pubblico o aperto al pubblico del territorio comunale, ovvero all'esterno di veicoli adibiti a uso pubblico o a uso privato, ivi comprese la diffusione di messaggi pubblicitari attraverso forme di comunicazione visive o acustiche.</w:t>
      </w:r>
    </w:p>
    <w:p w:rsidR="002B24F0" w:rsidRPr="00374450" w:rsidRDefault="00CD1FDF" w:rsidP="00374450">
      <w:pPr>
        <w:numPr>
          <w:ilvl w:val="0"/>
          <w:numId w:val="8"/>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Ai fini dell'applicazione del canone </w:t>
      </w:r>
      <w:r w:rsidR="002B24F0" w:rsidRPr="00374450">
        <w:rPr>
          <w:rFonts w:ascii="Bookman Old Style" w:hAnsi="Bookman Old Style"/>
          <w:sz w:val="22"/>
          <w:szCs w:val="22"/>
        </w:rPr>
        <w:t>si considerano rilevanti i messaggi diffusi nell'esercizio di una attività economica allo scopo di promuovere la domanda di beni o servizi, ovvero finalizzati a migliorare l'immagine del soggetto pubblicizzato.</w:t>
      </w:r>
    </w:p>
    <w:p w:rsidR="002B24F0" w:rsidRPr="00374450" w:rsidRDefault="002B24F0" w:rsidP="00374450">
      <w:pPr>
        <w:spacing w:after="60"/>
        <w:jc w:val="both"/>
        <w:rPr>
          <w:rFonts w:ascii="Bookman Old Style" w:hAnsi="Bookman Old Style"/>
          <w:b/>
          <w:sz w:val="22"/>
          <w:szCs w:val="22"/>
        </w:rPr>
      </w:pPr>
    </w:p>
    <w:p w:rsidR="003149FD" w:rsidRDefault="00B25403" w:rsidP="003149FD">
      <w:pPr>
        <w:pStyle w:val="Titolo1"/>
        <w:spacing w:after="60"/>
        <w:jc w:val="center"/>
        <w:rPr>
          <w:rFonts w:ascii="Bookman Old Style" w:hAnsi="Bookman Old Style"/>
          <w:sz w:val="22"/>
          <w:szCs w:val="22"/>
        </w:rPr>
      </w:pPr>
      <w:bookmarkStart w:id="24" w:name="_Toc69804882"/>
      <w:bookmarkStart w:id="25" w:name="_Toc36114911"/>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Soggetto passivo</w:t>
      </w:r>
      <w:bookmarkEnd w:id="24"/>
      <w:r w:rsidR="002B24F0" w:rsidRPr="00374450">
        <w:rPr>
          <w:rFonts w:ascii="Bookman Old Style" w:hAnsi="Bookman Old Style"/>
          <w:sz w:val="22"/>
          <w:szCs w:val="22"/>
        </w:rPr>
        <w:t xml:space="preserve"> </w:t>
      </w:r>
      <w:bookmarkEnd w:id="25"/>
    </w:p>
    <w:p w:rsidR="009B4261" w:rsidRPr="003149FD" w:rsidRDefault="009B4261" w:rsidP="009B4261">
      <w:pPr>
        <w:numPr>
          <w:ilvl w:val="0"/>
          <w:numId w:val="9"/>
        </w:numPr>
        <w:tabs>
          <w:tab w:val="left" w:pos="390"/>
        </w:tabs>
        <w:spacing w:after="60"/>
        <w:jc w:val="both"/>
        <w:rPr>
          <w:rFonts w:ascii="Bookman Old Style" w:hAnsi="Bookman Old Style"/>
          <w:sz w:val="22"/>
          <w:szCs w:val="22"/>
        </w:rPr>
      </w:pPr>
      <w:r w:rsidRPr="003149FD">
        <w:rPr>
          <w:rFonts w:ascii="Bookman Old Style" w:hAnsi="Bookman Old Style"/>
          <w:sz w:val="22"/>
          <w:szCs w:val="22"/>
        </w:rPr>
        <w:t>Il canone e' dovuto dal titolare dell'autorizzazione  o  della concessione  ovvero,  in  mancanza,   dal   soggetto   che   effettua l'occupazione o la diffusione dei messaggi  pubblicitari  in  maniera abusiva; per la diffusione di messaggi pubblicitari, e' obbligato  in solido il soggetto pubblicizzato.</w:t>
      </w:r>
    </w:p>
    <w:p w:rsidR="002B24F0" w:rsidRPr="00374450" w:rsidRDefault="002B24F0" w:rsidP="00374450">
      <w:pPr>
        <w:spacing w:after="60"/>
        <w:jc w:val="both"/>
        <w:rPr>
          <w:rFonts w:ascii="Bookman Old Style" w:hAnsi="Bookman Old Style"/>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26" w:name="_Toc36114912"/>
      <w:bookmarkStart w:id="27" w:name="_Toc69804883"/>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9C3A72" w:rsidRPr="00374450">
        <w:rPr>
          <w:rFonts w:ascii="Bookman Old Style" w:hAnsi="Bookman Old Style"/>
          <w:sz w:val="22"/>
          <w:szCs w:val="22"/>
        </w:rPr>
        <w:t>-</w:t>
      </w:r>
      <w:r w:rsidR="002B24F0" w:rsidRPr="00374450">
        <w:rPr>
          <w:rFonts w:ascii="Bookman Old Style" w:hAnsi="Bookman Old Style"/>
          <w:sz w:val="22"/>
          <w:szCs w:val="22"/>
        </w:rPr>
        <w:t xml:space="preserve"> Modalità di applicazione del</w:t>
      </w:r>
      <w:r w:rsidR="009C3A72" w:rsidRPr="00374450">
        <w:rPr>
          <w:rFonts w:ascii="Bookman Old Style" w:hAnsi="Bookman Old Style"/>
          <w:sz w:val="22"/>
          <w:szCs w:val="22"/>
        </w:rPr>
        <w:t xml:space="preserve"> canone</w:t>
      </w:r>
      <w:bookmarkEnd w:id="26"/>
      <w:bookmarkEnd w:id="27"/>
    </w:p>
    <w:p w:rsidR="002B24F0" w:rsidRPr="00374450" w:rsidRDefault="009C3A72"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Il canone </w:t>
      </w:r>
      <w:r w:rsidR="002B24F0" w:rsidRPr="00374450">
        <w:rPr>
          <w:rFonts w:ascii="Bookman Old Style" w:hAnsi="Bookman Old Style"/>
          <w:sz w:val="22"/>
          <w:szCs w:val="22"/>
        </w:rPr>
        <w:t>si determina in base alla superficie della minima figura piana geometrica nella quale è circoscritto il mezzo pubblicitario, indipendentemente dal numero dei messaggi in esso contenuti.</w:t>
      </w:r>
    </w:p>
    <w:p w:rsidR="002B24F0" w:rsidRPr="00374450" w:rsidRDefault="002B24F0"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Le superfici inferiori a un metro quadrato si arrotondano per eccesso al metro quadrato e le frazioni di esso, oltre il primo, a mezzo metro quadrato; non si applica </w:t>
      </w:r>
      <w:r w:rsidR="009C3A72" w:rsidRPr="00374450">
        <w:rPr>
          <w:rFonts w:ascii="Bookman Old Style" w:hAnsi="Bookman Old Style"/>
          <w:sz w:val="22"/>
          <w:szCs w:val="22"/>
        </w:rPr>
        <w:t xml:space="preserve">il canone </w:t>
      </w:r>
      <w:r w:rsidRPr="00374450">
        <w:rPr>
          <w:rFonts w:ascii="Bookman Old Style" w:hAnsi="Bookman Old Style"/>
          <w:sz w:val="22"/>
          <w:szCs w:val="22"/>
        </w:rPr>
        <w:t>per superfici inferiori a trecento centimetri quadrati, salvo quanto previsto per le insegne di esercizio.</w:t>
      </w:r>
    </w:p>
    <w:p w:rsidR="002B24F0" w:rsidRPr="00374450" w:rsidRDefault="002B24F0"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lastRenderedPageBreak/>
        <w:t>Costituiscono separati ed autonomi mezzi pubblicitari le insegne, le frecce segnaletiche e gli altri mezzi similari riguardanti diversi soggetti, collocati su un unico mezzo di supporto.</w:t>
      </w:r>
    </w:p>
    <w:p w:rsidR="002B24F0" w:rsidRPr="00374450" w:rsidRDefault="002B24F0"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Per i mezzi pubblicitari </w:t>
      </w:r>
      <w:proofErr w:type="spellStart"/>
      <w:r w:rsidRPr="00374450">
        <w:rPr>
          <w:rFonts w:ascii="Bookman Old Style" w:hAnsi="Bookman Old Style"/>
          <w:sz w:val="22"/>
          <w:szCs w:val="22"/>
        </w:rPr>
        <w:t>polifacciali</w:t>
      </w:r>
      <w:proofErr w:type="spellEnd"/>
      <w:r w:rsidRPr="00374450">
        <w:rPr>
          <w:rFonts w:ascii="Bookman Old Style" w:hAnsi="Bookman Old Style"/>
          <w:sz w:val="22"/>
          <w:szCs w:val="22"/>
        </w:rPr>
        <w:t xml:space="preserve"> </w:t>
      </w:r>
      <w:r w:rsidR="00195BF3" w:rsidRPr="00374450">
        <w:rPr>
          <w:rFonts w:ascii="Bookman Old Style" w:hAnsi="Bookman Old Style"/>
          <w:sz w:val="22"/>
          <w:szCs w:val="22"/>
        </w:rPr>
        <w:t>il canone</w:t>
      </w:r>
      <w:r w:rsidRPr="00374450">
        <w:rPr>
          <w:rFonts w:ascii="Bookman Old Style" w:hAnsi="Bookman Old Style"/>
          <w:sz w:val="22"/>
          <w:szCs w:val="22"/>
        </w:rPr>
        <w:t xml:space="preserve"> è calcolat</w:t>
      </w:r>
      <w:r w:rsidR="00193664" w:rsidRPr="00374450">
        <w:rPr>
          <w:rFonts w:ascii="Bookman Old Style" w:hAnsi="Bookman Old Style"/>
          <w:sz w:val="22"/>
          <w:szCs w:val="22"/>
        </w:rPr>
        <w:t>o</w:t>
      </w:r>
      <w:r w:rsidRPr="00374450">
        <w:rPr>
          <w:rFonts w:ascii="Bookman Old Style" w:hAnsi="Bookman Old Style"/>
          <w:sz w:val="22"/>
          <w:szCs w:val="22"/>
        </w:rPr>
        <w:t xml:space="preserve"> in base alla superficie complessiva adibita alla pubblicità.</w:t>
      </w:r>
    </w:p>
    <w:p w:rsidR="002B24F0" w:rsidRPr="00374450" w:rsidRDefault="002B24F0"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Per i mezzi pubblicitari bifacciali le due superfici vanno considerate separatamente, con arrotondamento quindi per ciascuna di esse.</w:t>
      </w:r>
    </w:p>
    <w:p w:rsidR="002B24F0" w:rsidRPr="00374450" w:rsidRDefault="002B24F0"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Per i mezzi di dimensi</w:t>
      </w:r>
      <w:r w:rsidR="0074010A" w:rsidRPr="00374450">
        <w:rPr>
          <w:rFonts w:ascii="Bookman Old Style" w:hAnsi="Bookman Old Style"/>
          <w:sz w:val="22"/>
          <w:szCs w:val="22"/>
        </w:rPr>
        <w:t>one volumetrica il canone</w:t>
      </w:r>
      <w:r w:rsidRPr="00374450">
        <w:rPr>
          <w:rFonts w:ascii="Bookman Old Style" w:hAnsi="Bookman Old Style"/>
          <w:sz w:val="22"/>
          <w:szCs w:val="22"/>
        </w:rPr>
        <w:t xml:space="preserve"> è calcolat</w:t>
      </w:r>
      <w:r w:rsidR="0074010A" w:rsidRPr="00374450">
        <w:rPr>
          <w:rFonts w:ascii="Bookman Old Style" w:hAnsi="Bookman Old Style"/>
          <w:sz w:val="22"/>
          <w:szCs w:val="22"/>
        </w:rPr>
        <w:t>o</w:t>
      </w:r>
      <w:r w:rsidRPr="00374450">
        <w:rPr>
          <w:rFonts w:ascii="Bookman Old Style" w:hAnsi="Bookman Old Style"/>
          <w:sz w:val="22"/>
          <w:szCs w:val="22"/>
        </w:rPr>
        <w:t xml:space="preserve"> sulla base della superficie complessiva risultante dallo sviluppo del minimo solido geometrico in cui può essere circoscritto il mezzo stesso.</w:t>
      </w:r>
    </w:p>
    <w:p w:rsidR="002B24F0" w:rsidRPr="00374450" w:rsidRDefault="00373521"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È </w:t>
      </w:r>
      <w:r w:rsidR="002B24F0" w:rsidRPr="00374450">
        <w:rPr>
          <w:rFonts w:ascii="Bookman Old Style" w:hAnsi="Bookman Old Style"/>
          <w:sz w:val="22"/>
          <w:szCs w:val="22"/>
        </w:rPr>
        <w:t>considerato unico mezzo p</w:t>
      </w:r>
      <w:r w:rsidR="0074010A" w:rsidRPr="00374450">
        <w:rPr>
          <w:rFonts w:ascii="Bookman Old Style" w:hAnsi="Bookman Old Style"/>
          <w:sz w:val="22"/>
          <w:szCs w:val="22"/>
        </w:rPr>
        <w:t xml:space="preserve">ubblicitario da assoggettare al canone </w:t>
      </w:r>
      <w:r w:rsidR="002B24F0" w:rsidRPr="00374450">
        <w:rPr>
          <w:rFonts w:ascii="Bookman Old Style" w:hAnsi="Bookman Old Style"/>
          <w:sz w:val="22"/>
          <w:szCs w:val="22"/>
        </w:rPr>
        <w:t>in base alla superficie della minima figura piana geometrica che la comprende, anche l'iscrizione pubblicitaria costituita da separate lettere applicate a notevole distanza le une dalle altre, oppure costituita da più moduli componibili.</w:t>
      </w:r>
    </w:p>
    <w:p w:rsidR="002B24F0" w:rsidRPr="00374450" w:rsidRDefault="002B24F0" w:rsidP="00374450">
      <w:pPr>
        <w:numPr>
          <w:ilvl w:val="0"/>
          <w:numId w:val="1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I festoni di bandierine e simili nonché i mezzi di identico contenuto, ovvero riferibili al medesimo soggetto passivo, collocati in connessione tra loro si considerano, agli effetti del calcolo della superficie imponibile, come un unico mezzo pubblicitario.</w:t>
      </w:r>
    </w:p>
    <w:p w:rsidR="002B24F0" w:rsidRPr="00374450" w:rsidRDefault="002B24F0" w:rsidP="00374450">
      <w:pPr>
        <w:spacing w:after="60"/>
        <w:jc w:val="both"/>
        <w:rPr>
          <w:rFonts w:ascii="Bookman Old Style" w:hAnsi="Bookman Old Style"/>
          <w:sz w:val="22"/>
          <w:szCs w:val="22"/>
        </w:rPr>
      </w:pPr>
    </w:p>
    <w:p w:rsidR="002B24F0" w:rsidRPr="00374450" w:rsidRDefault="00B25403" w:rsidP="00374450">
      <w:pPr>
        <w:pStyle w:val="Titolo1"/>
        <w:spacing w:after="60"/>
        <w:jc w:val="center"/>
        <w:rPr>
          <w:rFonts w:ascii="Bookman Old Style" w:hAnsi="Bookman Old Style"/>
          <w:sz w:val="22"/>
          <w:szCs w:val="22"/>
        </w:rPr>
      </w:pPr>
      <w:bookmarkStart w:id="28" w:name="_Toc36114913"/>
      <w:bookmarkStart w:id="29" w:name="_Toc69804884"/>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Definizione di insegna d’esercizio</w:t>
      </w:r>
      <w:bookmarkEnd w:id="28"/>
      <w:bookmarkEnd w:id="29"/>
    </w:p>
    <w:p w:rsidR="002B24F0" w:rsidRPr="00374450" w:rsidRDefault="009C3A72" w:rsidP="00374450">
      <w:pPr>
        <w:numPr>
          <w:ilvl w:val="0"/>
          <w:numId w:val="3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Il canone </w:t>
      </w:r>
      <w:r w:rsidR="002B24F0" w:rsidRPr="00374450">
        <w:rPr>
          <w:rFonts w:ascii="Bookman Old Style" w:hAnsi="Bookman Old Style"/>
          <w:sz w:val="22"/>
          <w:szCs w:val="22"/>
        </w:rPr>
        <w:t>non è dovut</w:t>
      </w:r>
      <w:r w:rsidRPr="00374450">
        <w:rPr>
          <w:rFonts w:ascii="Bookman Old Style" w:hAnsi="Bookman Old Style"/>
          <w:sz w:val="22"/>
          <w:szCs w:val="22"/>
        </w:rPr>
        <w:t>o</w:t>
      </w:r>
      <w:r w:rsidR="002B24F0" w:rsidRPr="00374450">
        <w:rPr>
          <w:rFonts w:ascii="Bookman Old Style" w:hAnsi="Bookman Old Style"/>
          <w:sz w:val="22"/>
          <w:szCs w:val="22"/>
        </w:rPr>
        <w:t xml:space="preserve"> per le insegne di esercizio di attività commerciali e di produzione di beni o servizi che contraddistinguono la sede ove si svolge l’attività cui si riferiscono, di superficie complessiva fino a </w:t>
      </w:r>
      <w:smartTag w:uri="urn:schemas-microsoft-com:office:smarttags" w:element="metricconverter">
        <w:smartTagPr>
          <w:attr w:name="ProductID" w:val="5 metri quadrati"/>
        </w:smartTagPr>
        <w:r w:rsidR="002B24F0" w:rsidRPr="00374450">
          <w:rPr>
            <w:rFonts w:ascii="Bookman Old Style" w:hAnsi="Bookman Old Style"/>
            <w:sz w:val="22"/>
            <w:szCs w:val="22"/>
          </w:rPr>
          <w:t>5 metri quadrati</w:t>
        </w:r>
      </w:smartTag>
      <w:r w:rsidR="002B24F0" w:rsidRPr="00374450">
        <w:rPr>
          <w:rFonts w:ascii="Bookman Old Style" w:hAnsi="Bookman Old Style"/>
          <w:sz w:val="22"/>
          <w:szCs w:val="22"/>
        </w:rPr>
        <w:t xml:space="preserve">. </w:t>
      </w:r>
    </w:p>
    <w:p w:rsidR="002B24F0" w:rsidRPr="00374450" w:rsidRDefault="002B24F0" w:rsidP="00374450">
      <w:pPr>
        <w:numPr>
          <w:ilvl w:val="0"/>
          <w:numId w:val="30"/>
        </w:numPr>
        <w:tabs>
          <w:tab w:val="left" w:pos="360"/>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Ai fini della loro classificazione, si considerano “insegne d’esercizio” le scritte, comprese quelle su tenda, le tabelle, i pannelli e tutti gli altri mezzi similari a carattere permanente </w:t>
      </w:r>
      <w:r w:rsidR="00193664" w:rsidRPr="00374450">
        <w:rPr>
          <w:rFonts w:ascii="Bookman Old Style" w:hAnsi="Bookman Old Style"/>
          <w:sz w:val="22"/>
          <w:szCs w:val="22"/>
        </w:rPr>
        <w:t xml:space="preserve">- </w:t>
      </w:r>
      <w:r w:rsidRPr="00374450">
        <w:rPr>
          <w:rFonts w:ascii="Bookman Old Style" w:hAnsi="Bookman Old Style"/>
          <w:sz w:val="22"/>
          <w:szCs w:val="22"/>
        </w:rPr>
        <w:t>opachi, luminosi o illuminati che siano</w:t>
      </w:r>
      <w:r w:rsidR="00193664" w:rsidRPr="00374450">
        <w:rPr>
          <w:rFonts w:ascii="Bookman Old Style" w:hAnsi="Bookman Old Style"/>
          <w:sz w:val="22"/>
          <w:szCs w:val="22"/>
        </w:rPr>
        <w:t xml:space="preserve"> - </w:t>
      </w:r>
      <w:r w:rsidRPr="00374450">
        <w:rPr>
          <w:rFonts w:ascii="Bookman Old Style" w:hAnsi="Bookman Old Style"/>
          <w:sz w:val="22"/>
          <w:szCs w:val="22"/>
        </w:rPr>
        <w:t>esposti presso la sede, nelle immediate pertinenze o in prossimità di un esercizio, di un’industria, commercio, arte o professione che contengano il nome dell’esercente o la ragione sociale della ditta</w:t>
      </w:r>
      <w:r w:rsidR="00010F52" w:rsidRPr="00374450">
        <w:rPr>
          <w:rFonts w:ascii="Bookman Old Style" w:hAnsi="Bookman Old Style"/>
          <w:sz w:val="22"/>
          <w:szCs w:val="22"/>
        </w:rPr>
        <w:t xml:space="preserve"> e del marchio</w:t>
      </w:r>
      <w:r w:rsidRPr="00374450">
        <w:rPr>
          <w:rFonts w:ascii="Bookman Old Style" w:hAnsi="Bookman Old Style"/>
          <w:sz w:val="22"/>
          <w:szCs w:val="22"/>
        </w:rPr>
        <w:t>, la qualità dell’esercizio o la sua attività, l’indicazione generica delle merci vendute o fabbricate o dei servizi prestati; le caratteristiche di detti mezzi devono essere tali da adempiere, in via esclusiva o principale, alla loro funzione di consentire al pubblico l’immediata identificazione del luogo ove viene esercitata l’attività cui si riferiscono; sono pertanto da considerarsi insegne d’esercizio tutte quelle che soddisfano detta funzione identificativa anche se la loro collocazione, per ragioni logistiche, oltrepassa le pertinenze accessorie dell’esercizio stesso ed avviene nelle immediate vicinanze.</w:t>
      </w:r>
    </w:p>
    <w:p w:rsidR="00010F52" w:rsidRPr="00374450" w:rsidRDefault="00010F52" w:rsidP="00374450">
      <w:pPr>
        <w:tabs>
          <w:tab w:val="left" w:pos="405"/>
        </w:tabs>
        <w:spacing w:after="60"/>
        <w:ind w:left="45"/>
        <w:jc w:val="both"/>
        <w:rPr>
          <w:rFonts w:ascii="Bookman Old Style" w:hAnsi="Bookman Old Style"/>
          <w:sz w:val="22"/>
          <w:szCs w:val="22"/>
        </w:rPr>
      </w:pPr>
    </w:p>
    <w:p w:rsidR="009E5B86" w:rsidRPr="00374450" w:rsidRDefault="009E5B86" w:rsidP="00374450">
      <w:pPr>
        <w:pStyle w:val="Titolo1"/>
        <w:spacing w:after="60"/>
        <w:jc w:val="center"/>
        <w:rPr>
          <w:rFonts w:ascii="Bookman Old Style" w:hAnsi="Bookman Old Style"/>
          <w:sz w:val="22"/>
          <w:szCs w:val="22"/>
        </w:rPr>
      </w:pPr>
      <w:bookmarkStart w:id="30" w:name="_Toc69804885"/>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Criteri per la determinazione della tariffa del canone</w:t>
      </w:r>
      <w:bookmarkEnd w:id="30"/>
    </w:p>
    <w:p w:rsidR="009E5B86" w:rsidRPr="00374450" w:rsidRDefault="00456F7D" w:rsidP="00374450">
      <w:pPr>
        <w:numPr>
          <w:ilvl w:val="0"/>
          <w:numId w:val="58"/>
        </w:numPr>
        <w:spacing w:after="60"/>
        <w:jc w:val="both"/>
        <w:rPr>
          <w:rFonts w:ascii="Bookman Old Style" w:hAnsi="Bookman Old Style"/>
          <w:sz w:val="22"/>
          <w:szCs w:val="22"/>
        </w:rPr>
      </w:pPr>
      <w:r w:rsidRPr="00374450">
        <w:rPr>
          <w:rFonts w:ascii="Bookman Old Style" w:hAnsi="Bookman Old Style"/>
          <w:sz w:val="22"/>
          <w:szCs w:val="22"/>
        </w:rPr>
        <w:t xml:space="preserve">Il canone si applica sulla base della tariffa standard annua e della </w:t>
      </w:r>
      <w:r w:rsidR="009E5B86" w:rsidRPr="00374450">
        <w:rPr>
          <w:rFonts w:ascii="Bookman Old Style" w:hAnsi="Bookman Old Style"/>
          <w:sz w:val="22"/>
          <w:szCs w:val="22"/>
        </w:rPr>
        <w:t xml:space="preserve">tariffa standard giornaliera </w:t>
      </w:r>
      <w:r w:rsidRPr="00374450">
        <w:rPr>
          <w:rFonts w:ascii="Bookman Old Style" w:hAnsi="Bookman Old Style"/>
          <w:sz w:val="22"/>
          <w:szCs w:val="22"/>
        </w:rPr>
        <w:t>di cui a</w:t>
      </w:r>
      <w:r w:rsidR="009E5B86" w:rsidRPr="00374450">
        <w:rPr>
          <w:rFonts w:ascii="Bookman Old Style" w:hAnsi="Bookman Old Style"/>
          <w:sz w:val="22"/>
          <w:szCs w:val="22"/>
        </w:rPr>
        <w:t>ll’articolo 1, commi 826 e 827, della legge n. 190 del 2019</w:t>
      </w:r>
      <w:r w:rsidR="00835150" w:rsidRPr="00374450">
        <w:rPr>
          <w:rFonts w:ascii="Bookman Old Style" w:hAnsi="Bookman Old Style"/>
          <w:sz w:val="22"/>
          <w:szCs w:val="22"/>
        </w:rPr>
        <w:t>, ovvero delle misure di base definite nella delibera di approvazione delle tariffe</w:t>
      </w:r>
      <w:r w:rsidR="009E50FE" w:rsidRPr="00374450">
        <w:rPr>
          <w:rFonts w:ascii="Bookman Old Style" w:hAnsi="Bookman Old Style"/>
          <w:sz w:val="22"/>
          <w:szCs w:val="22"/>
        </w:rPr>
        <w:t>.</w:t>
      </w:r>
    </w:p>
    <w:p w:rsidR="009E5B86" w:rsidRPr="00374450" w:rsidRDefault="00456F7D" w:rsidP="00374450">
      <w:pPr>
        <w:numPr>
          <w:ilvl w:val="0"/>
          <w:numId w:val="58"/>
        </w:numPr>
        <w:spacing w:after="60"/>
        <w:jc w:val="both"/>
        <w:rPr>
          <w:rFonts w:ascii="Bookman Old Style" w:hAnsi="Bookman Old Style"/>
          <w:sz w:val="22"/>
          <w:szCs w:val="22"/>
        </w:rPr>
      </w:pPr>
      <w:r w:rsidRPr="00374450">
        <w:rPr>
          <w:rFonts w:ascii="Bookman Old Style" w:hAnsi="Bookman Old Style"/>
          <w:sz w:val="22"/>
          <w:szCs w:val="22"/>
        </w:rPr>
        <w:t>La graduazione delle</w:t>
      </w:r>
      <w:r w:rsidR="009E5B86" w:rsidRPr="00374450">
        <w:rPr>
          <w:rFonts w:ascii="Bookman Old Style" w:hAnsi="Bookman Old Style"/>
          <w:sz w:val="22"/>
          <w:szCs w:val="22"/>
        </w:rPr>
        <w:t xml:space="preserve"> tariff</w:t>
      </w:r>
      <w:r w:rsidRPr="00374450">
        <w:rPr>
          <w:rFonts w:ascii="Bookman Old Style" w:hAnsi="Bookman Old Style"/>
          <w:sz w:val="22"/>
          <w:szCs w:val="22"/>
        </w:rPr>
        <w:t>e</w:t>
      </w:r>
      <w:r w:rsidR="002B44BC" w:rsidRPr="00374450">
        <w:rPr>
          <w:rFonts w:ascii="Bookman Old Style" w:hAnsi="Bookman Old Style"/>
          <w:sz w:val="22"/>
          <w:szCs w:val="22"/>
        </w:rPr>
        <w:t xml:space="preserve"> </w:t>
      </w:r>
      <w:r w:rsidR="009E5B86" w:rsidRPr="00374450">
        <w:rPr>
          <w:rFonts w:ascii="Bookman Old Style" w:hAnsi="Bookman Old Style"/>
          <w:sz w:val="22"/>
          <w:szCs w:val="22"/>
        </w:rPr>
        <w:t>è effettuata sulla scorta degli elementi di seguito indicati:</w:t>
      </w:r>
    </w:p>
    <w:p w:rsidR="009E5B86" w:rsidRPr="00374450" w:rsidRDefault="009E5B86" w:rsidP="00374450">
      <w:pPr>
        <w:numPr>
          <w:ilvl w:val="0"/>
          <w:numId w:val="59"/>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classificazione delle strade;</w:t>
      </w:r>
    </w:p>
    <w:p w:rsidR="009E5B86" w:rsidRPr="00374450" w:rsidRDefault="00B630DF" w:rsidP="00374450">
      <w:pPr>
        <w:numPr>
          <w:ilvl w:val="0"/>
          <w:numId w:val="59"/>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superficie del mezzo pubblicitario</w:t>
      </w:r>
      <w:r w:rsidR="00E941D9" w:rsidRPr="00374450">
        <w:rPr>
          <w:rFonts w:ascii="Bookman Old Style" w:hAnsi="Bookman Old Style"/>
          <w:sz w:val="22"/>
          <w:szCs w:val="22"/>
        </w:rPr>
        <w:t xml:space="preserve"> e modalità di diffusione del messaggio, distinguendo tra pubblicità effettuata in forma opaca e luminosa;</w:t>
      </w:r>
    </w:p>
    <w:p w:rsidR="009E5B86" w:rsidRPr="00374450" w:rsidRDefault="009E5B86" w:rsidP="00374450">
      <w:pPr>
        <w:numPr>
          <w:ilvl w:val="0"/>
          <w:numId w:val="59"/>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durata dell</w:t>
      </w:r>
      <w:r w:rsidR="00B630DF" w:rsidRPr="00374450">
        <w:rPr>
          <w:rFonts w:ascii="Bookman Old Style" w:hAnsi="Bookman Old Style"/>
          <w:sz w:val="22"/>
          <w:szCs w:val="22"/>
        </w:rPr>
        <w:t>a diffusione del messaggio pubblicitario</w:t>
      </w:r>
      <w:r w:rsidRPr="00374450">
        <w:rPr>
          <w:rFonts w:ascii="Bookman Old Style" w:hAnsi="Bookman Old Style"/>
          <w:sz w:val="22"/>
          <w:szCs w:val="22"/>
        </w:rPr>
        <w:t>;</w:t>
      </w:r>
    </w:p>
    <w:p w:rsidR="009E5B86" w:rsidRPr="00374450" w:rsidRDefault="009E5B86" w:rsidP="00374450">
      <w:pPr>
        <w:numPr>
          <w:ilvl w:val="0"/>
          <w:numId w:val="59"/>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valore economico dell’area in relazione al sacrificio imposto alla collettività</w:t>
      </w:r>
      <w:r w:rsidR="00B630DF" w:rsidRPr="00374450">
        <w:rPr>
          <w:rFonts w:ascii="Bookman Old Style" w:hAnsi="Bookman Old Style"/>
          <w:sz w:val="22"/>
          <w:szCs w:val="22"/>
        </w:rPr>
        <w:t>, anche in termini di impatto ambientale e di incidenza sull’arredo urbano ed</w:t>
      </w:r>
      <w:r w:rsidRPr="00374450">
        <w:rPr>
          <w:rFonts w:ascii="Bookman Old Style" w:hAnsi="Bookman Old Style"/>
          <w:sz w:val="22"/>
          <w:szCs w:val="22"/>
        </w:rPr>
        <w:t xml:space="preserve"> ai costi sostenuti dal Comune per la salvaguardia dell’area stessa;</w:t>
      </w:r>
    </w:p>
    <w:p w:rsidR="009E5B86" w:rsidRPr="00374450" w:rsidRDefault="009E5B86" w:rsidP="00374450">
      <w:pPr>
        <w:numPr>
          <w:ilvl w:val="0"/>
          <w:numId w:val="59"/>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lastRenderedPageBreak/>
        <w:t>valore economico dell’area in relazione all’attività svolta dal titolare della concessione o autorizzazione ed alle modalità di</w:t>
      </w:r>
      <w:r w:rsidR="00B630DF" w:rsidRPr="00374450">
        <w:rPr>
          <w:rFonts w:ascii="Bookman Old Style" w:hAnsi="Bookman Old Style"/>
          <w:sz w:val="22"/>
          <w:szCs w:val="22"/>
        </w:rPr>
        <w:t xml:space="preserve"> diffusione del messaggio pubblicitario</w:t>
      </w:r>
      <w:r w:rsidRPr="00374450">
        <w:rPr>
          <w:rFonts w:ascii="Bookman Old Style" w:hAnsi="Bookman Old Style"/>
          <w:sz w:val="22"/>
          <w:szCs w:val="22"/>
        </w:rPr>
        <w:t>.</w:t>
      </w:r>
    </w:p>
    <w:p w:rsidR="009E5B86" w:rsidRPr="00374450" w:rsidRDefault="009E5B86" w:rsidP="00374450">
      <w:pPr>
        <w:numPr>
          <w:ilvl w:val="0"/>
          <w:numId w:val="58"/>
        </w:numPr>
        <w:spacing w:after="60"/>
        <w:jc w:val="both"/>
        <w:rPr>
          <w:rFonts w:ascii="Bookman Old Style" w:hAnsi="Bookman Old Style"/>
          <w:sz w:val="22"/>
          <w:szCs w:val="22"/>
        </w:rPr>
      </w:pPr>
      <w:r w:rsidRPr="00374450">
        <w:rPr>
          <w:rFonts w:ascii="Bookman Old Style" w:hAnsi="Bookman Old Style"/>
          <w:sz w:val="22"/>
          <w:szCs w:val="22"/>
        </w:rPr>
        <w:t xml:space="preserve">I coefficienti riferiti al sacrificio imposto alla collettività, di cui alla precedente lettera d), i coefficienti riferiti al beneficio economico di cui alla precedente lettera e) e le tariffe relative ad ogni singola tipologia di </w:t>
      </w:r>
      <w:r w:rsidR="002B44BC" w:rsidRPr="00374450">
        <w:rPr>
          <w:rFonts w:ascii="Bookman Old Style" w:hAnsi="Bookman Old Style"/>
          <w:sz w:val="22"/>
          <w:szCs w:val="22"/>
        </w:rPr>
        <w:t xml:space="preserve">diffusione pubblicitaria </w:t>
      </w:r>
      <w:r w:rsidRPr="00374450">
        <w:rPr>
          <w:rFonts w:ascii="Bookman Old Style" w:hAnsi="Bookman Old Style"/>
          <w:sz w:val="22"/>
          <w:szCs w:val="22"/>
        </w:rPr>
        <w:t xml:space="preserve">sono approvati dalla Giunta Comunale entro la data fissata da norme statali per la deliberazione del bilancio di previsione; in caso di mancata approvazione entro il suddetto termine </w:t>
      </w:r>
      <w:r w:rsidR="002B44BC" w:rsidRPr="00374450">
        <w:rPr>
          <w:rFonts w:ascii="Bookman Old Style" w:hAnsi="Bookman Old Style"/>
          <w:sz w:val="22"/>
          <w:szCs w:val="22"/>
        </w:rPr>
        <w:t>le tariffe si intendono prorogate</w:t>
      </w:r>
      <w:r w:rsidRPr="00374450">
        <w:rPr>
          <w:rFonts w:ascii="Bookman Old Style" w:hAnsi="Bookman Old Style"/>
          <w:sz w:val="22"/>
          <w:szCs w:val="22"/>
        </w:rPr>
        <w:t xml:space="preserve"> di anno in anno.</w:t>
      </w:r>
    </w:p>
    <w:p w:rsidR="00CC1159" w:rsidRPr="00374450" w:rsidRDefault="00CC1159" w:rsidP="00EA095B">
      <w:pPr>
        <w:tabs>
          <w:tab w:val="left" w:pos="405"/>
        </w:tabs>
        <w:spacing w:after="60"/>
        <w:jc w:val="both"/>
        <w:rPr>
          <w:rFonts w:ascii="Bookman Old Style" w:hAnsi="Bookman Old Style"/>
          <w:sz w:val="22"/>
          <w:szCs w:val="22"/>
        </w:rPr>
      </w:pPr>
    </w:p>
    <w:p w:rsidR="00697042" w:rsidRPr="00697042" w:rsidRDefault="00697042" w:rsidP="00697042">
      <w:pPr>
        <w:pStyle w:val="Titolo1"/>
        <w:spacing w:after="60"/>
        <w:jc w:val="center"/>
        <w:rPr>
          <w:rFonts w:ascii="Bookman Old Style" w:hAnsi="Bookman Old Style"/>
          <w:sz w:val="22"/>
          <w:szCs w:val="22"/>
        </w:rPr>
      </w:pPr>
      <w:bookmarkStart w:id="31" w:name="_Toc36114916"/>
      <w:bookmarkStart w:id="32" w:name="_Toc69804886"/>
      <w:r>
        <w:rPr>
          <w:rFonts w:ascii="Bookman Old Style" w:hAnsi="Bookman Old Style"/>
          <w:sz w:val="22"/>
          <w:szCs w:val="22"/>
        </w:rPr>
        <w:t>A</w:t>
      </w:r>
      <w:r w:rsidR="008C1BC3" w:rsidRPr="00374450">
        <w:rPr>
          <w:rFonts w:ascii="Bookman Old Style" w:hAnsi="Bookman Old Style"/>
          <w:sz w:val="22"/>
          <w:szCs w:val="22"/>
        </w:rPr>
        <w:t>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Dich</w:t>
      </w:r>
      <w:bookmarkEnd w:id="31"/>
      <w:r w:rsidR="00847CA1">
        <w:rPr>
          <w:rFonts w:ascii="Bookman Old Style" w:hAnsi="Bookman Old Style"/>
          <w:sz w:val="22"/>
          <w:szCs w:val="22"/>
        </w:rPr>
        <w:t>iarazione</w:t>
      </w:r>
      <w:r w:rsidR="00DE3235" w:rsidRPr="00DE3235">
        <w:rPr>
          <w:rFonts w:ascii="Bookman Old Style" w:hAnsi="Bookman Old Style"/>
          <w:sz w:val="22"/>
          <w:szCs w:val="22"/>
        </w:rPr>
        <w:t xml:space="preserve"> </w:t>
      </w:r>
      <w:r w:rsidR="00DE3235">
        <w:rPr>
          <w:rFonts w:ascii="Bookman Old Style" w:hAnsi="Bookman Old Style"/>
          <w:sz w:val="22"/>
          <w:szCs w:val="22"/>
        </w:rPr>
        <w:t>per le tipologie non</w:t>
      </w:r>
      <w:r w:rsidR="00DE3235" w:rsidRPr="00DE3235">
        <w:rPr>
          <w:rFonts w:ascii="Bookman Old Style" w:hAnsi="Bookman Old Style"/>
          <w:sz w:val="22"/>
          <w:szCs w:val="22"/>
        </w:rPr>
        <w:t xml:space="preserve"> </w:t>
      </w:r>
      <w:r w:rsidR="00DE3235">
        <w:rPr>
          <w:rFonts w:ascii="Bookman Old Style" w:hAnsi="Bookman Old Style"/>
          <w:sz w:val="22"/>
          <w:szCs w:val="22"/>
        </w:rPr>
        <w:t>soggette ad autorizzazione</w:t>
      </w:r>
      <w:bookmarkEnd w:id="32"/>
    </w:p>
    <w:p w:rsidR="002B24F0" w:rsidRPr="00374450" w:rsidRDefault="002B24F0" w:rsidP="00374450">
      <w:pPr>
        <w:numPr>
          <w:ilvl w:val="0"/>
          <w:numId w:val="11"/>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Il soggetto passivo è tenuto, prima di iniziare la pubblicità</w:t>
      </w:r>
      <w:r w:rsidR="00EA095B">
        <w:rPr>
          <w:rFonts w:ascii="Bookman Old Style" w:hAnsi="Bookman Old Style"/>
          <w:sz w:val="22"/>
          <w:szCs w:val="22"/>
        </w:rPr>
        <w:t xml:space="preserve"> per le tipologie </w:t>
      </w:r>
      <w:r w:rsidR="00847CA1">
        <w:rPr>
          <w:rFonts w:ascii="Bookman Old Style" w:hAnsi="Bookman Old Style"/>
          <w:sz w:val="22"/>
          <w:szCs w:val="22"/>
        </w:rPr>
        <w:t xml:space="preserve">non </w:t>
      </w:r>
      <w:r w:rsidR="00EA095B">
        <w:rPr>
          <w:rFonts w:ascii="Bookman Old Style" w:hAnsi="Bookman Old Style"/>
          <w:sz w:val="22"/>
          <w:szCs w:val="22"/>
        </w:rPr>
        <w:t>soggette a</w:t>
      </w:r>
      <w:r w:rsidR="00847CA1">
        <w:rPr>
          <w:rFonts w:ascii="Bookman Old Style" w:hAnsi="Bookman Old Style"/>
          <w:sz w:val="22"/>
          <w:szCs w:val="22"/>
        </w:rPr>
        <w:t>d</w:t>
      </w:r>
      <w:r w:rsidR="00EA095B">
        <w:rPr>
          <w:rFonts w:ascii="Bookman Old Style" w:hAnsi="Bookman Old Style"/>
          <w:sz w:val="22"/>
          <w:szCs w:val="22"/>
        </w:rPr>
        <w:t xml:space="preserve"> autorizzazione di cui</w:t>
      </w:r>
      <w:r w:rsidR="00847CA1">
        <w:rPr>
          <w:rFonts w:ascii="Bookman Old Style" w:hAnsi="Bookman Old Style"/>
          <w:sz w:val="22"/>
          <w:szCs w:val="22"/>
        </w:rPr>
        <w:t xml:space="preserve"> al Piano Generale per gli impianti pubblicitari, a presentare a</w:t>
      </w:r>
      <w:r w:rsidR="00CC6322">
        <w:rPr>
          <w:rFonts w:ascii="Bookman Old Style" w:hAnsi="Bookman Old Style"/>
          <w:sz w:val="22"/>
          <w:szCs w:val="22"/>
        </w:rPr>
        <w:t>l</w:t>
      </w:r>
      <w:r w:rsidRPr="00374450">
        <w:rPr>
          <w:rFonts w:ascii="Bookman Old Style" w:hAnsi="Bookman Old Style"/>
          <w:sz w:val="22"/>
          <w:szCs w:val="22"/>
        </w:rPr>
        <w:t xml:space="preserve"> </w:t>
      </w:r>
      <w:r w:rsidR="002B44BC" w:rsidRPr="00374450">
        <w:rPr>
          <w:rFonts w:ascii="Bookman Old Style" w:hAnsi="Bookman Old Style"/>
          <w:sz w:val="22"/>
          <w:szCs w:val="22"/>
        </w:rPr>
        <w:t>C</w:t>
      </w:r>
      <w:r w:rsidRPr="00374450">
        <w:rPr>
          <w:rFonts w:ascii="Bookman Old Style" w:hAnsi="Bookman Old Style"/>
          <w:sz w:val="22"/>
          <w:szCs w:val="22"/>
        </w:rPr>
        <w:t xml:space="preserve">omune apposita </w:t>
      </w:r>
      <w:r w:rsidR="00847CA1">
        <w:rPr>
          <w:rFonts w:ascii="Bookman Old Style" w:hAnsi="Bookman Old Style"/>
          <w:sz w:val="22"/>
          <w:szCs w:val="22"/>
        </w:rPr>
        <w:t>dichiarazione</w:t>
      </w:r>
      <w:r w:rsidRPr="00374450">
        <w:rPr>
          <w:rFonts w:ascii="Bookman Old Style" w:hAnsi="Bookman Old Style"/>
          <w:sz w:val="22"/>
          <w:szCs w:val="22"/>
        </w:rPr>
        <w:t xml:space="preserve"> anche cumulativa, su modello pre</w:t>
      </w:r>
      <w:r w:rsidR="00CC6322">
        <w:rPr>
          <w:rFonts w:ascii="Bookman Old Style" w:hAnsi="Bookman Old Style"/>
          <w:sz w:val="22"/>
          <w:szCs w:val="22"/>
        </w:rPr>
        <w:t>disposto e messo a disposizione</w:t>
      </w:r>
      <w:r w:rsidR="00847CA1">
        <w:rPr>
          <w:rFonts w:ascii="Bookman Old Style" w:hAnsi="Bookman Old Style"/>
          <w:sz w:val="22"/>
          <w:szCs w:val="22"/>
        </w:rPr>
        <w:t>, nella</w:t>
      </w:r>
      <w:r w:rsidRPr="00374450">
        <w:rPr>
          <w:rFonts w:ascii="Bookman Old Style" w:hAnsi="Bookman Old Style"/>
          <w:sz w:val="22"/>
          <w:szCs w:val="22"/>
        </w:rPr>
        <w:t xml:space="preserve"> quale devono essere indicate le caratteristiche, la durata della pubblicità e l'ubicazione de</w:t>
      </w:r>
      <w:r w:rsidR="00847CA1">
        <w:rPr>
          <w:rFonts w:ascii="Bookman Old Style" w:hAnsi="Bookman Old Style"/>
          <w:sz w:val="22"/>
          <w:szCs w:val="22"/>
        </w:rPr>
        <w:t>i mezzi pubblicitari utilizzati, affinché l’Ufficio preposto provveda al conteggio degli importi dovuti.</w:t>
      </w:r>
    </w:p>
    <w:p w:rsidR="002B24F0" w:rsidRDefault="002B24F0" w:rsidP="00374450">
      <w:pPr>
        <w:numPr>
          <w:ilvl w:val="0"/>
          <w:numId w:val="11"/>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Il modello di dichiarazione deve essere compilato in ogni sua parte e deve contenere tutti i dati richiesti dal modello stesso.</w:t>
      </w:r>
    </w:p>
    <w:p w:rsidR="00DE3235" w:rsidRDefault="00DE3235" w:rsidP="00374450">
      <w:pPr>
        <w:numPr>
          <w:ilvl w:val="0"/>
          <w:numId w:val="11"/>
        </w:numPr>
        <w:tabs>
          <w:tab w:val="left" w:pos="360"/>
        </w:tabs>
        <w:spacing w:after="60"/>
        <w:jc w:val="both"/>
        <w:rPr>
          <w:rFonts w:ascii="Bookman Old Style" w:hAnsi="Bookman Old Style"/>
          <w:sz w:val="22"/>
          <w:szCs w:val="22"/>
        </w:rPr>
      </w:pPr>
      <w:r>
        <w:rPr>
          <w:rFonts w:ascii="Bookman Old Style" w:hAnsi="Bookman Old Style"/>
          <w:sz w:val="22"/>
          <w:szCs w:val="22"/>
        </w:rPr>
        <w:t>Copia del versamento, se dovuto, deve essere conservata dal soggetto passivo per successive eventuali verifiche.</w:t>
      </w:r>
    </w:p>
    <w:p w:rsidR="002B24F0" w:rsidRPr="00374450" w:rsidRDefault="002B24F0" w:rsidP="00374450">
      <w:pPr>
        <w:numPr>
          <w:ilvl w:val="0"/>
          <w:numId w:val="11"/>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In caso di variazione della pubblicità, che comporti la modificazione della superficie esposta o del tipo di pubblicità effettuata, con conseguente nuova </w:t>
      </w:r>
      <w:r w:rsidR="00B630DF" w:rsidRPr="00374450">
        <w:rPr>
          <w:rFonts w:ascii="Bookman Old Style" w:hAnsi="Bookman Old Style"/>
          <w:sz w:val="22"/>
          <w:szCs w:val="22"/>
        </w:rPr>
        <w:t>determinazione del canone</w:t>
      </w:r>
      <w:r w:rsidRPr="00374450">
        <w:rPr>
          <w:rFonts w:ascii="Bookman Old Style" w:hAnsi="Bookman Old Style"/>
          <w:sz w:val="22"/>
          <w:szCs w:val="22"/>
        </w:rPr>
        <w:t>, deve essere presentata nuova dichiarazione</w:t>
      </w:r>
      <w:r w:rsidR="00CC6322">
        <w:rPr>
          <w:rFonts w:ascii="Bookman Old Style" w:hAnsi="Bookman Old Style"/>
          <w:sz w:val="22"/>
          <w:szCs w:val="22"/>
        </w:rPr>
        <w:t xml:space="preserve"> e l’E</w:t>
      </w:r>
      <w:r w:rsidR="00B630DF" w:rsidRPr="00374450">
        <w:rPr>
          <w:rFonts w:ascii="Bookman Old Style" w:hAnsi="Bookman Old Style"/>
          <w:sz w:val="22"/>
          <w:szCs w:val="22"/>
        </w:rPr>
        <w:t xml:space="preserve">nte </w:t>
      </w:r>
      <w:r w:rsidRPr="00374450">
        <w:rPr>
          <w:rFonts w:ascii="Bookman Old Style" w:hAnsi="Bookman Old Style"/>
          <w:sz w:val="22"/>
          <w:szCs w:val="22"/>
        </w:rPr>
        <w:t>procede al conguaglio tra l'importo dovuto in seguito alla nuova dichiarazione e quello pagato per lo stesso periodo.</w:t>
      </w:r>
    </w:p>
    <w:p w:rsidR="002B24F0" w:rsidRPr="00374450" w:rsidRDefault="002B24F0" w:rsidP="00374450">
      <w:pPr>
        <w:spacing w:after="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33" w:name="_Toc69804887"/>
      <w:bookmarkStart w:id="34" w:name="_Toc36114917"/>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9D5400" w:rsidRPr="00374450">
        <w:rPr>
          <w:rFonts w:ascii="Bookman Old Style" w:hAnsi="Bookman Old Style"/>
          <w:sz w:val="22"/>
          <w:szCs w:val="22"/>
        </w:rPr>
        <w:t>- Pagamento del canone</w:t>
      </w:r>
      <w:bookmarkEnd w:id="33"/>
      <w:r w:rsidR="002B24F0" w:rsidRPr="00374450">
        <w:rPr>
          <w:rFonts w:ascii="Bookman Old Style" w:hAnsi="Bookman Old Style"/>
          <w:sz w:val="22"/>
          <w:szCs w:val="22"/>
        </w:rPr>
        <w:t xml:space="preserve"> </w:t>
      </w:r>
      <w:bookmarkEnd w:id="34"/>
    </w:p>
    <w:p w:rsidR="00D53FC6" w:rsidRPr="009633A8" w:rsidRDefault="002B24F0" w:rsidP="00D53FC6">
      <w:pPr>
        <w:numPr>
          <w:ilvl w:val="0"/>
          <w:numId w:val="12"/>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Il pagamento deve essere effettuato </w:t>
      </w:r>
      <w:r w:rsidR="00D53FC6">
        <w:rPr>
          <w:rFonts w:ascii="Bookman Old Style" w:hAnsi="Bookman Old Style"/>
          <w:sz w:val="22"/>
          <w:szCs w:val="22"/>
        </w:rPr>
        <w:t>co</w:t>
      </w:r>
      <w:r w:rsidR="00D53FC6" w:rsidRPr="009633A8">
        <w:rPr>
          <w:rFonts w:ascii="Bookman Old Style" w:hAnsi="Bookman Old Style"/>
          <w:sz w:val="22"/>
          <w:szCs w:val="22"/>
        </w:rPr>
        <w:t>ntestualmente al rilascio dell’autori</w:t>
      </w:r>
      <w:r w:rsidR="00D53FC6">
        <w:rPr>
          <w:rFonts w:ascii="Bookman Old Style" w:hAnsi="Bookman Old Style"/>
          <w:sz w:val="22"/>
          <w:szCs w:val="22"/>
        </w:rPr>
        <w:t xml:space="preserve">zzazione, </w:t>
      </w:r>
      <w:r w:rsidR="00D53FC6" w:rsidRPr="009633A8">
        <w:rPr>
          <w:rFonts w:ascii="Bookman Old Style" w:hAnsi="Bookman Old Style"/>
          <w:sz w:val="22"/>
          <w:szCs w:val="22"/>
        </w:rPr>
        <w:t xml:space="preserve"> e per gli anni successivi entro il </w:t>
      </w:r>
      <w:r w:rsidR="00D53FC6">
        <w:rPr>
          <w:rFonts w:ascii="Bookman Old Style" w:hAnsi="Bookman Old Style"/>
          <w:sz w:val="22"/>
          <w:szCs w:val="22"/>
        </w:rPr>
        <w:t>31</w:t>
      </w:r>
      <w:r w:rsidR="00D53FC6" w:rsidRPr="009633A8">
        <w:rPr>
          <w:rFonts w:ascii="Bookman Old Style" w:hAnsi="Bookman Old Style"/>
          <w:sz w:val="22"/>
          <w:szCs w:val="22"/>
        </w:rPr>
        <w:t xml:space="preserve"> di </w:t>
      </w:r>
      <w:r w:rsidR="00D53FC6">
        <w:rPr>
          <w:rFonts w:ascii="Bookman Old Style" w:hAnsi="Bookman Old Style"/>
          <w:sz w:val="22"/>
          <w:szCs w:val="22"/>
        </w:rPr>
        <w:t>marzo</w:t>
      </w:r>
      <w:r w:rsidR="00D53FC6" w:rsidRPr="009633A8">
        <w:rPr>
          <w:rFonts w:ascii="Bookman Old Style" w:hAnsi="Bookman Old Style"/>
          <w:sz w:val="22"/>
          <w:szCs w:val="22"/>
        </w:rPr>
        <w:t xml:space="preserve"> di ogni anno, secondo le disposizioni di cui all’art. 2 – bis del decreto legge 22 ottobre 2016, n.193, convertito, con modificazioni, dalla legge 1° dicembre 2016, n.225 come modificato dal comma 786 dell’art. 1 della legge 160/2019.</w:t>
      </w:r>
    </w:p>
    <w:p w:rsidR="002B24F0" w:rsidRPr="00374450" w:rsidRDefault="00D53FC6" w:rsidP="00374450">
      <w:pPr>
        <w:numPr>
          <w:ilvl w:val="0"/>
          <w:numId w:val="12"/>
        </w:numPr>
        <w:tabs>
          <w:tab w:val="left" w:pos="360"/>
        </w:tabs>
        <w:spacing w:after="60"/>
        <w:jc w:val="both"/>
        <w:rPr>
          <w:rFonts w:ascii="Bookman Old Style" w:hAnsi="Bookman Old Style"/>
          <w:sz w:val="22"/>
          <w:szCs w:val="22"/>
        </w:rPr>
      </w:pPr>
      <w:r>
        <w:rPr>
          <w:rFonts w:ascii="Bookman Old Style" w:hAnsi="Bookman Old Style"/>
          <w:sz w:val="22"/>
          <w:szCs w:val="22"/>
        </w:rPr>
        <w:t>Per</w:t>
      </w:r>
      <w:r w:rsidR="002B24F0" w:rsidRPr="00374450">
        <w:rPr>
          <w:rFonts w:ascii="Bookman Old Style" w:hAnsi="Bookman Old Style"/>
          <w:sz w:val="22"/>
          <w:szCs w:val="22"/>
        </w:rPr>
        <w:t xml:space="preserve"> </w:t>
      </w:r>
      <w:r w:rsidR="002550D8" w:rsidRPr="00374450">
        <w:rPr>
          <w:rFonts w:ascii="Bookman Old Style" w:hAnsi="Bookman Old Style"/>
          <w:sz w:val="22"/>
          <w:szCs w:val="22"/>
        </w:rPr>
        <w:t>il canone relativo alla diffusione di messaggi pubblicitari r</w:t>
      </w:r>
      <w:r w:rsidR="002B24F0" w:rsidRPr="00374450">
        <w:rPr>
          <w:rFonts w:ascii="Bookman Old Style" w:hAnsi="Bookman Old Style"/>
          <w:sz w:val="22"/>
          <w:szCs w:val="22"/>
        </w:rPr>
        <w:t xml:space="preserve">elativa a periodi inferiori all'anno solare </w:t>
      </w:r>
      <w:r w:rsidR="002550D8" w:rsidRPr="00374450">
        <w:rPr>
          <w:rFonts w:ascii="Bookman Old Style" w:hAnsi="Bookman Old Style"/>
          <w:sz w:val="22"/>
          <w:szCs w:val="22"/>
        </w:rPr>
        <w:t xml:space="preserve">l’importo dovuto deve essere corrisposto in un'unica soluzione; per il canone annuale, </w:t>
      </w:r>
      <w:r w:rsidR="002B24F0" w:rsidRPr="00374450">
        <w:rPr>
          <w:rFonts w:ascii="Bookman Old Style" w:hAnsi="Bookman Old Style"/>
          <w:sz w:val="22"/>
          <w:szCs w:val="22"/>
        </w:rPr>
        <w:t xml:space="preserve">qualora sia di importo superiore ad </w:t>
      </w:r>
      <w:r w:rsidR="00DE3235">
        <w:rPr>
          <w:rFonts w:ascii="Bookman Old Style" w:hAnsi="Bookman Old Style"/>
          <w:sz w:val="22"/>
          <w:szCs w:val="22"/>
        </w:rPr>
        <w:t xml:space="preserve">€ </w:t>
      </w:r>
      <w:r w:rsidR="002550D8" w:rsidRPr="00D53FC6">
        <w:rPr>
          <w:rFonts w:ascii="Bookman Old Style" w:hAnsi="Bookman Old Style"/>
          <w:sz w:val="22"/>
          <w:szCs w:val="22"/>
        </w:rPr>
        <w:t>5</w:t>
      </w:r>
      <w:r w:rsidR="00010F52" w:rsidRPr="00D53FC6">
        <w:rPr>
          <w:rFonts w:ascii="Bookman Old Style" w:hAnsi="Bookman Old Style"/>
          <w:sz w:val="22"/>
          <w:szCs w:val="22"/>
        </w:rPr>
        <w:t>00,00</w:t>
      </w:r>
      <w:r w:rsidR="002B24F0" w:rsidRPr="00D53FC6">
        <w:rPr>
          <w:rFonts w:ascii="Bookman Old Style" w:hAnsi="Bookman Old Style"/>
          <w:sz w:val="22"/>
          <w:szCs w:val="22"/>
        </w:rPr>
        <w:t>,</w:t>
      </w:r>
      <w:r w:rsidR="002B24F0" w:rsidRPr="00374450">
        <w:rPr>
          <w:rFonts w:ascii="Bookman Old Style" w:hAnsi="Bookman Old Style"/>
          <w:sz w:val="22"/>
          <w:szCs w:val="22"/>
        </w:rPr>
        <w:t xml:space="preserve"> può essere corrisposta in tre rate quadrimestrali aventi scadenza il 31 marzo, il 30 giugno ed il 30 settembre; il ritardato o mancato pagamento di una sola rata fa decadere il diritto del contribuente al pagamento rateale.</w:t>
      </w:r>
    </w:p>
    <w:p w:rsidR="002B24F0" w:rsidRPr="00374450" w:rsidRDefault="002B24F0" w:rsidP="00374450">
      <w:pPr>
        <w:numPr>
          <w:ilvl w:val="0"/>
          <w:numId w:val="12"/>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Il contribuente è tenuto a comunicare al Comune l'intendimento di voler corrispondere </w:t>
      </w:r>
      <w:r w:rsidR="00010F52" w:rsidRPr="00374450">
        <w:rPr>
          <w:rFonts w:ascii="Bookman Old Style" w:hAnsi="Bookman Old Style"/>
          <w:sz w:val="22"/>
          <w:szCs w:val="22"/>
        </w:rPr>
        <w:t>il canone</w:t>
      </w:r>
      <w:r w:rsidRPr="00374450">
        <w:rPr>
          <w:rFonts w:ascii="Bookman Old Style" w:hAnsi="Bookman Old Style"/>
          <w:sz w:val="22"/>
          <w:szCs w:val="22"/>
        </w:rPr>
        <w:t xml:space="preserve">, ricorrendo le condizioni, in rate quadrimestrali anticipate. </w:t>
      </w:r>
    </w:p>
    <w:p w:rsidR="002B24F0" w:rsidRPr="00374450" w:rsidRDefault="002B24F0" w:rsidP="00374450">
      <w:pPr>
        <w:numPr>
          <w:ilvl w:val="0"/>
          <w:numId w:val="12"/>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Con deliberazione della Giunta comunale i ter</w:t>
      </w:r>
      <w:r w:rsidR="002550D8" w:rsidRPr="00374450">
        <w:rPr>
          <w:rFonts w:ascii="Bookman Old Style" w:hAnsi="Bookman Old Style"/>
          <w:sz w:val="22"/>
          <w:szCs w:val="22"/>
        </w:rPr>
        <w:t xml:space="preserve">mini ordinari di versamento del canone </w:t>
      </w:r>
      <w:r w:rsidRPr="00374450">
        <w:rPr>
          <w:rFonts w:ascii="Bookman Old Style" w:hAnsi="Bookman Old Style"/>
          <w:sz w:val="22"/>
          <w:szCs w:val="22"/>
        </w:rPr>
        <w:t>possono essere differiti per i soggetti passivi interessati da gravi calamità naturali, epidemie, pandemie e altri eventi di natura straordinaria ed eccezionale. Con la medesima deliberazione possono essere sospese le rate relative ai provvedimenti di rateazione.</w:t>
      </w:r>
    </w:p>
    <w:p w:rsidR="002B24F0" w:rsidRPr="00374450" w:rsidRDefault="002B24F0" w:rsidP="00374450">
      <w:pPr>
        <w:tabs>
          <w:tab w:val="left" w:pos="360"/>
        </w:tabs>
        <w:spacing w:after="60"/>
        <w:ind w:left="3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35" w:name="_Toc36114918"/>
      <w:bookmarkStart w:id="36" w:name="_Toc69804888"/>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Rimborsi e compensazione</w:t>
      </w:r>
      <w:bookmarkEnd w:id="35"/>
      <w:bookmarkEnd w:id="36"/>
    </w:p>
    <w:p w:rsidR="002B24F0" w:rsidRPr="00374450" w:rsidRDefault="002B24F0" w:rsidP="00374450">
      <w:pPr>
        <w:numPr>
          <w:ilvl w:val="0"/>
          <w:numId w:val="13"/>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 xml:space="preserve">Il </w:t>
      </w:r>
      <w:r w:rsidR="002B44BC" w:rsidRPr="00374450">
        <w:rPr>
          <w:rFonts w:ascii="Bookman Old Style" w:hAnsi="Bookman Old Style"/>
          <w:sz w:val="22"/>
          <w:szCs w:val="22"/>
        </w:rPr>
        <w:t xml:space="preserve">soggetto passivo </w:t>
      </w:r>
      <w:r w:rsidRPr="00374450">
        <w:rPr>
          <w:rFonts w:ascii="Bookman Old Style" w:hAnsi="Bookman Old Style"/>
          <w:sz w:val="22"/>
          <w:szCs w:val="22"/>
        </w:rPr>
        <w:t xml:space="preserve">può chiedere il rimborso di somme versate e non dovute, mediante apposita istanza, entro il termine di cinque anni dal giorno in cui è stato effettuato il pagamento, ovvero da quello in cui è stato definitivamente accertato il </w:t>
      </w:r>
      <w:r w:rsidRPr="00374450">
        <w:rPr>
          <w:rFonts w:ascii="Bookman Old Style" w:hAnsi="Bookman Old Style"/>
          <w:sz w:val="22"/>
          <w:szCs w:val="22"/>
        </w:rPr>
        <w:lastRenderedPageBreak/>
        <w:t xml:space="preserve">diritto al rimborso. Il </w:t>
      </w:r>
      <w:r w:rsidR="002550D8" w:rsidRPr="00374450">
        <w:rPr>
          <w:rFonts w:ascii="Bookman Old Style" w:hAnsi="Bookman Old Style"/>
          <w:sz w:val="22"/>
          <w:szCs w:val="22"/>
        </w:rPr>
        <w:t xml:space="preserve">Comune </w:t>
      </w:r>
      <w:r w:rsidRPr="00374450">
        <w:rPr>
          <w:rFonts w:ascii="Bookman Old Style" w:hAnsi="Bookman Old Style"/>
          <w:sz w:val="22"/>
          <w:szCs w:val="22"/>
        </w:rPr>
        <w:t>provvede nel termine di</w:t>
      </w:r>
      <w:r w:rsidR="002550D8" w:rsidRPr="00374450">
        <w:rPr>
          <w:rFonts w:ascii="Bookman Old Style" w:hAnsi="Bookman Old Style"/>
          <w:sz w:val="22"/>
          <w:szCs w:val="22"/>
        </w:rPr>
        <w:t xml:space="preserve"> centottanta </w:t>
      </w:r>
      <w:r w:rsidRPr="00374450">
        <w:rPr>
          <w:rFonts w:ascii="Bookman Old Style" w:hAnsi="Bookman Old Style"/>
          <w:sz w:val="22"/>
          <w:szCs w:val="22"/>
        </w:rPr>
        <w:t xml:space="preserve">giorni dal ricevimento dell'istanza.   </w:t>
      </w:r>
    </w:p>
    <w:p w:rsidR="002B24F0" w:rsidRPr="00374450" w:rsidRDefault="002B24F0" w:rsidP="00374450">
      <w:pPr>
        <w:numPr>
          <w:ilvl w:val="0"/>
          <w:numId w:val="13"/>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Le somme da rimborsare possono</w:t>
      </w:r>
      <w:r w:rsidR="002550D8" w:rsidRPr="00374450">
        <w:rPr>
          <w:rFonts w:ascii="Bookman Old Style" w:hAnsi="Bookman Old Style"/>
          <w:sz w:val="22"/>
          <w:szCs w:val="22"/>
        </w:rPr>
        <w:t xml:space="preserve"> essere compensate</w:t>
      </w:r>
      <w:r w:rsidRPr="00374450">
        <w:rPr>
          <w:rFonts w:ascii="Bookman Old Style" w:hAnsi="Bookman Old Style"/>
          <w:sz w:val="22"/>
          <w:szCs w:val="22"/>
        </w:rPr>
        <w:t>,</w:t>
      </w:r>
      <w:r w:rsidR="002550D8" w:rsidRPr="00374450">
        <w:rPr>
          <w:rFonts w:ascii="Bookman Old Style" w:hAnsi="Bookman Old Style"/>
          <w:sz w:val="22"/>
          <w:szCs w:val="22"/>
        </w:rPr>
        <w:t xml:space="preserve"> s</w:t>
      </w:r>
      <w:r w:rsidRPr="00374450">
        <w:rPr>
          <w:rFonts w:ascii="Bookman Old Style" w:hAnsi="Bookman Old Style"/>
          <w:sz w:val="22"/>
          <w:szCs w:val="22"/>
        </w:rPr>
        <w:t>u richiesta del contribuente da comunicare al Co</w:t>
      </w:r>
      <w:r w:rsidR="002550D8" w:rsidRPr="00374450">
        <w:rPr>
          <w:rFonts w:ascii="Bookman Old Style" w:hAnsi="Bookman Old Style"/>
          <w:sz w:val="22"/>
          <w:szCs w:val="22"/>
        </w:rPr>
        <w:t>mune</w:t>
      </w:r>
      <w:r w:rsidRPr="00374450">
        <w:rPr>
          <w:rFonts w:ascii="Bookman Old Style" w:hAnsi="Bookman Old Style"/>
          <w:sz w:val="22"/>
          <w:szCs w:val="22"/>
        </w:rPr>
        <w:t xml:space="preserve"> entro 30 giorni dalla notificazione del provvedimento di rimborso,</w:t>
      </w:r>
      <w:r w:rsidR="00290FAF" w:rsidRPr="00374450">
        <w:rPr>
          <w:rFonts w:ascii="Bookman Old Style" w:hAnsi="Bookman Old Style"/>
          <w:sz w:val="22"/>
          <w:szCs w:val="22"/>
        </w:rPr>
        <w:t xml:space="preserve"> con gli importi dovuti </w:t>
      </w:r>
      <w:r w:rsidRPr="00374450">
        <w:rPr>
          <w:rFonts w:ascii="Bookman Old Style" w:hAnsi="Bookman Old Style"/>
          <w:sz w:val="22"/>
          <w:szCs w:val="22"/>
        </w:rPr>
        <w:t xml:space="preserve">al </w:t>
      </w:r>
      <w:r w:rsidR="00290FAF" w:rsidRPr="00374450">
        <w:rPr>
          <w:rFonts w:ascii="Bookman Old Style" w:hAnsi="Bookman Old Style"/>
          <w:sz w:val="22"/>
          <w:szCs w:val="22"/>
        </w:rPr>
        <w:t xml:space="preserve">Comune </w:t>
      </w:r>
      <w:r w:rsidRPr="00374450">
        <w:rPr>
          <w:rFonts w:ascii="Bookman Old Style" w:hAnsi="Bookman Old Style"/>
          <w:sz w:val="22"/>
          <w:szCs w:val="22"/>
        </w:rPr>
        <w:t xml:space="preserve">a titolo di </w:t>
      </w:r>
      <w:r w:rsidR="00290FAF" w:rsidRPr="00374450">
        <w:rPr>
          <w:rFonts w:ascii="Bookman Old Style" w:hAnsi="Bookman Old Style"/>
          <w:sz w:val="22"/>
          <w:szCs w:val="22"/>
        </w:rPr>
        <w:t xml:space="preserve">Canone patrimoniale di cui al presente regolamento. </w:t>
      </w:r>
      <w:r w:rsidRPr="00374450">
        <w:rPr>
          <w:rFonts w:ascii="Bookman Old Style" w:hAnsi="Bookman Old Style"/>
          <w:sz w:val="22"/>
          <w:szCs w:val="22"/>
        </w:rPr>
        <w:t xml:space="preserve">Il funzionario responsabile comunica, entro 30 giorni dalla ricezione, l'accoglimento dell'istanza di compensazione. </w:t>
      </w:r>
    </w:p>
    <w:p w:rsidR="002B44BC" w:rsidRPr="00374450" w:rsidRDefault="002B44BC" w:rsidP="00374450">
      <w:pPr>
        <w:numPr>
          <w:ilvl w:val="0"/>
          <w:numId w:val="13"/>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Le somme da rimborsare sono compensate con gli eventuali importi dovuti dal soggetto passivo al Comune a titolo di canone o di penalità o sanzioni per la diffusione abusiva di messaggi pubblicitari. La compensazione avviene d’ufficio con provvedimento notificato al soggetto passivo.</w:t>
      </w:r>
    </w:p>
    <w:p w:rsidR="00D53FC6" w:rsidRPr="00295E68" w:rsidRDefault="002B24F0" w:rsidP="00D53FC6">
      <w:pPr>
        <w:numPr>
          <w:ilvl w:val="0"/>
          <w:numId w:val="13"/>
        </w:numPr>
        <w:tabs>
          <w:tab w:val="left" w:pos="420"/>
        </w:tabs>
        <w:spacing w:after="60"/>
        <w:jc w:val="both"/>
        <w:rPr>
          <w:rFonts w:ascii="Bookman Old Style" w:hAnsi="Bookman Old Style"/>
          <w:sz w:val="22"/>
          <w:szCs w:val="22"/>
        </w:rPr>
      </w:pPr>
      <w:r w:rsidRPr="00374450">
        <w:rPr>
          <w:rFonts w:ascii="Bookman Old Style" w:hAnsi="Bookman Old Style"/>
          <w:sz w:val="22"/>
          <w:szCs w:val="22"/>
        </w:rPr>
        <w:t>Sulle somme da rimborsare sono riconosciuti gli interessi nella misura</w:t>
      </w:r>
      <w:r w:rsidR="009F215E">
        <w:rPr>
          <w:rFonts w:ascii="Bookman Old Style" w:hAnsi="Bookman Old Style"/>
          <w:sz w:val="22"/>
          <w:szCs w:val="22"/>
        </w:rPr>
        <w:t xml:space="preserve"> del</w:t>
      </w:r>
      <w:r w:rsidR="00D53FC6">
        <w:rPr>
          <w:rFonts w:ascii="Bookman Old Style" w:hAnsi="Bookman Old Style"/>
          <w:sz w:val="22"/>
          <w:szCs w:val="22"/>
        </w:rPr>
        <w:t xml:space="preserve"> tasso legale</w:t>
      </w:r>
      <w:r w:rsidR="00D53FC6" w:rsidRPr="00295E68">
        <w:rPr>
          <w:rFonts w:ascii="Bookman Old Style" w:hAnsi="Bookman Old Style"/>
          <w:sz w:val="22"/>
          <w:szCs w:val="22"/>
        </w:rPr>
        <w:t xml:space="preserve">, calcolati con maturazione giorno per giorno, con decorrenza dal giorno </w:t>
      </w:r>
      <w:r w:rsidR="005372C5">
        <w:rPr>
          <w:rFonts w:ascii="Bookman Old Style" w:hAnsi="Bookman Old Style"/>
          <w:sz w:val="22"/>
          <w:szCs w:val="22"/>
        </w:rPr>
        <w:t>dell’eseguito versamento</w:t>
      </w:r>
      <w:r w:rsidR="00D53FC6" w:rsidRPr="00295E68">
        <w:rPr>
          <w:rFonts w:ascii="Bookman Old Style" w:hAnsi="Bookman Old Style"/>
          <w:sz w:val="22"/>
          <w:szCs w:val="22"/>
        </w:rPr>
        <w:t>.</w:t>
      </w:r>
    </w:p>
    <w:p w:rsidR="002B24F0" w:rsidRPr="00374450" w:rsidRDefault="002B24F0" w:rsidP="00D53FC6">
      <w:pPr>
        <w:tabs>
          <w:tab w:val="left" w:pos="420"/>
        </w:tabs>
        <w:spacing w:after="60"/>
        <w:ind w:left="42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37" w:name="_Toc69804889"/>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Accertamento</w:t>
      </w:r>
      <w:bookmarkEnd w:id="37"/>
      <w:r w:rsidR="002B24F0" w:rsidRPr="00374450">
        <w:rPr>
          <w:rFonts w:ascii="Bookman Old Style" w:hAnsi="Bookman Old Style"/>
          <w:sz w:val="22"/>
          <w:szCs w:val="22"/>
        </w:rPr>
        <w:t xml:space="preserve"> </w:t>
      </w:r>
    </w:p>
    <w:p w:rsidR="00D53FC6" w:rsidRPr="000D709D" w:rsidRDefault="0048665C" w:rsidP="00D53FC6">
      <w:pPr>
        <w:numPr>
          <w:ilvl w:val="0"/>
          <w:numId w:val="44"/>
        </w:numPr>
        <w:spacing w:after="60"/>
        <w:jc w:val="both"/>
        <w:rPr>
          <w:rFonts w:ascii="Bookman Old Style" w:hAnsi="Bookman Old Style"/>
          <w:sz w:val="22"/>
          <w:szCs w:val="22"/>
        </w:rPr>
      </w:pPr>
      <w:r w:rsidRPr="000D709D">
        <w:rPr>
          <w:rFonts w:ascii="Bookman Old Style" w:hAnsi="Bookman Old Style"/>
          <w:sz w:val="22"/>
          <w:szCs w:val="22"/>
        </w:rPr>
        <w:t xml:space="preserve">Sulle somme omesse, parzialmente o tardivamente versate si applica la sanzione del 30% del canone omesso, parzialmente o tardivamente versato, oltre agli interessi </w:t>
      </w:r>
      <w:r w:rsidR="00D53FC6" w:rsidRPr="000D709D">
        <w:rPr>
          <w:rFonts w:ascii="Bookman Old Style" w:hAnsi="Bookman Old Style"/>
          <w:sz w:val="22"/>
          <w:szCs w:val="22"/>
        </w:rPr>
        <w:t xml:space="preserve">nella misura del tasso di interesse legale, calcolati con maturazione giorno per giorno, con decorrenza dal giorno in cui sono divenuti esigibili. La sanzione non potrà comunque essere inferiore ad euro 25,00 né maggiore ad euro 500,00 nel rispetto della legge 689/1981 e nella misura fissata dall’art. 7 bis del </w:t>
      </w:r>
      <w:proofErr w:type="spellStart"/>
      <w:r w:rsidR="00D53FC6" w:rsidRPr="000D709D">
        <w:rPr>
          <w:rFonts w:ascii="Bookman Old Style" w:hAnsi="Bookman Old Style"/>
          <w:sz w:val="22"/>
          <w:szCs w:val="22"/>
        </w:rPr>
        <w:t>D.Lgs.</w:t>
      </w:r>
      <w:proofErr w:type="spellEnd"/>
      <w:r w:rsidR="00D53FC6" w:rsidRPr="000D709D">
        <w:rPr>
          <w:rFonts w:ascii="Bookman Old Style" w:hAnsi="Bookman Old Style"/>
          <w:sz w:val="22"/>
          <w:szCs w:val="22"/>
        </w:rPr>
        <w:t xml:space="preserve"> 267/2000.</w:t>
      </w:r>
    </w:p>
    <w:p w:rsidR="0048665C" w:rsidRPr="000D709D" w:rsidRDefault="0048665C" w:rsidP="00374450">
      <w:pPr>
        <w:numPr>
          <w:ilvl w:val="0"/>
          <w:numId w:val="44"/>
        </w:numPr>
        <w:spacing w:after="60"/>
        <w:jc w:val="both"/>
        <w:rPr>
          <w:rFonts w:ascii="Bookman Old Style" w:hAnsi="Bookman Old Style"/>
          <w:sz w:val="22"/>
          <w:szCs w:val="22"/>
        </w:rPr>
      </w:pPr>
      <w:r w:rsidRPr="000D709D">
        <w:rPr>
          <w:rFonts w:ascii="Bookman Old Style" w:hAnsi="Bookman Old Style"/>
          <w:sz w:val="22"/>
          <w:szCs w:val="22"/>
        </w:rPr>
        <w:t>Per la diffusione abusiva di messaggi pubblicitari si applica un’indennità par</w:t>
      </w:r>
      <w:r w:rsidR="000D709D" w:rsidRPr="000D709D">
        <w:rPr>
          <w:rFonts w:ascii="Bookman Old Style" w:hAnsi="Bookman Old Style"/>
          <w:sz w:val="22"/>
          <w:szCs w:val="22"/>
        </w:rPr>
        <w:t>i al canone maggiorato del</w:t>
      </w:r>
      <w:r w:rsidRPr="000D709D">
        <w:rPr>
          <w:rFonts w:ascii="Bookman Old Style" w:hAnsi="Bookman Old Style"/>
          <w:sz w:val="22"/>
          <w:szCs w:val="22"/>
        </w:rPr>
        <w:t xml:space="preserve"> 50 per cento</w:t>
      </w:r>
      <w:r w:rsidR="00D53FC6" w:rsidRPr="000D709D">
        <w:rPr>
          <w:rFonts w:ascii="Bookman Old Style" w:hAnsi="Bookman Old Style"/>
          <w:sz w:val="22"/>
          <w:szCs w:val="22"/>
        </w:rPr>
        <w:t>.</w:t>
      </w:r>
    </w:p>
    <w:p w:rsidR="0048665C" w:rsidRPr="00374450" w:rsidRDefault="0048665C" w:rsidP="00374450">
      <w:pPr>
        <w:numPr>
          <w:ilvl w:val="0"/>
          <w:numId w:val="44"/>
        </w:numPr>
        <w:spacing w:after="60"/>
        <w:jc w:val="both"/>
        <w:rPr>
          <w:rFonts w:ascii="Bookman Old Style" w:hAnsi="Bookman Old Style"/>
          <w:sz w:val="22"/>
          <w:szCs w:val="22"/>
        </w:rPr>
      </w:pPr>
      <w:r w:rsidRPr="00374450">
        <w:rPr>
          <w:rFonts w:ascii="Bookman Old Style" w:hAnsi="Bookman Old Style"/>
          <w:sz w:val="22"/>
          <w:szCs w:val="22"/>
        </w:rPr>
        <w:t>Per la diffusione abusiva di messaggi pubblicitari ovvero per la diffusione difforme dalle prescrizioni contenute nell’atto di concessione o autorizzazione, si applica la sanzione amministrativa con un minimo del 100 per cento ed un massimo del 200 per cento d</w:t>
      </w:r>
      <w:r w:rsidR="000D709D">
        <w:rPr>
          <w:rFonts w:ascii="Bookman Old Style" w:hAnsi="Bookman Old Style"/>
          <w:sz w:val="22"/>
          <w:szCs w:val="22"/>
        </w:rPr>
        <w:t>ell’ammontare del canone dovuto</w:t>
      </w:r>
      <w:r w:rsidRPr="00374450">
        <w:rPr>
          <w:rFonts w:ascii="Bookman Old Style" w:hAnsi="Bookman Old Style"/>
          <w:sz w:val="22"/>
          <w:szCs w:val="22"/>
        </w:rPr>
        <w:t>, fermo restando l’applicazione degli arti</w:t>
      </w:r>
      <w:r w:rsidR="000D709D">
        <w:rPr>
          <w:rFonts w:ascii="Bookman Old Style" w:hAnsi="Bookman Old Style"/>
          <w:sz w:val="22"/>
          <w:szCs w:val="22"/>
        </w:rPr>
        <w:t>coli 20, commi 4 e 5, e 23 del Codice della S</w:t>
      </w:r>
      <w:r w:rsidRPr="00374450">
        <w:rPr>
          <w:rFonts w:ascii="Bookman Old Style" w:hAnsi="Bookman Old Style"/>
          <w:sz w:val="22"/>
          <w:szCs w:val="22"/>
        </w:rPr>
        <w:t>trada, di cui al decreto legislativo n. 285 del 1992.</w:t>
      </w:r>
    </w:p>
    <w:p w:rsidR="0048665C" w:rsidRPr="00374450" w:rsidRDefault="0048665C" w:rsidP="00374450">
      <w:pPr>
        <w:numPr>
          <w:ilvl w:val="0"/>
          <w:numId w:val="44"/>
        </w:numPr>
        <w:spacing w:after="60"/>
        <w:jc w:val="both"/>
        <w:rPr>
          <w:rFonts w:ascii="Bookman Old Style" w:hAnsi="Bookman Old Style"/>
          <w:sz w:val="22"/>
          <w:szCs w:val="22"/>
        </w:rPr>
      </w:pPr>
      <w:r w:rsidRPr="00374450">
        <w:rPr>
          <w:rFonts w:ascii="Bookman Old Style" w:hAnsi="Bookman Old Style"/>
          <w:sz w:val="22"/>
          <w:szCs w:val="22"/>
        </w:rPr>
        <w:t>Il trasgressore può avvalersi della facoltà di pagamento in misura ridotta ai sensi dell’art. 16 della legge 24 novembre 1981 n° 689.</w:t>
      </w:r>
    </w:p>
    <w:p w:rsidR="0048665C" w:rsidRPr="00374450" w:rsidRDefault="0048665C" w:rsidP="00374450">
      <w:pPr>
        <w:numPr>
          <w:ilvl w:val="0"/>
          <w:numId w:val="44"/>
        </w:numPr>
        <w:spacing w:after="60"/>
        <w:jc w:val="both"/>
        <w:rPr>
          <w:rFonts w:ascii="Bookman Old Style" w:hAnsi="Bookman Old Style"/>
          <w:sz w:val="22"/>
          <w:szCs w:val="22"/>
        </w:rPr>
      </w:pPr>
      <w:r w:rsidRPr="00374450">
        <w:rPr>
          <w:rFonts w:ascii="Bookman Old Style" w:hAnsi="Bookman Old Style"/>
          <w:sz w:val="22"/>
          <w:szCs w:val="22"/>
        </w:rPr>
        <w:t>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w:t>
      </w:r>
    </w:p>
    <w:p w:rsidR="0048665C" w:rsidRPr="00374450" w:rsidRDefault="0048665C" w:rsidP="00374450">
      <w:pPr>
        <w:numPr>
          <w:ilvl w:val="0"/>
          <w:numId w:val="44"/>
        </w:numPr>
        <w:spacing w:after="60"/>
        <w:jc w:val="both"/>
        <w:rPr>
          <w:rFonts w:ascii="Bookman Old Style" w:hAnsi="Bookman Old Style"/>
          <w:sz w:val="22"/>
          <w:szCs w:val="22"/>
        </w:rPr>
      </w:pPr>
      <w:r w:rsidRPr="00374450">
        <w:rPr>
          <w:rFonts w:ascii="Bookman Old Style" w:hAnsi="Bookman Old Style"/>
          <w:sz w:val="22"/>
          <w:szCs w:val="22"/>
        </w:rPr>
        <w:t>Le sanzioni di cui ai commi precedenti, fatta eccezione per quelle relative alla violazione del Codice della Strada, sono irrogate mediante accertamento esecutivo di cui all’articolo 1, comma 792 della legge n. 160 del 2019.</w:t>
      </w:r>
    </w:p>
    <w:p w:rsidR="0048665C" w:rsidRPr="00CE51CF" w:rsidRDefault="0048665C" w:rsidP="00374450">
      <w:pPr>
        <w:numPr>
          <w:ilvl w:val="0"/>
          <w:numId w:val="44"/>
        </w:numPr>
        <w:spacing w:after="60"/>
        <w:jc w:val="both"/>
        <w:rPr>
          <w:rFonts w:ascii="Bookman Old Style" w:hAnsi="Bookman Old Style"/>
          <w:sz w:val="22"/>
          <w:szCs w:val="22"/>
        </w:rPr>
      </w:pPr>
      <w:r w:rsidRPr="00CE51CF">
        <w:rPr>
          <w:rFonts w:ascii="Bookman Old Style" w:hAnsi="Bookman Old Style"/>
          <w:sz w:val="22"/>
          <w:szCs w:val="22"/>
        </w:rPr>
        <w:t>Il Comune, o il soggetto affidatario che decorso il termine ultimo per il pagamento procederà alla riscossione, concede, su richiesta del debitore che versi in una situazione di temporanea ed obiettiva difficoltà, la ripartizione del pagamento delle somme dovute secondo le condizioni e le modalità stabili</w:t>
      </w:r>
      <w:r w:rsidR="00D53FC6" w:rsidRPr="00CE51CF">
        <w:rPr>
          <w:rFonts w:ascii="Bookman Old Style" w:hAnsi="Bookman Old Style"/>
          <w:sz w:val="22"/>
          <w:szCs w:val="22"/>
        </w:rPr>
        <w:t>te nel regolamento generale del</w:t>
      </w:r>
      <w:r w:rsidRPr="00CE51CF">
        <w:rPr>
          <w:rFonts w:ascii="Bookman Old Style" w:hAnsi="Bookman Old Style"/>
          <w:sz w:val="22"/>
          <w:szCs w:val="22"/>
        </w:rPr>
        <w:t>l</w:t>
      </w:r>
      <w:r w:rsidR="00D53FC6" w:rsidRPr="00CE51CF">
        <w:rPr>
          <w:rFonts w:ascii="Bookman Old Style" w:hAnsi="Bookman Old Style"/>
          <w:sz w:val="22"/>
          <w:szCs w:val="22"/>
        </w:rPr>
        <w:t>e entrate comunali, approvato con deliberazione del Consiglio Comunale n. 75 del 06.11.1998, e successivamente modificato ed integrato con deliberazioni del Consiglio Comunale n. 121 del 30.12.1999, n 23 del 12.04.2007, n. 11 del 18.04.2016, e con deliberazione del Commissario Straordinario con le funzioni di Consiglio Comunale n. 3 del 23.12.2020.</w:t>
      </w:r>
    </w:p>
    <w:p w:rsidR="0048665C" w:rsidRDefault="0048665C" w:rsidP="00374450">
      <w:pPr>
        <w:spacing w:after="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38" w:name="_Toc36114921"/>
      <w:bookmarkStart w:id="39" w:name="_Toc69804890"/>
      <w:r w:rsidRPr="00374450">
        <w:rPr>
          <w:rFonts w:ascii="Bookman Old Style" w:hAnsi="Bookman Old Style"/>
          <w:sz w:val="22"/>
          <w:szCs w:val="22"/>
        </w:rPr>
        <w:lastRenderedPageBreak/>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Pubblicità effettuata con veicoli in genere</w:t>
      </w:r>
      <w:bookmarkEnd w:id="38"/>
      <w:bookmarkEnd w:id="39"/>
    </w:p>
    <w:p w:rsidR="002B24F0" w:rsidRPr="00374450" w:rsidRDefault="002B24F0" w:rsidP="00374450">
      <w:pPr>
        <w:numPr>
          <w:ilvl w:val="0"/>
          <w:numId w:val="14"/>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L</w:t>
      </w:r>
      <w:r w:rsidR="00C41415" w:rsidRPr="00374450">
        <w:rPr>
          <w:rFonts w:ascii="Bookman Old Style" w:hAnsi="Bookman Old Style"/>
          <w:sz w:val="22"/>
          <w:szCs w:val="22"/>
        </w:rPr>
        <w:t>a pubblicità effettua</w:t>
      </w:r>
      <w:r w:rsidR="00EF1FA2">
        <w:rPr>
          <w:rFonts w:ascii="Bookman Old Style" w:hAnsi="Bookman Old Style"/>
          <w:sz w:val="22"/>
          <w:szCs w:val="22"/>
        </w:rPr>
        <w:t>ta</w:t>
      </w:r>
      <w:r w:rsidR="00C41415" w:rsidRPr="00374450">
        <w:rPr>
          <w:rFonts w:ascii="Bookman Old Style" w:hAnsi="Bookman Old Style"/>
          <w:sz w:val="22"/>
          <w:szCs w:val="22"/>
        </w:rPr>
        <w:t xml:space="preserve"> </w:t>
      </w:r>
      <w:r w:rsidRPr="00374450">
        <w:rPr>
          <w:rFonts w:ascii="Bookman Old Style" w:hAnsi="Bookman Old Style"/>
          <w:sz w:val="22"/>
          <w:szCs w:val="22"/>
        </w:rPr>
        <w:t xml:space="preserve">all'esterno dei veicoli </w:t>
      </w:r>
      <w:r w:rsidR="00C41415" w:rsidRPr="00374450">
        <w:rPr>
          <w:rFonts w:ascii="Bookman Old Style" w:hAnsi="Bookman Old Style"/>
          <w:sz w:val="22"/>
          <w:szCs w:val="22"/>
        </w:rPr>
        <w:t>adibiti a uso pubblico o a uso privato è</w:t>
      </w:r>
      <w:r w:rsidRPr="00374450">
        <w:rPr>
          <w:rFonts w:ascii="Bookman Old Style" w:hAnsi="Bookman Old Style"/>
          <w:sz w:val="22"/>
          <w:szCs w:val="22"/>
        </w:rPr>
        <w:t xml:space="preserve"> consentita nei limiti previsti dal Codice della Strada.</w:t>
      </w:r>
    </w:p>
    <w:p w:rsidR="002B24F0" w:rsidRPr="00374450" w:rsidRDefault="006E01A1" w:rsidP="00374450">
      <w:pPr>
        <w:numPr>
          <w:ilvl w:val="0"/>
          <w:numId w:val="14"/>
        </w:numPr>
        <w:tabs>
          <w:tab w:val="left" w:pos="360"/>
        </w:tabs>
        <w:spacing w:after="60"/>
        <w:jc w:val="both"/>
        <w:rPr>
          <w:rFonts w:ascii="Bookman Old Style" w:hAnsi="Bookman Old Style"/>
          <w:sz w:val="22"/>
          <w:szCs w:val="22"/>
        </w:rPr>
      </w:pPr>
      <w:r w:rsidRPr="00374450">
        <w:rPr>
          <w:rFonts w:ascii="Bookman Old Style" w:hAnsi="Bookman Old Style"/>
          <w:sz w:val="22"/>
          <w:szCs w:val="22"/>
        </w:rPr>
        <w:t xml:space="preserve">La pubblicità </w:t>
      </w:r>
      <w:r w:rsidR="002B24F0" w:rsidRPr="00374450">
        <w:rPr>
          <w:rFonts w:ascii="Bookman Old Style" w:hAnsi="Bookman Old Style"/>
          <w:sz w:val="22"/>
          <w:szCs w:val="22"/>
        </w:rPr>
        <w:t>di cui al comma 1 è da considerarsi pubblicità annuale ad ogni effetto, a prescindere dal tempo d'uso ordinario del veicolo e dalle eventuali soste di questo per esigenze di servizio o di manutenzione.</w:t>
      </w:r>
    </w:p>
    <w:p w:rsidR="00C41415" w:rsidRPr="00374450" w:rsidRDefault="00C41415" w:rsidP="00374450">
      <w:pPr>
        <w:numPr>
          <w:ilvl w:val="0"/>
          <w:numId w:val="14"/>
        </w:numPr>
        <w:tabs>
          <w:tab w:val="left" w:pos="360"/>
        </w:tabs>
        <w:spacing w:after="60"/>
        <w:jc w:val="both"/>
        <w:rPr>
          <w:rFonts w:ascii="Bookman Old Style" w:hAnsi="Bookman Old Style"/>
          <w:sz w:val="22"/>
          <w:szCs w:val="22"/>
        </w:rPr>
      </w:pPr>
      <w:r w:rsidRPr="009267FC">
        <w:rPr>
          <w:rFonts w:ascii="Bookman Old Style" w:hAnsi="Bookman Old Style"/>
          <w:sz w:val="22"/>
          <w:szCs w:val="22"/>
        </w:rPr>
        <w:t>Il canone è dovuto rispettivamente al Comune che ha rilasciato la licenza di esercizio e al Comune in cui il proprietario del veicolo ha la residenza o la sede. In</w:t>
      </w:r>
      <w:r w:rsidRPr="00374450">
        <w:rPr>
          <w:rFonts w:ascii="Bookman Old Style" w:hAnsi="Bookman Old Style"/>
          <w:sz w:val="22"/>
          <w:szCs w:val="22"/>
        </w:rPr>
        <w:t xml:space="preserve"> ogni caso è obbligato in solido al pagamento il soggetto che utilizza il mezzo per diffondere il messaggio. Non sono soggette al canone le superfici inferiori a trecento centimetri quadrati.</w:t>
      </w:r>
    </w:p>
    <w:p w:rsidR="002B24F0" w:rsidRPr="00374450" w:rsidRDefault="002B24F0" w:rsidP="00374450">
      <w:pPr>
        <w:tabs>
          <w:tab w:val="left" w:pos="360"/>
        </w:tabs>
        <w:spacing w:after="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40" w:name="_Toc36114922"/>
      <w:bookmarkStart w:id="41" w:name="_Toc69804891"/>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xml:space="preserve">- Mezzi pubblicitari </w:t>
      </w:r>
      <w:r w:rsidR="00A25960" w:rsidRPr="00374450">
        <w:rPr>
          <w:rFonts w:ascii="Bookman Old Style" w:hAnsi="Bookman Old Style"/>
          <w:sz w:val="22"/>
          <w:szCs w:val="22"/>
        </w:rPr>
        <w:t>vari</w:t>
      </w:r>
      <w:bookmarkEnd w:id="40"/>
      <w:bookmarkEnd w:id="41"/>
    </w:p>
    <w:p w:rsidR="00D3786A" w:rsidRDefault="00A25960" w:rsidP="00374450">
      <w:pPr>
        <w:numPr>
          <w:ilvl w:val="0"/>
          <w:numId w:val="15"/>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 xml:space="preserve">Per la pubblicità effettuata da aeromobili mediante scritte, striscioni, disegni fumogeni, lancio di oggetti o manifestini, ivi compresa quella eseguita su specchi d'acqua e fasce marittime limitrofi al territorio comunale, per ogni giorno o frazione, indipendentemente dai soggetti pubblicizzati, è dovuto il canone </w:t>
      </w:r>
      <w:r w:rsidR="00D3786A">
        <w:rPr>
          <w:rFonts w:ascii="Bookman Old Style" w:hAnsi="Bookman Old Style"/>
          <w:sz w:val="22"/>
          <w:szCs w:val="22"/>
        </w:rPr>
        <w:t>è dovuto in base alle tariffe di cui all’art. 14, comma 3.</w:t>
      </w:r>
    </w:p>
    <w:p w:rsidR="00C41415" w:rsidRPr="00374450" w:rsidRDefault="00C2384C" w:rsidP="00374450">
      <w:pPr>
        <w:numPr>
          <w:ilvl w:val="0"/>
          <w:numId w:val="15"/>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 xml:space="preserve">Per la pubblicità eseguita con palloni frenati e simili, si applica il canone in base alla tariffa </w:t>
      </w:r>
      <w:r w:rsidR="00D3786A">
        <w:rPr>
          <w:rFonts w:ascii="Bookman Old Style" w:hAnsi="Bookman Old Style"/>
          <w:sz w:val="22"/>
          <w:szCs w:val="22"/>
        </w:rPr>
        <w:t>di cui all’art. 14, comma 3</w:t>
      </w:r>
      <w:r w:rsidRPr="00374450">
        <w:rPr>
          <w:rFonts w:ascii="Bookman Old Style" w:hAnsi="Bookman Old Style"/>
          <w:sz w:val="22"/>
          <w:szCs w:val="22"/>
        </w:rPr>
        <w:t>.</w:t>
      </w:r>
    </w:p>
    <w:p w:rsidR="00C2384C" w:rsidRPr="008B4371" w:rsidRDefault="00C2384C" w:rsidP="000D420A">
      <w:pPr>
        <w:numPr>
          <w:ilvl w:val="0"/>
          <w:numId w:val="15"/>
        </w:numPr>
        <w:tabs>
          <w:tab w:val="left" w:pos="420"/>
        </w:tabs>
        <w:spacing w:after="60"/>
        <w:ind w:left="420" w:hanging="360"/>
        <w:jc w:val="both"/>
        <w:rPr>
          <w:rFonts w:ascii="Bookman Old Style" w:hAnsi="Bookman Old Style"/>
          <w:sz w:val="22"/>
          <w:szCs w:val="22"/>
        </w:rPr>
      </w:pPr>
      <w:r w:rsidRPr="008B4371">
        <w:rPr>
          <w:rFonts w:ascii="Bookman Old Style" w:hAnsi="Bookman Old Style"/>
          <w:sz w:val="22"/>
          <w:szCs w:val="22"/>
        </w:rPr>
        <w:t xml:space="preserve">Per la pubblicità effettuata mediante distribuzione, anche con veicoli, di manifestini o di altro materiale pubblicitario, oppure mediante persone circolanti con cartelli o altri mezzi pubblicitari, è dovuto il canone per ciascuna persona impiegata nella distribuzione od effettuazione e per ogni giorno o frazione, indipendentemente dalla misura dei mezzi pubblicitari o dalla quantità di materiale distribuito, in base alla tariffa standard giornaliera </w:t>
      </w:r>
      <w:r w:rsidR="008B4371">
        <w:rPr>
          <w:rFonts w:ascii="Bookman Old Style" w:hAnsi="Bookman Old Style"/>
          <w:sz w:val="22"/>
          <w:szCs w:val="22"/>
        </w:rPr>
        <w:t xml:space="preserve">di </w:t>
      </w:r>
      <w:r w:rsidR="008B4371" w:rsidRPr="00CA19AF">
        <w:rPr>
          <w:rFonts w:ascii="Bookman Old Style" w:hAnsi="Bookman Old Style"/>
          <w:sz w:val="22"/>
          <w:szCs w:val="22"/>
        </w:rPr>
        <w:t xml:space="preserve">cui al comma </w:t>
      </w:r>
      <w:r w:rsidR="00D3786A">
        <w:rPr>
          <w:rFonts w:ascii="Bookman Old Style" w:hAnsi="Bookman Old Style"/>
          <w:sz w:val="22"/>
          <w:szCs w:val="22"/>
        </w:rPr>
        <w:t>3 de</w:t>
      </w:r>
      <w:r w:rsidR="008B4371" w:rsidRPr="00CA19AF">
        <w:rPr>
          <w:rFonts w:ascii="Bookman Old Style" w:hAnsi="Bookman Old Style"/>
          <w:sz w:val="22"/>
          <w:szCs w:val="22"/>
        </w:rPr>
        <w:t>ll’art. 14</w:t>
      </w:r>
      <w:r w:rsidR="008B4371" w:rsidRPr="00374450">
        <w:rPr>
          <w:rFonts w:ascii="Bookman Old Style" w:hAnsi="Bookman Old Style"/>
          <w:sz w:val="22"/>
          <w:szCs w:val="22"/>
        </w:rPr>
        <w:t>.</w:t>
      </w:r>
    </w:p>
    <w:p w:rsidR="00B25F3A" w:rsidRDefault="00C41415" w:rsidP="000D420A">
      <w:pPr>
        <w:numPr>
          <w:ilvl w:val="0"/>
          <w:numId w:val="15"/>
        </w:numPr>
        <w:tabs>
          <w:tab w:val="left" w:pos="420"/>
        </w:tabs>
        <w:spacing w:after="60"/>
        <w:ind w:left="420" w:hanging="360"/>
        <w:jc w:val="both"/>
        <w:rPr>
          <w:rFonts w:ascii="Bookman Old Style" w:hAnsi="Bookman Old Style"/>
          <w:sz w:val="22"/>
          <w:szCs w:val="22"/>
        </w:rPr>
      </w:pPr>
      <w:r w:rsidRPr="008B4371">
        <w:rPr>
          <w:rFonts w:ascii="Bookman Old Style" w:hAnsi="Bookman Old Style"/>
          <w:sz w:val="22"/>
          <w:szCs w:val="22"/>
        </w:rPr>
        <w:t>Per la pubblicità effettuata a mezzo di appa</w:t>
      </w:r>
      <w:r w:rsidR="00C2384C" w:rsidRPr="008B4371">
        <w:rPr>
          <w:rFonts w:ascii="Bookman Old Style" w:hAnsi="Bookman Old Style"/>
          <w:sz w:val="22"/>
          <w:szCs w:val="22"/>
        </w:rPr>
        <w:t xml:space="preserve">recchi amplificatori e simili è dovuto, per ciascun punto di pubblicità e per ciascun giorno o frazione, un canone pari alla tariffa </w:t>
      </w:r>
      <w:r w:rsidR="00D3786A">
        <w:rPr>
          <w:rFonts w:ascii="Bookman Old Style" w:hAnsi="Bookman Old Style"/>
          <w:sz w:val="22"/>
          <w:szCs w:val="22"/>
        </w:rPr>
        <w:t>di</w:t>
      </w:r>
      <w:r w:rsidR="008B4371">
        <w:rPr>
          <w:rFonts w:ascii="Bookman Old Style" w:hAnsi="Bookman Old Style"/>
          <w:sz w:val="22"/>
          <w:szCs w:val="22"/>
        </w:rPr>
        <w:t xml:space="preserve"> </w:t>
      </w:r>
      <w:r w:rsidR="00D3786A">
        <w:rPr>
          <w:rFonts w:ascii="Bookman Old Style" w:hAnsi="Bookman Old Style"/>
          <w:sz w:val="22"/>
          <w:szCs w:val="22"/>
        </w:rPr>
        <w:t>cui al comma 3</w:t>
      </w:r>
      <w:r w:rsidR="008B4371" w:rsidRPr="00CA19AF">
        <w:rPr>
          <w:rFonts w:ascii="Bookman Old Style" w:hAnsi="Bookman Old Style"/>
          <w:sz w:val="22"/>
          <w:szCs w:val="22"/>
        </w:rPr>
        <w:t xml:space="preserve"> all’art. 14</w:t>
      </w:r>
      <w:r w:rsidR="008B4371" w:rsidRPr="00374450">
        <w:rPr>
          <w:rFonts w:ascii="Bookman Old Style" w:hAnsi="Bookman Old Style"/>
          <w:sz w:val="22"/>
          <w:szCs w:val="22"/>
        </w:rPr>
        <w:t>.</w:t>
      </w:r>
    </w:p>
    <w:p w:rsidR="000D420A" w:rsidRPr="000D420A" w:rsidRDefault="000D420A" w:rsidP="000D420A">
      <w:pPr>
        <w:tabs>
          <w:tab w:val="left" w:pos="420"/>
        </w:tabs>
        <w:spacing w:after="60"/>
        <w:ind w:left="42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42" w:name="_Toc36114924"/>
      <w:bookmarkStart w:id="43" w:name="_Toc69804892"/>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Riduzioni</w:t>
      </w:r>
      <w:bookmarkEnd w:id="42"/>
      <w:bookmarkEnd w:id="43"/>
    </w:p>
    <w:p w:rsidR="002B24F0" w:rsidRPr="006173E9" w:rsidRDefault="006123C7" w:rsidP="00374450">
      <w:pPr>
        <w:numPr>
          <w:ilvl w:val="0"/>
          <w:numId w:val="16"/>
        </w:numPr>
        <w:tabs>
          <w:tab w:val="left" w:pos="420"/>
        </w:tabs>
        <w:spacing w:after="60"/>
        <w:ind w:left="420" w:hanging="360"/>
        <w:jc w:val="both"/>
        <w:rPr>
          <w:rFonts w:ascii="Bookman Old Style" w:hAnsi="Bookman Old Style"/>
          <w:sz w:val="22"/>
          <w:szCs w:val="22"/>
        </w:rPr>
      </w:pPr>
      <w:r w:rsidRPr="006173E9">
        <w:rPr>
          <w:rFonts w:ascii="Bookman Old Style" w:hAnsi="Bookman Old Style"/>
          <w:sz w:val="22"/>
          <w:szCs w:val="22"/>
        </w:rPr>
        <w:t>Il canone per la diffusione dei messaggi pubblicitari è ridotto</w:t>
      </w:r>
      <w:r w:rsidR="002B24F0" w:rsidRPr="006173E9">
        <w:rPr>
          <w:rFonts w:ascii="Bookman Old Style" w:hAnsi="Bookman Old Style"/>
          <w:sz w:val="22"/>
          <w:szCs w:val="22"/>
        </w:rPr>
        <w:t xml:space="preserve"> alla metà:</w:t>
      </w:r>
    </w:p>
    <w:p w:rsidR="002B24F0" w:rsidRPr="006173E9" w:rsidRDefault="002B24F0" w:rsidP="00374450">
      <w:pPr>
        <w:numPr>
          <w:ilvl w:val="0"/>
          <w:numId w:val="17"/>
        </w:numPr>
        <w:tabs>
          <w:tab w:val="left" w:pos="360"/>
        </w:tabs>
        <w:spacing w:after="60"/>
        <w:ind w:left="780"/>
        <w:jc w:val="both"/>
        <w:rPr>
          <w:rFonts w:ascii="Bookman Old Style" w:hAnsi="Bookman Old Style"/>
          <w:sz w:val="22"/>
          <w:szCs w:val="22"/>
        </w:rPr>
      </w:pPr>
      <w:r w:rsidRPr="006173E9">
        <w:rPr>
          <w:rFonts w:ascii="Bookman Old Style" w:hAnsi="Bookman Old Style"/>
          <w:sz w:val="22"/>
          <w:szCs w:val="22"/>
        </w:rPr>
        <w:t>per la pubblicità effettuata da comitati, associazioni, fondazioni ed ogni altro ente che non abbia scopo di lucro</w:t>
      </w:r>
      <w:r w:rsidR="00226704" w:rsidRPr="006173E9">
        <w:rPr>
          <w:rFonts w:ascii="Bookman Old Style" w:hAnsi="Bookman Old Style"/>
          <w:sz w:val="22"/>
          <w:szCs w:val="22"/>
        </w:rPr>
        <w:t xml:space="preserve"> </w:t>
      </w:r>
      <w:r w:rsidRPr="006173E9">
        <w:rPr>
          <w:rFonts w:ascii="Bookman Old Style" w:hAnsi="Bookman Old Style"/>
          <w:sz w:val="22"/>
          <w:szCs w:val="22"/>
        </w:rPr>
        <w:t xml:space="preserve">; </w:t>
      </w:r>
    </w:p>
    <w:p w:rsidR="002B24F0" w:rsidRPr="006173E9" w:rsidRDefault="002B24F0" w:rsidP="00374450">
      <w:pPr>
        <w:numPr>
          <w:ilvl w:val="0"/>
          <w:numId w:val="17"/>
        </w:numPr>
        <w:tabs>
          <w:tab w:val="left" w:pos="360"/>
        </w:tabs>
        <w:spacing w:after="60"/>
        <w:ind w:left="780"/>
        <w:jc w:val="both"/>
        <w:rPr>
          <w:rFonts w:ascii="Bookman Old Style" w:hAnsi="Bookman Old Style"/>
          <w:sz w:val="22"/>
          <w:szCs w:val="22"/>
        </w:rPr>
      </w:pPr>
      <w:r w:rsidRPr="006173E9">
        <w:rPr>
          <w:rFonts w:ascii="Bookman Old Style" w:hAnsi="Bookman Old Style"/>
          <w:sz w:val="22"/>
          <w:szCs w:val="22"/>
        </w:rPr>
        <w:t>per la pubblicità relativa a manifestazioni politiche, sindacali e di categoria, culturali, sportive, filantropiche e religiose, da chiunque realizzate, con il patrocinio o la partecipazione degli enti pubblici territoriali;</w:t>
      </w:r>
    </w:p>
    <w:p w:rsidR="003149FD" w:rsidRDefault="002B24F0" w:rsidP="003149FD">
      <w:pPr>
        <w:numPr>
          <w:ilvl w:val="0"/>
          <w:numId w:val="17"/>
        </w:numPr>
        <w:tabs>
          <w:tab w:val="left" w:pos="360"/>
        </w:tabs>
        <w:spacing w:after="60"/>
        <w:ind w:left="780"/>
        <w:jc w:val="both"/>
        <w:rPr>
          <w:rFonts w:ascii="Bookman Old Style" w:hAnsi="Bookman Old Style"/>
          <w:sz w:val="22"/>
          <w:szCs w:val="22"/>
        </w:rPr>
      </w:pPr>
      <w:r w:rsidRPr="006173E9">
        <w:rPr>
          <w:rFonts w:ascii="Bookman Old Style" w:hAnsi="Bookman Old Style"/>
          <w:sz w:val="22"/>
          <w:szCs w:val="22"/>
        </w:rPr>
        <w:t>per la pubblicità relativa a festeggiamenti patriottici, religiosi, a spettacoli viaggianti e di beneficenza.</w:t>
      </w:r>
    </w:p>
    <w:p w:rsidR="003149FD" w:rsidRDefault="003149FD" w:rsidP="00900D1F">
      <w:pPr>
        <w:numPr>
          <w:ilvl w:val="0"/>
          <w:numId w:val="16"/>
        </w:numPr>
        <w:tabs>
          <w:tab w:val="left" w:pos="420"/>
        </w:tabs>
        <w:spacing w:after="60"/>
        <w:ind w:left="420" w:hanging="360"/>
        <w:jc w:val="both"/>
        <w:rPr>
          <w:rFonts w:ascii="Bookman Old Style" w:hAnsi="Bookman Old Style"/>
          <w:sz w:val="22"/>
          <w:szCs w:val="22"/>
        </w:rPr>
      </w:pPr>
      <w:r w:rsidRPr="003149FD">
        <w:rPr>
          <w:rFonts w:ascii="Bookman Old Style" w:hAnsi="Bookman Old Style"/>
          <w:sz w:val="22"/>
          <w:szCs w:val="22"/>
        </w:rPr>
        <w:t>P</w:t>
      </w:r>
      <w:r w:rsidR="008B4371" w:rsidRPr="003149FD">
        <w:rPr>
          <w:rFonts w:ascii="Bookman Old Style" w:hAnsi="Bookman Old Style"/>
          <w:sz w:val="22"/>
          <w:szCs w:val="22"/>
        </w:rPr>
        <w:t xml:space="preserve">otranno essere previste dalla </w:t>
      </w:r>
      <w:r w:rsidR="00293125" w:rsidRPr="003149FD">
        <w:rPr>
          <w:rFonts w:ascii="Bookman Old Style" w:hAnsi="Bookman Old Style"/>
          <w:sz w:val="22"/>
          <w:szCs w:val="22"/>
        </w:rPr>
        <w:t xml:space="preserve">Giunta Municipale agevolazioni per </w:t>
      </w:r>
      <w:r w:rsidR="002B24F0" w:rsidRPr="003149FD">
        <w:rPr>
          <w:rFonts w:ascii="Bookman Old Style" w:hAnsi="Bookman Old Style"/>
          <w:sz w:val="22"/>
          <w:szCs w:val="22"/>
        </w:rPr>
        <w:t>esercizi commerciali ed artigianali, situati in zone interessate allo svolgimento di lavori per la realizzazione di opere pubbliche,</w:t>
      </w:r>
      <w:r w:rsidR="00293125" w:rsidRPr="003149FD">
        <w:rPr>
          <w:rFonts w:ascii="Bookman Old Style" w:hAnsi="Bookman Old Style"/>
          <w:sz w:val="22"/>
          <w:szCs w:val="22"/>
        </w:rPr>
        <w:t xml:space="preserve"> che verranno di volta in volta valutate sulla base dell’entità dei lavori  e della durata del cantiere.</w:t>
      </w:r>
    </w:p>
    <w:p w:rsidR="003149FD" w:rsidRPr="003149FD" w:rsidRDefault="003149FD" w:rsidP="00900D1F">
      <w:pPr>
        <w:numPr>
          <w:ilvl w:val="0"/>
          <w:numId w:val="16"/>
        </w:numPr>
        <w:tabs>
          <w:tab w:val="left" w:pos="420"/>
        </w:tabs>
        <w:spacing w:after="60"/>
        <w:ind w:left="420" w:hanging="360"/>
        <w:jc w:val="both"/>
        <w:rPr>
          <w:rFonts w:ascii="Bookman Old Style" w:hAnsi="Bookman Old Style"/>
          <w:sz w:val="22"/>
          <w:szCs w:val="22"/>
        </w:rPr>
      </w:pPr>
      <w:r w:rsidRPr="009267FC">
        <w:rPr>
          <w:rFonts w:ascii="Bookman Old Style" w:hAnsi="Bookman Old Style"/>
          <w:sz w:val="22"/>
          <w:szCs w:val="22"/>
        </w:rPr>
        <w:t>Le agevolazioni di cui al comma precedente decorrono a partire dalla data di inizio lavori e per tutta la durata degli stessi.</w:t>
      </w:r>
    </w:p>
    <w:p w:rsidR="002B24F0" w:rsidRPr="00374450" w:rsidRDefault="002B24F0" w:rsidP="00374450">
      <w:pPr>
        <w:tabs>
          <w:tab w:val="left" w:pos="360"/>
        </w:tabs>
        <w:spacing w:after="60"/>
        <w:ind w:left="42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44" w:name="_Toc69804893"/>
      <w:bookmarkStart w:id="45" w:name="_Toc36114925"/>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8B2D7A" w:rsidRPr="00374450">
        <w:rPr>
          <w:rFonts w:ascii="Bookman Old Style" w:hAnsi="Bookman Old Style"/>
          <w:sz w:val="22"/>
          <w:szCs w:val="22"/>
        </w:rPr>
        <w:t>- Esenzioni</w:t>
      </w:r>
      <w:bookmarkEnd w:id="44"/>
      <w:r w:rsidR="002B24F0" w:rsidRPr="00374450">
        <w:rPr>
          <w:rFonts w:ascii="Bookman Old Style" w:hAnsi="Bookman Old Style"/>
          <w:sz w:val="22"/>
          <w:szCs w:val="22"/>
        </w:rPr>
        <w:t xml:space="preserve"> </w:t>
      </w:r>
      <w:bookmarkEnd w:id="45"/>
    </w:p>
    <w:p w:rsidR="002B24F0" w:rsidRPr="00374450" w:rsidRDefault="00C909A7" w:rsidP="00374450">
      <w:pPr>
        <w:numPr>
          <w:ilvl w:val="0"/>
          <w:numId w:val="18"/>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Sono esenti dal canone</w:t>
      </w:r>
      <w:r w:rsidR="002B24F0" w:rsidRPr="00374450">
        <w:rPr>
          <w:rFonts w:ascii="Bookman Old Style" w:hAnsi="Bookman Old Style"/>
          <w:sz w:val="22"/>
          <w:szCs w:val="22"/>
        </w:rPr>
        <w:t>:</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lastRenderedPageBreak/>
        <w:t>la pubblicità realizzata all'interno dei locali adibiti alla vendita di beni o alla prestazione di servizi quando si riferisca all'attività negli stessi esercitata, nonché i mezzi pubblicitari, ad eccezione delle insegne, esposti nelle vetrine e sulle porte di ingresso dei locali medesimi purché siano attinenti all'attività in essi esercitata e non superino, nel loro insieme, la superficie complessiva di mezzo metro quadrato per ciascuna vetrina o ingresso;</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gli avvisi al pubblico </w:t>
      </w:r>
      <w:r w:rsidR="00592D85" w:rsidRPr="00374450">
        <w:rPr>
          <w:rFonts w:ascii="Bookman Old Style" w:hAnsi="Bookman Old Style"/>
          <w:sz w:val="22"/>
          <w:szCs w:val="22"/>
        </w:rPr>
        <w:t xml:space="preserve">esposti </w:t>
      </w:r>
      <w:r w:rsidRPr="00374450">
        <w:rPr>
          <w:rFonts w:ascii="Bookman Old Style" w:hAnsi="Bookman Old Style"/>
          <w:sz w:val="22"/>
          <w:szCs w:val="22"/>
        </w:rPr>
        <w:t>nelle vetrine o sulle porte di ingresso dei locali o</w:t>
      </w:r>
      <w:r w:rsidR="00592D85" w:rsidRPr="00374450">
        <w:rPr>
          <w:rFonts w:ascii="Bookman Old Style" w:hAnsi="Bookman Old Style"/>
          <w:sz w:val="22"/>
          <w:szCs w:val="22"/>
        </w:rPr>
        <w:t>,</w:t>
      </w:r>
      <w:r w:rsidRPr="00374450">
        <w:rPr>
          <w:rFonts w:ascii="Bookman Old Style" w:hAnsi="Bookman Old Style"/>
          <w:sz w:val="22"/>
          <w:szCs w:val="22"/>
        </w:rPr>
        <w:t xml:space="preserve"> in mancanza</w:t>
      </w:r>
      <w:r w:rsidR="00592D85" w:rsidRPr="00374450">
        <w:rPr>
          <w:rFonts w:ascii="Bookman Old Style" w:hAnsi="Bookman Old Style"/>
          <w:sz w:val="22"/>
          <w:szCs w:val="22"/>
        </w:rPr>
        <w:t>,</w:t>
      </w:r>
      <w:r w:rsidRPr="00374450">
        <w:rPr>
          <w:rFonts w:ascii="Bookman Old Style" w:hAnsi="Bookman Old Style"/>
          <w:sz w:val="22"/>
          <w:szCs w:val="22"/>
        </w:rPr>
        <w:t xml:space="preserve"> nelle immediate adiacenze del punto di vendita, relativi all'attività svolta, nonché quelli riguardanti la localizzazione e l'utilizzazione dei servizi di pubblica utilità, che non superino la superficie di mezzo metro quadrato e quelli riguardanti la locazione o la compravendita degli immobili sui quali sono affissi, di superficie non superiore ad un quarto di metro quadrato;</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la pubblicità comunque effettuata all'interno, sulle facciate esterne o sulle recinzioni dei locali di pubblico spettacolo qualora si riferisca alle rappresentazioni in programmazione; </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la pubblicità, escluse le insegne, relativa ai giornali ed alle pubblicazioni periodiche, se esposta sulle sole facciate esterne delle edicole o nelle vetrine o sulle porte di ingresso dei negozi ove sia effettuata la vendita;  </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la pubblicità esposta all'interno delle stazioni dei servizi di trasporto pubblico in genere inerente </w:t>
      </w:r>
      <w:r w:rsidR="009F215E">
        <w:rPr>
          <w:rFonts w:ascii="Bookman Old Style" w:hAnsi="Bookman Old Style"/>
          <w:sz w:val="22"/>
          <w:szCs w:val="22"/>
        </w:rPr>
        <w:t>al</w:t>
      </w:r>
      <w:r w:rsidRPr="00374450">
        <w:rPr>
          <w:rFonts w:ascii="Bookman Old Style" w:hAnsi="Bookman Old Style"/>
          <w:sz w:val="22"/>
          <w:szCs w:val="22"/>
        </w:rPr>
        <w:t>l'attività esercitata dall'impresa di trasporto, nonché le tabelle esposte all'esterno delle stazioni stesse o lungo l'itinerario di viaggio, per la parte in cui contengano informazioni relative alle modalità di effettuazione del servizio;</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la pubblicità comunque effettuata in via esclusiva dallo Stato e dagli enti pubblici territoriali;</w:t>
      </w:r>
    </w:p>
    <w:p w:rsidR="008065B5" w:rsidRPr="00374450" w:rsidRDefault="008065B5"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le insegne, le targhe e simili apposte per l'individuazione delle sedi di comitati, associazioni, fondazioni ed ogni altro ente che non persegua scopo di lucro</w:t>
      </w:r>
    </w:p>
    <w:p w:rsidR="002B24F0" w:rsidRPr="00374450" w:rsidRDefault="002B24F0"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le insegne, le targhe e simili la cui esposizione sia obbligatoria per disposizione di legge o di regolamento sempre che le dimensioni del mezzo usato, qualora non espressamente stabilite, non superino il mezzo metro quadrato di superficie.</w:t>
      </w:r>
    </w:p>
    <w:p w:rsidR="002B24F0" w:rsidRPr="003149FD" w:rsidRDefault="002148DE" w:rsidP="00374450">
      <w:pPr>
        <w:numPr>
          <w:ilvl w:val="0"/>
          <w:numId w:val="19"/>
        </w:numPr>
        <w:tabs>
          <w:tab w:val="left" w:pos="420"/>
        </w:tabs>
        <w:spacing w:after="60"/>
        <w:ind w:left="840"/>
        <w:jc w:val="both"/>
        <w:rPr>
          <w:rFonts w:ascii="Bookman Old Style" w:hAnsi="Bookman Old Style"/>
          <w:sz w:val="22"/>
          <w:szCs w:val="22"/>
        </w:rPr>
      </w:pPr>
      <w:r w:rsidRPr="003149FD">
        <w:rPr>
          <w:rFonts w:ascii="Bookman Old Style" w:hAnsi="Bookman Old Style"/>
          <w:sz w:val="22"/>
          <w:szCs w:val="22"/>
        </w:rPr>
        <w:t>i messaggi pubblicitari, in qualunque modo realizzati dai soggetti di cui al comma 1 dell'</w:t>
      </w:r>
      <w:hyperlink r:id="rId10" w:history="1">
        <w:r w:rsidRPr="003149FD">
          <w:rPr>
            <w:rFonts w:ascii="Bookman Old Style" w:hAnsi="Bookman Old Style"/>
            <w:sz w:val="22"/>
            <w:szCs w:val="22"/>
          </w:rPr>
          <w:t>articolo 90 della legge 27 dicembre 2002, n. 289</w:t>
        </w:r>
      </w:hyperlink>
      <w:r w:rsidRPr="003149FD">
        <w:rPr>
          <w:rFonts w:ascii="Bookman Old Style" w:hAnsi="Bookman Old Style"/>
          <w:sz w:val="22"/>
          <w:szCs w:val="22"/>
        </w:rPr>
        <w:t>, rivolti all'interno degli impianti dagli stessi utilizzati per manifestazioni sportive dilettantistiche con capienza inferiore a tremila posti;</w:t>
      </w:r>
      <w:r w:rsidR="00293125" w:rsidRPr="003149FD">
        <w:rPr>
          <w:rFonts w:ascii="Bookman Old Style" w:hAnsi="Bookman Old Style"/>
          <w:sz w:val="22"/>
          <w:szCs w:val="22"/>
        </w:rPr>
        <w:t xml:space="preserve"> si precisa che è esente solamente la pubblicità riferita alla stessa società o associazione sportiva; </w:t>
      </w:r>
    </w:p>
    <w:p w:rsidR="002148DE" w:rsidRPr="00374450" w:rsidRDefault="002148DE" w:rsidP="00374450">
      <w:pPr>
        <w:numPr>
          <w:ilvl w:val="0"/>
          <w:numId w:val="19"/>
        </w:numPr>
        <w:tabs>
          <w:tab w:val="left" w:pos="420"/>
        </w:tabs>
        <w:spacing w:after="60"/>
        <w:ind w:left="840"/>
        <w:jc w:val="both"/>
        <w:rPr>
          <w:rFonts w:ascii="Bookman Old Style" w:hAnsi="Bookman Old Style"/>
          <w:sz w:val="22"/>
          <w:szCs w:val="22"/>
        </w:rPr>
      </w:pPr>
      <w:bookmarkStart w:id="46" w:name="_Toc36114926"/>
      <w:r w:rsidRPr="00374450">
        <w:rPr>
          <w:rFonts w:ascii="Bookman Old Style" w:hAnsi="Bookman Old Style"/>
          <w:sz w:val="22"/>
          <w:szCs w:val="22"/>
        </w:rPr>
        <w:t>le indicazioni relative al marchio apposto con dimensioni proporzionali alla dimensione delle gru mobili, delle gru a torre adoperate nei cantieri edili e delle macchine da cantiere, la cui superficie complessiva non ecceda i seguenti limiti:</w:t>
      </w:r>
    </w:p>
    <w:p w:rsidR="002148DE" w:rsidRPr="00374450" w:rsidRDefault="002148DE" w:rsidP="00374450">
      <w:p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1) fino a 2 metri quadrati per le gru mobili, le gru a torre adoperate nei cantieri edili e le macchine da cantiere con sviluppo potenziale in altezza fino a 10 metri lineari; </w:t>
      </w:r>
    </w:p>
    <w:p w:rsidR="002148DE" w:rsidRPr="00374450" w:rsidRDefault="002148DE" w:rsidP="00374450">
      <w:p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2) fino a 4 metri quadrati per le gru mobili, le gru a torre adoperate nei cantieri edili e le macchine da cantiere con sviluppo potenziale in altezza oltre i 10 e fino a 40 metri lineari; </w:t>
      </w:r>
    </w:p>
    <w:p w:rsidR="002148DE" w:rsidRPr="00374450" w:rsidRDefault="002148DE" w:rsidP="00374450">
      <w:p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 xml:space="preserve">3) fino a 6 metri quadrati per le gru mobili, le gru a torre adoperate nei cantieri edili e le macchine da cantiere con sviluppo potenziale in altezza superiore a 40 metri lineari; </w:t>
      </w:r>
    </w:p>
    <w:p w:rsidR="002148DE" w:rsidRPr="00374450" w:rsidRDefault="002148DE" w:rsidP="00374450">
      <w:pPr>
        <w:numPr>
          <w:ilvl w:val="0"/>
          <w:numId w:val="19"/>
        </w:numPr>
        <w:tabs>
          <w:tab w:val="left" w:pos="420"/>
        </w:tabs>
        <w:spacing w:after="60"/>
        <w:ind w:left="840"/>
        <w:jc w:val="both"/>
        <w:rPr>
          <w:rFonts w:ascii="Bookman Old Style" w:hAnsi="Bookman Old Style"/>
          <w:sz w:val="22"/>
          <w:szCs w:val="22"/>
        </w:rPr>
      </w:pPr>
      <w:r w:rsidRPr="00374450">
        <w:rPr>
          <w:rFonts w:ascii="Bookman Old Style" w:hAnsi="Bookman Old Style"/>
          <w:sz w:val="22"/>
          <w:szCs w:val="22"/>
        </w:rPr>
        <w:t>le indicazioni del marchio, della ditta, della ragione sociale e dell'indirizzo apposti sui veicoli utilizzati per il trasporto, anche per conto terzi, di proprietà dell'impresa o adibiti al trasporto per suo conto</w:t>
      </w:r>
      <w:r w:rsidR="003149FD">
        <w:rPr>
          <w:rFonts w:ascii="Bookman Old Style" w:hAnsi="Bookman Old Style"/>
          <w:sz w:val="22"/>
          <w:szCs w:val="22"/>
        </w:rPr>
        <w:t>.</w:t>
      </w:r>
    </w:p>
    <w:p w:rsidR="009F215E" w:rsidRDefault="004112BB" w:rsidP="004112BB">
      <w:pPr>
        <w:tabs>
          <w:tab w:val="left" w:pos="6540"/>
        </w:tabs>
        <w:spacing w:after="60"/>
        <w:jc w:val="both"/>
        <w:rPr>
          <w:rFonts w:ascii="Bookman Old Style" w:hAnsi="Bookman Old Style"/>
          <w:sz w:val="22"/>
          <w:szCs w:val="22"/>
        </w:rPr>
      </w:pPr>
      <w:r>
        <w:rPr>
          <w:rFonts w:ascii="Bookman Old Style" w:hAnsi="Bookman Old Style"/>
          <w:sz w:val="22"/>
          <w:szCs w:val="22"/>
        </w:rPr>
        <w:tab/>
      </w:r>
    </w:p>
    <w:p w:rsidR="00D45141" w:rsidRDefault="00D45141" w:rsidP="004112BB">
      <w:pPr>
        <w:tabs>
          <w:tab w:val="left" w:pos="6540"/>
        </w:tabs>
        <w:spacing w:after="60"/>
        <w:jc w:val="both"/>
        <w:rPr>
          <w:rFonts w:ascii="Bookman Old Style" w:hAnsi="Bookman Old Style"/>
          <w:sz w:val="22"/>
          <w:szCs w:val="22"/>
        </w:rPr>
      </w:pPr>
    </w:p>
    <w:p w:rsidR="002B24F0" w:rsidRPr="00374450" w:rsidRDefault="00B505D9" w:rsidP="00374450">
      <w:pPr>
        <w:pStyle w:val="Titolo1"/>
        <w:spacing w:after="60"/>
        <w:jc w:val="center"/>
        <w:rPr>
          <w:rFonts w:ascii="Bookman Old Style" w:hAnsi="Bookman Old Style"/>
          <w:sz w:val="22"/>
          <w:szCs w:val="22"/>
        </w:rPr>
      </w:pPr>
      <w:bookmarkStart w:id="47" w:name="_Toc69804894"/>
      <w:r w:rsidRPr="00374450">
        <w:rPr>
          <w:rFonts w:ascii="Bookman Old Style" w:hAnsi="Bookman Old Style"/>
          <w:sz w:val="22"/>
          <w:szCs w:val="22"/>
        </w:rPr>
        <w:lastRenderedPageBreak/>
        <w:t>CAPO III</w:t>
      </w:r>
      <w:r w:rsidR="002B24F0" w:rsidRPr="00374450">
        <w:rPr>
          <w:rFonts w:ascii="Bookman Old Style" w:hAnsi="Bookman Old Style"/>
          <w:sz w:val="22"/>
          <w:szCs w:val="22"/>
        </w:rPr>
        <w:t xml:space="preserve"> - DIRITTI SULLE PUBBLICHE AFFISSIONI</w:t>
      </w:r>
      <w:bookmarkEnd w:id="47"/>
      <w:r w:rsidR="002B24F0" w:rsidRPr="00374450">
        <w:rPr>
          <w:rFonts w:ascii="Bookman Old Style" w:hAnsi="Bookman Old Style"/>
          <w:sz w:val="22"/>
          <w:szCs w:val="22"/>
        </w:rPr>
        <w:t xml:space="preserve"> </w:t>
      </w:r>
      <w:bookmarkEnd w:id="46"/>
    </w:p>
    <w:p w:rsidR="00B505D9" w:rsidRPr="00374450" w:rsidRDefault="00B505D9" w:rsidP="00374450">
      <w:pPr>
        <w:spacing w:after="60"/>
        <w:rPr>
          <w:rFonts w:ascii="Bookman Old Style" w:hAnsi="Bookman Old Style"/>
          <w:sz w:val="22"/>
          <w:szCs w:val="22"/>
        </w:rPr>
      </w:pPr>
    </w:p>
    <w:p w:rsidR="00B505D9" w:rsidRPr="00374450" w:rsidRDefault="00B505D9" w:rsidP="00374450">
      <w:pPr>
        <w:spacing w:after="60"/>
        <w:rPr>
          <w:rFonts w:ascii="Bookman Old Style" w:hAnsi="Bookman Old Style"/>
          <w:sz w:val="22"/>
          <w:szCs w:val="22"/>
        </w:rPr>
      </w:pPr>
    </w:p>
    <w:p w:rsidR="00B505D9" w:rsidRDefault="00B505D9" w:rsidP="00374450">
      <w:pPr>
        <w:pStyle w:val="Titolo1"/>
        <w:spacing w:after="60"/>
        <w:jc w:val="center"/>
        <w:rPr>
          <w:rFonts w:ascii="Bookman Old Style" w:hAnsi="Bookman Old Style"/>
          <w:sz w:val="22"/>
          <w:szCs w:val="22"/>
        </w:rPr>
      </w:pPr>
      <w:bookmarkStart w:id="48" w:name="_Toc69804895"/>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E03C2C" w:rsidRPr="00374450">
        <w:rPr>
          <w:rFonts w:ascii="Bookman Old Style" w:hAnsi="Bookman Old Style"/>
          <w:sz w:val="22"/>
          <w:szCs w:val="22"/>
        </w:rPr>
        <w:t xml:space="preserve">- Tipologia degli impianti </w:t>
      </w:r>
      <w:r w:rsidRPr="00374450">
        <w:rPr>
          <w:rFonts w:ascii="Bookman Old Style" w:hAnsi="Bookman Old Style"/>
          <w:sz w:val="22"/>
          <w:szCs w:val="22"/>
        </w:rPr>
        <w:t>delle affissioni</w:t>
      </w:r>
      <w:bookmarkEnd w:id="48"/>
      <w:r w:rsidRPr="00374450">
        <w:rPr>
          <w:rFonts w:ascii="Bookman Old Style" w:hAnsi="Bookman Old Style"/>
          <w:sz w:val="22"/>
          <w:szCs w:val="22"/>
        </w:rPr>
        <w:t xml:space="preserve"> </w:t>
      </w:r>
    </w:p>
    <w:p w:rsidR="007F7F0D" w:rsidRDefault="002148DE" w:rsidP="00900D1F">
      <w:pPr>
        <w:numPr>
          <w:ilvl w:val="0"/>
          <w:numId w:val="100"/>
        </w:numPr>
        <w:tabs>
          <w:tab w:val="left" w:pos="420"/>
        </w:tabs>
        <w:spacing w:after="60"/>
        <w:jc w:val="both"/>
        <w:rPr>
          <w:rFonts w:ascii="Bookman Old Style" w:hAnsi="Bookman Old Style"/>
          <w:sz w:val="22"/>
          <w:szCs w:val="22"/>
        </w:rPr>
      </w:pPr>
      <w:r w:rsidRPr="00785D6C">
        <w:rPr>
          <w:rFonts w:ascii="Bookman Old Style" w:hAnsi="Bookman Old Style"/>
          <w:sz w:val="22"/>
          <w:szCs w:val="22"/>
        </w:rPr>
        <w:t>Per impianti di pubbliche affissioni si intendono tutti gli impianti di proprietà del Comune, collocati esclusivamente su aree pubbliche o immobili privati sui quali il Comune esercita il diritto di affissione.</w:t>
      </w:r>
    </w:p>
    <w:p w:rsidR="00674BC2" w:rsidRDefault="00674BC2" w:rsidP="00900D1F">
      <w:pPr>
        <w:numPr>
          <w:ilvl w:val="0"/>
          <w:numId w:val="100"/>
        </w:numPr>
        <w:tabs>
          <w:tab w:val="left" w:pos="420"/>
        </w:tabs>
        <w:spacing w:after="60"/>
        <w:jc w:val="both"/>
        <w:rPr>
          <w:rFonts w:ascii="Bookman Old Style" w:hAnsi="Bookman Old Style"/>
          <w:sz w:val="22"/>
          <w:szCs w:val="22"/>
        </w:rPr>
      </w:pPr>
      <w:r w:rsidRPr="00C76ADB">
        <w:rPr>
          <w:rFonts w:ascii="Bookman Old Style" w:hAnsi="Bookman Old Style"/>
          <w:sz w:val="22"/>
          <w:szCs w:val="22"/>
        </w:rPr>
        <w:t xml:space="preserve">La superficie degli impianti destinata alle pubbliche affissioni è di </w:t>
      </w:r>
      <w:r w:rsidR="00C76ADB" w:rsidRPr="00C76ADB">
        <w:rPr>
          <w:rFonts w:ascii="Bookman Old Style" w:hAnsi="Bookman Old Style"/>
          <w:sz w:val="22"/>
          <w:szCs w:val="22"/>
        </w:rPr>
        <w:t>200 metri quadrati. Di questi il 30</w:t>
      </w:r>
      <w:r w:rsidRPr="00C76ADB">
        <w:rPr>
          <w:rFonts w:ascii="Bookman Old Style" w:hAnsi="Bookman Old Style"/>
          <w:sz w:val="22"/>
          <w:szCs w:val="22"/>
        </w:rPr>
        <w:t xml:space="preserve">%  è destinato ad affissioni non commerciali e il </w:t>
      </w:r>
      <w:r w:rsidR="00C76ADB" w:rsidRPr="00C76ADB">
        <w:rPr>
          <w:rFonts w:ascii="Bookman Old Style" w:hAnsi="Bookman Old Style"/>
          <w:sz w:val="22"/>
          <w:szCs w:val="22"/>
        </w:rPr>
        <w:t>70</w:t>
      </w:r>
      <w:r w:rsidRPr="00C76ADB">
        <w:rPr>
          <w:rFonts w:ascii="Bookman Old Style" w:hAnsi="Bookman Old Style"/>
          <w:sz w:val="22"/>
          <w:szCs w:val="22"/>
        </w:rPr>
        <w:t>% ad affissioni commerciali</w:t>
      </w:r>
      <w:r w:rsidR="00C76ADB" w:rsidRPr="00C76ADB">
        <w:rPr>
          <w:rFonts w:ascii="Bookman Old Style" w:hAnsi="Bookman Old Style"/>
          <w:sz w:val="22"/>
          <w:szCs w:val="22"/>
        </w:rPr>
        <w:t>.</w:t>
      </w:r>
    </w:p>
    <w:p w:rsidR="00C76ADB" w:rsidRDefault="00C76ADB" w:rsidP="00D75371">
      <w:pPr>
        <w:tabs>
          <w:tab w:val="left" w:pos="360"/>
          <w:tab w:val="left" w:pos="420"/>
        </w:tabs>
        <w:spacing w:after="60"/>
        <w:jc w:val="both"/>
        <w:rPr>
          <w:rFonts w:ascii="Bookman Old Style" w:hAnsi="Bookman Old Style"/>
          <w:sz w:val="22"/>
          <w:szCs w:val="22"/>
        </w:rPr>
      </w:pPr>
    </w:p>
    <w:p w:rsidR="004C238B" w:rsidRPr="00374450" w:rsidRDefault="004C238B" w:rsidP="00374450">
      <w:pPr>
        <w:pStyle w:val="Titolo1"/>
        <w:spacing w:after="60"/>
        <w:jc w:val="center"/>
        <w:rPr>
          <w:rFonts w:ascii="Bookman Old Style" w:hAnsi="Bookman Old Style"/>
          <w:sz w:val="22"/>
          <w:szCs w:val="22"/>
        </w:rPr>
      </w:pPr>
      <w:bookmarkStart w:id="49" w:name="_Toc69804896"/>
      <w:bookmarkStart w:id="50" w:name="_Toc36114927"/>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Servizio delle pubbliche affissioni</w:t>
      </w:r>
      <w:bookmarkEnd w:id="49"/>
      <w:r w:rsidRPr="00374450">
        <w:rPr>
          <w:rFonts w:ascii="Bookman Old Style" w:hAnsi="Bookman Old Style"/>
          <w:sz w:val="22"/>
          <w:szCs w:val="22"/>
        </w:rPr>
        <w:t xml:space="preserve"> </w:t>
      </w:r>
      <w:bookmarkEnd w:id="50"/>
    </w:p>
    <w:p w:rsidR="004C238B" w:rsidRPr="00374450" w:rsidRDefault="004C238B" w:rsidP="00374450">
      <w:pPr>
        <w:numPr>
          <w:ilvl w:val="0"/>
          <w:numId w:val="21"/>
        </w:numPr>
        <w:tabs>
          <w:tab w:val="left" w:pos="426"/>
        </w:tabs>
        <w:spacing w:after="60"/>
        <w:jc w:val="both"/>
        <w:rPr>
          <w:rFonts w:ascii="Bookman Old Style" w:hAnsi="Bookman Old Style"/>
          <w:sz w:val="22"/>
          <w:szCs w:val="22"/>
        </w:rPr>
      </w:pPr>
      <w:r w:rsidRPr="00374450">
        <w:rPr>
          <w:rFonts w:ascii="Bookman Old Style" w:hAnsi="Bookman Old Style"/>
          <w:sz w:val="22"/>
          <w:szCs w:val="22"/>
        </w:rPr>
        <w:t>Le pubbliche affissioni nell'ambito d</w:t>
      </w:r>
      <w:r w:rsidR="007F7F0D">
        <w:rPr>
          <w:rFonts w:ascii="Bookman Old Style" w:hAnsi="Bookman Old Style"/>
          <w:sz w:val="22"/>
          <w:szCs w:val="22"/>
        </w:rPr>
        <w:t xml:space="preserve">el territorio del Comune di </w:t>
      </w:r>
      <w:r w:rsidR="004112BB">
        <w:rPr>
          <w:rFonts w:ascii="Bookman Old Style" w:hAnsi="Bookman Old Style"/>
          <w:sz w:val="22"/>
          <w:szCs w:val="22"/>
        </w:rPr>
        <w:t>Castelraimondo</w:t>
      </w:r>
      <w:r w:rsidR="007F7F0D">
        <w:rPr>
          <w:rFonts w:ascii="Bookman Old Style" w:hAnsi="Bookman Old Style"/>
          <w:sz w:val="22"/>
          <w:szCs w:val="22"/>
        </w:rPr>
        <w:t xml:space="preserve"> </w:t>
      </w:r>
      <w:r w:rsidR="005B3BE7" w:rsidRPr="00374450">
        <w:rPr>
          <w:rFonts w:ascii="Bookman Old Style" w:hAnsi="Bookman Old Style"/>
          <w:sz w:val="22"/>
          <w:szCs w:val="22"/>
        </w:rPr>
        <w:t xml:space="preserve">costituiscono </w:t>
      </w:r>
      <w:r w:rsidRPr="00374450">
        <w:rPr>
          <w:rFonts w:ascii="Bookman Old Style" w:hAnsi="Bookman Old Style"/>
          <w:sz w:val="22"/>
          <w:szCs w:val="22"/>
        </w:rPr>
        <w:t>servizio obbligatorio di esclusiva competenza del Comune medesimo.</w:t>
      </w:r>
    </w:p>
    <w:p w:rsidR="004C238B" w:rsidRPr="00374450" w:rsidRDefault="004C238B" w:rsidP="00374450">
      <w:pPr>
        <w:tabs>
          <w:tab w:val="left" w:pos="426"/>
        </w:tabs>
        <w:spacing w:after="60"/>
        <w:jc w:val="both"/>
        <w:rPr>
          <w:rFonts w:ascii="Bookman Old Style" w:hAnsi="Bookman Old Style"/>
          <w:sz w:val="22"/>
          <w:szCs w:val="22"/>
        </w:rPr>
      </w:pPr>
    </w:p>
    <w:p w:rsidR="004C238B" w:rsidRPr="00374450" w:rsidRDefault="004C238B" w:rsidP="00374450">
      <w:pPr>
        <w:pStyle w:val="Titolo1"/>
        <w:spacing w:after="60"/>
        <w:jc w:val="center"/>
        <w:rPr>
          <w:rFonts w:ascii="Bookman Old Style" w:hAnsi="Bookman Old Style"/>
          <w:sz w:val="22"/>
          <w:szCs w:val="22"/>
        </w:rPr>
      </w:pPr>
      <w:bookmarkStart w:id="51" w:name="_Toc69804897"/>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Impianti privati per affissioni dirette</w:t>
      </w:r>
      <w:bookmarkEnd w:id="51"/>
    </w:p>
    <w:p w:rsidR="004C238B" w:rsidRPr="00374450" w:rsidRDefault="004C238B" w:rsidP="00374450">
      <w:pPr>
        <w:numPr>
          <w:ilvl w:val="0"/>
          <w:numId w:val="3"/>
        </w:numPr>
        <w:tabs>
          <w:tab w:val="left" w:pos="420"/>
        </w:tabs>
        <w:spacing w:after="60"/>
        <w:ind w:left="420" w:hanging="360"/>
        <w:jc w:val="both"/>
        <w:rPr>
          <w:rFonts w:ascii="Bookman Old Style" w:hAnsi="Bookman Old Style"/>
          <w:sz w:val="22"/>
          <w:szCs w:val="22"/>
        </w:rPr>
      </w:pPr>
      <w:smartTag w:uri="urn:schemas-microsoft-com:office:smarttags" w:element="PersonName">
        <w:smartTagPr>
          <w:attr w:name="ProductID" w:val="La Giunta"/>
        </w:smartTagPr>
        <w:r w:rsidRPr="00374450">
          <w:rPr>
            <w:rFonts w:ascii="Bookman Old Style" w:hAnsi="Bookman Old Style"/>
            <w:sz w:val="22"/>
            <w:szCs w:val="22"/>
          </w:rPr>
          <w:t>La Giunta</w:t>
        </w:r>
      </w:smartTag>
      <w:r w:rsidRPr="00374450">
        <w:rPr>
          <w:rFonts w:ascii="Bookman Old Style" w:hAnsi="Bookman Old Style"/>
          <w:sz w:val="22"/>
          <w:szCs w:val="22"/>
        </w:rPr>
        <w:t xml:space="preserve"> comunale può concedere a privati, mediante svolgimento di specifica gara, la possibilità di collocare sul territorio comunale impianti pubblicitari per l'affissione diretta di manifesti e simili.</w:t>
      </w:r>
    </w:p>
    <w:p w:rsidR="004C238B" w:rsidRPr="00374450" w:rsidRDefault="004C238B" w:rsidP="00374450">
      <w:pPr>
        <w:numPr>
          <w:ilvl w:val="0"/>
          <w:numId w:val="3"/>
        </w:numPr>
        <w:tabs>
          <w:tab w:val="left" w:pos="420"/>
        </w:tabs>
        <w:spacing w:after="60"/>
        <w:ind w:left="420" w:hanging="360"/>
        <w:jc w:val="both"/>
        <w:rPr>
          <w:rFonts w:ascii="Bookman Old Style" w:hAnsi="Bookman Old Style"/>
          <w:sz w:val="22"/>
          <w:szCs w:val="22"/>
        </w:rPr>
      </w:pPr>
      <w:r w:rsidRPr="00374450">
        <w:rPr>
          <w:rFonts w:ascii="Bookman Old Style" w:hAnsi="Bookman Old Style"/>
          <w:sz w:val="22"/>
          <w:szCs w:val="22"/>
        </w:rPr>
        <w:t xml:space="preserve">La concessione è disciplinata da </w:t>
      </w:r>
      <w:r w:rsidR="00B45FCF" w:rsidRPr="00374450">
        <w:rPr>
          <w:rFonts w:ascii="Bookman Old Style" w:hAnsi="Bookman Old Style"/>
          <w:sz w:val="22"/>
          <w:szCs w:val="22"/>
        </w:rPr>
        <w:t>un’</w:t>
      </w:r>
      <w:r w:rsidRPr="00374450">
        <w:rPr>
          <w:rFonts w:ascii="Bookman Old Style" w:hAnsi="Bookman Old Style"/>
          <w:sz w:val="22"/>
          <w:szCs w:val="22"/>
        </w:rPr>
        <w:t>apposita convenzione, nella quale dovranno essere precisati il numero e la ubicazione degli impianti da installare, la durata della concessione, il relativo canone annuo dovuto al Comune e tutte le altre condizioni necessarie per un corretto rapporto in ordine a spese, modalità e tempi di installazione, manutenzione, responsabilità per eventuali danni, rinnovo e revoca della concessione.</w:t>
      </w:r>
    </w:p>
    <w:p w:rsidR="00190467" w:rsidRDefault="00190467" w:rsidP="008937B2">
      <w:pPr>
        <w:tabs>
          <w:tab w:val="left" w:pos="360"/>
        </w:tabs>
        <w:spacing w:after="60"/>
        <w:ind w:left="360"/>
        <w:jc w:val="both"/>
        <w:rPr>
          <w:rFonts w:ascii="Bookman Old Style" w:hAnsi="Bookman Old Style"/>
          <w:sz w:val="22"/>
          <w:szCs w:val="22"/>
        </w:rPr>
      </w:pPr>
    </w:p>
    <w:p w:rsidR="00190467" w:rsidRDefault="00D45141" w:rsidP="00D45141">
      <w:pPr>
        <w:pStyle w:val="Titolo1"/>
        <w:spacing w:after="60"/>
        <w:jc w:val="center"/>
        <w:rPr>
          <w:rFonts w:ascii="Bookman Old Style" w:hAnsi="Bookman Old Style"/>
          <w:b w:val="0"/>
          <w:sz w:val="22"/>
          <w:szCs w:val="22"/>
        </w:rPr>
      </w:pPr>
      <w:bookmarkStart w:id="52" w:name="_Toc69804898"/>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xml:space="preserve">- </w:t>
      </w:r>
      <w:r w:rsidR="00190467" w:rsidRPr="00D45141">
        <w:rPr>
          <w:rFonts w:ascii="Bookman Old Style" w:hAnsi="Bookman Old Style"/>
          <w:sz w:val="22"/>
          <w:szCs w:val="22"/>
        </w:rPr>
        <w:t>Modalità</w:t>
      </w:r>
      <w:r w:rsidR="00190467" w:rsidRPr="002E3C6C">
        <w:rPr>
          <w:rFonts w:ascii="Bookman Old Style" w:hAnsi="Bookman Old Style"/>
          <w:b w:val="0"/>
          <w:sz w:val="22"/>
          <w:szCs w:val="22"/>
        </w:rPr>
        <w:t xml:space="preserve"> </w:t>
      </w:r>
      <w:r w:rsidR="00190467" w:rsidRPr="00D45141">
        <w:rPr>
          <w:rFonts w:ascii="Bookman Old Style" w:hAnsi="Bookman Old Style"/>
          <w:sz w:val="22"/>
          <w:szCs w:val="22"/>
        </w:rPr>
        <w:t>delle pubbliche affissioni</w:t>
      </w:r>
      <w:bookmarkEnd w:id="52"/>
    </w:p>
    <w:p w:rsidR="00B25F3A" w:rsidRPr="00C7013D" w:rsidRDefault="008761EC" w:rsidP="00900D1F">
      <w:pPr>
        <w:numPr>
          <w:ilvl w:val="0"/>
          <w:numId w:val="101"/>
        </w:numPr>
        <w:tabs>
          <w:tab w:val="left" w:pos="420"/>
        </w:tabs>
        <w:spacing w:after="60"/>
        <w:jc w:val="both"/>
        <w:rPr>
          <w:rFonts w:ascii="Bookman Old Style" w:hAnsi="Bookman Old Style"/>
          <w:sz w:val="22"/>
          <w:szCs w:val="22"/>
        </w:rPr>
      </w:pPr>
      <w:r w:rsidRPr="00374450">
        <w:rPr>
          <w:rFonts w:ascii="Bookman Old Style" w:hAnsi="Bookman Old Style"/>
          <w:sz w:val="22"/>
          <w:szCs w:val="22"/>
        </w:rPr>
        <w:t xml:space="preserve">Le pubbliche affissioni sono effettuate secondo l'ordine di precedenza risultante dal ricevimento della commissione, </w:t>
      </w:r>
      <w:r w:rsidR="00B25F3A" w:rsidRPr="00C7013D">
        <w:rPr>
          <w:rFonts w:ascii="Bookman Old Style" w:hAnsi="Bookman Old Style"/>
          <w:sz w:val="22"/>
          <w:szCs w:val="22"/>
        </w:rPr>
        <w:t>e con le modalità indicate dall’ufficio affissi</w:t>
      </w:r>
      <w:r w:rsidR="009D0DF2" w:rsidRPr="00C7013D">
        <w:rPr>
          <w:rFonts w:ascii="Bookman Old Style" w:hAnsi="Bookman Old Style"/>
          <w:sz w:val="22"/>
          <w:szCs w:val="22"/>
        </w:rPr>
        <w:t>oni secondo i seguenti criteri:</w:t>
      </w:r>
    </w:p>
    <w:p w:rsidR="00B25F3A" w:rsidRPr="00C7013D" w:rsidRDefault="003B1518" w:rsidP="00900D1F">
      <w:pPr>
        <w:numPr>
          <w:ilvl w:val="0"/>
          <w:numId w:val="102"/>
        </w:numPr>
        <w:spacing w:after="60"/>
        <w:ind w:left="851" w:hanging="425"/>
        <w:jc w:val="both"/>
        <w:rPr>
          <w:rFonts w:ascii="Bookman Old Style" w:hAnsi="Bookman Old Style"/>
          <w:sz w:val="22"/>
          <w:szCs w:val="22"/>
        </w:rPr>
      </w:pPr>
      <w:r w:rsidRPr="003149FD">
        <w:rPr>
          <w:rFonts w:ascii="Bookman Old Style" w:hAnsi="Bookman Old Style"/>
          <w:sz w:val="22"/>
          <w:szCs w:val="22"/>
        </w:rPr>
        <w:t>Le richieste di affissione possono pervenire o essere presentate all’ufficio protocollo negli orari e nei giorni di apertura al pubblico (dalle 10.30 alle ore 13.00 di ciascun giorno feriale).</w:t>
      </w:r>
      <w:r>
        <w:rPr>
          <w:rFonts w:ascii="Bookman Old Style" w:hAnsi="Bookman Old Style"/>
          <w:sz w:val="22"/>
          <w:szCs w:val="22"/>
        </w:rPr>
        <w:t>Le</w:t>
      </w:r>
      <w:r w:rsidR="00B25F3A" w:rsidRPr="00C7013D">
        <w:rPr>
          <w:rFonts w:ascii="Bookman Old Style" w:hAnsi="Bookman Old Style"/>
          <w:sz w:val="22"/>
          <w:szCs w:val="22"/>
        </w:rPr>
        <w:t xml:space="preserve"> affissioni sono effettuate secondo l'ordine di precedenza risultante dal ricevimento della richiesta e contestuale pagamento del canone che è annotato in apposito registro,  in ordine cronologico. I manifesti devono esse</w:t>
      </w:r>
      <w:r w:rsidR="008761EC">
        <w:rPr>
          <w:rFonts w:ascii="Bookman Old Style" w:hAnsi="Bookman Old Style"/>
          <w:sz w:val="22"/>
          <w:szCs w:val="22"/>
        </w:rPr>
        <w:t>re consegnati non oltre il secondo</w:t>
      </w:r>
      <w:r w:rsidR="00B25F3A" w:rsidRPr="00C7013D">
        <w:rPr>
          <w:rFonts w:ascii="Bookman Old Style" w:hAnsi="Bookman Old Style"/>
          <w:sz w:val="22"/>
          <w:szCs w:val="22"/>
        </w:rPr>
        <w:t xml:space="preserve"> giorno lavorativo precedente a quello previsto per l'affissione. Qualora tale termine non venga rispettato, non potrà essere garantita la decorrenza dell'affissione dalla data prenotata che potrà essere posticipata fino a sette giorni qualora vi sia ancora la disponibilità di spazi </w:t>
      </w:r>
      <w:r w:rsidR="008761EC">
        <w:rPr>
          <w:rFonts w:ascii="Bookman Old Style" w:hAnsi="Bookman Old Style"/>
          <w:sz w:val="22"/>
          <w:szCs w:val="22"/>
        </w:rPr>
        <w:t>senza che</w:t>
      </w:r>
      <w:r w:rsidR="00B25F3A" w:rsidRPr="00C7013D">
        <w:rPr>
          <w:rFonts w:ascii="Bookman Old Style" w:hAnsi="Bookman Old Style"/>
          <w:sz w:val="22"/>
          <w:szCs w:val="22"/>
        </w:rPr>
        <w:t xml:space="preserve"> ciò comport</w:t>
      </w:r>
      <w:r w:rsidR="008761EC">
        <w:rPr>
          <w:rFonts w:ascii="Bookman Old Style" w:hAnsi="Bookman Old Style"/>
          <w:sz w:val="22"/>
          <w:szCs w:val="22"/>
        </w:rPr>
        <w:t>i</w:t>
      </w:r>
      <w:r w:rsidR="00B25F3A" w:rsidRPr="00C7013D">
        <w:rPr>
          <w:rFonts w:ascii="Bookman Old Style" w:hAnsi="Bookman Old Style"/>
          <w:sz w:val="22"/>
          <w:szCs w:val="22"/>
        </w:rPr>
        <w:t xml:space="preserve"> </w:t>
      </w:r>
      <w:r w:rsidR="008761EC">
        <w:rPr>
          <w:rFonts w:ascii="Bookman Old Style" w:hAnsi="Bookman Old Style"/>
          <w:sz w:val="22"/>
          <w:szCs w:val="22"/>
        </w:rPr>
        <w:t>alcun</w:t>
      </w:r>
      <w:r w:rsidR="00B25F3A" w:rsidRPr="00C7013D">
        <w:rPr>
          <w:rFonts w:ascii="Bookman Old Style" w:hAnsi="Bookman Old Style"/>
          <w:sz w:val="22"/>
          <w:szCs w:val="22"/>
        </w:rPr>
        <w:t xml:space="preserve"> rimborso/risarcimento per i giorni di mancata affissione. La mancata consegna del materiale verrà equiparata alla rinuncia all'affissione con nessun obbligo di restituzione del canone versato;</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l</w:t>
      </w:r>
      <w:r w:rsidR="00B25F3A" w:rsidRPr="00C7013D">
        <w:rPr>
          <w:rFonts w:ascii="Bookman Old Style" w:hAnsi="Bookman Old Style"/>
          <w:sz w:val="22"/>
          <w:szCs w:val="22"/>
        </w:rPr>
        <w:t>a durata dell'affissione decorre dal giorno in cui è stata eseguita al completo; nello stesso giorno, su richiesta del committente, l’ufficio affissioni mette a sua disposizione l'elenco delle posizioni utilizzate con l'indicazione dei quantitativi affissi;</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i</w:t>
      </w:r>
      <w:r w:rsidR="00B25F3A" w:rsidRPr="00C7013D">
        <w:rPr>
          <w:rFonts w:ascii="Bookman Old Style" w:hAnsi="Bookman Old Style"/>
          <w:sz w:val="22"/>
          <w:szCs w:val="22"/>
        </w:rPr>
        <w:t>l ritardo nell'effettuazione delle affissioni causato dalle avverse condizioni atmosferiche si considera causa di forza maggiore. In ogni caso, qualora il ritardo sia superiore a dieci giorni dalla data richiesta, l’ufficio affissioni ne dà tempestiva comunicazione per iscritto al committente;</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lastRenderedPageBreak/>
        <w:t>l</w:t>
      </w:r>
      <w:r w:rsidR="00B25F3A" w:rsidRPr="00C7013D">
        <w:rPr>
          <w:rFonts w:ascii="Bookman Old Style" w:hAnsi="Bookman Old Style"/>
          <w:sz w:val="22"/>
          <w:szCs w:val="22"/>
        </w:rPr>
        <w:t>a mancanza di spazi disponibili è comunicata al committente per iscritto entro dieci giorni dalla richiesta di affissione;</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n</w:t>
      </w:r>
      <w:r w:rsidR="00B25F3A" w:rsidRPr="00C7013D">
        <w:rPr>
          <w:rFonts w:ascii="Bookman Old Style" w:hAnsi="Bookman Old Style"/>
          <w:sz w:val="22"/>
          <w:szCs w:val="22"/>
        </w:rPr>
        <w:t>ei casi di cui alle lettere c) e d) il committente può annullare la commissione senza alcun onere a suo carico richiedendo il rimborso delle somme pagate;</w:t>
      </w:r>
    </w:p>
    <w:p w:rsidR="001E0AE7"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i</w:t>
      </w:r>
      <w:r w:rsidR="00B25F3A" w:rsidRPr="00C7013D">
        <w:rPr>
          <w:rFonts w:ascii="Bookman Old Style" w:hAnsi="Bookman Old Style"/>
          <w:sz w:val="22"/>
          <w:szCs w:val="22"/>
        </w:rPr>
        <w:t>l committente può richiedere, una sola volta che la data di decorrenza dell'affissione già prenotata venga posticipata o anticipata. Tale richiesta potrà essere valutata solo se pervenuta al gestore entro 10 giorni lavorativi antecedenti il periodo di affissione prenotato e secondo la disponibilità degli spazi;</w:t>
      </w:r>
    </w:p>
    <w:p w:rsidR="001E0AE7" w:rsidRPr="001E0AE7"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i</w:t>
      </w:r>
      <w:r w:rsidRPr="001E0AE7">
        <w:rPr>
          <w:rFonts w:ascii="Bookman Old Style" w:hAnsi="Bookman Old Style"/>
          <w:sz w:val="22"/>
          <w:szCs w:val="22"/>
        </w:rPr>
        <w:t>l committente può annullare la richiesta di affissione prima che venga eseguita; in tal caso deve comunque corrispondere la metà del di</w:t>
      </w:r>
      <w:r>
        <w:rPr>
          <w:rFonts w:ascii="Bookman Old Style" w:hAnsi="Bookman Old Style"/>
          <w:sz w:val="22"/>
          <w:szCs w:val="22"/>
        </w:rPr>
        <w:t>ritto dovuto;</w:t>
      </w:r>
    </w:p>
    <w:p w:rsidR="001E0AE7"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l</w:t>
      </w:r>
      <w:r w:rsidR="00B25F3A" w:rsidRPr="00C7013D">
        <w:rPr>
          <w:rFonts w:ascii="Bookman Old Style" w:hAnsi="Bookman Old Style"/>
          <w:sz w:val="22"/>
          <w:szCs w:val="22"/>
        </w:rPr>
        <w:t>’ufficio affissioni non ha l'obbligo di sostituire gratuitamente i manifesti strappati o comunque deteriorati, per cause non a lui imputabili, ma nell’eventualità deve mantenere a disposizione d</w:t>
      </w:r>
      <w:r>
        <w:rPr>
          <w:rFonts w:ascii="Bookman Old Style" w:hAnsi="Bookman Old Style"/>
          <w:sz w:val="22"/>
          <w:szCs w:val="22"/>
        </w:rPr>
        <w:t>el richiedente i relativi spazi;</w:t>
      </w:r>
    </w:p>
    <w:p w:rsidR="001E0AE7" w:rsidRPr="001E0AE7"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p</w:t>
      </w:r>
      <w:r w:rsidRPr="001E0AE7">
        <w:rPr>
          <w:rFonts w:ascii="Bookman Old Style" w:hAnsi="Bookman Old Style"/>
          <w:sz w:val="22"/>
          <w:szCs w:val="22"/>
        </w:rPr>
        <w:t>er le affissioni richieste per il giorno in cui è stato consegnato il materiale da affiggere od entro i</w:t>
      </w:r>
      <w:r>
        <w:rPr>
          <w:rFonts w:ascii="Bookman Old Style" w:hAnsi="Bookman Old Style"/>
          <w:sz w:val="22"/>
          <w:szCs w:val="22"/>
        </w:rPr>
        <w:t>l</w:t>
      </w:r>
      <w:r w:rsidRPr="001E0AE7">
        <w:rPr>
          <w:rFonts w:ascii="Bookman Old Style" w:hAnsi="Bookman Old Style"/>
          <w:sz w:val="22"/>
          <w:szCs w:val="22"/>
        </w:rPr>
        <w:t xml:space="preserve"> </w:t>
      </w:r>
      <w:r>
        <w:rPr>
          <w:rFonts w:ascii="Bookman Old Style" w:hAnsi="Bookman Old Style"/>
          <w:sz w:val="22"/>
          <w:szCs w:val="22"/>
        </w:rPr>
        <w:t>giorno precedente</w:t>
      </w:r>
      <w:r w:rsidRPr="001E0AE7">
        <w:rPr>
          <w:rFonts w:ascii="Bookman Old Style" w:hAnsi="Bookman Old Style"/>
          <w:sz w:val="22"/>
          <w:szCs w:val="22"/>
        </w:rPr>
        <w:t>,</w:t>
      </w:r>
      <w:r w:rsidR="003149FD">
        <w:rPr>
          <w:rFonts w:ascii="Bookman Old Style" w:hAnsi="Bookman Old Style"/>
          <w:sz w:val="22"/>
          <w:szCs w:val="22"/>
        </w:rPr>
        <w:t xml:space="preserve"> </w:t>
      </w:r>
      <w:r w:rsidRPr="001E0AE7">
        <w:rPr>
          <w:rFonts w:ascii="Bookman Old Style" w:hAnsi="Bookman Old Style"/>
          <w:sz w:val="22"/>
          <w:szCs w:val="22"/>
        </w:rPr>
        <w:t>o nei giorni festivi, è dovuta la maggiorazione del 10 per cento del canone, con un minimo di € 25,82 per ciascuna commissione</w:t>
      </w:r>
      <w:r>
        <w:rPr>
          <w:rFonts w:ascii="Bookman Old Style" w:hAnsi="Bookman Old Style"/>
          <w:sz w:val="22"/>
          <w:szCs w:val="22"/>
        </w:rPr>
        <w:t>;</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l</w:t>
      </w:r>
      <w:r w:rsidR="00B25F3A" w:rsidRPr="00C7013D">
        <w:rPr>
          <w:rFonts w:ascii="Bookman Old Style" w:hAnsi="Bookman Old Style"/>
          <w:sz w:val="22"/>
          <w:szCs w:val="22"/>
        </w:rPr>
        <w:t>’ufficio affissioni mette a disposizione, per la consultazione al pubblico,</w:t>
      </w:r>
      <w:r w:rsidR="00CE1457">
        <w:rPr>
          <w:rFonts w:ascii="Bookman Old Style" w:hAnsi="Bookman Old Style"/>
          <w:sz w:val="22"/>
          <w:szCs w:val="22"/>
        </w:rPr>
        <w:t xml:space="preserve"> </w:t>
      </w:r>
      <w:r w:rsidR="00B25F3A" w:rsidRPr="00C7013D">
        <w:rPr>
          <w:rFonts w:ascii="Bookman Old Style" w:hAnsi="Bookman Old Style"/>
          <w:sz w:val="22"/>
          <w:szCs w:val="22"/>
        </w:rPr>
        <w:t>le tariffe e l'elenco degli spazi destinati alle affissioni;</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l</w:t>
      </w:r>
      <w:r w:rsidR="00B25F3A" w:rsidRPr="001E0AE7">
        <w:rPr>
          <w:rFonts w:ascii="Bookman Old Style" w:hAnsi="Bookman Old Style"/>
          <w:sz w:val="22"/>
          <w:szCs w:val="22"/>
        </w:rPr>
        <w:t xml:space="preserve">e affissioni vengono eseguite con cadenza </w:t>
      </w:r>
      <w:r w:rsidRPr="001E0AE7">
        <w:rPr>
          <w:rFonts w:ascii="Bookman Old Style" w:hAnsi="Bookman Old Style"/>
          <w:sz w:val="22"/>
          <w:szCs w:val="22"/>
        </w:rPr>
        <w:t xml:space="preserve">bisettimanale, </w:t>
      </w:r>
      <w:r w:rsidR="00B25F3A" w:rsidRPr="001E0AE7">
        <w:rPr>
          <w:rFonts w:ascii="Bookman Old Style" w:hAnsi="Bookman Old Style"/>
          <w:sz w:val="22"/>
          <w:szCs w:val="22"/>
        </w:rPr>
        <w:t>salvo l’affissione sia richiesta</w:t>
      </w:r>
      <w:r w:rsidR="00B25F3A" w:rsidRPr="00C7013D">
        <w:rPr>
          <w:rFonts w:ascii="Bookman Old Style" w:hAnsi="Bookman Old Style"/>
          <w:sz w:val="22"/>
          <w:szCs w:val="22"/>
        </w:rPr>
        <w:t xml:space="preserve"> con pagamento dell’urgenza, e sarà cura dell’ufficio comunicare le relative date;</w:t>
      </w:r>
    </w:p>
    <w:p w:rsidR="00B25F3A" w:rsidRPr="00C7013D" w:rsidRDefault="001E0AE7" w:rsidP="00900D1F">
      <w:pPr>
        <w:numPr>
          <w:ilvl w:val="0"/>
          <w:numId w:val="102"/>
        </w:numPr>
        <w:spacing w:after="60"/>
        <w:ind w:left="851" w:hanging="425"/>
        <w:jc w:val="both"/>
        <w:rPr>
          <w:rFonts w:ascii="Bookman Old Style" w:hAnsi="Bookman Old Style"/>
          <w:sz w:val="22"/>
          <w:szCs w:val="22"/>
        </w:rPr>
      </w:pPr>
      <w:r>
        <w:rPr>
          <w:rFonts w:ascii="Bookman Old Style" w:hAnsi="Bookman Old Style"/>
          <w:sz w:val="22"/>
          <w:szCs w:val="22"/>
        </w:rPr>
        <w:t>p</w:t>
      </w:r>
      <w:r w:rsidR="00B25F3A" w:rsidRPr="00C7013D">
        <w:rPr>
          <w:rFonts w:ascii="Bookman Old Style" w:hAnsi="Bookman Old Style"/>
          <w:sz w:val="22"/>
          <w:szCs w:val="22"/>
        </w:rPr>
        <w:t>er quanto non espressamente disciplinato dal presente articolo, si applicano le norme del presente regolamento in quanto applicabili.</w:t>
      </w:r>
    </w:p>
    <w:p w:rsidR="00332C63" w:rsidRPr="00B25F3A" w:rsidRDefault="00332C63" w:rsidP="00B25F3A">
      <w:pPr>
        <w:autoSpaceDE w:val="0"/>
        <w:autoSpaceDN w:val="0"/>
        <w:adjustRightInd w:val="0"/>
        <w:rPr>
          <w:rFonts w:cs="Calibri"/>
          <w:sz w:val="28"/>
          <w:szCs w:val="28"/>
        </w:rPr>
      </w:pPr>
    </w:p>
    <w:p w:rsidR="002B24F0" w:rsidRPr="00374450" w:rsidRDefault="008C1BC3" w:rsidP="00374450">
      <w:pPr>
        <w:pStyle w:val="Titolo1"/>
        <w:spacing w:after="60"/>
        <w:jc w:val="center"/>
        <w:rPr>
          <w:rFonts w:ascii="Bookman Old Style" w:hAnsi="Bookman Old Style"/>
          <w:sz w:val="22"/>
          <w:szCs w:val="22"/>
        </w:rPr>
      </w:pPr>
      <w:bookmarkStart w:id="53" w:name="_Toc69804899"/>
      <w:bookmarkStart w:id="54" w:name="_Toc36114928"/>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05284">
        <w:rPr>
          <w:rFonts w:ascii="Bookman Old Style" w:hAnsi="Bookman Old Style"/>
          <w:sz w:val="22"/>
          <w:szCs w:val="22"/>
        </w:rPr>
        <w:t xml:space="preserve">- Canone </w:t>
      </w:r>
      <w:r w:rsidR="002B24F0" w:rsidRPr="00374450">
        <w:rPr>
          <w:rFonts w:ascii="Bookman Old Style" w:hAnsi="Bookman Old Style"/>
          <w:sz w:val="22"/>
          <w:szCs w:val="22"/>
        </w:rPr>
        <w:t>sulle pubbliche affissioni</w:t>
      </w:r>
      <w:bookmarkEnd w:id="53"/>
      <w:r w:rsidR="002B24F0" w:rsidRPr="00374450">
        <w:rPr>
          <w:rFonts w:ascii="Bookman Old Style" w:hAnsi="Bookman Old Style"/>
          <w:sz w:val="22"/>
          <w:szCs w:val="22"/>
        </w:rPr>
        <w:t xml:space="preserve"> </w:t>
      </w:r>
      <w:bookmarkEnd w:id="54"/>
    </w:p>
    <w:p w:rsidR="00C84E72" w:rsidRPr="00374450" w:rsidRDefault="002B24F0" w:rsidP="00900D1F">
      <w:pPr>
        <w:numPr>
          <w:ilvl w:val="0"/>
          <w:numId w:val="103"/>
        </w:numPr>
        <w:tabs>
          <w:tab w:val="left" w:pos="420"/>
        </w:tabs>
        <w:spacing w:after="60"/>
        <w:jc w:val="both"/>
        <w:rPr>
          <w:rFonts w:ascii="Bookman Old Style" w:hAnsi="Bookman Old Style"/>
          <w:sz w:val="22"/>
          <w:szCs w:val="22"/>
        </w:rPr>
      </w:pPr>
      <w:r w:rsidRPr="00374450">
        <w:rPr>
          <w:rFonts w:ascii="Bookman Old Style" w:hAnsi="Bookman Old Style"/>
          <w:sz w:val="22"/>
          <w:szCs w:val="22"/>
        </w:rPr>
        <w:t>Per l'effettuazione delle pubbliche affissioni è dovuto al Comune, in solido da chi richiede il servizio e da colui nell'interesse del quale i</w:t>
      </w:r>
      <w:r w:rsidR="00482D76" w:rsidRPr="00374450">
        <w:rPr>
          <w:rFonts w:ascii="Bookman Old Style" w:hAnsi="Bookman Old Style"/>
          <w:sz w:val="22"/>
          <w:szCs w:val="22"/>
        </w:rPr>
        <w:t xml:space="preserve">l servizio stesso è richiesto, il canone di cui all’articolo 1, comma 827, della legge n. 160 del 2019, applicando le riduzioni e maggiorazioni, in funzione della durata, del numero e delle dimensioni, </w:t>
      </w:r>
      <w:r w:rsidR="00C84E72" w:rsidRPr="00374450">
        <w:rPr>
          <w:rFonts w:ascii="Bookman Old Style" w:hAnsi="Bookman Old Style"/>
          <w:sz w:val="22"/>
          <w:szCs w:val="22"/>
        </w:rPr>
        <w:t>stabilite con la delibera di Giunta Comunale con la quale sono approvate le tariffe del canone patrimoniale di concessione, autorizzazione o esposizione pubblicitaria disciplinato dal presente regolamento.</w:t>
      </w:r>
    </w:p>
    <w:p w:rsidR="00E46220" w:rsidRPr="00374450" w:rsidRDefault="00E46220" w:rsidP="00374450">
      <w:pPr>
        <w:tabs>
          <w:tab w:val="left" w:pos="360"/>
          <w:tab w:val="left" w:pos="420"/>
        </w:tabs>
        <w:spacing w:after="60"/>
        <w:jc w:val="both"/>
        <w:rPr>
          <w:rFonts w:ascii="Bookman Old Style" w:hAnsi="Bookman Old Style"/>
          <w:sz w:val="22"/>
          <w:szCs w:val="22"/>
        </w:rPr>
      </w:pPr>
    </w:p>
    <w:p w:rsidR="00E46220" w:rsidRPr="00374450" w:rsidRDefault="00E46220" w:rsidP="00374450">
      <w:pPr>
        <w:pStyle w:val="Titolo1"/>
        <w:spacing w:after="60"/>
        <w:jc w:val="center"/>
        <w:rPr>
          <w:rFonts w:ascii="Bookman Old Style" w:hAnsi="Bookman Old Style"/>
          <w:sz w:val="22"/>
          <w:szCs w:val="22"/>
        </w:rPr>
      </w:pPr>
      <w:bookmarkStart w:id="55" w:name="_Toc69804900"/>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xml:space="preserve"> – </w:t>
      </w:r>
      <w:r w:rsidR="002E3C6C">
        <w:rPr>
          <w:rFonts w:ascii="Bookman Old Style" w:hAnsi="Bookman Old Style"/>
          <w:sz w:val="22"/>
          <w:szCs w:val="22"/>
        </w:rPr>
        <w:t>Affissioni abusive</w:t>
      </w:r>
      <w:bookmarkEnd w:id="55"/>
    </w:p>
    <w:p w:rsidR="00E46220" w:rsidRPr="00374450" w:rsidRDefault="00E46220" w:rsidP="00900D1F">
      <w:pPr>
        <w:numPr>
          <w:ilvl w:val="0"/>
          <w:numId w:val="69"/>
        </w:numPr>
        <w:tabs>
          <w:tab w:val="left" w:pos="567"/>
        </w:tabs>
        <w:spacing w:after="60"/>
        <w:ind w:left="567" w:hanging="425"/>
        <w:jc w:val="both"/>
        <w:rPr>
          <w:rFonts w:ascii="Bookman Old Style" w:hAnsi="Bookman Old Style"/>
          <w:sz w:val="22"/>
          <w:szCs w:val="22"/>
        </w:rPr>
      </w:pPr>
      <w:r w:rsidRPr="00374450">
        <w:rPr>
          <w:rFonts w:ascii="Bookman Old Style" w:hAnsi="Bookman Old Style"/>
          <w:sz w:val="22"/>
          <w:szCs w:val="22"/>
        </w:rPr>
        <w:t>Sono considerate abusive le affissioni eseguite fuori dei luoghi a ciò destinati ed approvati dal Comune.</w:t>
      </w:r>
      <w:r w:rsidR="00597B77" w:rsidRPr="00374450">
        <w:rPr>
          <w:rFonts w:ascii="Bookman Old Style" w:hAnsi="Bookman Old Style"/>
          <w:sz w:val="22"/>
          <w:szCs w:val="22"/>
        </w:rPr>
        <w:t xml:space="preserve"> </w:t>
      </w:r>
      <w:r w:rsidRPr="00374450">
        <w:rPr>
          <w:rFonts w:ascii="Bookman Old Style" w:hAnsi="Bookman Old Style"/>
          <w:sz w:val="22"/>
          <w:szCs w:val="22"/>
        </w:rPr>
        <w:t>Sono altresì considerate abusive le affissioni per le quali siano state omesse le prescritte dichiarazioni ed i dovuti pagamenti.</w:t>
      </w:r>
    </w:p>
    <w:p w:rsidR="00E46220" w:rsidRDefault="00E46220" w:rsidP="00900D1F">
      <w:pPr>
        <w:numPr>
          <w:ilvl w:val="0"/>
          <w:numId w:val="69"/>
        </w:numPr>
        <w:tabs>
          <w:tab w:val="left" w:pos="567"/>
        </w:tabs>
        <w:spacing w:after="60"/>
        <w:ind w:left="567" w:hanging="425"/>
        <w:jc w:val="both"/>
        <w:rPr>
          <w:rFonts w:ascii="Bookman Old Style" w:hAnsi="Bookman Old Style"/>
          <w:sz w:val="22"/>
          <w:szCs w:val="22"/>
        </w:rPr>
      </w:pPr>
      <w:r w:rsidRPr="00374450">
        <w:rPr>
          <w:rFonts w:ascii="Bookman Old Style" w:hAnsi="Bookman Old Style"/>
          <w:sz w:val="22"/>
          <w:szCs w:val="22"/>
        </w:rPr>
        <w:t>L</w:t>
      </w:r>
      <w:r w:rsidR="00597B77" w:rsidRPr="00374450">
        <w:rPr>
          <w:rFonts w:ascii="Bookman Old Style" w:hAnsi="Bookman Old Style"/>
          <w:sz w:val="22"/>
          <w:szCs w:val="22"/>
        </w:rPr>
        <w:t>e affissioni abusive</w:t>
      </w:r>
      <w:r w:rsidRPr="00374450">
        <w:rPr>
          <w:rFonts w:ascii="Bookman Old Style" w:hAnsi="Bookman Old Style"/>
          <w:sz w:val="22"/>
          <w:szCs w:val="22"/>
        </w:rPr>
        <w:t>, fatta sal</w:t>
      </w:r>
      <w:r w:rsidR="0091258D" w:rsidRPr="00374450">
        <w:rPr>
          <w:rFonts w:ascii="Bookman Old Style" w:hAnsi="Bookman Old Style"/>
          <w:sz w:val="22"/>
          <w:szCs w:val="22"/>
        </w:rPr>
        <w:t xml:space="preserve">va la facoltà di cui al comma </w:t>
      </w:r>
      <w:r w:rsidRPr="00374450">
        <w:rPr>
          <w:rFonts w:ascii="Bookman Old Style" w:hAnsi="Bookman Old Style"/>
          <w:sz w:val="22"/>
          <w:szCs w:val="22"/>
        </w:rPr>
        <w:t>successivo, sono eliminate o rimosse a cura dei responsabili che dovranno provvedere entro il termine previsto dall'ordine di rimozione; in caso di inadempienza, vi provvede il Comune con addebito ai responsabili stessi, previa contestazione delle relative infrazioni, delle spese sostenute per la rimozione o la cancellazione.</w:t>
      </w:r>
    </w:p>
    <w:p w:rsidR="00205284" w:rsidRPr="009267FC" w:rsidRDefault="008937B2" w:rsidP="00900D1F">
      <w:pPr>
        <w:numPr>
          <w:ilvl w:val="0"/>
          <w:numId w:val="69"/>
        </w:numPr>
        <w:tabs>
          <w:tab w:val="left" w:pos="567"/>
        </w:tabs>
        <w:spacing w:after="60"/>
        <w:ind w:left="567" w:hanging="425"/>
        <w:jc w:val="both"/>
        <w:rPr>
          <w:rFonts w:ascii="Bookman Old Style" w:hAnsi="Bookman Old Style"/>
          <w:sz w:val="22"/>
          <w:szCs w:val="22"/>
        </w:rPr>
      </w:pPr>
      <w:r w:rsidRPr="00205284">
        <w:rPr>
          <w:rFonts w:ascii="Bookman Old Style" w:hAnsi="Bookman Old Style"/>
          <w:sz w:val="22"/>
          <w:szCs w:val="22"/>
        </w:rPr>
        <w:t>Il Comune, qualora non riscontri altre violazioni di leggi specifiche o di norme regolamentari volte a tutelare esigenze di pubblico interesse, può conse</w:t>
      </w:r>
      <w:r w:rsidR="00205284">
        <w:rPr>
          <w:rFonts w:ascii="Bookman Old Style" w:hAnsi="Bookman Old Style"/>
          <w:sz w:val="22"/>
          <w:szCs w:val="22"/>
        </w:rPr>
        <w:t xml:space="preserve">ntire che </w:t>
      </w:r>
      <w:r w:rsidR="002E3C6C">
        <w:rPr>
          <w:rFonts w:ascii="Bookman Old Style" w:hAnsi="Bookman Old Style"/>
          <w:sz w:val="22"/>
          <w:szCs w:val="22"/>
        </w:rPr>
        <w:t xml:space="preserve">le affissioni </w:t>
      </w:r>
      <w:r w:rsidR="00205284">
        <w:rPr>
          <w:rFonts w:ascii="Bookman Old Style" w:hAnsi="Bookman Old Style"/>
          <w:sz w:val="22"/>
          <w:szCs w:val="22"/>
        </w:rPr>
        <w:t>abusiv</w:t>
      </w:r>
      <w:r w:rsidR="002E3C6C">
        <w:rPr>
          <w:rFonts w:ascii="Bookman Old Style" w:hAnsi="Bookman Old Style"/>
          <w:sz w:val="22"/>
          <w:szCs w:val="22"/>
        </w:rPr>
        <w:t>e</w:t>
      </w:r>
      <w:r w:rsidRPr="00205284">
        <w:rPr>
          <w:rFonts w:ascii="Bookman Old Style" w:hAnsi="Bookman Old Style"/>
          <w:sz w:val="22"/>
          <w:szCs w:val="22"/>
        </w:rPr>
        <w:t xml:space="preserve"> </w:t>
      </w:r>
      <w:r w:rsidR="00205284" w:rsidRPr="00205284">
        <w:rPr>
          <w:rFonts w:ascii="Bookman Old Style" w:hAnsi="Bookman Old Style"/>
          <w:sz w:val="22"/>
          <w:szCs w:val="22"/>
        </w:rPr>
        <w:t>possa</w:t>
      </w:r>
      <w:r w:rsidR="002E3C6C">
        <w:rPr>
          <w:rFonts w:ascii="Bookman Old Style" w:hAnsi="Bookman Old Style"/>
          <w:sz w:val="22"/>
          <w:szCs w:val="22"/>
        </w:rPr>
        <w:t>no</w:t>
      </w:r>
      <w:r w:rsidR="00205284" w:rsidRPr="00205284">
        <w:rPr>
          <w:rFonts w:ascii="Bookman Old Style" w:hAnsi="Bookman Old Style"/>
          <w:sz w:val="22"/>
          <w:szCs w:val="22"/>
        </w:rPr>
        <w:t xml:space="preserve"> continuare a restare espost</w:t>
      </w:r>
      <w:r w:rsidR="002E3C6C">
        <w:rPr>
          <w:rFonts w:ascii="Bookman Old Style" w:hAnsi="Bookman Old Style"/>
          <w:sz w:val="22"/>
          <w:szCs w:val="22"/>
        </w:rPr>
        <w:t>e</w:t>
      </w:r>
      <w:r w:rsidR="00205284" w:rsidRPr="00205284">
        <w:rPr>
          <w:rFonts w:ascii="Bookman Old Style" w:hAnsi="Bookman Old Style"/>
          <w:sz w:val="22"/>
          <w:szCs w:val="22"/>
        </w:rPr>
        <w:t xml:space="preserve"> per il tempo del periodo stabilito che ancora residua</w:t>
      </w:r>
      <w:r w:rsidR="00205284">
        <w:rPr>
          <w:rFonts w:ascii="Bookman Old Style" w:hAnsi="Bookman Old Style"/>
          <w:sz w:val="22"/>
          <w:szCs w:val="22"/>
        </w:rPr>
        <w:t xml:space="preserve">, a </w:t>
      </w:r>
      <w:r w:rsidRPr="00205284">
        <w:rPr>
          <w:rFonts w:ascii="Bookman Old Style" w:hAnsi="Bookman Old Style"/>
          <w:sz w:val="22"/>
          <w:szCs w:val="22"/>
        </w:rPr>
        <w:t xml:space="preserve"> condizione che sia corrisposto un’indennità pari al </w:t>
      </w:r>
      <w:r w:rsidRPr="009267FC">
        <w:rPr>
          <w:rFonts w:ascii="Bookman Old Style" w:hAnsi="Bookman Old Style"/>
          <w:sz w:val="22"/>
          <w:szCs w:val="22"/>
        </w:rPr>
        <w:t>can</w:t>
      </w:r>
      <w:r w:rsidR="00205284" w:rsidRPr="009267FC">
        <w:rPr>
          <w:rFonts w:ascii="Bookman Old Style" w:hAnsi="Bookman Old Style"/>
          <w:sz w:val="22"/>
          <w:szCs w:val="22"/>
        </w:rPr>
        <w:t>one maggiorato del 50 per cento.</w:t>
      </w:r>
    </w:p>
    <w:p w:rsidR="00086C49" w:rsidRPr="009267FC" w:rsidRDefault="00E46220" w:rsidP="00900D1F">
      <w:pPr>
        <w:numPr>
          <w:ilvl w:val="0"/>
          <w:numId w:val="69"/>
        </w:numPr>
        <w:tabs>
          <w:tab w:val="left" w:pos="567"/>
        </w:tabs>
        <w:spacing w:after="60"/>
        <w:ind w:left="567" w:hanging="425"/>
        <w:jc w:val="both"/>
        <w:rPr>
          <w:rFonts w:ascii="Bookman Old Style" w:hAnsi="Bookman Old Style"/>
          <w:sz w:val="22"/>
          <w:szCs w:val="22"/>
        </w:rPr>
      </w:pPr>
      <w:r w:rsidRPr="009267FC">
        <w:rPr>
          <w:rFonts w:ascii="Bookman Old Style" w:hAnsi="Bookman Old Style"/>
          <w:sz w:val="22"/>
          <w:szCs w:val="22"/>
        </w:rPr>
        <w:t>Nel caso di esposizione di materiale pubblicitario abusivo di cui al</w:t>
      </w:r>
      <w:r w:rsidR="00086C49" w:rsidRPr="009267FC">
        <w:rPr>
          <w:rFonts w:ascii="Bookman Old Style" w:hAnsi="Bookman Old Style"/>
          <w:sz w:val="22"/>
          <w:szCs w:val="22"/>
        </w:rPr>
        <w:t xml:space="preserve"> presente articolo, si applica</w:t>
      </w:r>
      <w:r w:rsidR="003149FD" w:rsidRPr="009267FC">
        <w:rPr>
          <w:rFonts w:ascii="Bookman Old Style" w:hAnsi="Bookman Old Style"/>
          <w:sz w:val="22"/>
          <w:szCs w:val="22"/>
        </w:rPr>
        <w:t xml:space="preserve"> altresì</w:t>
      </w:r>
      <w:r w:rsidR="00086C49" w:rsidRPr="009267FC">
        <w:rPr>
          <w:rFonts w:ascii="Bookman Old Style" w:hAnsi="Bookman Old Style"/>
          <w:sz w:val="22"/>
          <w:szCs w:val="22"/>
        </w:rPr>
        <w:t xml:space="preserve"> una sanzione amministrativa pecuniaria di importo non inferiore </w:t>
      </w:r>
      <w:r w:rsidR="00086C49" w:rsidRPr="009267FC">
        <w:rPr>
          <w:rFonts w:ascii="Bookman Old Style" w:hAnsi="Bookman Old Style"/>
          <w:sz w:val="22"/>
          <w:szCs w:val="22"/>
        </w:rPr>
        <w:lastRenderedPageBreak/>
        <w:t>all’ammontare dell’indennità di cui al comma precedente e non superiore al doppio della stessa</w:t>
      </w:r>
      <w:r w:rsidR="007032A7" w:rsidRPr="009267FC">
        <w:rPr>
          <w:rFonts w:ascii="Bookman Old Style" w:hAnsi="Bookman Old Style"/>
          <w:sz w:val="22"/>
          <w:szCs w:val="22"/>
        </w:rPr>
        <w:t>,</w:t>
      </w:r>
      <w:r w:rsidR="008A4E24" w:rsidRPr="009267FC">
        <w:rPr>
          <w:rFonts w:ascii="Bookman Old Style" w:hAnsi="Bookman Old Style"/>
          <w:sz w:val="22"/>
          <w:szCs w:val="22"/>
        </w:rPr>
        <w:t xml:space="preserve"> fermo restando l’applicazione degli articoli 20, commi 4 e 5, e 23 del Codice della Strada, di cui al decreto legislativo n. 285 del 1992. </w:t>
      </w:r>
    </w:p>
    <w:p w:rsidR="002B24F0" w:rsidRPr="00374450" w:rsidRDefault="002B24F0" w:rsidP="00374450">
      <w:pPr>
        <w:tabs>
          <w:tab w:val="left" w:pos="360"/>
        </w:tabs>
        <w:spacing w:after="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56" w:name="_Toc36114930"/>
      <w:bookmarkStart w:id="57" w:name="_Toc69804901"/>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xml:space="preserve">- Riduzione del </w:t>
      </w:r>
      <w:bookmarkEnd w:id="56"/>
      <w:r w:rsidR="00860C46">
        <w:rPr>
          <w:rFonts w:ascii="Bookman Old Style" w:hAnsi="Bookman Old Style"/>
          <w:sz w:val="22"/>
          <w:szCs w:val="22"/>
        </w:rPr>
        <w:t>canone</w:t>
      </w:r>
      <w:bookmarkEnd w:id="57"/>
    </w:p>
    <w:p w:rsidR="002B24F0" w:rsidRPr="00374450" w:rsidRDefault="002B24F0" w:rsidP="00900D1F">
      <w:pPr>
        <w:numPr>
          <w:ilvl w:val="0"/>
          <w:numId w:val="104"/>
        </w:numPr>
        <w:tabs>
          <w:tab w:val="left" w:pos="567"/>
        </w:tabs>
        <w:spacing w:after="60"/>
        <w:jc w:val="both"/>
        <w:rPr>
          <w:rFonts w:ascii="Bookman Old Style" w:hAnsi="Bookman Old Style"/>
          <w:sz w:val="22"/>
          <w:szCs w:val="22"/>
        </w:rPr>
      </w:pPr>
      <w:r w:rsidRPr="00374450">
        <w:rPr>
          <w:rFonts w:ascii="Bookman Old Style" w:hAnsi="Bookman Old Style"/>
          <w:sz w:val="22"/>
          <w:szCs w:val="22"/>
        </w:rPr>
        <w:t>La tariffa del servizio delle pubbliche affissioni è ridotta alla metà:</w:t>
      </w:r>
    </w:p>
    <w:p w:rsidR="002B24F0" w:rsidRPr="00374450" w:rsidRDefault="002B24F0" w:rsidP="00374450">
      <w:pPr>
        <w:numPr>
          <w:ilvl w:val="0"/>
          <w:numId w:val="25"/>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per i manifesti riguardanti in via esclusiva lo Stato e gli enti pubblici territoriali e che non rientrano nei casi per i quali è prevista l'esenzione;</w:t>
      </w:r>
    </w:p>
    <w:p w:rsidR="002B24F0" w:rsidRPr="00374450" w:rsidRDefault="002B24F0" w:rsidP="00374450">
      <w:pPr>
        <w:numPr>
          <w:ilvl w:val="0"/>
          <w:numId w:val="25"/>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per i manifesti di comitati, associazioni, fondazioni ed ogni altro ente che non abbia scopo di lucro;</w:t>
      </w:r>
    </w:p>
    <w:p w:rsidR="002B24F0" w:rsidRPr="00374450" w:rsidRDefault="002B24F0" w:rsidP="00374450">
      <w:pPr>
        <w:numPr>
          <w:ilvl w:val="0"/>
          <w:numId w:val="25"/>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per i manifesti relativi ad attività politiche, sindacali e di categoria, culturali, sportive, filantropiche e religiose, da chiunque realizzate, con il patrocinio o la partecipazione degli enti pubblici territoriali;</w:t>
      </w:r>
    </w:p>
    <w:p w:rsidR="002B24F0" w:rsidRPr="00374450" w:rsidRDefault="002B24F0" w:rsidP="00374450">
      <w:pPr>
        <w:numPr>
          <w:ilvl w:val="0"/>
          <w:numId w:val="25"/>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per i manifesti relativi a festeggiamenti patriottici, religiosi, a spettacoli viaggianti e di beneficenza;</w:t>
      </w:r>
    </w:p>
    <w:p w:rsidR="002B24F0" w:rsidRPr="00374450" w:rsidRDefault="002B24F0" w:rsidP="00374450">
      <w:pPr>
        <w:numPr>
          <w:ilvl w:val="0"/>
          <w:numId w:val="25"/>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per gli annunci mortuari;</w:t>
      </w:r>
    </w:p>
    <w:p w:rsidR="007032A7" w:rsidRPr="007032A7" w:rsidRDefault="00205284" w:rsidP="00374450">
      <w:pPr>
        <w:numPr>
          <w:ilvl w:val="0"/>
          <w:numId w:val="24"/>
        </w:numPr>
        <w:tabs>
          <w:tab w:val="left" w:pos="360"/>
        </w:tabs>
        <w:spacing w:after="60"/>
        <w:jc w:val="both"/>
        <w:rPr>
          <w:rFonts w:ascii="Bookman Old Style" w:hAnsi="Bookman Old Style"/>
          <w:sz w:val="22"/>
          <w:szCs w:val="22"/>
        </w:rPr>
      </w:pPr>
      <w:r w:rsidRPr="007032A7">
        <w:rPr>
          <w:rFonts w:ascii="Bookman Old Style" w:hAnsi="Bookman Old Style"/>
          <w:sz w:val="22"/>
          <w:szCs w:val="22"/>
        </w:rPr>
        <w:t>I</w:t>
      </w:r>
      <w:r w:rsidR="002B24F0" w:rsidRPr="007032A7">
        <w:rPr>
          <w:rFonts w:ascii="Bookman Old Style" w:hAnsi="Bookman Old Style"/>
          <w:sz w:val="22"/>
          <w:szCs w:val="22"/>
        </w:rPr>
        <w:t xml:space="preserve"> manifesti di cui al comma precedente, dalla lettera a) alla lettera d), beneficiano della riduzione anche se riportano la indicazione dello sponsor</w:t>
      </w:r>
      <w:r w:rsidR="007032A7" w:rsidRPr="007032A7">
        <w:rPr>
          <w:rFonts w:ascii="Bookman Old Style" w:hAnsi="Bookman Old Style"/>
          <w:sz w:val="22"/>
          <w:szCs w:val="22"/>
        </w:rPr>
        <w:t>.</w:t>
      </w:r>
    </w:p>
    <w:p w:rsidR="002B24F0" w:rsidRPr="00374450" w:rsidRDefault="002B24F0" w:rsidP="00374450">
      <w:pPr>
        <w:spacing w:after="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58" w:name="_Toc36114931"/>
      <w:bookmarkStart w:id="59" w:name="_Toc69804902"/>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2B24F0" w:rsidRPr="00374450">
        <w:rPr>
          <w:rFonts w:ascii="Bookman Old Style" w:hAnsi="Bookman Old Style"/>
          <w:sz w:val="22"/>
          <w:szCs w:val="22"/>
        </w:rPr>
        <w:t xml:space="preserve">- Esenzione dal </w:t>
      </w:r>
      <w:bookmarkEnd w:id="58"/>
      <w:r w:rsidR="00860C46">
        <w:rPr>
          <w:rFonts w:ascii="Bookman Old Style" w:hAnsi="Bookman Old Style"/>
          <w:sz w:val="22"/>
          <w:szCs w:val="22"/>
        </w:rPr>
        <w:t>canone</w:t>
      </w:r>
      <w:bookmarkEnd w:id="59"/>
    </w:p>
    <w:p w:rsidR="002B24F0" w:rsidRPr="00205284" w:rsidRDefault="002B24F0" w:rsidP="00374450">
      <w:pPr>
        <w:numPr>
          <w:ilvl w:val="0"/>
          <w:numId w:val="26"/>
        </w:numPr>
        <w:tabs>
          <w:tab w:val="left" w:pos="360"/>
        </w:tabs>
        <w:spacing w:after="60"/>
        <w:jc w:val="both"/>
        <w:rPr>
          <w:rFonts w:ascii="Bookman Old Style" w:hAnsi="Bookman Old Style"/>
          <w:sz w:val="22"/>
          <w:szCs w:val="22"/>
        </w:rPr>
      </w:pPr>
      <w:r w:rsidRPr="00205284">
        <w:rPr>
          <w:rFonts w:ascii="Bookman Old Style" w:hAnsi="Bookman Old Style"/>
          <w:sz w:val="22"/>
          <w:szCs w:val="22"/>
        </w:rPr>
        <w:t>Sono esenti dal diritto sulle pubbliche affissioni:</w:t>
      </w:r>
    </w:p>
    <w:p w:rsidR="002B24F0" w:rsidRPr="00374450" w:rsidRDefault="002B24F0" w:rsidP="00374450">
      <w:pPr>
        <w:numPr>
          <w:ilvl w:val="0"/>
          <w:numId w:val="27"/>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 xml:space="preserve">i manifesti e simili la cui affissione sia richiesta direttamente dal Comune di </w:t>
      </w:r>
      <w:r w:rsidR="00205284">
        <w:rPr>
          <w:rFonts w:ascii="Bookman Old Style" w:hAnsi="Bookman Old Style"/>
          <w:sz w:val="22"/>
          <w:szCs w:val="22"/>
        </w:rPr>
        <w:t xml:space="preserve">Castelraimondo </w:t>
      </w:r>
      <w:r w:rsidRPr="00374450">
        <w:rPr>
          <w:rFonts w:ascii="Bookman Old Style" w:hAnsi="Bookman Old Style"/>
          <w:sz w:val="22"/>
          <w:szCs w:val="22"/>
        </w:rPr>
        <w:t>e il cui contenuto, anche in presenza di sponsor, riguardi le attività istituzionali del Comune stesso.</w:t>
      </w:r>
    </w:p>
    <w:p w:rsidR="002B24F0" w:rsidRPr="00374450" w:rsidRDefault="002B24F0" w:rsidP="00374450">
      <w:pPr>
        <w:numPr>
          <w:ilvl w:val="0"/>
          <w:numId w:val="27"/>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 xml:space="preserve">i manifesti delle autorità militari relativi alle iscrizioni nelle liste di leva, alla chiamata ed ai richiami alle armi; </w:t>
      </w:r>
    </w:p>
    <w:p w:rsidR="002B24F0" w:rsidRDefault="002B24F0" w:rsidP="00374450">
      <w:pPr>
        <w:numPr>
          <w:ilvl w:val="0"/>
          <w:numId w:val="27"/>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 xml:space="preserve">i manifesti dello Stato, delle regioni e delle province in materia di tributi; </w:t>
      </w:r>
    </w:p>
    <w:p w:rsidR="002F13EF" w:rsidRPr="00205284" w:rsidRDefault="002F13EF" w:rsidP="00374450">
      <w:pPr>
        <w:numPr>
          <w:ilvl w:val="0"/>
          <w:numId w:val="27"/>
        </w:numPr>
        <w:tabs>
          <w:tab w:val="left" w:pos="360"/>
        </w:tabs>
        <w:spacing w:after="60"/>
        <w:ind w:left="720"/>
        <w:jc w:val="both"/>
        <w:rPr>
          <w:rFonts w:ascii="Bookman Old Style" w:hAnsi="Bookman Old Style"/>
          <w:sz w:val="22"/>
          <w:szCs w:val="22"/>
        </w:rPr>
      </w:pPr>
      <w:r w:rsidRPr="00205284">
        <w:rPr>
          <w:rFonts w:ascii="Bookman Old Style" w:hAnsi="Bookman Old Style"/>
          <w:sz w:val="22"/>
          <w:szCs w:val="22"/>
        </w:rPr>
        <w:t>i manifesti delle autorità di polizia in materia di pubblica sicurezza</w:t>
      </w:r>
      <w:r w:rsidR="007948C4" w:rsidRPr="00205284">
        <w:rPr>
          <w:rFonts w:ascii="Bookman Old Style" w:hAnsi="Bookman Old Style"/>
          <w:sz w:val="22"/>
          <w:szCs w:val="22"/>
        </w:rPr>
        <w:t>;</w:t>
      </w:r>
    </w:p>
    <w:p w:rsidR="002B24F0" w:rsidRPr="00374450" w:rsidRDefault="002B24F0" w:rsidP="00374450">
      <w:pPr>
        <w:numPr>
          <w:ilvl w:val="0"/>
          <w:numId w:val="27"/>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i manifesti relativi ad adempimenti di legge in materia di referendum, elezioni politiche, per il parlamento europeo, regionali, amministrative;</w:t>
      </w:r>
    </w:p>
    <w:p w:rsidR="002B24F0" w:rsidRPr="00374450" w:rsidRDefault="002B24F0" w:rsidP="00374450">
      <w:pPr>
        <w:numPr>
          <w:ilvl w:val="0"/>
          <w:numId w:val="27"/>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ogni altro manifesto la cui affissione sia obbligatoria per legge;</w:t>
      </w:r>
    </w:p>
    <w:p w:rsidR="002B24F0" w:rsidRDefault="002B24F0" w:rsidP="00374450">
      <w:pPr>
        <w:numPr>
          <w:ilvl w:val="0"/>
          <w:numId w:val="27"/>
        </w:numPr>
        <w:tabs>
          <w:tab w:val="left" w:pos="360"/>
        </w:tabs>
        <w:spacing w:after="60"/>
        <w:ind w:left="720"/>
        <w:jc w:val="both"/>
        <w:rPr>
          <w:rFonts w:ascii="Bookman Old Style" w:hAnsi="Bookman Old Style"/>
          <w:sz w:val="22"/>
          <w:szCs w:val="22"/>
        </w:rPr>
      </w:pPr>
      <w:r w:rsidRPr="00374450">
        <w:rPr>
          <w:rFonts w:ascii="Bookman Old Style" w:hAnsi="Bookman Old Style"/>
          <w:sz w:val="22"/>
          <w:szCs w:val="22"/>
        </w:rPr>
        <w:t>i manifesti concernenti corsi scolastici e professionali gratuiti regolarmente autorizzati.</w:t>
      </w:r>
    </w:p>
    <w:p w:rsidR="00860C46" w:rsidRDefault="00860C46" w:rsidP="00860C46">
      <w:pPr>
        <w:tabs>
          <w:tab w:val="left" w:pos="360"/>
        </w:tabs>
        <w:spacing w:after="60"/>
        <w:ind w:left="360"/>
        <w:jc w:val="both"/>
        <w:rPr>
          <w:rFonts w:ascii="Bookman Old Style" w:hAnsi="Bookman Old Style"/>
          <w:sz w:val="22"/>
          <w:szCs w:val="22"/>
        </w:rPr>
      </w:pPr>
    </w:p>
    <w:p w:rsidR="00860C46" w:rsidRPr="00F5016A" w:rsidRDefault="00860C46" w:rsidP="00860C46">
      <w:pPr>
        <w:pStyle w:val="Titolo1"/>
        <w:spacing w:after="60"/>
        <w:jc w:val="center"/>
        <w:rPr>
          <w:rFonts w:ascii="Bookman Old Style" w:hAnsi="Bookman Old Style"/>
          <w:sz w:val="22"/>
          <w:szCs w:val="22"/>
        </w:rPr>
      </w:pPr>
      <w:bookmarkStart w:id="60" w:name="_Toc69804903"/>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w:t>
      </w:r>
      <w:r>
        <w:rPr>
          <w:rFonts w:ascii="Bookman Old Style" w:hAnsi="Bookman Old Style"/>
          <w:sz w:val="22"/>
          <w:szCs w:val="22"/>
        </w:rPr>
        <w:t xml:space="preserve"> Maggiorazione</w:t>
      </w:r>
      <w:r w:rsidRPr="00374450">
        <w:rPr>
          <w:rFonts w:ascii="Bookman Old Style" w:hAnsi="Bookman Old Style"/>
          <w:sz w:val="22"/>
          <w:szCs w:val="22"/>
        </w:rPr>
        <w:t xml:space="preserve"> del </w:t>
      </w:r>
      <w:r>
        <w:rPr>
          <w:rFonts w:ascii="Bookman Old Style" w:hAnsi="Bookman Old Style"/>
          <w:sz w:val="22"/>
          <w:szCs w:val="22"/>
        </w:rPr>
        <w:t>canone</w:t>
      </w:r>
      <w:bookmarkEnd w:id="60"/>
    </w:p>
    <w:p w:rsidR="002B24F0" w:rsidRDefault="00860C46" w:rsidP="00374450">
      <w:pPr>
        <w:numPr>
          <w:ilvl w:val="0"/>
          <w:numId w:val="28"/>
        </w:numPr>
        <w:tabs>
          <w:tab w:val="left" w:pos="360"/>
        </w:tabs>
        <w:spacing w:after="60"/>
        <w:jc w:val="both"/>
        <w:rPr>
          <w:rFonts w:ascii="Bookman Old Style" w:hAnsi="Bookman Old Style"/>
          <w:sz w:val="22"/>
          <w:szCs w:val="22"/>
        </w:rPr>
      </w:pPr>
      <w:r w:rsidRPr="0026204B">
        <w:rPr>
          <w:rFonts w:ascii="Bookman Old Style" w:hAnsi="Bookman Old Style"/>
          <w:sz w:val="22"/>
          <w:szCs w:val="22"/>
        </w:rPr>
        <w:t>Il canone per l’affissione è maggiorato del 50 per cento in caso di richieste di affissioni inferiori a cinquanta fogli. La stessa maggiorazione è dovuta per richieste di affissioni di manifesti costituiti da 8 a 12 fogli. Per richieste di affissioni di manifesti formati da oltre 12 fogli è dovuta una maggioraz</w:t>
      </w:r>
      <w:r w:rsidR="003D2F5D" w:rsidRPr="0026204B">
        <w:rPr>
          <w:rFonts w:ascii="Bookman Old Style" w:hAnsi="Bookman Old Style"/>
          <w:sz w:val="22"/>
          <w:szCs w:val="22"/>
        </w:rPr>
        <w:t>ione del 100.</w:t>
      </w:r>
      <w:r w:rsidR="0096482F" w:rsidRPr="0026204B">
        <w:rPr>
          <w:rFonts w:ascii="Bookman Old Style" w:hAnsi="Bookman Old Style"/>
          <w:sz w:val="22"/>
          <w:szCs w:val="22"/>
        </w:rPr>
        <w:t xml:space="preserve"> </w:t>
      </w:r>
    </w:p>
    <w:p w:rsidR="0026204B" w:rsidRPr="0026204B" w:rsidRDefault="0026204B" w:rsidP="0026204B">
      <w:pPr>
        <w:tabs>
          <w:tab w:val="left" w:pos="360"/>
        </w:tabs>
        <w:spacing w:after="60"/>
        <w:ind w:left="360"/>
        <w:jc w:val="both"/>
        <w:rPr>
          <w:rFonts w:ascii="Bookman Old Style" w:hAnsi="Bookman Old Style"/>
          <w:sz w:val="22"/>
          <w:szCs w:val="22"/>
        </w:rPr>
      </w:pPr>
    </w:p>
    <w:p w:rsidR="00F5016A" w:rsidRPr="00F5016A" w:rsidRDefault="008C1BC3" w:rsidP="00F5016A">
      <w:pPr>
        <w:pStyle w:val="Titolo1"/>
        <w:spacing w:after="60"/>
        <w:jc w:val="center"/>
        <w:rPr>
          <w:rFonts w:ascii="Bookman Old Style" w:hAnsi="Bookman Old Style"/>
          <w:sz w:val="22"/>
          <w:szCs w:val="22"/>
        </w:rPr>
      </w:pPr>
      <w:bookmarkStart w:id="61" w:name="_Toc36114933"/>
      <w:bookmarkStart w:id="62" w:name="_Toc69804904"/>
      <w:r w:rsidRPr="00374450">
        <w:rPr>
          <w:rFonts w:ascii="Bookman Old Style" w:hAnsi="Bookman Old Style"/>
          <w:sz w:val="22"/>
          <w:szCs w:val="22"/>
        </w:rPr>
        <w:t>Articolo</w:t>
      </w:r>
      <w:r w:rsidR="002B24F0"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144211" w:rsidRPr="00374450">
        <w:rPr>
          <w:rFonts w:ascii="Bookman Old Style" w:hAnsi="Bookman Old Style"/>
          <w:sz w:val="22"/>
          <w:szCs w:val="22"/>
        </w:rPr>
        <w:t>-</w:t>
      </w:r>
      <w:r w:rsidR="002B24F0" w:rsidRPr="00374450">
        <w:rPr>
          <w:rFonts w:ascii="Bookman Old Style" w:hAnsi="Bookman Old Style"/>
          <w:sz w:val="22"/>
          <w:szCs w:val="22"/>
        </w:rPr>
        <w:t xml:space="preserve"> Pagamento del </w:t>
      </w:r>
      <w:bookmarkEnd w:id="61"/>
      <w:r w:rsidR="00F5016A">
        <w:rPr>
          <w:rFonts w:ascii="Bookman Old Style" w:hAnsi="Bookman Old Style"/>
          <w:sz w:val="22"/>
          <w:szCs w:val="22"/>
        </w:rPr>
        <w:t>canone</w:t>
      </w:r>
      <w:bookmarkEnd w:id="62"/>
    </w:p>
    <w:p w:rsidR="007032A7" w:rsidRDefault="00F5016A" w:rsidP="00900D1F">
      <w:pPr>
        <w:numPr>
          <w:ilvl w:val="0"/>
          <w:numId w:val="105"/>
        </w:numPr>
        <w:tabs>
          <w:tab w:val="left" w:pos="360"/>
        </w:tabs>
        <w:spacing w:after="60"/>
        <w:jc w:val="both"/>
        <w:rPr>
          <w:rFonts w:ascii="Bookman Old Style" w:hAnsi="Bookman Old Style"/>
          <w:sz w:val="22"/>
          <w:szCs w:val="22"/>
        </w:rPr>
      </w:pPr>
      <w:r w:rsidRPr="007032A7">
        <w:rPr>
          <w:rFonts w:ascii="Bookman Old Style" w:hAnsi="Bookman Old Style"/>
          <w:sz w:val="22"/>
          <w:szCs w:val="22"/>
        </w:rPr>
        <w:t>Il canone per l’effettuazione del servizio è dovuto in solido da chi richiede il servizio e da colui nell’interesse del quale il servizio stesso è richiesto.</w:t>
      </w:r>
      <w:r w:rsidR="0026204B" w:rsidRPr="007032A7">
        <w:rPr>
          <w:rFonts w:ascii="Bookman Old Style" w:hAnsi="Bookman Old Style"/>
          <w:sz w:val="22"/>
          <w:szCs w:val="22"/>
        </w:rPr>
        <w:t xml:space="preserve"> </w:t>
      </w:r>
    </w:p>
    <w:p w:rsidR="00F5016A" w:rsidRDefault="00300927" w:rsidP="00900D1F">
      <w:pPr>
        <w:numPr>
          <w:ilvl w:val="0"/>
          <w:numId w:val="105"/>
        </w:numPr>
        <w:tabs>
          <w:tab w:val="left" w:pos="360"/>
        </w:tabs>
        <w:spacing w:after="60"/>
        <w:jc w:val="both"/>
        <w:rPr>
          <w:rFonts w:ascii="Bookman Old Style" w:hAnsi="Bookman Old Style"/>
          <w:sz w:val="22"/>
          <w:szCs w:val="22"/>
        </w:rPr>
      </w:pPr>
      <w:r>
        <w:rPr>
          <w:rFonts w:ascii="Bookman Old Style" w:hAnsi="Bookman Old Style"/>
          <w:sz w:val="22"/>
          <w:szCs w:val="22"/>
        </w:rPr>
        <w:t>Il pagamento del canone</w:t>
      </w:r>
      <w:r w:rsidR="00F5016A" w:rsidRPr="0083629C">
        <w:rPr>
          <w:rFonts w:ascii="Bookman Old Style" w:hAnsi="Bookman Old Style"/>
          <w:sz w:val="22"/>
          <w:szCs w:val="22"/>
        </w:rPr>
        <w:t xml:space="preserve"> sulle pubbliche affissioni deve essere effettuato contestualmente alla richiesta de</w:t>
      </w:r>
      <w:r w:rsidR="00F5016A">
        <w:rPr>
          <w:rFonts w:ascii="Bookman Old Style" w:hAnsi="Bookman Old Style"/>
          <w:sz w:val="22"/>
          <w:szCs w:val="22"/>
        </w:rPr>
        <w:t>l</w:t>
      </w:r>
      <w:r w:rsidR="00F5016A" w:rsidRPr="0083629C">
        <w:rPr>
          <w:rFonts w:ascii="Bookman Old Style" w:hAnsi="Bookman Old Style"/>
          <w:sz w:val="22"/>
          <w:szCs w:val="22"/>
        </w:rPr>
        <w:t xml:space="preserve"> servizio, ad eccezione delle pubbliche affissioni relative ad annunci mortuari per le quali possono essere concordati versamenti mensili.</w:t>
      </w:r>
    </w:p>
    <w:p w:rsidR="00F5016A" w:rsidRDefault="00F5016A" w:rsidP="00900D1F">
      <w:pPr>
        <w:numPr>
          <w:ilvl w:val="0"/>
          <w:numId w:val="105"/>
        </w:numPr>
        <w:tabs>
          <w:tab w:val="left" w:pos="360"/>
        </w:tabs>
        <w:spacing w:after="60"/>
        <w:jc w:val="both"/>
        <w:rPr>
          <w:rFonts w:ascii="Bookman Old Style" w:hAnsi="Bookman Old Style"/>
          <w:sz w:val="22"/>
          <w:szCs w:val="22"/>
        </w:rPr>
      </w:pPr>
      <w:r>
        <w:rPr>
          <w:rFonts w:ascii="Bookman Old Style" w:hAnsi="Bookman Old Style"/>
          <w:sz w:val="22"/>
          <w:szCs w:val="22"/>
        </w:rPr>
        <w:lastRenderedPageBreak/>
        <w:t xml:space="preserve">Il servizio consiste nell’affissione di fogli la cui misura standard è pari a cm. 70x100 e </w:t>
      </w:r>
      <w:r w:rsidR="007032A7">
        <w:rPr>
          <w:rFonts w:ascii="Bookman Old Style" w:hAnsi="Bookman Old Style"/>
          <w:sz w:val="22"/>
          <w:szCs w:val="22"/>
        </w:rPr>
        <w:t xml:space="preserve">   </w:t>
      </w:r>
      <w:r>
        <w:rPr>
          <w:rFonts w:ascii="Bookman Old Style" w:hAnsi="Bookman Old Style"/>
          <w:sz w:val="22"/>
          <w:szCs w:val="22"/>
        </w:rPr>
        <w:t>relativi multipli.</w:t>
      </w:r>
    </w:p>
    <w:p w:rsidR="00F5016A" w:rsidRDefault="00F5016A" w:rsidP="00900D1F">
      <w:pPr>
        <w:numPr>
          <w:ilvl w:val="0"/>
          <w:numId w:val="105"/>
        </w:numPr>
        <w:tabs>
          <w:tab w:val="left" w:pos="360"/>
        </w:tabs>
        <w:spacing w:after="60"/>
        <w:jc w:val="both"/>
        <w:rPr>
          <w:rFonts w:ascii="Bookman Old Style" w:hAnsi="Bookman Old Style"/>
          <w:sz w:val="22"/>
          <w:szCs w:val="22"/>
        </w:rPr>
      </w:pPr>
      <w:r>
        <w:rPr>
          <w:rFonts w:ascii="Bookman Old Style" w:hAnsi="Bookman Old Style"/>
          <w:sz w:val="22"/>
          <w:szCs w:val="22"/>
        </w:rPr>
        <w:t>Le tariffe sono approvate dalla Giunta Comunale : qualora non deliberate espressamente, le tariffe si intendono prorogate di anno in anno.</w:t>
      </w:r>
    </w:p>
    <w:p w:rsidR="00F5016A" w:rsidRPr="00F5016A" w:rsidRDefault="00F5016A" w:rsidP="00900D1F">
      <w:pPr>
        <w:numPr>
          <w:ilvl w:val="0"/>
          <w:numId w:val="105"/>
        </w:numPr>
        <w:tabs>
          <w:tab w:val="left" w:pos="360"/>
        </w:tabs>
        <w:spacing w:after="60"/>
        <w:jc w:val="both"/>
        <w:rPr>
          <w:rFonts w:ascii="Bookman Old Style" w:hAnsi="Bookman Old Style"/>
          <w:sz w:val="22"/>
          <w:szCs w:val="22"/>
        </w:rPr>
      </w:pPr>
      <w:r w:rsidRPr="00F5016A">
        <w:rPr>
          <w:rFonts w:ascii="Bookman Old Style" w:hAnsi="Bookman Old Style"/>
          <w:sz w:val="22"/>
          <w:szCs w:val="22"/>
        </w:rPr>
        <w:t>Il pagamento dovrà essere effettuato secondo le disposizioni di cui all’art. 2 – bis del decreto legge 22 ottobre 2016, n.193, convertito, con modificazioni, dalla legge 1° dicembre 2016, n.225 come modificato dal comma 786 dell’art. 1 della legge 160/2019.</w:t>
      </w:r>
      <w:r w:rsidR="0026204B">
        <w:rPr>
          <w:rFonts w:ascii="Bookman Old Style" w:hAnsi="Bookman Old Style"/>
          <w:sz w:val="22"/>
          <w:szCs w:val="22"/>
        </w:rPr>
        <w:t xml:space="preserve"> </w:t>
      </w:r>
    </w:p>
    <w:p w:rsidR="002B24F0" w:rsidRPr="00374450" w:rsidRDefault="002B24F0" w:rsidP="00374450">
      <w:pPr>
        <w:spacing w:after="60"/>
        <w:jc w:val="both"/>
        <w:rPr>
          <w:rFonts w:ascii="Bookman Old Style" w:hAnsi="Bookman Old Style"/>
          <w:sz w:val="22"/>
          <w:szCs w:val="22"/>
        </w:rPr>
      </w:pPr>
    </w:p>
    <w:p w:rsidR="002B24F0" w:rsidRPr="00374450" w:rsidRDefault="008C1BC3" w:rsidP="00374450">
      <w:pPr>
        <w:pStyle w:val="Titolo1"/>
        <w:spacing w:after="60"/>
        <w:jc w:val="center"/>
        <w:rPr>
          <w:rFonts w:ascii="Bookman Old Style" w:hAnsi="Bookman Old Style"/>
          <w:sz w:val="22"/>
          <w:szCs w:val="22"/>
        </w:rPr>
      </w:pPr>
      <w:bookmarkStart w:id="63" w:name="_Toc69804905"/>
      <w:bookmarkStart w:id="64" w:name="_Toc36114936"/>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002B24F0"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FC71D6" w:rsidRPr="00374450">
        <w:rPr>
          <w:rFonts w:ascii="Bookman Old Style" w:hAnsi="Bookman Old Style"/>
          <w:sz w:val="22"/>
          <w:szCs w:val="22"/>
        </w:rPr>
        <w:t xml:space="preserve">- Norme </w:t>
      </w:r>
      <w:r w:rsidR="002B24F0" w:rsidRPr="00374450">
        <w:rPr>
          <w:rFonts w:ascii="Bookman Old Style" w:hAnsi="Bookman Old Style"/>
          <w:sz w:val="22"/>
          <w:szCs w:val="22"/>
        </w:rPr>
        <w:t>di rinvio</w:t>
      </w:r>
      <w:bookmarkEnd w:id="63"/>
      <w:r w:rsidR="002B24F0" w:rsidRPr="00374450">
        <w:rPr>
          <w:rFonts w:ascii="Bookman Old Style" w:hAnsi="Bookman Old Style"/>
          <w:sz w:val="22"/>
          <w:szCs w:val="22"/>
        </w:rPr>
        <w:t xml:space="preserve"> </w:t>
      </w:r>
      <w:bookmarkEnd w:id="64"/>
    </w:p>
    <w:p w:rsidR="00FC71D6" w:rsidRPr="00374450" w:rsidRDefault="002B24F0" w:rsidP="00374450">
      <w:pPr>
        <w:numPr>
          <w:ilvl w:val="0"/>
          <w:numId w:val="70"/>
        </w:numPr>
        <w:tabs>
          <w:tab w:val="left" w:pos="375"/>
        </w:tabs>
        <w:spacing w:after="60"/>
        <w:jc w:val="both"/>
        <w:rPr>
          <w:rFonts w:ascii="Bookman Old Style" w:hAnsi="Bookman Old Style"/>
          <w:sz w:val="22"/>
          <w:szCs w:val="22"/>
        </w:rPr>
      </w:pPr>
      <w:r w:rsidRPr="00374450">
        <w:rPr>
          <w:rFonts w:ascii="Bookman Old Style" w:hAnsi="Bookman Old Style"/>
          <w:sz w:val="22"/>
          <w:szCs w:val="22"/>
        </w:rPr>
        <w:t xml:space="preserve">Per tutto quanto non previsto </w:t>
      </w:r>
      <w:r w:rsidR="00FC71D6" w:rsidRPr="00374450">
        <w:rPr>
          <w:rFonts w:ascii="Bookman Old Style" w:hAnsi="Bookman Old Style"/>
          <w:sz w:val="22"/>
          <w:szCs w:val="22"/>
        </w:rPr>
        <w:t xml:space="preserve">nel presente Capo </w:t>
      </w:r>
      <w:r w:rsidRPr="00374450">
        <w:rPr>
          <w:rFonts w:ascii="Bookman Old Style" w:hAnsi="Bookman Old Style"/>
          <w:sz w:val="22"/>
          <w:szCs w:val="22"/>
        </w:rPr>
        <w:t>si applicano</w:t>
      </w:r>
      <w:r w:rsidR="00FC71D6" w:rsidRPr="00374450">
        <w:rPr>
          <w:rFonts w:ascii="Bookman Old Style" w:hAnsi="Bookman Old Style"/>
          <w:sz w:val="22"/>
          <w:szCs w:val="22"/>
        </w:rPr>
        <w:t xml:space="preserve"> si applicano le disposizioni di cui al Capo II, nonché quanto disposto con il Regolamento del Piano generale degli impianti pubblicitari.</w:t>
      </w:r>
    </w:p>
    <w:p w:rsidR="002B24F0" w:rsidRPr="00374450" w:rsidRDefault="002B24F0" w:rsidP="00374450">
      <w:pPr>
        <w:spacing w:after="60"/>
        <w:jc w:val="both"/>
        <w:rPr>
          <w:rFonts w:ascii="Bookman Old Style" w:hAnsi="Bookman Old Style"/>
          <w:sz w:val="22"/>
          <w:szCs w:val="22"/>
        </w:rPr>
      </w:pPr>
    </w:p>
    <w:p w:rsidR="001E5C4C" w:rsidRPr="00374450" w:rsidRDefault="001E5C4C" w:rsidP="00374450">
      <w:pPr>
        <w:tabs>
          <w:tab w:val="left" w:pos="360"/>
        </w:tabs>
        <w:spacing w:after="60"/>
        <w:jc w:val="both"/>
        <w:rPr>
          <w:rFonts w:ascii="Bookman Old Style" w:hAnsi="Bookman Old Style"/>
          <w:sz w:val="22"/>
          <w:szCs w:val="22"/>
        </w:rPr>
      </w:pPr>
    </w:p>
    <w:p w:rsidR="00B95280" w:rsidRPr="00374450" w:rsidRDefault="007233E3" w:rsidP="00374450">
      <w:pPr>
        <w:pStyle w:val="Titolo1"/>
        <w:spacing w:after="60"/>
        <w:jc w:val="center"/>
        <w:rPr>
          <w:rFonts w:ascii="Bookman Old Style" w:hAnsi="Bookman Old Style"/>
          <w:sz w:val="22"/>
          <w:szCs w:val="22"/>
        </w:rPr>
      </w:pPr>
      <w:bookmarkStart w:id="65" w:name="_Toc69804906"/>
      <w:r w:rsidRPr="00374450">
        <w:rPr>
          <w:rFonts w:ascii="Bookman Old Style" w:hAnsi="Bookman Old Style"/>
          <w:sz w:val="22"/>
          <w:szCs w:val="22"/>
        </w:rPr>
        <w:t>CAPO IV</w:t>
      </w:r>
      <w:r w:rsidR="00B95280" w:rsidRPr="00374450">
        <w:rPr>
          <w:rFonts w:ascii="Bookman Old Style" w:hAnsi="Bookman Old Style"/>
          <w:sz w:val="22"/>
          <w:szCs w:val="22"/>
        </w:rPr>
        <w:t xml:space="preserve"> – OCCUPAZIONI </w:t>
      </w:r>
      <w:proofErr w:type="spellStart"/>
      <w:r w:rsidR="00B95280" w:rsidRPr="00374450">
        <w:rPr>
          <w:rFonts w:ascii="Bookman Old Style" w:hAnsi="Bookman Old Style"/>
          <w:sz w:val="22"/>
          <w:szCs w:val="22"/>
        </w:rPr>
        <w:t>DI</w:t>
      </w:r>
      <w:proofErr w:type="spellEnd"/>
      <w:r w:rsidR="00B95280" w:rsidRPr="00374450">
        <w:rPr>
          <w:rFonts w:ascii="Bookman Old Style" w:hAnsi="Bookman Old Style"/>
          <w:sz w:val="22"/>
          <w:szCs w:val="22"/>
        </w:rPr>
        <w:t xml:space="preserve"> SPAZI ED AREE PUBBLICHE</w:t>
      </w:r>
      <w:bookmarkEnd w:id="65"/>
    </w:p>
    <w:p w:rsidR="00B95280" w:rsidRDefault="00B95280" w:rsidP="00374450">
      <w:pPr>
        <w:pStyle w:val="Corpodeltesto3"/>
        <w:tabs>
          <w:tab w:val="left" w:pos="142"/>
        </w:tabs>
        <w:spacing w:after="60"/>
        <w:rPr>
          <w:rFonts w:ascii="Bookman Old Style" w:hAnsi="Bookman Old Style"/>
          <w:sz w:val="22"/>
          <w:szCs w:val="22"/>
        </w:rPr>
      </w:pPr>
    </w:p>
    <w:p w:rsidR="00D45141" w:rsidRPr="00D45141" w:rsidRDefault="00D45141" w:rsidP="00374450">
      <w:pPr>
        <w:pStyle w:val="Corpodeltesto3"/>
        <w:tabs>
          <w:tab w:val="left" w:pos="142"/>
        </w:tabs>
        <w:spacing w:after="60"/>
        <w:rPr>
          <w:rFonts w:ascii="Bookman Old Style" w:hAnsi="Bookman Old Style"/>
          <w:sz w:val="22"/>
          <w:szCs w:val="22"/>
        </w:rPr>
      </w:pPr>
    </w:p>
    <w:p w:rsidR="00B95280" w:rsidRPr="00374450" w:rsidRDefault="00B95280" w:rsidP="00374450">
      <w:pPr>
        <w:pStyle w:val="Titolo1"/>
        <w:spacing w:after="60"/>
        <w:jc w:val="center"/>
        <w:rPr>
          <w:rFonts w:ascii="Bookman Old Style" w:hAnsi="Bookman Old Style"/>
          <w:sz w:val="22"/>
          <w:szCs w:val="22"/>
        </w:rPr>
      </w:pPr>
      <w:bookmarkStart w:id="66" w:name="_Toc69804907"/>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8972A9" w:rsidRPr="00374450">
        <w:rPr>
          <w:rFonts w:ascii="Bookman Old Style" w:hAnsi="Bookman Old Style"/>
          <w:sz w:val="22"/>
          <w:szCs w:val="22"/>
        </w:rPr>
        <w:t>–</w:t>
      </w:r>
      <w:r w:rsidRPr="00374450">
        <w:rPr>
          <w:rFonts w:ascii="Bookman Old Style" w:hAnsi="Bookman Old Style"/>
          <w:sz w:val="22"/>
          <w:szCs w:val="22"/>
        </w:rPr>
        <w:t xml:space="preserve"> </w:t>
      </w:r>
      <w:r w:rsidR="00113A30" w:rsidRPr="00374450">
        <w:rPr>
          <w:rFonts w:ascii="Bookman Old Style" w:hAnsi="Bookman Old Style"/>
          <w:sz w:val="22"/>
          <w:szCs w:val="22"/>
        </w:rPr>
        <w:t>Disposizioni generali</w:t>
      </w:r>
      <w:bookmarkEnd w:id="66"/>
    </w:p>
    <w:p w:rsidR="007032A7" w:rsidRDefault="00B95280" w:rsidP="007032A7">
      <w:pPr>
        <w:numPr>
          <w:ilvl w:val="0"/>
          <w:numId w:val="67"/>
        </w:numPr>
        <w:spacing w:after="60"/>
        <w:jc w:val="both"/>
        <w:rPr>
          <w:rFonts w:ascii="Bookman Old Style" w:hAnsi="Bookman Old Style"/>
          <w:sz w:val="22"/>
          <w:szCs w:val="22"/>
        </w:rPr>
      </w:pPr>
      <w:r w:rsidRPr="00374450">
        <w:rPr>
          <w:rFonts w:ascii="Bookman Old Style" w:hAnsi="Bookman Old Style"/>
          <w:sz w:val="22"/>
          <w:szCs w:val="22"/>
        </w:rPr>
        <w:t xml:space="preserve">Il presente </w:t>
      </w:r>
      <w:r w:rsidR="00113A30" w:rsidRPr="00374450">
        <w:rPr>
          <w:rFonts w:ascii="Bookman Old Style" w:hAnsi="Bookman Old Style"/>
          <w:sz w:val="22"/>
          <w:szCs w:val="22"/>
        </w:rPr>
        <w:t xml:space="preserve">Capo disciplina i criteri di applicazione del canone relativo all’occupazione, anche abusiva, delle aree appartenenti al demanio o al </w:t>
      </w:r>
      <w:r w:rsidR="00113A30" w:rsidRPr="009267FC">
        <w:rPr>
          <w:rFonts w:ascii="Bookman Old Style" w:hAnsi="Bookman Old Style"/>
          <w:sz w:val="22"/>
          <w:szCs w:val="22"/>
        </w:rPr>
        <w:t>patrimonio del Comune</w:t>
      </w:r>
      <w:r w:rsidR="00113A30" w:rsidRPr="00374450">
        <w:rPr>
          <w:rFonts w:ascii="Bookman Old Style" w:hAnsi="Bookman Old Style"/>
          <w:sz w:val="22"/>
          <w:szCs w:val="22"/>
        </w:rPr>
        <w:t xml:space="preserve"> e degli spazi soprastanti o sottostanti il suolo pubblico</w:t>
      </w:r>
      <w:r w:rsidR="00283E76" w:rsidRPr="00374450">
        <w:rPr>
          <w:rFonts w:ascii="Bookman Old Style" w:hAnsi="Bookman Old Style"/>
          <w:sz w:val="22"/>
          <w:szCs w:val="22"/>
        </w:rPr>
        <w:t xml:space="preserve"> con esclusione dei balconi, verande, bow-windows e simili infissi di carattere stabile</w:t>
      </w:r>
      <w:r w:rsidR="00113A30" w:rsidRPr="00374450">
        <w:rPr>
          <w:rFonts w:ascii="Bookman Old Style" w:hAnsi="Bookman Old Style"/>
          <w:sz w:val="22"/>
          <w:szCs w:val="22"/>
        </w:rPr>
        <w:t xml:space="preserve">, </w:t>
      </w:r>
      <w:r w:rsidR="003D2F5D">
        <w:rPr>
          <w:rFonts w:ascii="Bookman Old Style" w:hAnsi="Bookman Old Style"/>
          <w:sz w:val="22"/>
          <w:szCs w:val="22"/>
        </w:rPr>
        <w:t>nonché</w:t>
      </w:r>
      <w:r w:rsidR="00E8038A" w:rsidRPr="00374450">
        <w:rPr>
          <w:rFonts w:ascii="Bookman Old Style" w:hAnsi="Bookman Old Style"/>
          <w:sz w:val="22"/>
          <w:szCs w:val="22"/>
        </w:rPr>
        <w:t xml:space="preserve"> le modalità per la richiesta, il rinnovo, il rilascio e la revoca delle concessioni e autorizzazioni per le occupazioni medesime. Sono disciplinate altresì la misura della tariffa, la classificazione in categorie delle strade, aree e spazi pubblici, le modalità ed i termini per il pagamento e la riscossione anche coattiva del canone, le agevolazioni, le esenzioni.</w:t>
      </w:r>
    </w:p>
    <w:p w:rsidR="00E8038A" w:rsidRDefault="00113A30" w:rsidP="007032A7">
      <w:pPr>
        <w:numPr>
          <w:ilvl w:val="0"/>
          <w:numId w:val="67"/>
        </w:numPr>
        <w:spacing w:after="60"/>
        <w:jc w:val="both"/>
        <w:rPr>
          <w:rFonts w:ascii="Bookman Old Style" w:hAnsi="Bookman Old Style"/>
          <w:sz w:val="22"/>
          <w:szCs w:val="22"/>
        </w:rPr>
      </w:pPr>
      <w:r w:rsidRPr="007032A7">
        <w:rPr>
          <w:rFonts w:ascii="Bookman Old Style" w:hAnsi="Bookman Old Style"/>
          <w:sz w:val="22"/>
          <w:szCs w:val="22"/>
        </w:rPr>
        <w:t xml:space="preserve">Nelle aree comunali si comprendono anche i tratti </w:t>
      </w:r>
      <w:r w:rsidR="00E8038A" w:rsidRPr="007032A7">
        <w:rPr>
          <w:rFonts w:ascii="Bookman Old Style" w:hAnsi="Bookman Old Style"/>
          <w:sz w:val="22"/>
          <w:szCs w:val="22"/>
        </w:rPr>
        <w:t>di strade statali o provinciali situati all’interno di centri abitati con popolazione superiore a diecimila abitanti</w:t>
      </w:r>
      <w:r w:rsidR="00ED5BFD" w:rsidRPr="007032A7">
        <w:rPr>
          <w:rFonts w:ascii="Bookman Old Style" w:hAnsi="Bookman Old Style"/>
          <w:sz w:val="22"/>
          <w:szCs w:val="22"/>
        </w:rPr>
        <w:t xml:space="preserve"> e le are</w:t>
      </w:r>
      <w:r w:rsidR="003D2F5D" w:rsidRPr="007032A7">
        <w:rPr>
          <w:rFonts w:ascii="Bookman Old Style" w:hAnsi="Bookman Old Style"/>
          <w:sz w:val="22"/>
          <w:szCs w:val="22"/>
        </w:rPr>
        <w:t>e</w:t>
      </w:r>
      <w:r w:rsidR="00ED5BFD" w:rsidRPr="007032A7">
        <w:rPr>
          <w:rFonts w:ascii="Bookman Old Style" w:hAnsi="Bookman Old Style"/>
          <w:sz w:val="22"/>
          <w:szCs w:val="22"/>
        </w:rPr>
        <w:t xml:space="preserve"> di proprietà privata sulle quali risulta regolarmente costituita, nei modi e nei termini di legge, la servitù di pubblico passaggio</w:t>
      </w:r>
      <w:r w:rsidR="00E9493C" w:rsidRPr="007032A7">
        <w:rPr>
          <w:rFonts w:ascii="Bookman Old Style" w:hAnsi="Bookman Old Style"/>
          <w:sz w:val="22"/>
          <w:szCs w:val="22"/>
        </w:rPr>
        <w:t>.</w:t>
      </w:r>
      <w:r w:rsidR="00BC714D" w:rsidRPr="007032A7">
        <w:rPr>
          <w:rFonts w:ascii="Bookman Old Style" w:hAnsi="Bookman Old Style"/>
          <w:sz w:val="22"/>
          <w:szCs w:val="22"/>
        </w:rPr>
        <w:t xml:space="preserve"> </w:t>
      </w:r>
    </w:p>
    <w:p w:rsidR="007032A7" w:rsidRPr="007032A7" w:rsidRDefault="007032A7" w:rsidP="007032A7">
      <w:pPr>
        <w:spacing w:after="60"/>
        <w:ind w:left="360"/>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67" w:name="_Toc32664638"/>
      <w:bookmarkStart w:id="68" w:name="_Toc32665438"/>
      <w:bookmarkStart w:id="69" w:name="_Toc32716510"/>
      <w:bookmarkStart w:id="70" w:name="_Toc69804908"/>
      <w:r w:rsidRPr="00374450">
        <w:rPr>
          <w:rFonts w:ascii="Bookman Old Style" w:hAnsi="Bookman Old Style"/>
          <w:sz w:val="22"/>
          <w:szCs w:val="22"/>
        </w:rPr>
        <w:t>Art</w:t>
      </w:r>
      <w:r w:rsidR="00113A30"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Funzionario Responsabile</w:t>
      </w:r>
      <w:bookmarkEnd w:id="67"/>
      <w:bookmarkEnd w:id="68"/>
      <w:bookmarkEnd w:id="69"/>
      <w:bookmarkEnd w:id="70"/>
    </w:p>
    <w:p w:rsidR="00E8038A" w:rsidRPr="00300927" w:rsidRDefault="00E8038A" w:rsidP="00900D1F">
      <w:pPr>
        <w:numPr>
          <w:ilvl w:val="0"/>
          <w:numId w:val="106"/>
        </w:numPr>
        <w:spacing w:after="60"/>
        <w:jc w:val="both"/>
        <w:rPr>
          <w:rFonts w:ascii="Bookman Old Style" w:hAnsi="Bookman Old Style"/>
          <w:sz w:val="22"/>
          <w:szCs w:val="22"/>
        </w:rPr>
      </w:pPr>
      <w:r w:rsidRPr="00374450">
        <w:rPr>
          <w:rFonts w:ascii="Bookman Old Style" w:hAnsi="Bookman Old Style"/>
          <w:sz w:val="22"/>
          <w:szCs w:val="22"/>
        </w:rPr>
        <w:t xml:space="preserve">Al Funzionario Responsabile sono attribuite le funzioni ed i poteri per l’esercizio di ogni attività organizzativa e gestionale relative alla riscossione e rimborso del canone. </w:t>
      </w:r>
      <w:r w:rsidRPr="00300927">
        <w:rPr>
          <w:rFonts w:ascii="Bookman Old Style" w:hAnsi="Bookman Old Style"/>
          <w:sz w:val="22"/>
          <w:szCs w:val="22"/>
        </w:rPr>
        <w:t xml:space="preserve">Tali funzioni </w:t>
      </w:r>
      <w:r w:rsidR="003D5E5C" w:rsidRPr="00300927">
        <w:rPr>
          <w:rFonts w:ascii="Bookman Old Style" w:hAnsi="Bookman Old Style"/>
          <w:sz w:val="22"/>
          <w:szCs w:val="22"/>
        </w:rPr>
        <w:t xml:space="preserve">possono essere </w:t>
      </w:r>
      <w:r w:rsidRPr="00300927">
        <w:rPr>
          <w:rFonts w:ascii="Bookman Old Style" w:hAnsi="Bookman Old Style"/>
          <w:sz w:val="22"/>
          <w:szCs w:val="22"/>
        </w:rPr>
        <w:t>attribuite al Responsabile del Servizio Tributi.</w:t>
      </w:r>
    </w:p>
    <w:p w:rsidR="00E8038A" w:rsidRPr="00374450" w:rsidRDefault="00E8038A" w:rsidP="00900D1F">
      <w:pPr>
        <w:numPr>
          <w:ilvl w:val="0"/>
          <w:numId w:val="106"/>
        </w:numPr>
        <w:spacing w:after="60"/>
        <w:jc w:val="both"/>
        <w:rPr>
          <w:rFonts w:ascii="Bookman Old Style" w:hAnsi="Bookman Old Style"/>
          <w:sz w:val="22"/>
          <w:szCs w:val="22"/>
        </w:rPr>
      </w:pPr>
      <w:r w:rsidRPr="00374450">
        <w:rPr>
          <w:rFonts w:ascii="Bookman Old Style" w:hAnsi="Bookman Old Style"/>
          <w:sz w:val="22"/>
          <w:szCs w:val="22"/>
        </w:rPr>
        <w:t>In caso di affidamento della gestione del canone</w:t>
      </w:r>
      <w:r w:rsidR="0020795B" w:rsidRPr="00374450">
        <w:rPr>
          <w:rFonts w:ascii="Bookman Old Style" w:hAnsi="Bookman Old Style"/>
          <w:sz w:val="22"/>
          <w:szCs w:val="22"/>
        </w:rPr>
        <w:t xml:space="preserve"> </w:t>
      </w:r>
      <w:r w:rsidR="00FC62B9" w:rsidRPr="00374450">
        <w:rPr>
          <w:rFonts w:ascii="Bookman Old Style" w:hAnsi="Bookman Old Style"/>
          <w:sz w:val="22"/>
          <w:szCs w:val="22"/>
        </w:rPr>
        <w:t>d</w:t>
      </w:r>
      <w:r w:rsidR="003D2F5D">
        <w:rPr>
          <w:rFonts w:ascii="Bookman Old Style" w:hAnsi="Bookman Old Style"/>
          <w:sz w:val="22"/>
          <w:szCs w:val="22"/>
        </w:rPr>
        <w:t>i cui al presente capo</w:t>
      </w:r>
      <w:r w:rsidRPr="00374450">
        <w:rPr>
          <w:rFonts w:ascii="Bookman Old Style" w:hAnsi="Bookman Old Style"/>
          <w:sz w:val="22"/>
          <w:szCs w:val="22"/>
        </w:rPr>
        <w:t xml:space="preserve"> a terzi, responsabile della gestione medesima è l’affidatario.</w:t>
      </w:r>
    </w:p>
    <w:p w:rsidR="00E8038A" w:rsidRPr="00374450" w:rsidRDefault="00E8038A" w:rsidP="00374450">
      <w:pPr>
        <w:spacing w:after="60"/>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71" w:name="_Toc32664639"/>
      <w:bookmarkStart w:id="72" w:name="_Toc32665439"/>
      <w:bookmarkStart w:id="73" w:name="_Toc32716511"/>
      <w:bookmarkStart w:id="74" w:name="_Toc69804909"/>
      <w:r w:rsidRPr="00374450">
        <w:rPr>
          <w:rFonts w:ascii="Bookman Old Style" w:hAnsi="Bookman Old Style"/>
          <w:sz w:val="22"/>
          <w:szCs w:val="22"/>
        </w:rPr>
        <w:t>Art</w:t>
      </w:r>
      <w:r w:rsidR="0020795B" w:rsidRPr="00374450">
        <w:rPr>
          <w:rFonts w:ascii="Bookman Old Style" w:hAnsi="Bookman Old Style"/>
          <w:sz w:val="22"/>
          <w:szCs w:val="22"/>
        </w:rPr>
        <w:t>icolo</w:t>
      </w:r>
      <w:bookmarkEnd w:id="71"/>
      <w:r w:rsidR="008972A9"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w:t>
      </w:r>
      <w:bookmarkStart w:id="75" w:name="_Toc32664640"/>
      <w:r w:rsidRPr="00374450">
        <w:rPr>
          <w:rFonts w:ascii="Bookman Old Style" w:hAnsi="Bookman Old Style"/>
          <w:sz w:val="22"/>
          <w:szCs w:val="22"/>
        </w:rPr>
        <w:t xml:space="preserve"> Tipologie di occupazioni</w:t>
      </w:r>
      <w:bookmarkEnd w:id="72"/>
      <w:bookmarkEnd w:id="73"/>
      <w:bookmarkEnd w:id="75"/>
      <w:bookmarkEnd w:id="74"/>
    </w:p>
    <w:p w:rsidR="00E8038A" w:rsidRPr="00374450" w:rsidRDefault="00E8038A" w:rsidP="00374450">
      <w:pPr>
        <w:numPr>
          <w:ilvl w:val="0"/>
          <w:numId w:val="34"/>
        </w:numPr>
        <w:spacing w:after="60"/>
        <w:jc w:val="both"/>
        <w:rPr>
          <w:rFonts w:ascii="Bookman Old Style" w:hAnsi="Bookman Old Style"/>
          <w:sz w:val="22"/>
          <w:szCs w:val="22"/>
        </w:rPr>
      </w:pPr>
      <w:r w:rsidRPr="00374450">
        <w:rPr>
          <w:rFonts w:ascii="Bookman Old Style" w:hAnsi="Bookman Old Style"/>
          <w:sz w:val="22"/>
          <w:szCs w:val="22"/>
        </w:rPr>
        <w:t>Le occupazioni sono permanenti o temporanee:</w:t>
      </w:r>
    </w:p>
    <w:p w:rsidR="007032A7" w:rsidRDefault="00E8038A" w:rsidP="00374450">
      <w:pPr>
        <w:numPr>
          <w:ilvl w:val="0"/>
          <w:numId w:val="33"/>
        </w:numPr>
        <w:tabs>
          <w:tab w:val="clear" w:pos="360"/>
          <w:tab w:val="num" w:pos="709"/>
        </w:tabs>
        <w:spacing w:after="60"/>
        <w:ind w:left="709" w:hanging="283"/>
        <w:jc w:val="both"/>
        <w:rPr>
          <w:rFonts w:ascii="Bookman Old Style" w:hAnsi="Bookman Old Style"/>
          <w:sz w:val="22"/>
          <w:szCs w:val="22"/>
        </w:rPr>
      </w:pPr>
      <w:r w:rsidRPr="007032A7">
        <w:rPr>
          <w:rFonts w:ascii="Bookman Old Style" w:hAnsi="Bookman Old Style"/>
          <w:sz w:val="22"/>
          <w:szCs w:val="22"/>
        </w:rPr>
        <w:t>sono permanenti le occupazioni di carattere stabile</w:t>
      </w:r>
      <w:r w:rsidR="00FC62B9" w:rsidRPr="007032A7">
        <w:rPr>
          <w:rFonts w:ascii="Bookman Old Style" w:hAnsi="Bookman Old Style"/>
          <w:sz w:val="22"/>
          <w:szCs w:val="22"/>
        </w:rPr>
        <w:t>, che prevedono l’utilizzazione continuativa</w:t>
      </w:r>
      <w:r w:rsidRPr="007032A7">
        <w:rPr>
          <w:rFonts w:ascii="Bookman Old Style" w:hAnsi="Bookman Old Style"/>
          <w:sz w:val="22"/>
          <w:szCs w:val="22"/>
        </w:rPr>
        <w:t>, aventi durata uguale o superiore all’anno, che comportino o meno l’e</w:t>
      </w:r>
      <w:r w:rsidR="00D41153">
        <w:rPr>
          <w:rFonts w:ascii="Bookman Old Style" w:hAnsi="Bookman Old Style"/>
          <w:sz w:val="22"/>
          <w:szCs w:val="22"/>
        </w:rPr>
        <w:t>sistenza di manufatti o impianti;</w:t>
      </w:r>
    </w:p>
    <w:p w:rsidR="00E8038A" w:rsidRPr="007032A7" w:rsidRDefault="00E8038A" w:rsidP="00374450">
      <w:pPr>
        <w:numPr>
          <w:ilvl w:val="0"/>
          <w:numId w:val="33"/>
        </w:numPr>
        <w:tabs>
          <w:tab w:val="clear" w:pos="360"/>
          <w:tab w:val="num" w:pos="709"/>
        </w:tabs>
        <w:spacing w:after="60"/>
        <w:ind w:left="709" w:hanging="283"/>
        <w:jc w:val="both"/>
        <w:rPr>
          <w:rFonts w:ascii="Bookman Old Style" w:hAnsi="Bookman Old Style"/>
          <w:sz w:val="22"/>
          <w:szCs w:val="22"/>
        </w:rPr>
      </w:pPr>
      <w:r w:rsidRPr="007032A7">
        <w:rPr>
          <w:rFonts w:ascii="Bookman Old Style" w:hAnsi="Bookman Old Style"/>
          <w:sz w:val="22"/>
          <w:szCs w:val="22"/>
        </w:rPr>
        <w:t>sono temporanee le occupazioni</w:t>
      </w:r>
      <w:r w:rsidR="00FC62B9" w:rsidRPr="007032A7">
        <w:rPr>
          <w:rFonts w:ascii="Bookman Old Style" w:hAnsi="Bookman Old Style"/>
          <w:sz w:val="22"/>
          <w:szCs w:val="22"/>
        </w:rPr>
        <w:t>, anche se continuative,</w:t>
      </w:r>
      <w:r w:rsidRPr="007032A7">
        <w:rPr>
          <w:rFonts w:ascii="Bookman Old Style" w:hAnsi="Bookman Old Style"/>
          <w:sz w:val="22"/>
          <w:szCs w:val="22"/>
        </w:rPr>
        <w:t xml:space="preserve"> di durata inferiore all’anno</w:t>
      </w:r>
      <w:r w:rsidR="00D41153">
        <w:rPr>
          <w:rFonts w:ascii="Bookman Old Style" w:hAnsi="Bookman Old Style"/>
          <w:sz w:val="22"/>
          <w:szCs w:val="22"/>
        </w:rPr>
        <w:t>.</w:t>
      </w:r>
    </w:p>
    <w:p w:rsidR="00E8038A" w:rsidRPr="007032A7" w:rsidRDefault="00E8038A" w:rsidP="00374450">
      <w:pPr>
        <w:numPr>
          <w:ilvl w:val="0"/>
          <w:numId w:val="34"/>
        </w:numPr>
        <w:tabs>
          <w:tab w:val="clear" w:pos="360"/>
          <w:tab w:val="num" w:pos="426"/>
        </w:tabs>
        <w:spacing w:after="60"/>
        <w:ind w:left="426"/>
        <w:jc w:val="both"/>
        <w:rPr>
          <w:rFonts w:ascii="Bookman Old Style" w:hAnsi="Bookman Old Style"/>
          <w:sz w:val="22"/>
          <w:szCs w:val="22"/>
        </w:rPr>
      </w:pPr>
      <w:r w:rsidRPr="007032A7">
        <w:rPr>
          <w:rFonts w:ascii="Bookman Old Style" w:hAnsi="Bookman Old Style"/>
          <w:sz w:val="22"/>
          <w:szCs w:val="22"/>
        </w:rPr>
        <w:t>Qualsiasi occupazione di aree o spazi</w:t>
      </w:r>
      <w:r w:rsidR="001802E6" w:rsidRPr="007032A7">
        <w:rPr>
          <w:rFonts w:ascii="Bookman Old Style" w:hAnsi="Bookman Old Style"/>
          <w:sz w:val="22"/>
          <w:szCs w:val="22"/>
        </w:rPr>
        <w:t>,</w:t>
      </w:r>
      <w:r w:rsidRPr="007032A7">
        <w:rPr>
          <w:rFonts w:ascii="Bookman Old Style" w:hAnsi="Bookman Old Style"/>
          <w:sz w:val="22"/>
          <w:szCs w:val="22"/>
        </w:rPr>
        <w:t xml:space="preserve"> anche se temporanea, è assoggettata ad apposita preventiva concessione o autorizzazione comunale rilasciata dall’Ufficio competente, su domanda dell’interessato.</w:t>
      </w:r>
    </w:p>
    <w:p w:rsidR="00FC62B9" w:rsidRPr="00374450" w:rsidRDefault="00FC62B9"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76" w:name="_Toc32664641"/>
      <w:bookmarkStart w:id="77" w:name="_Toc32665440"/>
      <w:bookmarkStart w:id="78" w:name="_Toc32716512"/>
      <w:bookmarkStart w:id="79" w:name="_Toc69804910"/>
      <w:r w:rsidRPr="00374450">
        <w:rPr>
          <w:rFonts w:ascii="Bookman Old Style" w:hAnsi="Bookman Old Style"/>
          <w:sz w:val="22"/>
          <w:szCs w:val="22"/>
        </w:rPr>
        <w:t>Art</w:t>
      </w:r>
      <w:r w:rsidR="001802E6" w:rsidRPr="00374450">
        <w:rPr>
          <w:rFonts w:ascii="Bookman Old Style" w:hAnsi="Bookman Old Style"/>
          <w:sz w:val="22"/>
          <w:szCs w:val="22"/>
        </w:rPr>
        <w:t>icolo</w:t>
      </w:r>
      <w:bookmarkStart w:id="80" w:name="_Toc32664642"/>
      <w:bookmarkEnd w:id="76"/>
      <w:r w:rsidR="008972A9"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Occupazioni abusive</w:t>
      </w:r>
      <w:bookmarkEnd w:id="77"/>
      <w:bookmarkEnd w:id="78"/>
      <w:bookmarkEnd w:id="80"/>
      <w:bookmarkEnd w:id="79"/>
    </w:p>
    <w:p w:rsidR="00E8038A" w:rsidRPr="00374450" w:rsidRDefault="00E8038A" w:rsidP="00374450">
      <w:pPr>
        <w:numPr>
          <w:ilvl w:val="0"/>
          <w:numId w:val="65"/>
        </w:numPr>
        <w:spacing w:after="60"/>
        <w:jc w:val="both"/>
        <w:rPr>
          <w:rFonts w:ascii="Bookman Old Style" w:hAnsi="Bookman Old Style"/>
          <w:sz w:val="22"/>
          <w:szCs w:val="22"/>
        </w:rPr>
      </w:pPr>
      <w:r w:rsidRPr="00374450">
        <w:rPr>
          <w:rFonts w:ascii="Bookman Old Style" w:hAnsi="Bookman Old Style"/>
          <w:sz w:val="22"/>
          <w:szCs w:val="22"/>
        </w:rPr>
        <w:t>Le occupazioni realizzate senza la concessione o autorizzazione comunale sono considerate abusive. Sono considerate altresì abusive le occupazioni:</w:t>
      </w:r>
    </w:p>
    <w:p w:rsidR="00E8038A" w:rsidRPr="00374450" w:rsidRDefault="00E8038A" w:rsidP="00374450">
      <w:pPr>
        <w:numPr>
          <w:ilvl w:val="0"/>
          <w:numId w:val="35"/>
        </w:numPr>
        <w:tabs>
          <w:tab w:val="clear" w:pos="927"/>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difformi dalle disposizioni dell’atto di concessione o autorizzazione;</w:t>
      </w:r>
    </w:p>
    <w:p w:rsidR="00E8038A" w:rsidRPr="00374450" w:rsidRDefault="00E8038A" w:rsidP="00374450">
      <w:pPr>
        <w:numPr>
          <w:ilvl w:val="0"/>
          <w:numId w:val="35"/>
        </w:numPr>
        <w:tabs>
          <w:tab w:val="clear" w:pos="927"/>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che si protraggono oltre il termine derivante dalla scadenza senza rinnovo o proroga della concessione o autorizzazione ovvero dalla revoca o dall’estinzione della concessione o autorizzazione medesima.</w:t>
      </w:r>
    </w:p>
    <w:p w:rsidR="00E8038A" w:rsidRPr="007032A7" w:rsidRDefault="00E8038A" w:rsidP="00374450">
      <w:pPr>
        <w:numPr>
          <w:ilvl w:val="0"/>
          <w:numId w:val="65"/>
        </w:numPr>
        <w:spacing w:after="60"/>
        <w:jc w:val="both"/>
        <w:rPr>
          <w:rFonts w:ascii="Bookman Old Style" w:hAnsi="Bookman Old Style"/>
          <w:sz w:val="22"/>
          <w:szCs w:val="22"/>
        </w:rPr>
      </w:pPr>
      <w:r w:rsidRPr="007032A7">
        <w:rPr>
          <w:rFonts w:ascii="Bookman Old Style" w:hAnsi="Bookman Old Style"/>
          <w:sz w:val="22"/>
          <w:szCs w:val="22"/>
        </w:rPr>
        <w:t xml:space="preserve">In tutti i casi di occupazione abusiva, </w:t>
      </w:r>
      <w:smartTag w:uri="urn:schemas-microsoft-com:office:smarttags" w:element="PersonName">
        <w:smartTagPr>
          <w:attr w:name="ProductID" w:val="la Polizia"/>
        </w:smartTagPr>
        <w:r w:rsidRPr="007032A7">
          <w:rPr>
            <w:rFonts w:ascii="Bookman Old Style" w:hAnsi="Bookman Old Style"/>
            <w:sz w:val="22"/>
            <w:szCs w:val="22"/>
          </w:rPr>
          <w:t>la Polizia</w:t>
        </w:r>
      </w:smartTag>
      <w:r w:rsidRPr="007032A7">
        <w:rPr>
          <w:rFonts w:ascii="Bookman Old Style" w:hAnsi="Bookman Old Style"/>
          <w:sz w:val="22"/>
          <w:szCs w:val="22"/>
        </w:rPr>
        <w:t xml:space="preserve"> </w:t>
      </w:r>
      <w:r w:rsidR="003D2F5D" w:rsidRPr="007032A7">
        <w:rPr>
          <w:rFonts w:ascii="Bookman Old Style" w:hAnsi="Bookman Old Style"/>
          <w:sz w:val="22"/>
          <w:szCs w:val="22"/>
        </w:rPr>
        <w:t>Municipale</w:t>
      </w:r>
      <w:r w:rsidRPr="007032A7">
        <w:rPr>
          <w:rFonts w:ascii="Bookman Old Style" w:hAnsi="Bookman Old Style"/>
          <w:sz w:val="22"/>
          <w:szCs w:val="22"/>
        </w:rPr>
        <w:t xml:space="preserve"> </w:t>
      </w:r>
      <w:r w:rsidR="001802E6" w:rsidRPr="007032A7">
        <w:rPr>
          <w:rFonts w:ascii="Bookman Old Style" w:hAnsi="Bookman Old Style"/>
          <w:sz w:val="22"/>
          <w:szCs w:val="22"/>
        </w:rPr>
        <w:t xml:space="preserve">o, se nominato, l’agente accertatore di cui all’art. 1, comma 179, legge n. 296 del 2006, </w:t>
      </w:r>
      <w:r w:rsidRPr="007032A7">
        <w:rPr>
          <w:rFonts w:ascii="Bookman Old Style" w:hAnsi="Bookman Old Style"/>
          <w:sz w:val="22"/>
          <w:szCs w:val="22"/>
        </w:rPr>
        <w:t>rileva la violazione</w:t>
      </w:r>
      <w:r w:rsidR="0093166B" w:rsidRPr="007032A7">
        <w:rPr>
          <w:rFonts w:ascii="Bookman Old Style" w:hAnsi="Bookman Old Style"/>
          <w:sz w:val="22"/>
          <w:szCs w:val="22"/>
        </w:rPr>
        <w:t xml:space="preserve">, </w:t>
      </w:r>
      <w:r w:rsidRPr="007032A7">
        <w:rPr>
          <w:rFonts w:ascii="Bookman Old Style" w:hAnsi="Bookman Old Style"/>
          <w:sz w:val="22"/>
          <w:szCs w:val="22"/>
        </w:rPr>
        <w:t xml:space="preserve">con apposito </w:t>
      </w:r>
      <w:r w:rsidR="001802E6" w:rsidRPr="007032A7">
        <w:rPr>
          <w:rFonts w:ascii="Bookman Old Style" w:hAnsi="Bookman Old Style"/>
          <w:sz w:val="22"/>
          <w:szCs w:val="22"/>
        </w:rPr>
        <w:t>processo verbale di consta</w:t>
      </w:r>
      <w:r w:rsidR="002A3AE5" w:rsidRPr="007032A7">
        <w:rPr>
          <w:rFonts w:ascii="Bookman Old Style" w:hAnsi="Bookman Old Style"/>
          <w:sz w:val="22"/>
          <w:szCs w:val="22"/>
        </w:rPr>
        <w:t xml:space="preserve">tazione </w:t>
      </w:r>
      <w:r w:rsidRPr="007032A7">
        <w:rPr>
          <w:rFonts w:ascii="Bookman Old Style" w:hAnsi="Bookman Old Style"/>
          <w:sz w:val="22"/>
          <w:szCs w:val="22"/>
        </w:rPr>
        <w:t>verbale</w:t>
      </w:r>
      <w:r w:rsidR="003D2F5D" w:rsidRPr="007032A7">
        <w:rPr>
          <w:rFonts w:ascii="Bookman Old Style" w:hAnsi="Bookman Old Style"/>
          <w:sz w:val="22"/>
          <w:szCs w:val="22"/>
        </w:rPr>
        <w:t>. L’E</w:t>
      </w:r>
      <w:r w:rsidR="0093166B" w:rsidRPr="007032A7">
        <w:rPr>
          <w:rFonts w:ascii="Bookman Old Style" w:hAnsi="Bookman Old Style"/>
          <w:sz w:val="22"/>
          <w:szCs w:val="22"/>
        </w:rPr>
        <w:t xml:space="preserve">nte dispone </w:t>
      </w:r>
      <w:r w:rsidRPr="007032A7">
        <w:rPr>
          <w:rFonts w:ascii="Bookman Old Style" w:hAnsi="Bookman Old Style"/>
          <w:sz w:val="22"/>
          <w:szCs w:val="22"/>
        </w:rPr>
        <w:t>la rimozione dei materiali e la rimessa in pristino del suolo, dello spazio e dei beni pubblici e assegna agli occupanti di fatto un congruo termine per provvedervi, trascorso il quale, si procede d’ufficio con conseguente addebito agli stessi delle spese relative.</w:t>
      </w:r>
      <w:r w:rsidR="000B751D" w:rsidRPr="007032A7">
        <w:rPr>
          <w:rFonts w:ascii="Bookman Old Style" w:hAnsi="Bookman Old Style"/>
          <w:sz w:val="22"/>
          <w:szCs w:val="22"/>
        </w:rPr>
        <w:t xml:space="preserve"> </w:t>
      </w:r>
    </w:p>
    <w:p w:rsidR="00E8038A" w:rsidRPr="00374450" w:rsidRDefault="00E8038A" w:rsidP="00374450">
      <w:pPr>
        <w:numPr>
          <w:ilvl w:val="0"/>
          <w:numId w:val="65"/>
        </w:numPr>
        <w:spacing w:after="60"/>
        <w:jc w:val="both"/>
        <w:rPr>
          <w:rFonts w:ascii="Bookman Old Style" w:hAnsi="Bookman Old Style"/>
          <w:sz w:val="22"/>
          <w:szCs w:val="22"/>
        </w:rPr>
      </w:pPr>
      <w:r w:rsidRPr="00374450">
        <w:rPr>
          <w:rFonts w:ascii="Bookman Old Style" w:hAnsi="Bookman Old Style"/>
          <w:sz w:val="22"/>
          <w:szCs w:val="22"/>
        </w:rPr>
        <w:t>Resta, comunque, a carico dell’occupante di fatto ogni responsabilità per qualsiasi danno o molestia contestati o arrecati a terzi per effetto dell’occupazione.</w:t>
      </w:r>
    </w:p>
    <w:p w:rsidR="0093166B" w:rsidRPr="007032A7" w:rsidRDefault="0093166B" w:rsidP="00374450">
      <w:pPr>
        <w:numPr>
          <w:ilvl w:val="0"/>
          <w:numId w:val="65"/>
        </w:numPr>
        <w:spacing w:after="60"/>
        <w:jc w:val="both"/>
        <w:rPr>
          <w:rFonts w:ascii="Bookman Old Style" w:hAnsi="Bookman Old Style"/>
          <w:sz w:val="22"/>
          <w:szCs w:val="22"/>
        </w:rPr>
      </w:pPr>
      <w:r w:rsidRPr="007032A7">
        <w:rPr>
          <w:rFonts w:ascii="Bookman Old Style" w:hAnsi="Bookman Old Style"/>
          <w:sz w:val="22"/>
          <w:szCs w:val="22"/>
        </w:rPr>
        <w:t xml:space="preserve">Ai fini dell’applicazione del canone maggiorato </w:t>
      </w:r>
      <w:r w:rsidR="0098395F" w:rsidRPr="007032A7">
        <w:rPr>
          <w:rFonts w:ascii="Bookman Old Style" w:hAnsi="Bookman Old Style"/>
          <w:sz w:val="22"/>
          <w:szCs w:val="22"/>
        </w:rPr>
        <w:t xml:space="preserve">del </w:t>
      </w:r>
      <w:r w:rsidRPr="007032A7">
        <w:rPr>
          <w:rFonts w:ascii="Bookman Old Style" w:hAnsi="Bookman Old Style"/>
          <w:sz w:val="22"/>
          <w:szCs w:val="22"/>
        </w:rPr>
        <w:t xml:space="preserve">50 per cento, si considerano permanenti le occupazioni con impianti o manufatti di carattere stabile, </w:t>
      </w:r>
      <w:r w:rsidR="000B751D" w:rsidRPr="007032A7">
        <w:rPr>
          <w:rFonts w:ascii="Bookman Old Style" w:hAnsi="Bookman Old Style"/>
          <w:sz w:val="22"/>
          <w:szCs w:val="22"/>
        </w:rPr>
        <w:t>e</w:t>
      </w:r>
      <w:r w:rsidRPr="007032A7">
        <w:rPr>
          <w:rFonts w:ascii="Bookman Old Style" w:hAnsi="Bookman Old Style"/>
          <w:sz w:val="22"/>
          <w:szCs w:val="22"/>
        </w:rPr>
        <w:t xml:space="preserve"> temporanee le</w:t>
      </w:r>
      <w:r w:rsidR="000B751D" w:rsidRPr="007032A7">
        <w:rPr>
          <w:rFonts w:ascii="Bookman Old Style" w:hAnsi="Bookman Old Style"/>
          <w:sz w:val="22"/>
          <w:szCs w:val="22"/>
        </w:rPr>
        <w:t xml:space="preserve"> altre tipologie di occupazione</w:t>
      </w:r>
      <w:r w:rsidR="0098395F" w:rsidRPr="007032A7">
        <w:rPr>
          <w:rFonts w:ascii="Bookman Old Style" w:hAnsi="Bookman Old Style"/>
          <w:sz w:val="22"/>
          <w:szCs w:val="22"/>
        </w:rPr>
        <w:t>, fermo restando che alle occupazion</w:t>
      </w:r>
      <w:r w:rsidR="007032A7" w:rsidRPr="007032A7">
        <w:rPr>
          <w:rFonts w:ascii="Bookman Old Style" w:hAnsi="Bookman Old Style"/>
          <w:sz w:val="22"/>
          <w:szCs w:val="22"/>
        </w:rPr>
        <w:t>i abusive non sono riconoscibili</w:t>
      </w:r>
      <w:r w:rsidR="0098395F" w:rsidRPr="007032A7">
        <w:rPr>
          <w:rFonts w:ascii="Bookman Old Style" w:hAnsi="Bookman Old Style"/>
          <w:sz w:val="22"/>
          <w:szCs w:val="22"/>
        </w:rPr>
        <w:t xml:space="preserve"> le agevolazioni ed esenzioni spettanti per le occupazioni regolarmente autorizzate</w:t>
      </w:r>
      <w:r w:rsidR="00323CFF" w:rsidRPr="007032A7">
        <w:rPr>
          <w:rFonts w:ascii="Bookman Old Style" w:hAnsi="Bookman Old Style"/>
          <w:sz w:val="22"/>
          <w:szCs w:val="22"/>
        </w:rPr>
        <w:t xml:space="preserve"> </w:t>
      </w:r>
      <w:r w:rsidR="007032A7" w:rsidRPr="007032A7">
        <w:rPr>
          <w:rFonts w:ascii="Bookman Old Style" w:hAnsi="Bookman Old Style"/>
          <w:i/>
          <w:sz w:val="22"/>
          <w:szCs w:val="22"/>
        </w:rPr>
        <w:t>.</w:t>
      </w:r>
    </w:p>
    <w:p w:rsidR="0098395F" w:rsidRPr="00374450" w:rsidRDefault="0098395F" w:rsidP="00374450">
      <w:pPr>
        <w:spacing w:after="60"/>
        <w:ind w:firstLine="851"/>
        <w:jc w:val="center"/>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81" w:name="_Toc32665441"/>
      <w:bookmarkStart w:id="82" w:name="_Toc32716513"/>
      <w:bookmarkStart w:id="83" w:name="_Toc69804911"/>
      <w:r w:rsidRPr="007032A7">
        <w:rPr>
          <w:rFonts w:ascii="Bookman Old Style" w:hAnsi="Bookman Old Style"/>
          <w:sz w:val="22"/>
          <w:szCs w:val="22"/>
        </w:rPr>
        <w:t>Art</w:t>
      </w:r>
      <w:r w:rsidR="0098395F" w:rsidRPr="007032A7">
        <w:rPr>
          <w:rFonts w:ascii="Bookman Old Style" w:hAnsi="Bookman Old Style"/>
          <w:sz w:val="22"/>
          <w:szCs w:val="22"/>
        </w:rPr>
        <w:t>icolo</w:t>
      </w:r>
      <w:r w:rsidR="008972A9" w:rsidRPr="007032A7">
        <w:rPr>
          <w:rFonts w:ascii="Bookman Old Style" w:hAnsi="Bookman Old Style"/>
          <w:sz w:val="22"/>
          <w:szCs w:val="22"/>
        </w:rPr>
        <w:t xml:space="preserve"> </w:t>
      </w:r>
      <w:r w:rsidR="00D27178" w:rsidRPr="007032A7">
        <w:rPr>
          <w:rFonts w:ascii="Bookman Old Style" w:hAnsi="Bookman Old Style"/>
          <w:sz w:val="22"/>
          <w:szCs w:val="22"/>
        </w:rPr>
        <w:fldChar w:fldCharType="begin"/>
      </w:r>
      <w:r w:rsidR="008972A9" w:rsidRPr="007032A7">
        <w:rPr>
          <w:rFonts w:ascii="Bookman Old Style" w:hAnsi="Bookman Old Style"/>
          <w:sz w:val="22"/>
          <w:szCs w:val="22"/>
        </w:rPr>
        <w:instrText xml:space="preserve"> AUTONUM  \* Arabic \s " - " </w:instrText>
      </w:r>
      <w:r w:rsidR="00D27178" w:rsidRPr="007032A7">
        <w:rPr>
          <w:rFonts w:ascii="Bookman Old Style" w:hAnsi="Bookman Old Style"/>
          <w:sz w:val="22"/>
          <w:szCs w:val="22"/>
        </w:rPr>
        <w:fldChar w:fldCharType="end"/>
      </w:r>
      <w:r w:rsidRPr="007032A7">
        <w:rPr>
          <w:rFonts w:ascii="Bookman Old Style" w:hAnsi="Bookman Old Style"/>
          <w:sz w:val="22"/>
          <w:szCs w:val="22"/>
        </w:rPr>
        <w:t>- Domanda di occupazione</w:t>
      </w:r>
      <w:bookmarkEnd w:id="81"/>
      <w:bookmarkEnd w:id="82"/>
      <w:bookmarkEnd w:id="83"/>
    </w:p>
    <w:p w:rsidR="00E8038A" w:rsidRPr="007032A7" w:rsidRDefault="00E8038A" w:rsidP="00374450">
      <w:pPr>
        <w:numPr>
          <w:ilvl w:val="0"/>
          <w:numId w:val="36"/>
        </w:numPr>
        <w:spacing w:after="60"/>
        <w:jc w:val="both"/>
        <w:rPr>
          <w:rFonts w:ascii="Bookman Old Style" w:hAnsi="Bookman Old Style"/>
          <w:sz w:val="22"/>
          <w:szCs w:val="22"/>
        </w:rPr>
      </w:pPr>
      <w:r w:rsidRPr="00374450">
        <w:rPr>
          <w:rFonts w:ascii="Bookman Old Style" w:hAnsi="Bookman Old Style"/>
          <w:sz w:val="22"/>
          <w:szCs w:val="22"/>
        </w:rPr>
        <w:t xml:space="preserve">Chiunque intende occupare nel territorio comunale spazi ed aree </w:t>
      </w:r>
      <w:r w:rsidR="0098395F" w:rsidRPr="00374450">
        <w:rPr>
          <w:rFonts w:ascii="Bookman Old Style" w:hAnsi="Bookman Old Style"/>
          <w:sz w:val="22"/>
          <w:szCs w:val="22"/>
        </w:rPr>
        <w:t>pubbliche</w:t>
      </w:r>
      <w:r w:rsidRPr="00374450">
        <w:rPr>
          <w:rFonts w:ascii="Bookman Old Style" w:hAnsi="Bookman Old Style"/>
          <w:sz w:val="22"/>
          <w:szCs w:val="22"/>
        </w:rPr>
        <w:t xml:space="preserve">, in via permanente o temporanea, deve preventivamente presentare </w:t>
      </w:r>
      <w:r w:rsidR="003D2F5D">
        <w:rPr>
          <w:rFonts w:ascii="Bookman Old Style" w:hAnsi="Bookman Old Style"/>
          <w:sz w:val="22"/>
          <w:szCs w:val="22"/>
        </w:rPr>
        <w:t xml:space="preserve"> </w:t>
      </w:r>
      <w:r w:rsidRPr="00374450">
        <w:rPr>
          <w:rFonts w:ascii="Bookman Old Style" w:hAnsi="Bookman Old Style"/>
          <w:sz w:val="22"/>
          <w:szCs w:val="22"/>
        </w:rPr>
        <w:t xml:space="preserve">domanda volta ad ottenere il rilascio di un apposito </w:t>
      </w:r>
      <w:r w:rsidRPr="00D41153">
        <w:rPr>
          <w:rFonts w:ascii="Bookman Old Style" w:hAnsi="Bookman Old Style"/>
          <w:sz w:val="22"/>
          <w:szCs w:val="22"/>
        </w:rPr>
        <w:t>atto di concessione o autorizzazione</w:t>
      </w:r>
      <w:r w:rsidR="00406A6B" w:rsidRPr="007032A7">
        <w:rPr>
          <w:rFonts w:ascii="Bookman Old Style" w:hAnsi="Bookman Old Style"/>
          <w:sz w:val="22"/>
          <w:szCs w:val="22"/>
        </w:rPr>
        <w:t>, completa di tutta la documentazione necessaria</w:t>
      </w:r>
      <w:r w:rsidRPr="007032A7">
        <w:rPr>
          <w:rFonts w:ascii="Bookman Old Style" w:hAnsi="Bookman Old Style"/>
          <w:sz w:val="22"/>
          <w:szCs w:val="22"/>
        </w:rPr>
        <w:t>.</w:t>
      </w:r>
    </w:p>
    <w:p w:rsidR="00E8038A" w:rsidRPr="009267FC" w:rsidRDefault="00E8038A" w:rsidP="00374450">
      <w:pPr>
        <w:numPr>
          <w:ilvl w:val="0"/>
          <w:numId w:val="36"/>
        </w:numPr>
        <w:spacing w:after="60"/>
        <w:jc w:val="both"/>
        <w:rPr>
          <w:rFonts w:ascii="Bookman Old Style" w:hAnsi="Bookman Old Style"/>
          <w:sz w:val="22"/>
          <w:szCs w:val="22"/>
        </w:rPr>
      </w:pPr>
      <w:r w:rsidRPr="00374450">
        <w:rPr>
          <w:rFonts w:ascii="Bookman Old Style" w:hAnsi="Bookman Old Style"/>
          <w:sz w:val="22"/>
          <w:szCs w:val="22"/>
        </w:rPr>
        <w:t xml:space="preserve">La domanda </w:t>
      </w:r>
      <w:r w:rsidRPr="009267FC">
        <w:rPr>
          <w:rFonts w:ascii="Bookman Old Style" w:hAnsi="Bookman Old Style"/>
          <w:sz w:val="22"/>
          <w:szCs w:val="22"/>
        </w:rPr>
        <w:t xml:space="preserve">di </w:t>
      </w:r>
      <w:r w:rsidR="00D41153" w:rsidRPr="009267FC">
        <w:rPr>
          <w:rFonts w:ascii="Bookman Old Style" w:hAnsi="Bookman Old Style"/>
          <w:sz w:val="22"/>
          <w:szCs w:val="22"/>
        </w:rPr>
        <w:t xml:space="preserve"> autorizzazione</w:t>
      </w:r>
      <w:r w:rsidRPr="009267FC">
        <w:rPr>
          <w:rFonts w:ascii="Bookman Old Style" w:hAnsi="Bookman Old Style"/>
          <w:sz w:val="22"/>
          <w:szCs w:val="22"/>
        </w:rPr>
        <w:t xml:space="preserve"> per occupazioni permanenti deve essere inoltrata 30 giorni prima dell’inizio della medesima.</w:t>
      </w:r>
    </w:p>
    <w:p w:rsidR="00E8038A" w:rsidRDefault="00E8038A" w:rsidP="00374450">
      <w:pPr>
        <w:numPr>
          <w:ilvl w:val="0"/>
          <w:numId w:val="36"/>
        </w:numPr>
        <w:spacing w:after="60"/>
        <w:jc w:val="both"/>
        <w:rPr>
          <w:rFonts w:ascii="Bookman Old Style" w:hAnsi="Bookman Old Style"/>
          <w:sz w:val="22"/>
          <w:szCs w:val="22"/>
        </w:rPr>
      </w:pPr>
      <w:r w:rsidRPr="009267FC">
        <w:rPr>
          <w:rFonts w:ascii="Bookman Old Style" w:hAnsi="Bookman Old Style"/>
          <w:sz w:val="22"/>
          <w:szCs w:val="22"/>
        </w:rPr>
        <w:t xml:space="preserve">La domanda di </w:t>
      </w:r>
      <w:r w:rsidR="00D41153" w:rsidRPr="009267FC">
        <w:rPr>
          <w:rFonts w:ascii="Bookman Old Style" w:hAnsi="Bookman Old Style"/>
          <w:sz w:val="22"/>
          <w:szCs w:val="22"/>
        </w:rPr>
        <w:t xml:space="preserve"> </w:t>
      </w:r>
      <w:r w:rsidRPr="009267FC">
        <w:rPr>
          <w:rFonts w:ascii="Bookman Old Style" w:hAnsi="Bookman Old Style"/>
          <w:sz w:val="22"/>
          <w:szCs w:val="22"/>
        </w:rPr>
        <w:t>autorizzazione</w:t>
      </w:r>
      <w:r w:rsidRPr="00374450">
        <w:rPr>
          <w:rFonts w:ascii="Bookman Old Style" w:hAnsi="Bookman Old Style"/>
          <w:sz w:val="22"/>
          <w:szCs w:val="22"/>
        </w:rPr>
        <w:t xml:space="preserve"> per occupazioni temporanee deve essere inoltrata  </w:t>
      </w:r>
      <w:r w:rsidR="004A2E43" w:rsidRPr="007032A7">
        <w:rPr>
          <w:rFonts w:ascii="Bookman Old Style" w:hAnsi="Bookman Old Style"/>
          <w:sz w:val="22"/>
          <w:szCs w:val="22"/>
        </w:rPr>
        <w:t>15</w:t>
      </w:r>
      <w:r w:rsidR="004A2E43">
        <w:rPr>
          <w:rFonts w:ascii="Bookman Old Style" w:hAnsi="Bookman Old Style"/>
          <w:sz w:val="22"/>
          <w:szCs w:val="22"/>
        </w:rPr>
        <w:t xml:space="preserve"> </w:t>
      </w:r>
      <w:r w:rsidRPr="00374450">
        <w:rPr>
          <w:rFonts w:ascii="Bookman Old Style" w:hAnsi="Bookman Old Style"/>
          <w:sz w:val="22"/>
          <w:szCs w:val="22"/>
        </w:rPr>
        <w:t>giorni prima dell’inizio della medesima.</w:t>
      </w:r>
    </w:p>
    <w:p w:rsidR="00A92F34" w:rsidRPr="007032A7" w:rsidRDefault="00A92F34" w:rsidP="00374450">
      <w:pPr>
        <w:numPr>
          <w:ilvl w:val="0"/>
          <w:numId w:val="36"/>
        </w:numPr>
        <w:spacing w:after="60"/>
        <w:jc w:val="both"/>
        <w:rPr>
          <w:rFonts w:ascii="Bookman Old Style" w:hAnsi="Bookman Old Style"/>
          <w:sz w:val="22"/>
          <w:szCs w:val="22"/>
        </w:rPr>
      </w:pPr>
      <w:r w:rsidRPr="007032A7">
        <w:rPr>
          <w:rFonts w:ascii="Bookman Old Style" w:hAnsi="Bookman Old Style"/>
          <w:sz w:val="22"/>
          <w:szCs w:val="22"/>
        </w:rPr>
        <w:t>L’obbligo della richiesta ricorre anche nel caso in cui l’occupazione sia esente da tassa.</w:t>
      </w:r>
    </w:p>
    <w:p w:rsidR="00E8038A" w:rsidRPr="00374450" w:rsidRDefault="003D2F5D" w:rsidP="00374450">
      <w:pPr>
        <w:numPr>
          <w:ilvl w:val="0"/>
          <w:numId w:val="36"/>
        </w:numPr>
        <w:spacing w:after="60"/>
        <w:jc w:val="both"/>
        <w:rPr>
          <w:rFonts w:ascii="Bookman Old Style" w:hAnsi="Bookman Old Style"/>
          <w:sz w:val="22"/>
          <w:szCs w:val="22"/>
        </w:rPr>
      </w:pPr>
      <w:r w:rsidRPr="007032A7">
        <w:rPr>
          <w:rFonts w:ascii="Bookman Old Style" w:hAnsi="Bookman Old Style"/>
          <w:sz w:val="22"/>
          <w:szCs w:val="22"/>
        </w:rPr>
        <w:t>L’Amministrazione C</w:t>
      </w:r>
      <w:r w:rsidR="00E8038A" w:rsidRPr="007032A7">
        <w:rPr>
          <w:rFonts w:ascii="Bookman Old Style" w:hAnsi="Bookman Old Style"/>
          <w:sz w:val="22"/>
          <w:szCs w:val="22"/>
        </w:rPr>
        <w:t>omunale</w:t>
      </w:r>
      <w:r w:rsidR="00E8038A" w:rsidRPr="00374450">
        <w:rPr>
          <w:rFonts w:ascii="Bookman Old Style" w:hAnsi="Bookman Old Style"/>
          <w:sz w:val="22"/>
          <w:szCs w:val="22"/>
        </w:rPr>
        <w:t xml:space="preserve"> ha la facoltà di accettare eventuali domande presentate con minore anticipo rispetto ai termini fissati dal comma 2 e 3, qualora vi sia la possibilità di espletare tutti gli adempimenti necessari in tempo utile.</w:t>
      </w:r>
    </w:p>
    <w:p w:rsidR="00E8038A" w:rsidRPr="00374450" w:rsidRDefault="00E8038A" w:rsidP="00374450">
      <w:pPr>
        <w:numPr>
          <w:ilvl w:val="0"/>
          <w:numId w:val="36"/>
        </w:numPr>
        <w:spacing w:after="60"/>
        <w:jc w:val="both"/>
        <w:rPr>
          <w:rFonts w:ascii="Bookman Old Style" w:hAnsi="Bookman Old Style"/>
          <w:sz w:val="22"/>
          <w:szCs w:val="22"/>
        </w:rPr>
      </w:pPr>
      <w:r w:rsidRPr="00374450">
        <w:rPr>
          <w:rFonts w:ascii="Bookman Old Style" w:hAnsi="Bookman Old Style"/>
          <w:sz w:val="22"/>
          <w:szCs w:val="22"/>
        </w:rPr>
        <w:t>La domanda di concessione o autorizzazione, redatta su carta legale, deve contenere:</w:t>
      </w:r>
    </w:p>
    <w:p w:rsidR="00E8038A" w:rsidRPr="00374450" w:rsidRDefault="00E8038A" w:rsidP="00374450">
      <w:pPr>
        <w:numPr>
          <w:ilvl w:val="0"/>
          <w:numId w:val="37"/>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 xml:space="preserve">nel caso di persona fisica o impresa individuale, le generalità, la residenza e il domicilio legale, il codice fiscale del richiedente </w:t>
      </w:r>
      <w:r w:rsidR="003D5E5C" w:rsidRPr="00374450">
        <w:rPr>
          <w:rFonts w:ascii="Bookman Old Style" w:hAnsi="Bookman Old Style"/>
          <w:sz w:val="22"/>
          <w:szCs w:val="22"/>
        </w:rPr>
        <w:t xml:space="preserve">nonché </w:t>
      </w:r>
      <w:r w:rsidRPr="00374450">
        <w:rPr>
          <w:rFonts w:ascii="Bookman Old Style" w:hAnsi="Bookman Old Style"/>
          <w:sz w:val="22"/>
          <w:szCs w:val="22"/>
        </w:rPr>
        <w:t>il numero di partita IVA, qualora lo stesso ne sia in possesso;</w:t>
      </w:r>
    </w:p>
    <w:p w:rsidR="00E8038A" w:rsidRPr="00374450" w:rsidRDefault="00E8038A" w:rsidP="00374450">
      <w:pPr>
        <w:numPr>
          <w:ilvl w:val="0"/>
          <w:numId w:val="37"/>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nel caso di soggetto diverso da quelli di cui alla lettera a), la denominazione o ragione sociale, le generalità del legale rappresentante, la sede legale, il codice fiscale ed il numero di partita IVA;</w:t>
      </w:r>
    </w:p>
    <w:p w:rsidR="00E8038A" w:rsidRPr="00374450" w:rsidRDefault="00E8038A" w:rsidP="00374450">
      <w:pPr>
        <w:numPr>
          <w:ilvl w:val="0"/>
          <w:numId w:val="37"/>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l’ubicazione dello spazio pubblico che si richiede di occupare;</w:t>
      </w:r>
    </w:p>
    <w:p w:rsidR="00E8038A" w:rsidRPr="00374450" w:rsidRDefault="00E8038A" w:rsidP="00374450">
      <w:pPr>
        <w:numPr>
          <w:ilvl w:val="0"/>
          <w:numId w:val="37"/>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la dimensione dello spazio od area pubblica che si intende occupare, espressa in metri quadrati o metri lineari;</w:t>
      </w:r>
    </w:p>
    <w:p w:rsidR="00E8038A" w:rsidRPr="00374450" w:rsidRDefault="00E8038A" w:rsidP="00374450">
      <w:pPr>
        <w:numPr>
          <w:ilvl w:val="0"/>
          <w:numId w:val="37"/>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la durata dell’occupazione espressa in anni, mesi, giorni od ore. Qualora, per le occupazioni temporanee, la durata non sia espressa in ore, la stessa si considera giornaliera;</w:t>
      </w:r>
    </w:p>
    <w:p w:rsidR="00E8038A" w:rsidRPr="00374450" w:rsidRDefault="00E8038A" w:rsidP="00374450">
      <w:pPr>
        <w:numPr>
          <w:ilvl w:val="0"/>
          <w:numId w:val="37"/>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lastRenderedPageBreak/>
        <w:t xml:space="preserve">il tipo di attività che si intende svolgere, i mezzi con cui si intende occupare </w:t>
      </w:r>
      <w:r w:rsidR="003D5E5C" w:rsidRPr="00374450">
        <w:rPr>
          <w:rFonts w:ascii="Bookman Old Style" w:hAnsi="Bookman Old Style"/>
          <w:sz w:val="22"/>
          <w:szCs w:val="22"/>
        </w:rPr>
        <w:t xml:space="preserve">nonché </w:t>
      </w:r>
      <w:r w:rsidRPr="00374450">
        <w:rPr>
          <w:rFonts w:ascii="Bookman Old Style" w:hAnsi="Bookman Old Style"/>
          <w:sz w:val="22"/>
          <w:szCs w:val="22"/>
        </w:rPr>
        <w:t>la descrizione dell’opera o dell’impianto che si intende eventualmente eseguire.</w:t>
      </w:r>
    </w:p>
    <w:p w:rsidR="007032A7" w:rsidRDefault="00E8038A" w:rsidP="007032A7">
      <w:pPr>
        <w:numPr>
          <w:ilvl w:val="0"/>
          <w:numId w:val="36"/>
        </w:numPr>
        <w:spacing w:after="60"/>
        <w:jc w:val="both"/>
        <w:rPr>
          <w:rFonts w:ascii="Bookman Old Style" w:hAnsi="Bookman Old Style"/>
          <w:sz w:val="22"/>
          <w:szCs w:val="22"/>
        </w:rPr>
      </w:pPr>
      <w:r w:rsidRPr="008C382B">
        <w:rPr>
          <w:rFonts w:ascii="Bookman Old Style" w:hAnsi="Bookman Old Style"/>
          <w:sz w:val="22"/>
          <w:szCs w:val="22"/>
        </w:rPr>
        <w:t>In caso di più domande riguardanti l’occupazione della medesima area, costituisce condizione di priorità la data di presentazione della domanda, salvo quanto disposto da altre norme.</w:t>
      </w:r>
    </w:p>
    <w:p w:rsidR="00396C67" w:rsidRPr="007032A7" w:rsidRDefault="007032A7" w:rsidP="007032A7">
      <w:pPr>
        <w:numPr>
          <w:ilvl w:val="0"/>
          <w:numId w:val="36"/>
        </w:numPr>
        <w:spacing w:after="60"/>
        <w:jc w:val="both"/>
        <w:rPr>
          <w:rFonts w:ascii="Bookman Old Style" w:hAnsi="Bookman Old Style"/>
          <w:sz w:val="22"/>
          <w:szCs w:val="22"/>
        </w:rPr>
      </w:pPr>
      <w:r w:rsidRPr="007032A7">
        <w:rPr>
          <w:rFonts w:ascii="Bookman Old Style" w:hAnsi="Bookman Old Style"/>
          <w:sz w:val="22"/>
          <w:szCs w:val="22"/>
        </w:rPr>
        <w:t>A</w:t>
      </w:r>
      <w:r w:rsidR="00396C67" w:rsidRPr="007032A7">
        <w:rPr>
          <w:rFonts w:ascii="Bookman Old Style" w:hAnsi="Bookman Old Style"/>
          <w:sz w:val="22"/>
          <w:szCs w:val="22"/>
        </w:rPr>
        <w:t xml:space="preserve">lla domanda dovrà essere </w:t>
      </w:r>
      <w:r w:rsidR="004A2E43" w:rsidRPr="007032A7">
        <w:rPr>
          <w:rFonts w:ascii="Bookman Old Style" w:hAnsi="Bookman Old Style"/>
          <w:sz w:val="22"/>
          <w:szCs w:val="22"/>
        </w:rPr>
        <w:t xml:space="preserve">allegata una planimetria dell’area occupata, </w:t>
      </w:r>
      <w:r w:rsidR="00396C67" w:rsidRPr="007032A7">
        <w:rPr>
          <w:rFonts w:ascii="Bookman Old Style" w:hAnsi="Bookman Old Style"/>
          <w:sz w:val="22"/>
          <w:szCs w:val="22"/>
        </w:rPr>
        <w:t xml:space="preserve"> il disegno ed eventualmente la fotografia dell’oggetto con il quale si intende occupare lo spazio o l’area richiesta</w:t>
      </w:r>
    </w:p>
    <w:p w:rsidR="00E8038A" w:rsidRPr="007032A7" w:rsidRDefault="003D5E5C" w:rsidP="00374450">
      <w:pPr>
        <w:numPr>
          <w:ilvl w:val="0"/>
          <w:numId w:val="36"/>
        </w:numPr>
        <w:spacing w:after="60"/>
        <w:jc w:val="both"/>
        <w:rPr>
          <w:rFonts w:ascii="Bookman Old Style" w:hAnsi="Bookman Old Style"/>
          <w:sz w:val="22"/>
          <w:szCs w:val="22"/>
        </w:rPr>
      </w:pPr>
      <w:r w:rsidRPr="007032A7">
        <w:rPr>
          <w:rFonts w:ascii="Bookman Old Style" w:hAnsi="Bookman Old Style"/>
          <w:sz w:val="22"/>
          <w:szCs w:val="22"/>
        </w:rPr>
        <w:t xml:space="preserve">È </w:t>
      </w:r>
      <w:r w:rsidR="00E8038A" w:rsidRPr="007032A7">
        <w:rPr>
          <w:rFonts w:ascii="Bookman Old Style" w:hAnsi="Bookman Old Style"/>
          <w:sz w:val="22"/>
          <w:szCs w:val="22"/>
        </w:rPr>
        <w:t xml:space="preserve">consentita l’occupazione prima del conseguimento del formale provvedimento </w:t>
      </w:r>
      <w:proofErr w:type="spellStart"/>
      <w:r w:rsidR="00E8038A" w:rsidRPr="007032A7">
        <w:rPr>
          <w:rFonts w:ascii="Bookman Old Style" w:hAnsi="Bookman Old Style"/>
          <w:sz w:val="22"/>
          <w:szCs w:val="22"/>
        </w:rPr>
        <w:t>concessorio</w:t>
      </w:r>
      <w:proofErr w:type="spellEnd"/>
      <w:r w:rsidR="00E8038A" w:rsidRPr="007032A7">
        <w:rPr>
          <w:rFonts w:ascii="Bookman Old Style" w:hAnsi="Bookman Old Style"/>
          <w:sz w:val="22"/>
          <w:szCs w:val="22"/>
        </w:rPr>
        <w:t xml:space="preserve"> soltanto per fronteggiare situazioni di emergenza o per provvedere alla esecuzione di lavori che non consentano alcun indugio. In tale caso, l’interessato, oltre a presentare la domanda di cui ai commi precedenti, deve dare immediata comunicazione dell’avvenuta occupazione al competente ufficio comunale, il quale provvede ad accertare la sussistenza o meno delle condizioni d’urgenza e, quindi, a rilasciare la concessione in via di sanatoria ovvero, in caso contrario, ad applicare le sanzioni prescritte con obbligo di immediata liberazione dell’area.</w:t>
      </w:r>
    </w:p>
    <w:p w:rsidR="00BC1A0F" w:rsidRPr="003C0554" w:rsidRDefault="00BC1A0F" w:rsidP="00445974">
      <w:pPr>
        <w:numPr>
          <w:ilvl w:val="0"/>
          <w:numId w:val="36"/>
        </w:numPr>
        <w:spacing w:after="60"/>
        <w:jc w:val="both"/>
        <w:rPr>
          <w:rFonts w:ascii="Bookman Old Style" w:hAnsi="Bookman Old Style"/>
          <w:sz w:val="22"/>
          <w:szCs w:val="22"/>
        </w:rPr>
      </w:pPr>
      <w:r w:rsidRPr="003C0554">
        <w:rPr>
          <w:rFonts w:ascii="Bookman Old Style" w:hAnsi="Bookman Old Style"/>
          <w:sz w:val="22"/>
          <w:szCs w:val="22"/>
        </w:rPr>
        <w:t>Non sono comunque subordinate al previo rilascio del relativo provvedimento amministr</w:t>
      </w:r>
      <w:r w:rsidR="003C0554" w:rsidRPr="003C0554">
        <w:rPr>
          <w:rFonts w:ascii="Bookman Old Style" w:hAnsi="Bookman Old Style"/>
          <w:sz w:val="22"/>
          <w:szCs w:val="22"/>
        </w:rPr>
        <w:t xml:space="preserve">ativo le occupazioni </w:t>
      </w:r>
      <w:r w:rsidRPr="003C0554">
        <w:rPr>
          <w:rFonts w:ascii="Bookman Old Style" w:hAnsi="Bookman Old Style"/>
          <w:sz w:val="22"/>
          <w:szCs w:val="22"/>
        </w:rPr>
        <w:t xml:space="preserve">realizzate da </w:t>
      </w:r>
      <w:r w:rsidR="00A92F34" w:rsidRPr="003C0554">
        <w:rPr>
          <w:rFonts w:ascii="Bookman Old Style" w:hAnsi="Bookman Old Style"/>
          <w:sz w:val="22"/>
          <w:szCs w:val="22"/>
        </w:rPr>
        <w:t xml:space="preserve">commercianti e </w:t>
      </w:r>
      <w:r w:rsidRPr="003C0554">
        <w:rPr>
          <w:rFonts w:ascii="Bookman Old Style" w:hAnsi="Bookman Old Style"/>
          <w:sz w:val="22"/>
          <w:szCs w:val="22"/>
        </w:rPr>
        <w:t>produttori agricoli nelle aree di mercato anche attrezzate</w:t>
      </w:r>
      <w:r w:rsidR="00A92F34" w:rsidRPr="003C0554">
        <w:rPr>
          <w:rFonts w:ascii="Bookman Old Style" w:hAnsi="Bookman Old Style"/>
          <w:sz w:val="22"/>
          <w:szCs w:val="22"/>
        </w:rPr>
        <w:t>, per i posteggi assegnati nelle operazioni di spunta giornaliera</w:t>
      </w:r>
      <w:r w:rsidRPr="003C0554">
        <w:rPr>
          <w:rFonts w:ascii="Bookman Old Style" w:hAnsi="Bookman Old Style"/>
          <w:sz w:val="22"/>
          <w:szCs w:val="22"/>
        </w:rPr>
        <w:t>. Per tali occupazioni il documento di quietanza per il versamento del canone assolve contestualmente tale obbligo.</w:t>
      </w:r>
      <w:r w:rsidR="00A92F34" w:rsidRPr="003C0554">
        <w:rPr>
          <w:rFonts w:ascii="Bookman Old Style" w:hAnsi="Bookman Old Style"/>
          <w:sz w:val="22"/>
          <w:szCs w:val="22"/>
        </w:rPr>
        <w:t xml:space="preserve"> </w:t>
      </w:r>
    </w:p>
    <w:p w:rsidR="00B97C3C" w:rsidRPr="00374450" w:rsidRDefault="00B97C3C" w:rsidP="00374450">
      <w:pPr>
        <w:spacing w:after="60"/>
        <w:ind w:firstLine="851"/>
        <w:jc w:val="both"/>
        <w:rPr>
          <w:rFonts w:ascii="Bookman Old Style" w:hAnsi="Bookman Old Style"/>
          <w:sz w:val="22"/>
          <w:szCs w:val="22"/>
        </w:rPr>
      </w:pPr>
    </w:p>
    <w:p w:rsidR="00E8038A" w:rsidRDefault="00E8038A" w:rsidP="00374450">
      <w:pPr>
        <w:pStyle w:val="Titolo1"/>
        <w:spacing w:after="60"/>
        <w:jc w:val="center"/>
        <w:rPr>
          <w:rFonts w:ascii="Bookman Old Style" w:hAnsi="Bookman Old Style"/>
          <w:sz w:val="22"/>
          <w:szCs w:val="22"/>
        </w:rPr>
      </w:pPr>
      <w:bookmarkStart w:id="84" w:name="_Toc32665442"/>
      <w:bookmarkStart w:id="85" w:name="_Toc32716514"/>
      <w:bookmarkStart w:id="86" w:name="_Toc69804912"/>
      <w:r w:rsidRPr="00374450">
        <w:rPr>
          <w:rFonts w:ascii="Bookman Old Style" w:hAnsi="Bookman Old Style"/>
          <w:sz w:val="22"/>
          <w:szCs w:val="22"/>
        </w:rPr>
        <w:t>Art</w:t>
      </w:r>
      <w:r w:rsidR="0098395F"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Istruttoria della domanda, contenuto e rilascio dell’atto di concessione o autorizzazione</w:t>
      </w:r>
      <w:bookmarkEnd w:id="84"/>
      <w:bookmarkEnd w:id="85"/>
      <w:bookmarkEnd w:id="86"/>
    </w:p>
    <w:p w:rsidR="003C0554" w:rsidRPr="0005062D" w:rsidRDefault="003C0554" w:rsidP="0005062D">
      <w:pPr>
        <w:ind w:left="426" w:hanging="426"/>
        <w:rPr>
          <w:rFonts w:ascii="Bookman Old Style" w:hAnsi="Bookman Old Style"/>
          <w:sz w:val="22"/>
          <w:szCs w:val="22"/>
        </w:rPr>
      </w:pPr>
      <w:r w:rsidRPr="0005062D">
        <w:rPr>
          <w:rFonts w:ascii="Bookman Old Style" w:hAnsi="Bookman Old Style"/>
          <w:sz w:val="22"/>
          <w:szCs w:val="22"/>
        </w:rPr>
        <w:t xml:space="preserve">1.   Le richieste di autorizzazione devono essere presentate esclusivamente da chi </w:t>
      </w:r>
      <w:r w:rsidR="0005062D">
        <w:rPr>
          <w:rFonts w:ascii="Bookman Old Style" w:hAnsi="Bookman Old Style"/>
          <w:sz w:val="22"/>
          <w:szCs w:val="22"/>
        </w:rPr>
        <w:t xml:space="preserve">    </w:t>
      </w:r>
      <w:r w:rsidRPr="0005062D">
        <w:rPr>
          <w:rFonts w:ascii="Bookman Old Style" w:hAnsi="Bookman Old Style"/>
          <w:sz w:val="22"/>
          <w:szCs w:val="22"/>
        </w:rPr>
        <w:t>effettuerà di fatto l’occupazione.</w:t>
      </w:r>
    </w:p>
    <w:p w:rsidR="003A09FD" w:rsidRPr="007032A7" w:rsidRDefault="003A09FD" w:rsidP="00374450">
      <w:pPr>
        <w:numPr>
          <w:ilvl w:val="0"/>
          <w:numId w:val="38"/>
        </w:numPr>
        <w:spacing w:after="60"/>
        <w:jc w:val="both"/>
        <w:rPr>
          <w:rFonts w:ascii="Bookman Old Style" w:hAnsi="Bookman Old Style"/>
          <w:sz w:val="22"/>
          <w:szCs w:val="22"/>
        </w:rPr>
      </w:pPr>
      <w:r w:rsidRPr="007032A7">
        <w:rPr>
          <w:rFonts w:ascii="Bookman Old Style" w:hAnsi="Bookman Old Style"/>
          <w:sz w:val="22"/>
          <w:szCs w:val="22"/>
        </w:rPr>
        <w:t xml:space="preserve">Sono di </w:t>
      </w:r>
      <w:r w:rsidR="007032A7" w:rsidRPr="007032A7">
        <w:rPr>
          <w:rFonts w:ascii="Bookman Old Style" w:hAnsi="Bookman Old Style"/>
          <w:sz w:val="22"/>
          <w:szCs w:val="22"/>
        </w:rPr>
        <w:t xml:space="preserve">competenza </w:t>
      </w:r>
      <w:r w:rsidR="007032A7" w:rsidRPr="003C0554">
        <w:rPr>
          <w:rFonts w:ascii="Bookman Old Style" w:hAnsi="Bookman Old Style"/>
          <w:sz w:val="22"/>
          <w:szCs w:val="22"/>
        </w:rPr>
        <w:t>dell’ufficio Tributi</w:t>
      </w:r>
      <w:r w:rsidRPr="007032A7">
        <w:rPr>
          <w:rFonts w:ascii="Bookman Old Style" w:hAnsi="Bookman Old Style"/>
          <w:sz w:val="22"/>
          <w:szCs w:val="22"/>
        </w:rPr>
        <w:t xml:space="preserve"> le richieste di occupazione presentate da privati per occupazioni dagli stessi realizzate</w:t>
      </w:r>
      <w:r w:rsidR="00D41153">
        <w:rPr>
          <w:rFonts w:ascii="Bookman Old Style" w:hAnsi="Bookman Old Style"/>
          <w:sz w:val="22"/>
          <w:szCs w:val="22"/>
        </w:rPr>
        <w:t>.</w:t>
      </w:r>
    </w:p>
    <w:p w:rsidR="009267FC" w:rsidRDefault="003A09FD" w:rsidP="00374450">
      <w:pPr>
        <w:numPr>
          <w:ilvl w:val="0"/>
          <w:numId w:val="38"/>
        </w:numPr>
        <w:spacing w:after="60"/>
        <w:jc w:val="both"/>
        <w:rPr>
          <w:rFonts w:ascii="Bookman Old Style" w:hAnsi="Bookman Old Style"/>
          <w:sz w:val="22"/>
          <w:szCs w:val="22"/>
        </w:rPr>
      </w:pPr>
      <w:r w:rsidRPr="007032A7">
        <w:rPr>
          <w:rFonts w:ascii="Bookman Old Style" w:hAnsi="Bookman Old Style"/>
          <w:sz w:val="22"/>
          <w:szCs w:val="22"/>
        </w:rPr>
        <w:t>Sono di competenza dello Sportello Unico Attività Produttive le ric</w:t>
      </w:r>
      <w:r w:rsidR="009267FC">
        <w:rPr>
          <w:rFonts w:ascii="Bookman Old Style" w:hAnsi="Bookman Old Style"/>
          <w:sz w:val="22"/>
          <w:szCs w:val="22"/>
        </w:rPr>
        <w:t xml:space="preserve">hieste di occupazione presentate </w:t>
      </w:r>
      <w:r w:rsidRPr="007032A7">
        <w:rPr>
          <w:rFonts w:ascii="Bookman Old Style" w:hAnsi="Bookman Old Style"/>
          <w:sz w:val="22"/>
          <w:szCs w:val="22"/>
        </w:rPr>
        <w:t>da ditte</w:t>
      </w:r>
      <w:r w:rsidR="009267FC">
        <w:rPr>
          <w:rFonts w:ascii="Bookman Old Style" w:hAnsi="Bookman Old Style"/>
          <w:sz w:val="22"/>
          <w:szCs w:val="22"/>
        </w:rPr>
        <w:t xml:space="preserve">. </w:t>
      </w:r>
    </w:p>
    <w:p w:rsidR="00E32C07" w:rsidRPr="00374450" w:rsidRDefault="00E32C07"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87" w:name="_Toc32665443"/>
      <w:bookmarkStart w:id="88" w:name="_Toc32716515"/>
      <w:bookmarkStart w:id="89" w:name="_Toc69804913"/>
      <w:r w:rsidRPr="00374450">
        <w:rPr>
          <w:rFonts w:ascii="Bookman Old Style" w:hAnsi="Bookman Old Style"/>
          <w:sz w:val="22"/>
          <w:szCs w:val="22"/>
        </w:rPr>
        <w:t>Art</w:t>
      </w:r>
      <w:r w:rsidR="00E32C07" w:rsidRPr="00374450">
        <w:rPr>
          <w:rFonts w:ascii="Bookman Old Style" w:hAnsi="Bookman Old Style"/>
          <w:sz w:val="22"/>
          <w:szCs w:val="22"/>
        </w:rPr>
        <w:t>icolo</w:t>
      </w:r>
      <w:r w:rsidR="008972A9"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Obblighi del concessionario</w:t>
      </w:r>
      <w:bookmarkEnd w:id="87"/>
      <w:bookmarkEnd w:id="88"/>
      <w:bookmarkEnd w:id="89"/>
    </w:p>
    <w:p w:rsidR="00E8038A" w:rsidRPr="00374450" w:rsidRDefault="00E8038A" w:rsidP="00374450">
      <w:pPr>
        <w:numPr>
          <w:ilvl w:val="0"/>
          <w:numId w:val="39"/>
        </w:numPr>
        <w:spacing w:after="60"/>
        <w:jc w:val="both"/>
        <w:rPr>
          <w:rFonts w:ascii="Bookman Old Style" w:hAnsi="Bookman Old Style"/>
          <w:sz w:val="22"/>
          <w:szCs w:val="22"/>
        </w:rPr>
      </w:pPr>
      <w:r w:rsidRPr="00374450">
        <w:rPr>
          <w:rFonts w:ascii="Bookman Old Style" w:hAnsi="Bookman Old Style"/>
          <w:sz w:val="22"/>
          <w:szCs w:val="22"/>
        </w:rPr>
        <w:t>Il concessionario è tenuto ad osservare tutte le disposizioni legislative e regolamentari vigenti in materia di occupazione ed utilizzo di spazi ed aree pubbliche, nonché quelle specificate nell’atto di concessione e/o autorizzazione ed in particolare ha l’obbligo di:</w:t>
      </w:r>
    </w:p>
    <w:p w:rsidR="00E8038A" w:rsidRPr="00374450" w:rsidRDefault="00E8038A" w:rsidP="00374450">
      <w:pPr>
        <w:numPr>
          <w:ilvl w:val="0"/>
          <w:numId w:val="40"/>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munirsi dell’atto di concessione o autorizzazione prima dell’inizio dell’occupazione;</w:t>
      </w:r>
    </w:p>
    <w:p w:rsidR="00E8038A" w:rsidRPr="00374450" w:rsidRDefault="00E8038A" w:rsidP="00374450">
      <w:pPr>
        <w:numPr>
          <w:ilvl w:val="0"/>
          <w:numId w:val="40"/>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eseguire a propria cura e spese tutti i lavori occorrenti per la rimozione delle opere installate e per rimettere il suolo, lo spazio o i beni pubblici in pristino, al termine della concessione o autorizzazione di occupazione, qualora la stessa non sia stata rinnovata o prorogata. In mancanza vi provvede il Comune con addebito delle spese;</w:t>
      </w:r>
    </w:p>
    <w:p w:rsidR="00E8038A" w:rsidRPr="00374450" w:rsidRDefault="00E8038A" w:rsidP="00374450">
      <w:pPr>
        <w:numPr>
          <w:ilvl w:val="0"/>
          <w:numId w:val="40"/>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esibire su richiesta degli addetti alla vigilanza l’atto che legittima l’occupazione;</w:t>
      </w:r>
    </w:p>
    <w:p w:rsidR="00E8038A" w:rsidRPr="00374450" w:rsidRDefault="00E8038A" w:rsidP="00374450">
      <w:pPr>
        <w:numPr>
          <w:ilvl w:val="0"/>
          <w:numId w:val="40"/>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 xml:space="preserve">divieto di </w:t>
      </w:r>
      <w:proofErr w:type="spellStart"/>
      <w:r w:rsidRPr="00374450">
        <w:rPr>
          <w:rFonts w:ascii="Bookman Old Style" w:hAnsi="Bookman Old Style"/>
          <w:sz w:val="22"/>
          <w:szCs w:val="22"/>
        </w:rPr>
        <w:t>subconcessione</w:t>
      </w:r>
      <w:proofErr w:type="spellEnd"/>
      <w:r w:rsidRPr="00374450">
        <w:rPr>
          <w:rFonts w:ascii="Bookman Old Style" w:hAnsi="Bookman Old Style"/>
          <w:sz w:val="22"/>
          <w:szCs w:val="22"/>
        </w:rPr>
        <w:t xml:space="preserve"> o di trasferimento a terzi della concessione;</w:t>
      </w:r>
    </w:p>
    <w:p w:rsidR="00E8038A" w:rsidRPr="00374450" w:rsidRDefault="00E8038A" w:rsidP="00374450">
      <w:pPr>
        <w:numPr>
          <w:ilvl w:val="0"/>
          <w:numId w:val="40"/>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versamento del canone alle scadenze previste.</w:t>
      </w:r>
    </w:p>
    <w:p w:rsidR="00E8038A" w:rsidRPr="00374450" w:rsidRDefault="00E8038A" w:rsidP="00374450">
      <w:pPr>
        <w:numPr>
          <w:ilvl w:val="0"/>
          <w:numId w:val="39"/>
        </w:numPr>
        <w:spacing w:after="60"/>
        <w:jc w:val="both"/>
        <w:rPr>
          <w:rFonts w:ascii="Bookman Old Style" w:hAnsi="Bookman Old Style"/>
          <w:sz w:val="22"/>
          <w:szCs w:val="22"/>
        </w:rPr>
      </w:pPr>
      <w:r w:rsidRPr="00374450">
        <w:rPr>
          <w:rFonts w:ascii="Bookman Old Style" w:hAnsi="Bookman Old Style"/>
          <w:sz w:val="22"/>
          <w:szCs w:val="22"/>
        </w:rPr>
        <w:t xml:space="preserve">Nel caso di cessione d’azienda il subentrante potrà occupare il suolo pubblico concesso al cedente, previa presentazione della domanda di </w:t>
      </w:r>
      <w:proofErr w:type="spellStart"/>
      <w:r w:rsidRPr="00374450">
        <w:rPr>
          <w:rFonts w:ascii="Bookman Old Style" w:hAnsi="Bookman Old Style"/>
          <w:sz w:val="22"/>
          <w:szCs w:val="22"/>
        </w:rPr>
        <w:t>subingresso</w:t>
      </w:r>
      <w:proofErr w:type="spellEnd"/>
      <w:r w:rsidRPr="00374450">
        <w:rPr>
          <w:rFonts w:ascii="Bookman Old Style" w:hAnsi="Bookman Old Style"/>
          <w:sz w:val="22"/>
          <w:szCs w:val="22"/>
        </w:rPr>
        <w:t>.</w:t>
      </w:r>
    </w:p>
    <w:p w:rsidR="00B97C3C" w:rsidRPr="00374450" w:rsidRDefault="00B97C3C" w:rsidP="00374450">
      <w:pPr>
        <w:spacing w:after="60"/>
        <w:ind w:left="708"/>
        <w:jc w:val="both"/>
        <w:rPr>
          <w:rFonts w:ascii="Bookman Old Style" w:hAnsi="Bookman Old Style"/>
          <w:sz w:val="22"/>
          <w:szCs w:val="22"/>
        </w:rPr>
      </w:pPr>
    </w:p>
    <w:p w:rsidR="008B4CBD" w:rsidRPr="00D41153" w:rsidRDefault="00E8038A" w:rsidP="008B4CBD">
      <w:pPr>
        <w:pStyle w:val="Titolo1"/>
        <w:spacing w:after="60"/>
        <w:jc w:val="center"/>
        <w:rPr>
          <w:rFonts w:ascii="Bookman Old Style" w:hAnsi="Bookman Old Style"/>
          <w:sz w:val="22"/>
          <w:szCs w:val="22"/>
        </w:rPr>
      </w:pPr>
      <w:bookmarkStart w:id="90" w:name="_Toc32664643"/>
      <w:bookmarkStart w:id="91" w:name="_Toc32665444"/>
      <w:bookmarkStart w:id="92" w:name="_Toc32716516"/>
      <w:bookmarkStart w:id="93" w:name="_Toc69804914"/>
      <w:r w:rsidRPr="00D41153">
        <w:rPr>
          <w:rFonts w:ascii="Bookman Old Style" w:hAnsi="Bookman Old Style"/>
          <w:sz w:val="22"/>
          <w:szCs w:val="22"/>
        </w:rPr>
        <w:lastRenderedPageBreak/>
        <w:t>Art</w:t>
      </w:r>
      <w:r w:rsidR="00E32C07" w:rsidRPr="00D41153">
        <w:rPr>
          <w:rFonts w:ascii="Bookman Old Style" w:hAnsi="Bookman Old Style"/>
          <w:sz w:val="22"/>
          <w:szCs w:val="22"/>
        </w:rPr>
        <w:t>icolo</w:t>
      </w:r>
      <w:bookmarkEnd w:id="90"/>
      <w:r w:rsidR="008972A9" w:rsidRPr="00D41153">
        <w:rPr>
          <w:rFonts w:ascii="Bookman Old Style" w:hAnsi="Bookman Old Style"/>
          <w:sz w:val="22"/>
          <w:szCs w:val="22"/>
        </w:rPr>
        <w:t xml:space="preserve"> </w:t>
      </w:r>
      <w:r w:rsidR="00D27178" w:rsidRPr="00D41153">
        <w:rPr>
          <w:rFonts w:ascii="Bookman Old Style" w:hAnsi="Bookman Old Style"/>
          <w:sz w:val="22"/>
          <w:szCs w:val="22"/>
        </w:rPr>
        <w:fldChar w:fldCharType="begin"/>
      </w:r>
      <w:r w:rsidR="008972A9" w:rsidRPr="00D41153">
        <w:rPr>
          <w:rFonts w:ascii="Bookman Old Style" w:hAnsi="Bookman Old Style"/>
          <w:sz w:val="22"/>
          <w:szCs w:val="22"/>
        </w:rPr>
        <w:instrText xml:space="preserve"> AUTONUM  \* Arabic \s " - " </w:instrText>
      </w:r>
      <w:r w:rsidR="00D27178" w:rsidRPr="00D41153">
        <w:rPr>
          <w:rFonts w:ascii="Bookman Old Style" w:hAnsi="Bookman Old Style"/>
          <w:sz w:val="22"/>
          <w:szCs w:val="22"/>
        </w:rPr>
        <w:fldChar w:fldCharType="end"/>
      </w:r>
      <w:r w:rsidRPr="00D41153">
        <w:rPr>
          <w:rFonts w:ascii="Bookman Old Style" w:hAnsi="Bookman Old Style"/>
          <w:sz w:val="22"/>
          <w:szCs w:val="22"/>
        </w:rPr>
        <w:t>- Durata dell’occupazione</w:t>
      </w:r>
      <w:bookmarkEnd w:id="91"/>
      <w:bookmarkEnd w:id="92"/>
      <w:bookmarkEnd w:id="93"/>
    </w:p>
    <w:p w:rsidR="00E8038A" w:rsidRPr="00D41153" w:rsidRDefault="00E8038A" w:rsidP="00374450">
      <w:pPr>
        <w:numPr>
          <w:ilvl w:val="0"/>
          <w:numId w:val="41"/>
        </w:numPr>
        <w:spacing w:after="60"/>
        <w:jc w:val="both"/>
        <w:rPr>
          <w:rFonts w:ascii="Bookman Old Style" w:hAnsi="Bookman Old Style"/>
          <w:sz w:val="22"/>
          <w:szCs w:val="22"/>
        </w:rPr>
      </w:pPr>
      <w:r w:rsidRPr="00D41153">
        <w:rPr>
          <w:rFonts w:ascii="Bookman Old Style" w:hAnsi="Bookman Old Style"/>
          <w:sz w:val="22"/>
          <w:szCs w:val="22"/>
        </w:rPr>
        <w:t xml:space="preserve">Le concessioni sono rilasciate </w:t>
      </w:r>
      <w:r w:rsidR="00B97C3C" w:rsidRPr="00D41153">
        <w:rPr>
          <w:rFonts w:ascii="Bookman Old Style" w:hAnsi="Bookman Old Style"/>
          <w:sz w:val="22"/>
          <w:szCs w:val="22"/>
        </w:rPr>
        <w:t xml:space="preserve">di norma </w:t>
      </w:r>
      <w:r w:rsidRPr="00D41153">
        <w:rPr>
          <w:rFonts w:ascii="Bookman Old Style" w:hAnsi="Bookman Old Style"/>
          <w:sz w:val="22"/>
          <w:szCs w:val="22"/>
        </w:rPr>
        <w:t xml:space="preserve">per la durata massima di anni </w:t>
      </w:r>
      <w:r w:rsidR="0060557D" w:rsidRPr="00D41153">
        <w:rPr>
          <w:rFonts w:ascii="Bookman Old Style" w:hAnsi="Bookman Old Style"/>
          <w:sz w:val="22"/>
          <w:szCs w:val="22"/>
        </w:rPr>
        <w:t>12</w:t>
      </w:r>
      <w:r w:rsidR="008B4CBD" w:rsidRPr="00D41153">
        <w:rPr>
          <w:rFonts w:ascii="Bookman Old Style" w:hAnsi="Bookman Old Style"/>
          <w:sz w:val="22"/>
          <w:szCs w:val="22"/>
        </w:rPr>
        <w:t xml:space="preserve"> </w:t>
      </w:r>
      <w:r w:rsidRPr="00D41153">
        <w:rPr>
          <w:rFonts w:ascii="Bookman Old Style" w:hAnsi="Bookman Old Style"/>
          <w:sz w:val="22"/>
          <w:szCs w:val="22"/>
        </w:rPr>
        <w:t xml:space="preserve">salvo quanto disposto da </w:t>
      </w:r>
      <w:r w:rsidR="00B97C3C" w:rsidRPr="00D41153">
        <w:rPr>
          <w:rFonts w:ascii="Bookman Old Style" w:hAnsi="Bookman Old Style"/>
          <w:sz w:val="22"/>
          <w:szCs w:val="22"/>
        </w:rPr>
        <w:t>specifiche normative o altri regolamenti comunali</w:t>
      </w:r>
      <w:r w:rsidR="00F05C67" w:rsidRPr="00D41153">
        <w:rPr>
          <w:rFonts w:ascii="Bookman Old Style" w:hAnsi="Bookman Old Style"/>
          <w:sz w:val="22"/>
          <w:szCs w:val="22"/>
        </w:rPr>
        <w:t xml:space="preserve">, </w:t>
      </w:r>
      <w:r w:rsidRPr="00D41153">
        <w:rPr>
          <w:rFonts w:ascii="Bookman Old Style" w:hAnsi="Bookman Old Style"/>
          <w:sz w:val="22"/>
          <w:szCs w:val="22"/>
        </w:rPr>
        <w:t>senza pregiudizio di terzi e con facoltà, da parte del Comune, di imporre nuove condizioni</w:t>
      </w:r>
      <w:r w:rsidR="00A15DDD" w:rsidRPr="00D41153">
        <w:rPr>
          <w:rFonts w:ascii="Bookman Old Style" w:hAnsi="Bookman Old Style"/>
          <w:sz w:val="22"/>
          <w:szCs w:val="22"/>
        </w:rPr>
        <w:t>.</w:t>
      </w:r>
    </w:p>
    <w:p w:rsidR="00E32C07" w:rsidRPr="00374450" w:rsidRDefault="00E32C07"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94" w:name="_Toc32665445"/>
      <w:bookmarkStart w:id="95" w:name="_Toc32716517"/>
      <w:bookmarkStart w:id="96" w:name="_Toc69804915"/>
      <w:r w:rsidRPr="00374450">
        <w:rPr>
          <w:rFonts w:ascii="Bookman Old Style" w:hAnsi="Bookman Old Style"/>
          <w:sz w:val="22"/>
          <w:szCs w:val="22"/>
        </w:rPr>
        <w:t>Art</w:t>
      </w:r>
      <w:r w:rsidR="00E32C07"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Titolarità della concessione o autorizzazione</w:t>
      </w:r>
      <w:bookmarkEnd w:id="94"/>
      <w:bookmarkEnd w:id="95"/>
      <w:bookmarkEnd w:id="96"/>
    </w:p>
    <w:p w:rsidR="00E8038A" w:rsidRPr="00374450" w:rsidRDefault="00E8038A" w:rsidP="00374450">
      <w:pPr>
        <w:numPr>
          <w:ilvl w:val="0"/>
          <w:numId w:val="42"/>
        </w:numPr>
        <w:spacing w:after="60"/>
        <w:jc w:val="both"/>
        <w:rPr>
          <w:rFonts w:ascii="Bookman Old Style" w:hAnsi="Bookman Old Style"/>
          <w:sz w:val="22"/>
          <w:szCs w:val="22"/>
        </w:rPr>
      </w:pPr>
      <w:r w:rsidRPr="00374450">
        <w:rPr>
          <w:rFonts w:ascii="Bookman Old Style" w:hAnsi="Bookman Old Style"/>
          <w:sz w:val="22"/>
          <w:szCs w:val="22"/>
        </w:rPr>
        <w:t xml:space="preserve">La concessione o autorizzazione è rilasciata a titolo strettamente personale, per cui non è consentita la </w:t>
      </w:r>
      <w:proofErr w:type="spellStart"/>
      <w:r w:rsidRPr="00374450">
        <w:rPr>
          <w:rFonts w:ascii="Bookman Old Style" w:hAnsi="Bookman Old Style"/>
          <w:sz w:val="22"/>
          <w:szCs w:val="22"/>
        </w:rPr>
        <w:t>subconcessione</w:t>
      </w:r>
      <w:proofErr w:type="spellEnd"/>
      <w:r w:rsidRPr="00374450">
        <w:rPr>
          <w:rFonts w:ascii="Bookman Old Style" w:hAnsi="Bookman Old Style"/>
          <w:sz w:val="22"/>
          <w:szCs w:val="22"/>
        </w:rPr>
        <w:t>, ad eccezione di quanto previsto all’art</w:t>
      </w:r>
      <w:r w:rsidR="00E32C07" w:rsidRPr="00374450">
        <w:rPr>
          <w:rFonts w:ascii="Bookman Old Style" w:hAnsi="Bookman Old Style"/>
          <w:sz w:val="22"/>
          <w:szCs w:val="22"/>
        </w:rPr>
        <w:t>icolo</w:t>
      </w:r>
      <w:r w:rsidRPr="00374450">
        <w:rPr>
          <w:rFonts w:ascii="Bookman Old Style" w:hAnsi="Bookman Old Style"/>
          <w:sz w:val="22"/>
          <w:szCs w:val="22"/>
        </w:rPr>
        <w:t xml:space="preserve"> </w:t>
      </w:r>
      <w:r w:rsidR="008B4CBD">
        <w:rPr>
          <w:rFonts w:ascii="Bookman Old Style" w:hAnsi="Bookman Old Style"/>
          <w:sz w:val="22"/>
          <w:szCs w:val="22"/>
        </w:rPr>
        <w:t>39</w:t>
      </w:r>
      <w:r w:rsidR="00633923" w:rsidRPr="00374450">
        <w:rPr>
          <w:rFonts w:ascii="Bookman Old Style" w:hAnsi="Bookman Old Style"/>
          <w:sz w:val="22"/>
          <w:szCs w:val="22"/>
        </w:rPr>
        <w:t>, comma 2</w:t>
      </w:r>
      <w:r w:rsidRPr="00374450">
        <w:rPr>
          <w:rFonts w:ascii="Bookman Old Style" w:hAnsi="Bookman Old Style"/>
          <w:sz w:val="22"/>
          <w:szCs w:val="22"/>
        </w:rPr>
        <w:t>.</w:t>
      </w:r>
    </w:p>
    <w:p w:rsidR="00E8038A" w:rsidRPr="00374450" w:rsidRDefault="00E8038A" w:rsidP="00374450">
      <w:pPr>
        <w:numPr>
          <w:ilvl w:val="0"/>
          <w:numId w:val="42"/>
        </w:numPr>
        <w:spacing w:after="60"/>
        <w:jc w:val="both"/>
        <w:rPr>
          <w:rFonts w:ascii="Bookman Old Style" w:hAnsi="Bookman Old Style"/>
          <w:sz w:val="22"/>
          <w:szCs w:val="22"/>
        </w:rPr>
      </w:pPr>
      <w:r w:rsidRPr="00374450">
        <w:rPr>
          <w:rFonts w:ascii="Bookman Old Style" w:hAnsi="Bookman Old Style"/>
          <w:sz w:val="22"/>
          <w:szCs w:val="22"/>
        </w:rPr>
        <w:t>Chi intende succedere, a qualunque titolo, al concessionario, deve farne preventiva richiesta al Comune, il quale, in caso di accoglimento, emette un nuovo atto di concessione o autorizzazione, con conseguente pagamento del canone relativo ed esclusione di restituzione o conguaglio del canone prima versato.</w:t>
      </w:r>
    </w:p>
    <w:p w:rsidR="00E32C07" w:rsidRPr="00374450" w:rsidRDefault="00E32C07"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97" w:name="_Toc32665446"/>
      <w:bookmarkStart w:id="98" w:name="_Toc32716518"/>
      <w:bookmarkStart w:id="99" w:name="_Toc69804916"/>
      <w:r w:rsidRPr="00374450">
        <w:rPr>
          <w:rFonts w:ascii="Bookman Old Style" w:hAnsi="Bookman Old Style"/>
          <w:sz w:val="22"/>
          <w:szCs w:val="22"/>
        </w:rPr>
        <w:t>Art</w:t>
      </w:r>
      <w:r w:rsidR="00E32C07" w:rsidRPr="00374450">
        <w:rPr>
          <w:rFonts w:ascii="Bookman Old Style" w:hAnsi="Bookman Old Style"/>
          <w:sz w:val="22"/>
          <w:szCs w:val="22"/>
        </w:rPr>
        <w:t>icolo</w:t>
      </w:r>
      <w:r w:rsidR="008C1BC3"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Decadenza ed estinzione della concessione o autorizzazione</w:t>
      </w:r>
      <w:bookmarkEnd w:id="97"/>
      <w:bookmarkEnd w:id="98"/>
      <w:bookmarkEnd w:id="99"/>
    </w:p>
    <w:p w:rsidR="00E8038A" w:rsidRPr="00374450" w:rsidRDefault="00E8038A" w:rsidP="00374450">
      <w:pPr>
        <w:numPr>
          <w:ilvl w:val="0"/>
          <w:numId w:val="62"/>
        </w:numPr>
        <w:spacing w:after="60"/>
        <w:jc w:val="both"/>
        <w:rPr>
          <w:rFonts w:ascii="Bookman Old Style" w:hAnsi="Bookman Old Style"/>
          <w:sz w:val="22"/>
          <w:szCs w:val="22"/>
        </w:rPr>
      </w:pPr>
      <w:r w:rsidRPr="00374450">
        <w:rPr>
          <w:rFonts w:ascii="Bookman Old Style" w:hAnsi="Bookman Old Style"/>
          <w:sz w:val="22"/>
          <w:szCs w:val="22"/>
        </w:rPr>
        <w:t>Sono causa di decadenza della concessione o autorizzazione:</w:t>
      </w:r>
    </w:p>
    <w:p w:rsidR="00E8038A" w:rsidRPr="00374450" w:rsidRDefault="00E8038A" w:rsidP="00374450">
      <w:pPr>
        <w:numPr>
          <w:ilvl w:val="0"/>
          <w:numId w:val="64"/>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il mancato versamento del canone di concessione stabilito e di eventuali ulteriori diritti dovuti, nei termini previsti;</w:t>
      </w:r>
    </w:p>
    <w:p w:rsidR="00E8038A" w:rsidRPr="00374450" w:rsidRDefault="00E8038A" w:rsidP="00374450">
      <w:pPr>
        <w:numPr>
          <w:ilvl w:val="0"/>
          <w:numId w:val="64"/>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l’uso improprio o diverso da quello previsto nell’atto di concessione del suolo o spazio pubblico o del bene pubblico concesso;</w:t>
      </w:r>
    </w:p>
    <w:p w:rsidR="00E8038A" w:rsidRPr="00C76ADB" w:rsidRDefault="00E8038A" w:rsidP="00374450">
      <w:pPr>
        <w:numPr>
          <w:ilvl w:val="0"/>
          <w:numId w:val="64"/>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la violazione alla norma di cui all’art</w:t>
      </w:r>
      <w:r w:rsidR="00E32C07" w:rsidRPr="00374450">
        <w:rPr>
          <w:rFonts w:ascii="Bookman Old Style" w:hAnsi="Bookman Old Style"/>
          <w:sz w:val="22"/>
          <w:szCs w:val="22"/>
        </w:rPr>
        <w:t>icolo</w:t>
      </w:r>
      <w:r w:rsidRPr="00374450">
        <w:rPr>
          <w:rFonts w:ascii="Bookman Old Style" w:hAnsi="Bookman Old Style"/>
          <w:sz w:val="22"/>
          <w:szCs w:val="22"/>
        </w:rPr>
        <w:t xml:space="preserve"> </w:t>
      </w:r>
      <w:r w:rsidR="00D35D1F" w:rsidRPr="00374450">
        <w:rPr>
          <w:rFonts w:ascii="Bookman Old Style" w:hAnsi="Bookman Old Style"/>
          <w:sz w:val="22"/>
          <w:szCs w:val="22"/>
        </w:rPr>
        <w:t xml:space="preserve">39, comma 1, </w:t>
      </w:r>
      <w:r w:rsidRPr="00374450">
        <w:rPr>
          <w:rFonts w:ascii="Bookman Old Style" w:hAnsi="Bookman Old Style"/>
          <w:sz w:val="22"/>
          <w:szCs w:val="22"/>
        </w:rPr>
        <w:t>lettera d</w:t>
      </w:r>
      <w:r w:rsidR="00E32C07" w:rsidRPr="00374450">
        <w:rPr>
          <w:rFonts w:ascii="Bookman Old Style" w:hAnsi="Bookman Old Style"/>
          <w:sz w:val="22"/>
          <w:szCs w:val="22"/>
        </w:rPr>
        <w:t>)</w:t>
      </w:r>
      <w:r w:rsidRPr="00374450">
        <w:rPr>
          <w:rFonts w:ascii="Bookman Old Style" w:hAnsi="Bookman Old Style"/>
          <w:sz w:val="22"/>
          <w:szCs w:val="22"/>
        </w:rPr>
        <w:t xml:space="preserve">, relativa al </w:t>
      </w:r>
      <w:r w:rsidRPr="00C76ADB">
        <w:rPr>
          <w:rFonts w:ascii="Bookman Old Style" w:hAnsi="Bookman Old Style"/>
          <w:sz w:val="22"/>
          <w:szCs w:val="22"/>
        </w:rPr>
        <w:t xml:space="preserve">divieto di </w:t>
      </w:r>
      <w:proofErr w:type="spellStart"/>
      <w:r w:rsidRPr="00C76ADB">
        <w:rPr>
          <w:rFonts w:ascii="Bookman Old Style" w:hAnsi="Bookman Old Style"/>
          <w:sz w:val="22"/>
          <w:szCs w:val="22"/>
        </w:rPr>
        <w:t>subconcessione</w:t>
      </w:r>
      <w:proofErr w:type="spellEnd"/>
      <w:r w:rsidRPr="00C76ADB">
        <w:rPr>
          <w:rFonts w:ascii="Bookman Old Style" w:hAnsi="Bookman Old Style"/>
          <w:sz w:val="22"/>
          <w:szCs w:val="22"/>
        </w:rPr>
        <w:t>.</w:t>
      </w:r>
    </w:p>
    <w:p w:rsidR="00E8038A" w:rsidRPr="00C76ADB" w:rsidRDefault="00E8038A" w:rsidP="00374450">
      <w:pPr>
        <w:numPr>
          <w:ilvl w:val="0"/>
          <w:numId w:val="62"/>
        </w:numPr>
        <w:spacing w:after="60"/>
        <w:jc w:val="both"/>
        <w:rPr>
          <w:rFonts w:ascii="Bookman Old Style" w:hAnsi="Bookman Old Style"/>
          <w:sz w:val="22"/>
          <w:szCs w:val="22"/>
        </w:rPr>
      </w:pPr>
      <w:r w:rsidRPr="00C76ADB">
        <w:rPr>
          <w:rFonts w:ascii="Bookman Old Style" w:hAnsi="Bookman Old Style"/>
          <w:sz w:val="22"/>
          <w:szCs w:val="22"/>
        </w:rPr>
        <w:t>La decadenza di cui al comma 1 non comporta restituzione, nemmeno parziale, del canone versato, né esonera da quello ancora dovuto relativamente al periodo di effettiva occupazione.</w:t>
      </w:r>
    </w:p>
    <w:p w:rsidR="00E8038A" w:rsidRPr="00C76ADB" w:rsidRDefault="00E8038A" w:rsidP="00374450">
      <w:pPr>
        <w:numPr>
          <w:ilvl w:val="0"/>
          <w:numId w:val="62"/>
        </w:numPr>
        <w:spacing w:after="60"/>
        <w:jc w:val="both"/>
        <w:rPr>
          <w:rFonts w:ascii="Bookman Old Style" w:hAnsi="Bookman Old Style"/>
          <w:sz w:val="22"/>
          <w:szCs w:val="22"/>
        </w:rPr>
      </w:pPr>
      <w:r w:rsidRPr="00C76ADB">
        <w:rPr>
          <w:rFonts w:ascii="Bookman Old Style" w:hAnsi="Bookman Old Style"/>
          <w:sz w:val="22"/>
          <w:szCs w:val="22"/>
        </w:rPr>
        <w:t>Sono causa di estinzione della concessione o autorizzazione:</w:t>
      </w:r>
    </w:p>
    <w:p w:rsidR="00B25F3A" w:rsidRPr="00C76ADB" w:rsidRDefault="00E8038A" w:rsidP="00B25F3A">
      <w:pPr>
        <w:numPr>
          <w:ilvl w:val="0"/>
          <w:numId w:val="63"/>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 xml:space="preserve">la morte o la sopravvenuta incapacità giuridica del </w:t>
      </w:r>
      <w:r w:rsidR="00097D00" w:rsidRPr="00C76ADB">
        <w:rPr>
          <w:rFonts w:ascii="Bookman Old Style" w:hAnsi="Bookman Old Style"/>
          <w:sz w:val="22"/>
          <w:szCs w:val="22"/>
        </w:rPr>
        <w:t xml:space="preserve"> titolare di autorizzazione o concessione;  in caso di morte del concessionario l’autorizzazione passa in capo all’erede che ne faccia richiest</w:t>
      </w:r>
      <w:r w:rsidR="003C0554" w:rsidRPr="00C76ADB">
        <w:rPr>
          <w:rFonts w:ascii="Bookman Old Style" w:hAnsi="Bookman Old Style"/>
          <w:sz w:val="22"/>
          <w:szCs w:val="22"/>
        </w:rPr>
        <w:t xml:space="preserve">a entro il termine di 30 giorni </w:t>
      </w:r>
      <w:r w:rsidR="00DE68EF" w:rsidRPr="00C76ADB">
        <w:rPr>
          <w:rFonts w:ascii="Bookman Old Style" w:hAnsi="Bookman Old Style"/>
          <w:sz w:val="22"/>
          <w:szCs w:val="22"/>
        </w:rPr>
        <w:t>dalla data del decesso</w:t>
      </w:r>
      <w:r w:rsidRPr="00C76ADB">
        <w:rPr>
          <w:rFonts w:ascii="Bookman Old Style" w:hAnsi="Bookman Old Style"/>
          <w:sz w:val="22"/>
          <w:szCs w:val="22"/>
        </w:rPr>
        <w:t>;</w:t>
      </w:r>
    </w:p>
    <w:p w:rsidR="00E8038A" w:rsidRPr="00C76ADB" w:rsidRDefault="00E8038A" w:rsidP="00374450">
      <w:pPr>
        <w:numPr>
          <w:ilvl w:val="0"/>
          <w:numId w:val="63"/>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la sentenza dichiarativa di fallimento o di liquidazione coatta amministrativa del concessionario;</w:t>
      </w:r>
    </w:p>
    <w:p w:rsidR="00E8038A" w:rsidRPr="00374450" w:rsidRDefault="00E8038A" w:rsidP="00374450">
      <w:pPr>
        <w:numPr>
          <w:ilvl w:val="0"/>
          <w:numId w:val="63"/>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la rinuncia del concessionario da comunicare entro i cinque giorni precedenti la</w:t>
      </w:r>
      <w:r w:rsidRPr="00374450">
        <w:rPr>
          <w:rFonts w:ascii="Bookman Old Style" w:hAnsi="Bookman Old Style"/>
          <w:sz w:val="22"/>
          <w:szCs w:val="22"/>
        </w:rPr>
        <w:t xml:space="preserve"> data della rinuncia stessa.</w:t>
      </w:r>
    </w:p>
    <w:p w:rsidR="00E8038A" w:rsidRPr="00374450" w:rsidRDefault="00E8038A"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00" w:name="_Toc32665447"/>
      <w:bookmarkStart w:id="101" w:name="_Toc32716519"/>
      <w:bookmarkStart w:id="102" w:name="_Toc69804917"/>
      <w:r w:rsidRPr="00374450">
        <w:rPr>
          <w:rFonts w:ascii="Bookman Old Style" w:hAnsi="Bookman Old Style"/>
          <w:sz w:val="22"/>
          <w:szCs w:val="22"/>
        </w:rPr>
        <w:t>Art</w:t>
      </w:r>
      <w:r w:rsidR="00E32C07"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Modifica, sospensione o revoca della concessione o autorizzazione</w:t>
      </w:r>
      <w:bookmarkEnd w:id="100"/>
      <w:bookmarkEnd w:id="101"/>
      <w:bookmarkEnd w:id="102"/>
    </w:p>
    <w:p w:rsidR="00E8038A" w:rsidRPr="00374450" w:rsidRDefault="00E8038A" w:rsidP="00374450">
      <w:pPr>
        <w:numPr>
          <w:ilvl w:val="0"/>
          <w:numId w:val="61"/>
        </w:numPr>
        <w:spacing w:after="60"/>
        <w:jc w:val="both"/>
        <w:rPr>
          <w:rFonts w:ascii="Bookman Old Style" w:hAnsi="Bookman Old Style"/>
          <w:sz w:val="22"/>
          <w:szCs w:val="22"/>
        </w:rPr>
      </w:pPr>
      <w:r w:rsidRPr="00374450">
        <w:rPr>
          <w:rFonts w:ascii="Bookman Old Style" w:hAnsi="Bookman Old Style"/>
          <w:sz w:val="22"/>
          <w:szCs w:val="22"/>
        </w:rPr>
        <w:t>Il competente ufficio comunale può, in qualsiasi momento, per ragioni di interesse pubblico sopravvenute, modificare, sospendere o revocare, con atto motivato, il provvedimento di concessione o autorizzazione rilasciato.</w:t>
      </w:r>
    </w:p>
    <w:p w:rsidR="00E8038A" w:rsidRPr="00374450" w:rsidRDefault="00E8038A" w:rsidP="00374450">
      <w:pPr>
        <w:numPr>
          <w:ilvl w:val="0"/>
          <w:numId w:val="61"/>
        </w:numPr>
        <w:spacing w:after="60"/>
        <w:jc w:val="both"/>
        <w:rPr>
          <w:rFonts w:ascii="Bookman Old Style" w:hAnsi="Bookman Old Style"/>
          <w:sz w:val="22"/>
          <w:szCs w:val="22"/>
        </w:rPr>
      </w:pPr>
      <w:r w:rsidRPr="00374450">
        <w:rPr>
          <w:rFonts w:ascii="Bookman Old Style" w:hAnsi="Bookman Old Style"/>
          <w:sz w:val="22"/>
          <w:szCs w:val="22"/>
        </w:rPr>
        <w:t>La modifica, la sospensione e la revoca del provvedimento di concessione o autorizzazione disposte dal Comune danno diritto al rimborso proporzionale del canone di concessione corrisposto</w:t>
      </w:r>
      <w:r w:rsidR="00396C67">
        <w:rPr>
          <w:rFonts w:ascii="Bookman Old Style" w:hAnsi="Bookman Old Style"/>
          <w:sz w:val="22"/>
          <w:szCs w:val="22"/>
        </w:rPr>
        <w:t>, esclusi gli interessi</w:t>
      </w:r>
      <w:r w:rsidRPr="00374450">
        <w:rPr>
          <w:rFonts w:ascii="Bookman Old Style" w:hAnsi="Bookman Old Style"/>
          <w:sz w:val="22"/>
          <w:szCs w:val="22"/>
        </w:rPr>
        <w:t>.</w:t>
      </w:r>
      <w:bookmarkStart w:id="103" w:name="_Toc32665448"/>
      <w:bookmarkStart w:id="104" w:name="_Toc32716520"/>
    </w:p>
    <w:p w:rsidR="00E32C07" w:rsidRPr="00374450" w:rsidRDefault="00E32C07" w:rsidP="00374450">
      <w:pPr>
        <w:spacing w:after="60"/>
        <w:rPr>
          <w:rFonts w:ascii="Bookman Old Style" w:hAnsi="Bookman Old Style"/>
          <w:sz w:val="22"/>
          <w:szCs w:val="22"/>
        </w:rPr>
      </w:pPr>
    </w:p>
    <w:p w:rsidR="00E8038A" w:rsidRPr="00374450" w:rsidRDefault="00DC486F" w:rsidP="00374450">
      <w:pPr>
        <w:pStyle w:val="Titolo1"/>
        <w:spacing w:after="60"/>
        <w:jc w:val="center"/>
        <w:rPr>
          <w:rFonts w:ascii="Bookman Old Style" w:hAnsi="Bookman Old Style"/>
          <w:sz w:val="22"/>
          <w:szCs w:val="22"/>
        </w:rPr>
      </w:pPr>
      <w:bookmarkStart w:id="105" w:name="_Toc69804918"/>
      <w:r w:rsidRPr="00374450">
        <w:rPr>
          <w:rFonts w:ascii="Bookman Old Style" w:hAnsi="Bookman Old Style"/>
          <w:sz w:val="22"/>
          <w:szCs w:val="22"/>
        </w:rPr>
        <w:t>Articolo</w:t>
      </w:r>
      <w:r w:rsidR="008972A9"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E8038A" w:rsidRPr="00374450">
        <w:rPr>
          <w:rFonts w:ascii="Bookman Old Style" w:hAnsi="Bookman Old Style"/>
          <w:sz w:val="22"/>
          <w:szCs w:val="22"/>
        </w:rPr>
        <w:t>- Rinnovo della concessione o autorizzazione</w:t>
      </w:r>
      <w:bookmarkEnd w:id="103"/>
      <w:bookmarkEnd w:id="104"/>
      <w:bookmarkEnd w:id="105"/>
    </w:p>
    <w:p w:rsidR="00E8038A" w:rsidRPr="00374450" w:rsidRDefault="00E8038A" w:rsidP="00374450">
      <w:pPr>
        <w:numPr>
          <w:ilvl w:val="0"/>
          <w:numId w:val="60"/>
        </w:numPr>
        <w:spacing w:after="60"/>
        <w:jc w:val="both"/>
        <w:rPr>
          <w:rFonts w:ascii="Bookman Old Style" w:hAnsi="Bookman Old Style"/>
          <w:sz w:val="22"/>
          <w:szCs w:val="22"/>
        </w:rPr>
      </w:pPr>
      <w:r w:rsidRPr="00374450">
        <w:rPr>
          <w:rFonts w:ascii="Bookman Old Style" w:hAnsi="Bookman Old Style"/>
          <w:sz w:val="22"/>
          <w:szCs w:val="22"/>
        </w:rPr>
        <w:t>I provvedimenti di concessione permanente sono rinnovabili alla scadenza. Le autorizzazioni temporanee possono essere prorogate.</w:t>
      </w:r>
    </w:p>
    <w:p w:rsidR="00E8038A" w:rsidRPr="00374450" w:rsidRDefault="00E8038A" w:rsidP="00374450">
      <w:pPr>
        <w:numPr>
          <w:ilvl w:val="0"/>
          <w:numId w:val="60"/>
        </w:numPr>
        <w:spacing w:after="60"/>
        <w:jc w:val="both"/>
        <w:rPr>
          <w:rFonts w:ascii="Bookman Old Style" w:hAnsi="Bookman Old Style"/>
          <w:sz w:val="22"/>
          <w:szCs w:val="22"/>
        </w:rPr>
      </w:pPr>
      <w:r w:rsidRPr="00374450">
        <w:rPr>
          <w:rFonts w:ascii="Bookman Old Style" w:hAnsi="Bookman Old Style"/>
          <w:sz w:val="22"/>
          <w:szCs w:val="22"/>
        </w:rPr>
        <w:t xml:space="preserve">Per le occupazioni permanenti il concessionario deve inoltrare domanda di rinnovo almeno venti giorni prima della scadenza della concessione in </w:t>
      </w:r>
      <w:r w:rsidR="00E32C07" w:rsidRPr="00374450">
        <w:rPr>
          <w:rFonts w:ascii="Bookman Old Style" w:hAnsi="Bookman Old Style"/>
          <w:sz w:val="22"/>
          <w:szCs w:val="22"/>
        </w:rPr>
        <w:t>atto, indicando</w:t>
      </w:r>
      <w:r w:rsidRPr="00374450">
        <w:rPr>
          <w:rFonts w:ascii="Bookman Old Style" w:hAnsi="Bookman Old Style"/>
          <w:sz w:val="22"/>
          <w:szCs w:val="22"/>
        </w:rPr>
        <w:t xml:space="preserve"> la durata del rinnovo.</w:t>
      </w:r>
    </w:p>
    <w:p w:rsidR="00E8038A" w:rsidRPr="00374450" w:rsidRDefault="00E8038A" w:rsidP="00374450">
      <w:pPr>
        <w:numPr>
          <w:ilvl w:val="0"/>
          <w:numId w:val="60"/>
        </w:numPr>
        <w:spacing w:after="60"/>
        <w:jc w:val="both"/>
        <w:rPr>
          <w:rFonts w:ascii="Bookman Old Style" w:hAnsi="Bookman Old Style"/>
          <w:sz w:val="22"/>
          <w:szCs w:val="22"/>
        </w:rPr>
      </w:pPr>
      <w:r w:rsidRPr="00374450">
        <w:rPr>
          <w:rFonts w:ascii="Bookman Old Style" w:hAnsi="Bookman Old Style"/>
          <w:sz w:val="22"/>
          <w:szCs w:val="22"/>
        </w:rPr>
        <w:lastRenderedPageBreak/>
        <w:t>Per le occupazioni temporanee il concessionario deve presentare</w:t>
      </w:r>
      <w:r w:rsidRPr="00DE68EF">
        <w:rPr>
          <w:rFonts w:ascii="Bookman Old Style" w:hAnsi="Bookman Old Style"/>
          <w:sz w:val="22"/>
          <w:szCs w:val="22"/>
        </w:rPr>
        <w:t xml:space="preserve">, </w:t>
      </w:r>
      <w:r w:rsidR="00C94A2F" w:rsidRPr="00DE68EF">
        <w:rPr>
          <w:rFonts w:ascii="Bookman Old Style" w:hAnsi="Bookman Old Style"/>
          <w:sz w:val="22"/>
          <w:szCs w:val="22"/>
        </w:rPr>
        <w:t>cinque</w:t>
      </w:r>
      <w:r w:rsidR="00C94A2F">
        <w:rPr>
          <w:rFonts w:ascii="Bookman Old Style" w:hAnsi="Bookman Old Style"/>
          <w:sz w:val="22"/>
          <w:szCs w:val="22"/>
        </w:rPr>
        <w:t xml:space="preserve"> </w:t>
      </w:r>
      <w:r w:rsidRPr="00374450">
        <w:rPr>
          <w:rFonts w:ascii="Bookman Old Style" w:hAnsi="Bookman Old Style"/>
          <w:sz w:val="22"/>
          <w:szCs w:val="22"/>
        </w:rPr>
        <w:t xml:space="preserve"> giorni prima della scadenza, domanda di proroga al Comune indicando la durata per la quale viene richiesta la proroga.</w:t>
      </w:r>
    </w:p>
    <w:p w:rsidR="00E32C07" w:rsidRPr="00374450" w:rsidRDefault="00E32C07" w:rsidP="00374450">
      <w:pPr>
        <w:spacing w:after="60"/>
        <w:rPr>
          <w:rFonts w:ascii="Bookman Old Style" w:hAnsi="Bookman Old Style"/>
          <w:sz w:val="22"/>
          <w:szCs w:val="22"/>
        </w:rPr>
      </w:pPr>
      <w:bookmarkStart w:id="106" w:name="_Toc32665450"/>
      <w:bookmarkStart w:id="107" w:name="_Toc32716522"/>
    </w:p>
    <w:p w:rsidR="00E8038A" w:rsidRPr="00374450" w:rsidRDefault="00E8038A" w:rsidP="00374450">
      <w:pPr>
        <w:pStyle w:val="Titolo1"/>
        <w:spacing w:after="60"/>
        <w:jc w:val="center"/>
        <w:rPr>
          <w:rFonts w:ascii="Bookman Old Style" w:hAnsi="Bookman Old Style"/>
          <w:sz w:val="22"/>
          <w:szCs w:val="22"/>
        </w:rPr>
      </w:pPr>
      <w:bookmarkStart w:id="108" w:name="_Toc69804919"/>
      <w:r w:rsidRPr="00374450">
        <w:rPr>
          <w:rFonts w:ascii="Bookman Old Style" w:hAnsi="Bookman Old Style"/>
          <w:sz w:val="22"/>
          <w:szCs w:val="22"/>
        </w:rPr>
        <w:t>Art</w:t>
      </w:r>
      <w:r w:rsidR="00DC486F" w:rsidRPr="00374450">
        <w:rPr>
          <w:rFonts w:ascii="Bookman Old Style" w:hAnsi="Bookman Old Style"/>
          <w:sz w:val="22"/>
          <w:szCs w:val="22"/>
        </w:rPr>
        <w:t>icolo</w:t>
      </w:r>
      <w:r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Criteri per la determinazione della tariffa del canone</w:t>
      </w:r>
      <w:bookmarkEnd w:id="106"/>
      <w:bookmarkEnd w:id="107"/>
      <w:bookmarkEnd w:id="108"/>
    </w:p>
    <w:p w:rsidR="003A2667" w:rsidRPr="00374450" w:rsidRDefault="003A2667" w:rsidP="00374450">
      <w:pPr>
        <w:numPr>
          <w:ilvl w:val="0"/>
          <w:numId w:val="84"/>
        </w:numPr>
        <w:spacing w:after="60"/>
        <w:jc w:val="both"/>
        <w:rPr>
          <w:rFonts w:ascii="Bookman Old Style" w:hAnsi="Bookman Old Style"/>
          <w:sz w:val="22"/>
          <w:szCs w:val="22"/>
        </w:rPr>
      </w:pPr>
      <w:r w:rsidRPr="00374450">
        <w:rPr>
          <w:rFonts w:ascii="Bookman Old Style" w:hAnsi="Bookman Old Style"/>
          <w:sz w:val="22"/>
          <w:szCs w:val="22"/>
        </w:rPr>
        <w:t>La tariffa standard annua e la tariffa standard giornaliera in base alla quale si applica il canone sono quelle indicate nell’articolo 1, commi 826 e 827, della legge n. 190 del 2019.</w:t>
      </w:r>
    </w:p>
    <w:p w:rsidR="00E8038A" w:rsidRPr="00374450" w:rsidRDefault="005A1CEE" w:rsidP="00374450">
      <w:pPr>
        <w:numPr>
          <w:ilvl w:val="0"/>
          <w:numId w:val="84"/>
        </w:numPr>
        <w:spacing w:after="60"/>
        <w:jc w:val="both"/>
        <w:rPr>
          <w:rFonts w:ascii="Bookman Old Style" w:hAnsi="Bookman Old Style"/>
          <w:sz w:val="22"/>
          <w:szCs w:val="22"/>
        </w:rPr>
      </w:pPr>
      <w:r w:rsidRPr="00374450">
        <w:rPr>
          <w:rFonts w:ascii="Bookman Old Style" w:hAnsi="Bookman Old Style"/>
          <w:sz w:val="22"/>
          <w:szCs w:val="22"/>
        </w:rPr>
        <w:t xml:space="preserve">La graduazione della tariffa standard è effettuata sulla </w:t>
      </w:r>
      <w:r w:rsidR="00E8038A" w:rsidRPr="00374450">
        <w:rPr>
          <w:rFonts w:ascii="Bookman Old Style" w:hAnsi="Bookman Old Style"/>
          <w:sz w:val="22"/>
          <w:szCs w:val="22"/>
        </w:rPr>
        <w:t>scorta degli elementi di seguito indicati:</w:t>
      </w:r>
    </w:p>
    <w:p w:rsidR="00E8038A" w:rsidRPr="00374450" w:rsidRDefault="00E8038A" w:rsidP="00374450">
      <w:pPr>
        <w:numPr>
          <w:ilvl w:val="0"/>
          <w:numId w:val="92"/>
        </w:numPr>
        <w:tabs>
          <w:tab w:val="clear" w:pos="360"/>
          <w:tab w:val="num" w:pos="720"/>
        </w:tabs>
        <w:spacing w:after="60"/>
        <w:ind w:left="720"/>
        <w:jc w:val="both"/>
        <w:rPr>
          <w:rFonts w:ascii="Bookman Old Style" w:hAnsi="Bookman Old Style"/>
          <w:sz w:val="22"/>
          <w:szCs w:val="22"/>
        </w:rPr>
      </w:pPr>
      <w:r w:rsidRPr="00374450">
        <w:rPr>
          <w:rFonts w:ascii="Bookman Old Style" w:hAnsi="Bookman Old Style"/>
          <w:sz w:val="22"/>
          <w:szCs w:val="22"/>
        </w:rPr>
        <w:t>classificazione delle strade;</w:t>
      </w:r>
    </w:p>
    <w:p w:rsidR="00E8038A" w:rsidRPr="00374450" w:rsidRDefault="00E8038A" w:rsidP="00374450">
      <w:pPr>
        <w:numPr>
          <w:ilvl w:val="0"/>
          <w:numId w:val="92"/>
        </w:numPr>
        <w:tabs>
          <w:tab w:val="clear" w:pos="360"/>
          <w:tab w:val="num" w:pos="720"/>
        </w:tabs>
        <w:spacing w:after="60"/>
        <w:ind w:left="720"/>
        <w:jc w:val="both"/>
        <w:rPr>
          <w:rFonts w:ascii="Bookman Old Style" w:hAnsi="Bookman Old Style"/>
          <w:sz w:val="22"/>
          <w:szCs w:val="22"/>
        </w:rPr>
      </w:pPr>
      <w:r w:rsidRPr="00374450">
        <w:rPr>
          <w:rFonts w:ascii="Bookman Old Style" w:hAnsi="Bookman Old Style"/>
          <w:sz w:val="22"/>
          <w:szCs w:val="22"/>
        </w:rPr>
        <w:t>entità dell’occupazione espressa in metri quadrati o in metri lineari;</w:t>
      </w:r>
    </w:p>
    <w:p w:rsidR="00E8038A" w:rsidRPr="00374450" w:rsidRDefault="00E8038A" w:rsidP="00374450">
      <w:pPr>
        <w:numPr>
          <w:ilvl w:val="0"/>
          <w:numId w:val="92"/>
        </w:numPr>
        <w:spacing w:after="60"/>
        <w:ind w:left="720"/>
        <w:jc w:val="both"/>
        <w:rPr>
          <w:rFonts w:ascii="Bookman Old Style" w:hAnsi="Bookman Old Style"/>
          <w:sz w:val="22"/>
          <w:szCs w:val="22"/>
        </w:rPr>
      </w:pPr>
      <w:r w:rsidRPr="00374450">
        <w:rPr>
          <w:rFonts w:ascii="Bookman Old Style" w:hAnsi="Bookman Old Style"/>
          <w:sz w:val="22"/>
          <w:szCs w:val="22"/>
        </w:rPr>
        <w:t>durata dell’occupazione;</w:t>
      </w:r>
    </w:p>
    <w:p w:rsidR="00E8038A" w:rsidRPr="00374450" w:rsidRDefault="00E8038A" w:rsidP="00374450">
      <w:pPr>
        <w:numPr>
          <w:ilvl w:val="0"/>
          <w:numId w:val="92"/>
        </w:numPr>
        <w:spacing w:after="60"/>
        <w:ind w:left="720"/>
        <w:jc w:val="both"/>
        <w:rPr>
          <w:rFonts w:ascii="Bookman Old Style" w:hAnsi="Bookman Old Style"/>
          <w:sz w:val="22"/>
          <w:szCs w:val="22"/>
        </w:rPr>
      </w:pPr>
      <w:r w:rsidRPr="00374450">
        <w:rPr>
          <w:rFonts w:ascii="Bookman Old Style" w:hAnsi="Bookman Old Style"/>
          <w:sz w:val="22"/>
          <w:szCs w:val="22"/>
        </w:rPr>
        <w:t>valore economico dell’area in relazione al sacrificio imposto alla collettività per la sottrazione all’uso pubblico ed ai costi sostenuti dal Comune per la salvaguardia dell’area stessa;</w:t>
      </w:r>
    </w:p>
    <w:p w:rsidR="00E8038A" w:rsidRPr="00374450" w:rsidRDefault="00E8038A" w:rsidP="00374450">
      <w:pPr>
        <w:numPr>
          <w:ilvl w:val="0"/>
          <w:numId w:val="92"/>
        </w:numPr>
        <w:spacing w:after="60"/>
        <w:ind w:left="720"/>
        <w:jc w:val="both"/>
        <w:rPr>
          <w:rFonts w:ascii="Bookman Old Style" w:hAnsi="Bookman Old Style"/>
          <w:sz w:val="22"/>
          <w:szCs w:val="22"/>
        </w:rPr>
      </w:pPr>
      <w:r w:rsidRPr="00374450">
        <w:rPr>
          <w:rFonts w:ascii="Bookman Old Style" w:hAnsi="Bookman Old Style"/>
          <w:sz w:val="22"/>
          <w:szCs w:val="22"/>
        </w:rPr>
        <w:t>valore economico dell’area in relazione all’attività svolta dal titolare della concessione o autorizzazione ed alle modalità di occupazione.</w:t>
      </w:r>
    </w:p>
    <w:p w:rsidR="00E8038A" w:rsidRPr="00374450" w:rsidRDefault="00E8038A" w:rsidP="00374450">
      <w:pPr>
        <w:numPr>
          <w:ilvl w:val="0"/>
          <w:numId w:val="84"/>
        </w:numPr>
        <w:spacing w:after="60"/>
        <w:jc w:val="both"/>
        <w:rPr>
          <w:rFonts w:ascii="Bookman Old Style" w:hAnsi="Bookman Old Style"/>
          <w:sz w:val="22"/>
          <w:szCs w:val="22"/>
        </w:rPr>
      </w:pPr>
      <w:r w:rsidRPr="00374450">
        <w:rPr>
          <w:rFonts w:ascii="Bookman Old Style" w:hAnsi="Bookman Old Style"/>
          <w:sz w:val="22"/>
          <w:szCs w:val="22"/>
        </w:rPr>
        <w:t xml:space="preserve">I coefficienti riferiti al sacrificio imposto alla collettività, di cui alla precedente lettera d), i coefficienti riferiti al beneficio economico di cui alla precedente </w:t>
      </w:r>
      <w:r w:rsidR="005A1CEE" w:rsidRPr="00374450">
        <w:rPr>
          <w:rFonts w:ascii="Bookman Old Style" w:hAnsi="Bookman Old Style"/>
          <w:sz w:val="22"/>
          <w:szCs w:val="22"/>
        </w:rPr>
        <w:t xml:space="preserve">lettera e) e </w:t>
      </w:r>
      <w:r w:rsidRPr="00374450">
        <w:rPr>
          <w:rFonts w:ascii="Bookman Old Style" w:hAnsi="Bookman Old Style"/>
          <w:sz w:val="22"/>
          <w:szCs w:val="22"/>
        </w:rPr>
        <w:t>le tariffe relative ad ogni singola tipologia di occupazione sono approvati dalla Giunta Comunale entro la data fissata da norme statali per la deliberazione del bilancio di previsione; in caso di mancata approvazione entro il suddetto termine si intendono prorogati di anno in anno.</w:t>
      </w:r>
    </w:p>
    <w:p w:rsidR="00A049F5" w:rsidRPr="00374450" w:rsidRDefault="00A049F5"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09" w:name="_Toc32665451"/>
      <w:bookmarkStart w:id="110" w:name="_Toc32716523"/>
      <w:bookmarkStart w:id="111" w:name="_Toc69804920"/>
      <w:r w:rsidRPr="00374450">
        <w:rPr>
          <w:rFonts w:ascii="Bookman Old Style" w:hAnsi="Bookman Old Style"/>
          <w:sz w:val="22"/>
          <w:szCs w:val="22"/>
        </w:rPr>
        <w:t>Art</w:t>
      </w:r>
      <w:r w:rsidR="005A1CEE"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Classificazione delle strade</w:t>
      </w:r>
      <w:bookmarkEnd w:id="109"/>
      <w:bookmarkEnd w:id="110"/>
      <w:bookmarkEnd w:id="111"/>
    </w:p>
    <w:p w:rsidR="00890362" w:rsidRPr="00CE3E6D" w:rsidRDefault="00E8038A" w:rsidP="00445974">
      <w:pPr>
        <w:numPr>
          <w:ilvl w:val="0"/>
          <w:numId w:val="57"/>
        </w:numPr>
        <w:spacing w:after="60"/>
        <w:jc w:val="both"/>
        <w:rPr>
          <w:rFonts w:ascii="Bookman Old Style" w:hAnsi="Bookman Old Style"/>
          <w:sz w:val="22"/>
          <w:szCs w:val="22"/>
        </w:rPr>
      </w:pPr>
      <w:r w:rsidRPr="00CE3E6D">
        <w:rPr>
          <w:rFonts w:ascii="Bookman Old Style" w:hAnsi="Bookman Old Style"/>
          <w:sz w:val="22"/>
          <w:szCs w:val="22"/>
        </w:rPr>
        <w:t xml:space="preserve">Ai fini dell’applicazione del canone, sia per le occupazioni di suolo che per gli spazi soprastanti e sottostanti, le </w:t>
      </w:r>
      <w:r w:rsidR="00890362" w:rsidRPr="00CE3E6D">
        <w:rPr>
          <w:rFonts w:ascii="Bookman Old Style" w:hAnsi="Bookman Old Style"/>
          <w:sz w:val="22"/>
          <w:szCs w:val="22"/>
        </w:rPr>
        <w:t>strade</w:t>
      </w:r>
      <w:r w:rsidRPr="00CE3E6D">
        <w:rPr>
          <w:rFonts w:ascii="Bookman Old Style" w:hAnsi="Bookman Old Style"/>
          <w:sz w:val="22"/>
          <w:szCs w:val="22"/>
        </w:rPr>
        <w:t xml:space="preserve"> del Comune sono classificate </w:t>
      </w:r>
      <w:r w:rsidR="00890362" w:rsidRPr="00CE3E6D">
        <w:rPr>
          <w:rFonts w:ascii="Bookman Old Style" w:hAnsi="Bookman Old Style"/>
          <w:sz w:val="22"/>
          <w:szCs w:val="22"/>
        </w:rPr>
        <w:t>nelle</w:t>
      </w:r>
      <w:r w:rsidRPr="00CE3E6D">
        <w:rPr>
          <w:rFonts w:ascii="Bookman Old Style" w:hAnsi="Bookman Old Style"/>
          <w:sz w:val="22"/>
          <w:szCs w:val="22"/>
        </w:rPr>
        <w:t xml:space="preserve"> </w:t>
      </w:r>
      <w:r w:rsidR="00890362" w:rsidRPr="00CE3E6D">
        <w:rPr>
          <w:rFonts w:ascii="Bookman Old Style" w:hAnsi="Bookman Old Style"/>
          <w:sz w:val="22"/>
          <w:szCs w:val="22"/>
        </w:rPr>
        <w:t>quattro</w:t>
      </w:r>
      <w:r w:rsidRPr="00CE3E6D">
        <w:rPr>
          <w:rFonts w:ascii="Bookman Old Style" w:hAnsi="Bookman Old Style"/>
          <w:sz w:val="22"/>
          <w:szCs w:val="22"/>
        </w:rPr>
        <w:t xml:space="preserve"> categorie</w:t>
      </w:r>
      <w:r w:rsidR="00890362" w:rsidRPr="00CE3E6D">
        <w:rPr>
          <w:rFonts w:ascii="Bookman Old Style" w:hAnsi="Bookman Old Style"/>
          <w:sz w:val="22"/>
          <w:szCs w:val="22"/>
        </w:rPr>
        <w:t xml:space="preserve"> sotto riportate:</w:t>
      </w:r>
      <w:r w:rsidRPr="00CE3E6D">
        <w:rPr>
          <w:rFonts w:ascii="Bookman Old Style" w:hAnsi="Bookman Old Style"/>
          <w:sz w:val="22"/>
          <w:szCs w:val="22"/>
        </w:rPr>
        <w:t xml:space="preserve"> </w:t>
      </w:r>
    </w:p>
    <w:p w:rsidR="00890362" w:rsidRDefault="00890362" w:rsidP="00890362">
      <w:pPr>
        <w:autoSpaceDE w:val="0"/>
        <w:autoSpaceDN w:val="0"/>
        <w:adjustRightInd w:val="0"/>
        <w:rPr>
          <w:rFonts w:ascii="Arial" w:hAnsi="Arial" w:cs="Arial"/>
          <w:sz w:val="2"/>
          <w:szCs w:val="2"/>
        </w:rPr>
      </w:pP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I categoria</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CENTRO ABITATO DEL CAPOLUOGO</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II categoria</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ZONA LIMITROFA AL CENTRO ABITATATO</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III categoria</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CENTRI ABITATI DELLE FRAZIONI:</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 xml:space="preserve">CASTEL </w:t>
      </w:r>
      <w:proofErr w:type="spellStart"/>
      <w:r w:rsidRPr="00CE3E6D">
        <w:rPr>
          <w:rFonts w:ascii="Bookman Old Style" w:hAnsi="Bookman Old Style"/>
          <w:sz w:val="22"/>
          <w:szCs w:val="22"/>
        </w:rPr>
        <w:t>S.MARIA</w:t>
      </w:r>
      <w:proofErr w:type="spellEnd"/>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 xml:space="preserve">CASTEL </w:t>
      </w:r>
      <w:proofErr w:type="spellStart"/>
      <w:r w:rsidRPr="00CE3E6D">
        <w:rPr>
          <w:rFonts w:ascii="Bookman Old Style" w:hAnsi="Bookman Old Style"/>
          <w:sz w:val="22"/>
          <w:szCs w:val="22"/>
        </w:rPr>
        <w:t>S.ANGELO</w:t>
      </w:r>
      <w:proofErr w:type="spellEnd"/>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RUSTANO</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CRISPIERO</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IV categoria</w:t>
      </w:r>
    </w:p>
    <w:p w:rsidR="00890362" w:rsidRPr="00CE3E6D" w:rsidRDefault="00890362" w:rsidP="00890362">
      <w:pPr>
        <w:spacing w:after="60"/>
        <w:ind w:left="360"/>
        <w:jc w:val="both"/>
        <w:rPr>
          <w:rFonts w:ascii="Bookman Old Style" w:hAnsi="Bookman Old Style"/>
          <w:sz w:val="22"/>
          <w:szCs w:val="22"/>
        </w:rPr>
      </w:pPr>
      <w:r w:rsidRPr="00CE3E6D">
        <w:rPr>
          <w:rFonts w:ascii="Bookman Old Style" w:hAnsi="Bookman Old Style"/>
          <w:sz w:val="22"/>
          <w:szCs w:val="22"/>
        </w:rPr>
        <w:t>SOBBORGHI E ZONE PERIFERICHE NON COMPRESI NELLE PRIME TRE CATEGORIE</w:t>
      </w:r>
    </w:p>
    <w:p w:rsidR="00E8038A" w:rsidRPr="00374450" w:rsidRDefault="00E8038A" w:rsidP="00374450">
      <w:pPr>
        <w:numPr>
          <w:ilvl w:val="0"/>
          <w:numId w:val="57"/>
        </w:numPr>
        <w:spacing w:after="60"/>
        <w:jc w:val="both"/>
        <w:rPr>
          <w:rFonts w:ascii="Bookman Old Style" w:hAnsi="Bookman Old Style"/>
          <w:sz w:val="22"/>
          <w:szCs w:val="22"/>
        </w:rPr>
      </w:pPr>
      <w:r w:rsidRPr="00374450">
        <w:rPr>
          <w:rFonts w:ascii="Bookman Old Style" w:hAnsi="Bookman Old Style"/>
          <w:sz w:val="22"/>
          <w:szCs w:val="22"/>
        </w:rPr>
        <w:lastRenderedPageBreak/>
        <w:t>Nel caso in cui l’occupazione ricada su strade classificate in differenti categorie, ai fini dell’applicazione del canone si fa riferimento alla tariffa corrispondente alla categoria più elevata.</w:t>
      </w:r>
    </w:p>
    <w:p w:rsidR="00E8038A" w:rsidRPr="008B4CBD" w:rsidRDefault="00E8038A" w:rsidP="00374450">
      <w:pPr>
        <w:numPr>
          <w:ilvl w:val="0"/>
          <w:numId w:val="57"/>
        </w:numPr>
        <w:spacing w:after="60"/>
        <w:jc w:val="both"/>
        <w:rPr>
          <w:rFonts w:ascii="Bookman Old Style" w:hAnsi="Bookman Old Style"/>
          <w:sz w:val="22"/>
          <w:szCs w:val="22"/>
        </w:rPr>
      </w:pPr>
      <w:r w:rsidRPr="008B4CBD">
        <w:rPr>
          <w:rFonts w:ascii="Bookman Old Style" w:hAnsi="Bookman Old Style"/>
          <w:sz w:val="22"/>
          <w:szCs w:val="22"/>
        </w:rPr>
        <w:t>Alle strade appartenenti alla 1^ categoria viene applicata la tariffa più elevata. La tariffa per le strade di 2^ categoria è ridotta in misura del 20 per cento rispetto alla 1^ categoria. La tariffa per le strade di 3^ categoria è ridotta in misura del 50 per cento rispetto alla 1^ categoria.</w:t>
      </w:r>
      <w:r w:rsidR="00CE3E6D" w:rsidRPr="008B4CBD">
        <w:rPr>
          <w:rFonts w:ascii="Bookman Old Style" w:hAnsi="Bookman Old Style"/>
          <w:sz w:val="22"/>
          <w:szCs w:val="22"/>
        </w:rPr>
        <w:t xml:space="preserve"> La tariffa per le strade di 4^ categoria è ridotta in misura del 75 per cento rispetto alla 1^ categoria.</w:t>
      </w:r>
    </w:p>
    <w:p w:rsidR="00E8038A" w:rsidRPr="00374450" w:rsidRDefault="00E8038A" w:rsidP="00374450">
      <w:pPr>
        <w:spacing w:after="60"/>
        <w:ind w:firstLine="851"/>
        <w:jc w:val="both"/>
        <w:rPr>
          <w:rFonts w:ascii="Bookman Old Style" w:hAnsi="Bookman Old Style"/>
          <w:sz w:val="22"/>
          <w:szCs w:val="22"/>
        </w:rPr>
      </w:pPr>
    </w:p>
    <w:p w:rsidR="00E8038A" w:rsidRDefault="00E8038A" w:rsidP="00374450">
      <w:pPr>
        <w:pStyle w:val="Titolo1"/>
        <w:spacing w:after="60"/>
        <w:jc w:val="center"/>
        <w:rPr>
          <w:rFonts w:ascii="Bookman Old Style" w:hAnsi="Bookman Old Style"/>
          <w:sz w:val="22"/>
          <w:szCs w:val="22"/>
        </w:rPr>
      </w:pPr>
      <w:bookmarkStart w:id="112" w:name="_Toc32665452"/>
      <w:bookmarkStart w:id="113" w:name="_Toc32716524"/>
      <w:bookmarkStart w:id="114" w:name="_Toc69804921"/>
      <w:r w:rsidRPr="00374450">
        <w:rPr>
          <w:rFonts w:ascii="Bookman Old Style" w:hAnsi="Bookman Old Style"/>
          <w:sz w:val="22"/>
          <w:szCs w:val="22"/>
        </w:rPr>
        <w:t>Art</w:t>
      </w:r>
      <w:r w:rsidR="00B80BEB" w:rsidRPr="00374450">
        <w:rPr>
          <w:rFonts w:ascii="Bookman Old Style" w:hAnsi="Bookman Old Style"/>
          <w:sz w:val="22"/>
          <w:szCs w:val="22"/>
        </w:rPr>
        <w:t>icolo</w:t>
      </w:r>
      <w:r w:rsidR="008972A9"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Criteri di commisurazione del canone rispetto alla durata delle occupazioni</w:t>
      </w:r>
      <w:bookmarkEnd w:id="112"/>
      <w:bookmarkEnd w:id="113"/>
      <w:bookmarkEnd w:id="114"/>
    </w:p>
    <w:p w:rsidR="00CE3E6D" w:rsidRPr="00263B64" w:rsidRDefault="00CE3E6D" w:rsidP="00CE3E6D">
      <w:pPr>
        <w:spacing w:after="60"/>
        <w:ind w:left="284" w:hanging="284"/>
        <w:jc w:val="both"/>
        <w:rPr>
          <w:rFonts w:ascii="Bookman Old Style" w:hAnsi="Bookman Old Style"/>
          <w:sz w:val="22"/>
          <w:szCs w:val="22"/>
        </w:rPr>
      </w:pPr>
      <w:r w:rsidRPr="00263B64">
        <w:rPr>
          <w:rFonts w:ascii="Bookman Old Style" w:hAnsi="Bookman Old Style"/>
          <w:sz w:val="22"/>
          <w:szCs w:val="22"/>
        </w:rPr>
        <w:t>1</w:t>
      </w:r>
      <w:r>
        <w:rPr>
          <w:rFonts w:ascii="Bookman Old Style" w:hAnsi="Bookman Old Style"/>
          <w:sz w:val="22"/>
          <w:szCs w:val="22"/>
        </w:rPr>
        <w:t xml:space="preserve">. </w:t>
      </w:r>
      <w:r w:rsidRPr="00263B64">
        <w:rPr>
          <w:rFonts w:ascii="Bookman Old Style" w:hAnsi="Bookman Old Style"/>
          <w:sz w:val="22"/>
          <w:szCs w:val="22"/>
        </w:rPr>
        <w:t xml:space="preserve">Per le occupazioni permanenti il canone </w:t>
      </w:r>
      <w:r w:rsidR="00C94A2F" w:rsidRPr="00DE68EF">
        <w:rPr>
          <w:rFonts w:ascii="Bookman Old Style" w:hAnsi="Bookman Old Style"/>
          <w:sz w:val="22"/>
          <w:szCs w:val="22"/>
        </w:rPr>
        <w:t>annuale</w:t>
      </w:r>
      <w:r w:rsidR="00C94A2F">
        <w:rPr>
          <w:rFonts w:ascii="Bookman Old Style" w:hAnsi="Bookman Old Style"/>
          <w:sz w:val="22"/>
          <w:szCs w:val="22"/>
        </w:rPr>
        <w:t xml:space="preserve"> </w:t>
      </w:r>
      <w:r w:rsidRPr="00263B64">
        <w:rPr>
          <w:rFonts w:ascii="Bookman Old Style" w:hAnsi="Bookman Old Style"/>
          <w:sz w:val="22"/>
          <w:szCs w:val="22"/>
        </w:rPr>
        <w:t xml:space="preserve">è dovuto, quale obbligazione autonoma, per ogni anno o frazione di anno solare per cui si protrae l’occupazione. </w:t>
      </w:r>
    </w:p>
    <w:p w:rsidR="00CE3E6D" w:rsidRPr="00263B64" w:rsidRDefault="00CE3E6D" w:rsidP="00CE3E6D">
      <w:pPr>
        <w:spacing w:after="60"/>
        <w:ind w:left="284" w:hanging="284"/>
        <w:jc w:val="both"/>
        <w:rPr>
          <w:rFonts w:ascii="Bookman Old Style" w:hAnsi="Bookman Old Style"/>
          <w:sz w:val="22"/>
          <w:szCs w:val="22"/>
        </w:rPr>
      </w:pPr>
      <w:r w:rsidRPr="001C0133">
        <w:rPr>
          <w:rFonts w:ascii="Bookman Old Style" w:hAnsi="Bookman Old Style"/>
          <w:sz w:val="22"/>
          <w:szCs w:val="22"/>
        </w:rPr>
        <w:t>2. Per le occupazioni di suolo pubblico aventi inizio nel corso dell’anno, esclusivamente per il primo anno di occupazione, l’importo del canone viene determinato in base all’effettivo utilizzo diviso in dodicesimi.</w:t>
      </w:r>
      <w:r w:rsidRPr="00263B64">
        <w:rPr>
          <w:rFonts w:ascii="Bookman Old Style" w:hAnsi="Bookman Old Style"/>
          <w:sz w:val="22"/>
          <w:szCs w:val="22"/>
        </w:rPr>
        <w:t xml:space="preserve"> </w:t>
      </w:r>
    </w:p>
    <w:p w:rsidR="00D961EC" w:rsidRPr="008B4CBD" w:rsidRDefault="00CE3E6D" w:rsidP="008B4CBD">
      <w:pPr>
        <w:spacing w:after="60"/>
        <w:ind w:left="284" w:hanging="284"/>
        <w:jc w:val="both"/>
        <w:rPr>
          <w:rFonts w:ascii="Bookman Old Style" w:hAnsi="Bookman Old Style"/>
          <w:sz w:val="22"/>
          <w:szCs w:val="22"/>
        </w:rPr>
      </w:pPr>
      <w:r w:rsidRPr="00263B64">
        <w:rPr>
          <w:rFonts w:ascii="Bookman Old Style" w:hAnsi="Bookman Old Style"/>
          <w:sz w:val="22"/>
          <w:szCs w:val="22"/>
        </w:rPr>
        <w:t xml:space="preserve">3. </w:t>
      </w:r>
      <w:r w:rsidRPr="008B4CBD">
        <w:rPr>
          <w:rFonts w:ascii="Bookman Old Style" w:hAnsi="Bookman Old Style"/>
          <w:sz w:val="22"/>
          <w:szCs w:val="22"/>
        </w:rPr>
        <w:t>Le occupazioni temporanee sono assoggettate al canone nella misura prevista per le singole tipologie specificate nella delibera di approvazione delle tariffe, a giorno, e per i coefficienti stabiliti con delibera della Giunta Comunal</w:t>
      </w:r>
      <w:r w:rsidR="00D961EC" w:rsidRPr="008B4CBD">
        <w:rPr>
          <w:rFonts w:ascii="Bookman Old Style" w:hAnsi="Bookman Old Style"/>
          <w:sz w:val="22"/>
          <w:szCs w:val="22"/>
        </w:rPr>
        <w:t>e di cui al comma 3 dell’art. 46</w:t>
      </w:r>
      <w:r w:rsidRPr="008B4CBD">
        <w:rPr>
          <w:rFonts w:ascii="Bookman Old Style" w:hAnsi="Bookman Old Style"/>
          <w:sz w:val="22"/>
          <w:szCs w:val="22"/>
        </w:rPr>
        <w:t>.</w:t>
      </w:r>
    </w:p>
    <w:p w:rsidR="00E8038A" w:rsidRPr="00374450" w:rsidRDefault="00E8038A" w:rsidP="00374450">
      <w:pPr>
        <w:spacing w:after="60"/>
        <w:ind w:firstLine="851"/>
        <w:jc w:val="both"/>
        <w:rPr>
          <w:rFonts w:ascii="Bookman Old Style" w:hAnsi="Bookman Old Style"/>
          <w:sz w:val="22"/>
          <w:szCs w:val="22"/>
        </w:rPr>
      </w:pPr>
    </w:p>
    <w:p w:rsidR="00E8038A" w:rsidRPr="00374450" w:rsidRDefault="00E80078" w:rsidP="00374450">
      <w:pPr>
        <w:pStyle w:val="Titolo1"/>
        <w:spacing w:after="60"/>
        <w:jc w:val="center"/>
        <w:rPr>
          <w:rFonts w:ascii="Bookman Old Style" w:hAnsi="Bookman Old Style"/>
          <w:sz w:val="22"/>
          <w:szCs w:val="22"/>
        </w:rPr>
      </w:pPr>
      <w:bookmarkStart w:id="115" w:name="_Toc32665453"/>
      <w:bookmarkStart w:id="116" w:name="_Toc32716525"/>
      <w:bookmarkStart w:id="117" w:name="_Toc69804922"/>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E8038A" w:rsidRPr="00374450">
        <w:rPr>
          <w:rFonts w:ascii="Bookman Old Style" w:hAnsi="Bookman Old Style"/>
          <w:sz w:val="22"/>
          <w:szCs w:val="22"/>
        </w:rPr>
        <w:t>- Modalità di applicazione del canone</w:t>
      </w:r>
      <w:bookmarkEnd w:id="115"/>
      <w:bookmarkEnd w:id="116"/>
      <w:bookmarkEnd w:id="117"/>
    </w:p>
    <w:p w:rsidR="00E8038A" w:rsidRPr="00374450" w:rsidRDefault="00E8038A" w:rsidP="00374450">
      <w:pPr>
        <w:numPr>
          <w:ilvl w:val="0"/>
          <w:numId w:val="54"/>
        </w:numPr>
        <w:spacing w:after="60"/>
        <w:jc w:val="both"/>
        <w:rPr>
          <w:rFonts w:ascii="Bookman Old Style" w:hAnsi="Bookman Old Style"/>
          <w:sz w:val="22"/>
          <w:szCs w:val="22"/>
        </w:rPr>
      </w:pPr>
      <w:r w:rsidRPr="00374450">
        <w:rPr>
          <w:rFonts w:ascii="Bookman Old Style" w:hAnsi="Bookman Old Style"/>
          <w:sz w:val="22"/>
          <w:szCs w:val="22"/>
        </w:rPr>
        <w:t>Il canone è commisurato all’occupazione espressa in metri quadrati, con arrotondamento delle frazioni al metro quadrato o lineare superiore.</w:t>
      </w:r>
    </w:p>
    <w:p w:rsidR="00887B9F" w:rsidRPr="00374450" w:rsidRDefault="00887B9F" w:rsidP="00374450">
      <w:pPr>
        <w:numPr>
          <w:ilvl w:val="0"/>
          <w:numId w:val="54"/>
        </w:numPr>
        <w:spacing w:after="60"/>
        <w:jc w:val="both"/>
        <w:rPr>
          <w:rFonts w:ascii="Bookman Old Style" w:hAnsi="Bookman Old Style"/>
          <w:sz w:val="22"/>
          <w:szCs w:val="22"/>
        </w:rPr>
      </w:pPr>
      <w:r w:rsidRPr="00374450">
        <w:rPr>
          <w:rFonts w:ascii="Bookman Old Style" w:hAnsi="Bookman Old Style"/>
          <w:sz w:val="22"/>
          <w:szCs w:val="22"/>
        </w:rPr>
        <w:t>Il canone può essere maggiorato di eventuali effettivi e comprovati oneri di manutenzione in concreto derivanti dall'occupazione del suolo e del sottosuolo, che non siano, a qualsiasi titolo, già posti a carico dei soggetti che effettuano le occupazioni</w:t>
      </w:r>
    </w:p>
    <w:p w:rsidR="00D961EC" w:rsidRDefault="00E8038A" w:rsidP="00374450">
      <w:pPr>
        <w:numPr>
          <w:ilvl w:val="0"/>
          <w:numId w:val="54"/>
        </w:numPr>
        <w:spacing w:after="60"/>
        <w:jc w:val="both"/>
        <w:rPr>
          <w:rFonts w:ascii="Bookman Old Style" w:hAnsi="Bookman Old Style"/>
          <w:sz w:val="22"/>
          <w:szCs w:val="22"/>
        </w:rPr>
      </w:pPr>
      <w:r w:rsidRPr="00374450">
        <w:rPr>
          <w:rFonts w:ascii="Bookman Old Style" w:hAnsi="Bookman Old Style"/>
          <w:sz w:val="22"/>
          <w:szCs w:val="22"/>
        </w:rPr>
        <w:t>Per le occupazioni realizzate con installazioni di attrazioni, giochi e divertimenti dello spettacolo viaggiante, le superfici sono calcolate in ragione d</w:t>
      </w:r>
      <w:r w:rsidR="00DC486F" w:rsidRPr="00374450">
        <w:rPr>
          <w:rFonts w:ascii="Bookman Old Style" w:hAnsi="Bookman Old Style"/>
          <w:sz w:val="22"/>
          <w:szCs w:val="22"/>
        </w:rPr>
        <w:t>el 50 per cento</w:t>
      </w:r>
      <w:r w:rsidR="00D961EC">
        <w:rPr>
          <w:rFonts w:ascii="Bookman Old Style" w:hAnsi="Bookman Old Style"/>
          <w:sz w:val="22"/>
          <w:szCs w:val="22"/>
        </w:rPr>
        <w:t>.</w:t>
      </w:r>
    </w:p>
    <w:p w:rsidR="006A0158" w:rsidRPr="00D961EC" w:rsidRDefault="00DC486F" w:rsidP="00374450">
      <w:pPr>
        <w:numPr>
          <w:ilvl w:val="0"/>
          <w:numId w:val="54"/>
        </w:numPr>
        <w:spacing w:after="60"/>
        <w:jc w:val="both"/>
        <w:rPr>
          <w:rFonts w:ascii="Bookman Old Style" w:hAnsi="Bookman Old Style"/>
          <w:sz w:val="22"/>
          <w:szCs w:val="22"/>
        </w:rPr>
      </w:pPr>
      <w:r w:rsidRPr="00D961EC">
        <w:rPr>
          <w:rFonts w:ascii="Bookman Old Style" w:hAnsi="Bookman Old Style"/>
          <w:sz w:val="22"/>
          <w:szCs w:val="22"/>
        </w:rPr>
        <w:t xml:space="preserve"> </w:t>
      </w:r>
      <w:r w:rsidR="006A0158" w:rsidRPr="00D961EC">
        <w:rPr>
          <w:rFonts w:ascii="Bookman Old Style" w:hAnsi="Bookman Old Style"/>
          <w:sz w:val="22"/>
          <w:szCs w:val="22"/>
        </w:rPr>
        <w:t>Per le occupazioni del sottosuolo la tariffa ordinaria annua è ridotta a un quarto. Per le occupazioni del sottosuolo con serbatoi la tariffa ordinaria di cui al periodo precedente va applicata fino a una capacità dei serbatoi non superiore a tremila litri; per i serbatoi di maggiore capacità, la tariffa ordinaria di cui al primo periodo è aumentata di un quarto per ogni mille litri o frazione di mille litri. E' ammessa la tolleranza del 5 per cento sulla misura della capacità.</w:t>
      </w:r>
    </w:p>
    <w:p w:rsidR="00E8038A" w:rsidRPr="00DE68EF" w:rsidRDefault="00E8038A" w:rsidP="00374450">
      <w:pPr>
        <w:numPr>
          <w:ilvl w:val="0"/>
          <w:numId w:val="54"/>
        </w:numPr>
        <w:spacing w:after="60"/>
        <w:jc w:val="both"/>
        <w:rPr>
          <w:rFonts w:ascii="Bookman Old Style" w:hAnsi="Bookman Old Style"/>
          <w:sz w:val="22"/>
          <w:szCs w:val="22"/>
        </w:rPr>
      </w:pPr>
      <w:r w:rsidRPr="00DE68EF">
        <w:rPr>
          <w:rFonts w:ascii="Bookman Old Style" w:hAnsi="Bookman Old Style"/>
          <w:sz w:val="22"/>
          <w:szCs w:val="22"/>
        </w:rPr>
        <w:t>Non è assoggettabile al canone l’occupazione</w:t>
      </w:r>
      <w:r w:rsidR="00C94A2F" w:rsidRPr="00DE68EF">
        <w:rPr>
          <w:rFonts w:ascii="Bookman Old Style" w:hAnsi="Bookman Old Style"/>
          <w:sz w:val="22"/>
          <w:szCs w:val="22"/>
        </w:rPr>
        <w:t xml:space="preserve"> temporanea </w:t>
      </w:r>
      <w:r w:rsidR="00D41153">
        <w:rPr>
          <w:rFonts w:ascii="Bookman Old Style" w:hAnsi="Bookman Old Style"/>
          <w:sz w:val="22"/>
          <w:szCs w:val="22"/>
        </w:rPr>
        <w:t xml:space="preserve"> </w:t>
      </w:r>
      <w:r w:rsidRPr="00DE68EF">
        <w:rPr>
          <w:rFonts w:ascii="Bookman Old Style" w:hAnsi="Bookman Old Style"/>
          <w:sz w:val="22"/>
          <w:szCs w:val="22"/>
        </w:rPr>
        <w:t>inferi</w:t>
      </w:r>
      <w:r w:rsidR="00D41153">
        <w:rPr>
          <w:rFonts w:ascii="Bookman Old Style" w:hAnsi="Bookman Old Style"/>
          <w:sz w:val="22"/>
          <w:szCs w:val="22"/>
        </w:rPr>
        <w:t>ore al metro quadrato.</w:t>
      </w:r>
    </w:p>
    <w:p w:rsidR="00E8038A" w:rsidRPr="00374450" w:rsidRDefault="00E8038A" w:rsidP="00374450">
      <w:pPr>
        <w:numPr>
          <w:ilvl w:val="0"/>
          <w:numId w:val="54"/>
        </w:numPr>
        <w:spacing w:after="60"/>
        <w:jc w:val="both"/>
        <w:rPr>
          <w:rFonts w:ascii="Bookman Old Style" w:hAnsi="Bookman Old Style"/>
          <w:sz w:val="22"/>
          <w:szCs w:val="22"/>
        </w:rPr>
      </w:pPr>
      <w:r w:rsidRPr="00374450">
        <w:rPr>
          <w:rFonts w:ascii="Bookman Old Style" w:hAnsi="Bookman Old Style"/>
          <w:sz w:val="22"/>
          <w:szCs w:val="22"/>
        </w:rPr>
        <w:t xml:space="preserve">Per le occupazioni soprastanti il suolo pubblico la superficie assoggettabile al canone è quella risultante dal calcolo dell’area della figura geometrica piana che le contiene. </w:t>
      </w:r>
    </w:p>
    <w:p w:rsidR="00475753" w:rsidRPr="00374450" w:rsidRDefault="00E8038A" w:rsidP="00374450">
      <w:pPr>
        <w:numPr>
          <w:ilvl w:val="0"/>
          <w:numId w:val="54"/>
        </w:numPr>
        <w:spacing w:after="60"/>
        <w:jc w:val="both"/>
        <w:rPr>
          <w:rFonts w:ascii="Bookman Old Style" w:hAnsi="Bookman Old Style"/>
          <w:sz w:val="22"/>
          <w:szCs w:val="22"/>
        </w:rPr>
      </w:pPr>
      <w:r w:rsidRPr="00374450">
        <w:rPr>
          <w:rFonts w:ascii="Bookman Old Style" w:hAnsi="Bookman Old Style"/>
          <w:sz w:val="22"/>
          <w:szCs w:val="22"/>
        </w:rPr>
        <w:t>Ai fini della commisurazione dell’occupazione, si considerano anche gli spazi o tratti intermedi che, sebbene materialmente non occupati, servono all’uso diretto dell’area occupata, e comunque non possono essere concessi contemporaneamente ad altri per effetto dell’area concessa.</w:t>
      </w:r>
    </w:p>
    <w:p w:rsidR="001D59CD" w:rsidRPr="00977603" w:rsidRDefault="00D83596" w:rsidP="00977603">
      <w:pPr>
        <w:numPr>
          <w:ilvl w:val="0"/>
          <w:numId w:val="54"/>
        </w:numPr>
        <w:spacing w:after="60"/>
        <w:jc w:val="both"/>
        <w:rPr>
          <w:rFonts w:ascii="Bookman Old Style" w:hAnsi="Bookman Old Style"/>
          <w:sz w:val="22"/>
          <w:szCs w:val="22"/>
        </w:rPr>
      </w:pPr>
      <w:r w:rsidRPr="00CE1457">
        <w:rPr>
          <w:rFonts w:ascii="Bookman Old Style" w:hAnsi="Bookman Old Style"/>
          <w:sz w:val="22"/>
          <w:szCs w:val="22"/>
        </w:rPr>
        <w:t xml:space="preserve">Per le occupazioni permanenti del territorio comunale, con cavi e condutture, da chiunque effettuata per la fornitura di servizi di pubblica utilità, quali la distribuzione ed erogazione di energia elettrica, gas, acqua, calore, di servizi di telecomunicazione e radiotelevisivi e di altri servizi a rete, il canone è dovuto dal soggetto titolare dell'atto di concessione dell'occupazione del suolo pubblico e dai soggetti che occupano il suolo pubblico, anche in via mediata, attraverso l'utilizzo materiale delle infrastrutture del soggetto titolare della concessione sulla base del numero delle rispettive utenze moltiplicate per la tariffa forfetaria di </w:t>
      </w:r>
      <w:r w:rsidR="00977603">
        <w:rPr>
          <w:rFonts w:ascii="Bookman Old Style" w:hAnsi="Bookman Old Style"/>
          <w:sz w:val="22"/>
          <w:szCs w:val="22"/>
        </w:rPr>
        <w:t xml:space="preserve">€ </w:t>
      </w:r>
      <w:r w:rsidRPr="00CE1457">
        <w:rPr>
          <w:rFonts w:ascii="Bookman Old Style" w:hAnsi="Bookman Old Style"/>
          <w:sz w:val="22"/>
          <w:szCs w:val="22"/>
        </w:rPr>
        <w:t>1</w:t>
      </w:r>
      <w:r w:rsidR="00AE2030">
        <w:rPr>
          <w:rFonts w:ascii="Bookman Old Style" w:hAnsi="Bookman Old Style"/>
          <w:sz w:val="22"/>
          <w:szCs w:val="22"/>
        </w:rPr>
        <w:t>,5</w:t>
      </w:r>
      <w:r w:rsidR="00977603">
        <w:rPr>
          <w:rFonts w:ascii="Bookman Old Style" w:hAnsi="Bookman Old Style"/>
          <w:sz w:val="22"/>
          <w:szCs w:val="22"/>
        </w:rPr>
        <w:t>0</w:t>
      </w:r>
      <w:r w:rsidRPr="00CE1457">
        <w:rPr>
          <w:rFonts w:ascii="Bookman Old Style" w:hAnsi="Bookman Old Style"/>
          <w:sz w:val="22"/>
          <w:szCs w:val="22"/>
        </w:rPr>
        <w:t xml:space="preserve">. In ogni caso l'ammontare del canone dovuto non può essere inferiore a euro </w:t>
      </w:r>
      <w:r w:rsidR="00977603">
        <w:rPr>
          <w:rFonts w:ascii="Bookman Old Style" w:hAnsi="Bookman Old Style"/>
          <w:sz w:val="22"/>
          <w:szCs w:val="22"/>
        </w:rPr>
        <w:t xml:space="preserve">€ </w:t>
      </w:r>
      <w:r w:rsidRPr="00CE1457">
        <w:rPr>
          <w:rFonts w:ascii="Bookman Old Style" w:hAnsi="Bookman Old Style"/>
          <w:sz w:val="22"/>
          <w:szCs w:val="22"/>
        </w:rPr>
        <w:t>800</w:t>
      </w:r>
      <w:r w:rsidR="00977603">
        <w:rPr>
          <w:rFonts w:ascii="Bookman Old Style" w:hAnsi="Bookman Old Style"/>
          <w:sz w:val="22"/>
          <w:szCs w:val="22"/>
        </w:rPr>
        <w:t>,00</w:t>
      </w:r>
      <w:r w:rsidRPr="00977603">
        <w:rPr>
          <w:rFonts w:ascii="Bookman Old Style" w:hAnsi="Bookman Old Style"/>
          <w:sz w:val="22"/>
          <w:szCs w:val="22"/>
        </w:rPr>
        <w:t xml:space="preserve">. Il canone è </w:t>
      </w:r>
      <w:r w:rsidRPr="00977603">
        <w:rPr>
          <w:rFonts w:ascii="Bookman Old Style" w:hAnsi="Bookman Old Style"/>
          <w:sz w:val="22"/>
          <w:szCs w:val="22"/>
        </w:rPr>
        <w:lastRenderedPageBreak/>
        <w:t>comprensivo degli allacciamenti alle reti effettuati dagli utenti e di tutte le occupazioni di suolo pubblico con impianti direttamente funzionali all'erogazione del servizio a rete. Il numero complessivo delle utenze è quello risultante al 31 dicembre dell'anno precedente ed è comunicato al comune competente per territorio con autodichiarazione da inviare, mediante posta elettronica certificata, entro il 30 aprile di ciascun anno. Gli importi sono rivalutati annualmente in base all'indice ISTAT dei prezzi al consumo rilevati al 31 dicembre dell'anno precedente. Il versamento del canone è effettuato entro il 30 aprile di ciascun anno in unica soluzione attraverso</w:t>
      </w:r>
      <w:r w:rsidR="007C6929">
        <w:rPr>
          <w:rFonts w:ascii="Bookman Old Style" w:hAnsi="Bookman Old Style"/>
          <w:sz w:val="22"/>
          <w:szCs w:val="22"/>
        </w:rPr>
        <w:t xml:space="preserve"> i </w:t>
      </w:r>
      <w:r w:rsidRPr="00977603">
        <w:rPr>
          <w:rFonts w:ascii="Bookman Old Style" w:hAnsi="Bookman Old Style"/>
          <w:sz w:val="22"/>
          <w:szCs w:val="22"/>
        </w:rPr>
        <w:t xml:space="preserve"> </w:t>
      </w:r>
      <w:r w:rsidR="00977603" w:rsidRPr="007C6929">
        <w:rPr>
          <w:rFonts w:ascii="Bookman Old Style" w:hAnsi="Bookman Old Style"/>
          <w:sz w:val="22"/>
          <w:szCs w:val="22"/>
        </w:rPr>
        <w:t>vigenti sistemi di pagamento</w:t>
      </w:r>
      <w:r w:rsidR="00977603">
        <w:rPr>
          <w:rFonts w:ascii="Bookman Old Style" w:hAnsi="Bookman Old Style"/>
          <w:sz w:val="22"/>
          <w:szCs w:val="22"/>
        </w:rPr>
        <w:t>.</w:t>
      </w:r>
    </w:p>
    <w:p w:rsidR="00CE1457" w:rsidRPr="00374450" w:rsidRDefault="00CE1457" w:rsidP="00CE1457">
      <w:pPr>
        <w:spacing w:after="60"/>
        <w:ind w:left="360"/>
        <w:jc w:val="both"/>
        <w:rPr>
          <w:rFonts w:ascii="Bookman Old Style" w:hAnsi="Bookman Old Style"/>
          <w:sz w:val="22"/>
          <w:szCs w:val="22"/>
        </w:rPr>
      </w:pPr>
    </w:p>
    <w:p w:rsidR="001D59CD" w:rsidRPr="00374450" w:rsidRDefault="001D59CD" w:rsidP="00374450">
      <w:pPr>
        <w:pStyle w:val="Titolo1"/>
        <w:spacing w:after="60"/>
        <w:jc w:val="center"/>
        <w:rPr>
          <w:rFonts w:ascii="Bookman Old Style" w:hAnsi="Bookman Old Style"/>
          <w:sz w:val="22"/>
          <w:szCs w:val="22"/>
        </w:rPr>
      </w:pPr>
      <w:bookmarkStart w:id="118" w:name="_Toc69804923"/>
      <w:r w:rsidRPr="00DE68EF">
        <w:rPr>
          <w:rFonts w:ascii="Bookman Old Style" w:hAnsi="Bookman Old Style"/>
          <w:sz w:val="22"/>
          <w:szCs w:val="22"/>
        </w:rPr>
        <w:t xml:space="preserve">Articolo </w:t>
      </w:r>
      <w:r w:rsidR="00D27178" w:rsidRPr="00DE68EF">
        <w:rPr>
          <w:rFonts w:ascii="Bookman Old Style" w:hAnsi="Bookman Old Style"/>
          <w:sz w:val="22"/>
          <w:szCs w:val="22"/>
        </w:rPr>
        <w:fldChar w:fldCharType="begin"/>
      </w:r>
      <w:r w:rsidRPr="00DE68EF">
        <w:rPr>
          <w:rFonts w:ascii="Bookman Old Style" w:hAnsi="Bookman Old Style"/>
          <w:sz w:val="22"/>
          <w:szCs w:val="22"/>
        </w:rPr>
        <w:instrText xml:space="preserve"> AUTONUM  \* Arabic \s " - " </w:instrText>
      </w:r>
      <w:r w:rsidR="00D27178" w:rsidRPr="00DE68EF">
        <w:rPr>
          <w:rFonts w:ascii="Bookman Old Style" w:hAnsi="Bookman Old Style"/>
          <w:sz w:val="22"/>
          <w:szCs w:val="22"/>
        </w:rPr>
        <w:fldChar w:fldCharType="end"/>
      </w:r>
      <w:r w:rsidRPr="00DE68EF">
        <w:rPr>
          <w:rFonts w:ascii="Bookman Old Style" w:hAnsi="Bookman Old Style"/>
          <w:sz w:val="22"/>
          <w:szCs w:val="22"/>
        </w:rPr>
        <w:t>- Passi carrabili</w:t>
      </w:r>
      <w:bookmarkEnd w:id="118"/>
    </w:p>
    <w:p w:rsidR="00731132" w:rsidRPr="00DE68EF" w:rsidRDefault="0003254F" w:rsidP="00374450">
      <w:pPr>
        <w:numPr>
          <w:ilvl w:val="0"/>
          <w:numId w:val="80"/>
        </w:numPr>
        <w:spacing w:after="60"/>
        <w:jc w:val="both"/>
        <w:rPr>
          <w:rFonts w:ascii="Bookman Old Style" w:hAnsi="Bookman Old Style"/>
          <w:sz w:val="22"/>
          <w:szCs w:val="22"/>
        </w:rPr>
      </w:pPr>
      <w:r w:rsidRPr="00374450">
        <w:rPr>
          <w:rFonts w:ascii="Bookman Old Style" w:hAnsi="Bookman Old Style"/>
          <w:sz w:val="22"/>
          <w:szCs w:val="22"/>
        </w:rPr>
        <w:t xml:space="preserve">La superficie dei passi carrabili si determina moltiplicando la larghezza del passo, misurata sulla fronte dell'edificio o del terreno al quale si dà l'accesso, per la </w:t>
      </w:r>
      <w:r w:rsidRPr="00DE68EF">
        <w:rPr>
          <w:rFonts w:ascii="Bookman Old Style" w:hAnsi="Bookman Old Style"/>
          <w:sz w:val="22"/>
          <w:szCs w:val="22"/>
        </w:rPr>
        <w:t>profondità di un metro lineare convenzionale.</w:t>
      </w:r>
    </w:p>
    <w:p w:rsidR="001D59CD" w:rsidRPr="00DE68EF" w:rsidRDefault="00084437" w:rsidP="00134B9C">
      <w:pPr>
        <w:numPr>
          <w:ilvl w:val="0"/>
          <w:numId w:val="80"/>
        </w:numPr>
        <w:spacing w:after="60"/>
        <w:jc w:val="both"/>
        <w:rPr>
          <w:rFonts w:ascii="Bookman Old Style" w:hAnsi="Bookman Old Style"/>
          <w:sz w:val="22"/>
          <w:szCs w:val="22"/>
        </w:rPr>
      </w:pPr>
      <w:r w:rsidRPr="00DE68EF">
        <w:rPr>
          <w:rFonts w:ascii="Bookman Old Style" w:hAnsi="Bookman Old Style"/>
          <w:sz w:val="22"/>
          <w:szCs w:val="22"/>
        </w:rPr>
        <w:t xml:space="preserve">Sono considerati passi carrabili tutti gli accessi ad area privata da strada o area pubblica o soggetta a servitù di pubblico passaggio </w:t>
      </w:r>
      <w:r w:rsidR="00C94A2F" w:rsidRPr="00DE68EF">
        <w:rPr>
          <w:rFonts w:ascii="Bookman Old Style" w:hAnsi="Bookman Old Style"/>
          <w:sz w:val="22"/>
          <w:szCs w:val="22"/>
        </w:rPr>
        <w:t xml:space="preserve">utilizzati </w:t>
      </w:r>
      <w:r w:rsidRPr="00DE68EF">
        <w:rPr>
          <w:rFonts w:ascii="Bookman Old Style" w:hAnsi="Bookman Old Style"/>
          <w:sz w:val="22"/>
          <w:szCs w:val="22"/>
        </w:rPr>
        <w:t xml:space="preserve"> come accessi carrabili ai sensi del codice della strada</w:t>
      </w:r>
      <w:r w:rsidR="00A15DDD">
        <w:rPr>
          <w:rFonts w:ascii="Bookman Old Style" w:hAnsi="Bookman Old Style"/>
          <w:sz w:val="22"/>
          <w:szCs w:val="22"/>
        </w:rPr>
        <w:t>. G</w:t>
      </w:r>
      <w:r w:rsidR="00C94A2F" w:rsidRPr="00A15DDD">
        <w:rPr>
          <w:rFonts w:ascii="Bookman Old Style" w:hAnsi="Bookman Old Style"/>
          <w:sz w:val="22"/>
          <w:szCs w:val="22"/>
        </w:rPr>
        <w:t>li stessi se non autorizzati devono essere regol</w:t>
      </w:r>
      <w:r w:rsidR="00DE68EF" w:rsidRPr="00A15DDD">
        <w:rPr>
          <w:rFonts w:ascii="Bookman Old Style" w:hAnsi="Bookman Old Style"/>
          <w:sz w:val="22"/>
          <w:szCs w:val="22"/>
        </w:rPr>
        <w:t xml:space="preserve">arizzati </w:t>
      </w:r>
      <w:r w:rsidR="00DE68EF" w:rsidRPr="00DE68EF">
        <w:rPr>
          <w:rFonts w:ascii="Bookman Old Style" w:hAnsi="Bookman Old Style"/>
          <w:sz w:val="22"/>
          <w:szCs w:val="22"/>
        </w:rPr>
        <w:t>su richiesta dell’Ente</w:t>
      </w:r>
      <w:r w:rsidR="00C94A2F" w:rsidRPr="00DE68EF">
        <w:rPr>
          <w:rFonts w:ascii="Bookman Old Style" w:hAnsi="Bookman Old Style"/>
          <w:sz w:val="22"/>
          <w:szCs w:val="22"/>
        </w:rPr>
        <w:t>.</w:t>
      </w:r>
    </w:p>
    <w:p w:rsidR="001D59CD" w:rsidRPr="00374450" w:rsidRDefault="001D59CD" w:rsidP="00374450">
      <w:pPr>
        <w:numPr>
          <w:ilvl w:val="0"/>
          <w:numId w:val="80"/>
        </w:numPr>
        <w:spacing w:after="60"/>
        <w:jc w:val="both"/>
        <w:rPr>
          <w:rFonts w:ascii="Bookman Old Style" w:hAnsi="Bookman Old Style"/>
          <w:sz w:val="22"/>
          <w:szCs w:val="22"/>
        </w:rPr>
      </w:pPr>
      <w:r w:rsidRPr="00374450">
        <w:rPr>
          <w:rFonts w:ascii="Bookman Old Style" w:hAnsi="Bookman Old Style"/>
          <w:sz w:val="22"/>
          <w:szCs w:val="22"/>
        </w:rPr>
        <w:t>Per i passi carrabili costruiti direttamente dal comune</w:t>
      </w:r>
      <w:r w:rsidR="00731132" w:rsidRPr="00374450">
        <w:rPr>
          <w:rFonts w:ascii="Bookman Old Style" w:hAnsi="Bookman Old Style"/>
          <w:sz w:val="22"/>
          <w:szCs w:val="22"/>
        </w:rPr>
        <w:t xml:space="preserve">, il canone è determinato </w:t>
      </w:r>
      <w:r w:rsidRPr="00374450">
        <w:rPr>
          <w:rFonts w:ascii="Bookman Old Style" w:hAnsi="Bookman Old Style"/>
          <w:sz w:val="22"/>
          <w:szCs w:val="22"/>
        </w:rPr>
        <w:t>con riferimento ad una superficie complessiva non superiore a metri quadrati 9. L'eventuale superficie eccedente detto limite è calcolata in ragione del 10 per cento.</w:t>
      </w:r>
    </w:p>
    <w:p w:rsidR="00DE68EF" w:rsidRDefault="001D59CD" w:rsidP="00374450">
      <w:pPr>
        <w:numPr>
          <w:ilvl w:val="0"/>
          <w:numId w:val="80"/>
        </w:numPr>
        <w:spacing w:after="60"/>
        <w:jc w:val="both"/>
        <w:rPr>
          <w:rFonts w:ascii="Bookman Old Style" w:hAnsi="Bookman Old Style"/>
          <w:sz w:val="22"/>
          <w:szCs w:val="22"/>
        </w:rPr>
      </w:pPr>
      <w:r w:rsidRPr="00DE68EF">
        <w:rPr>
          <w:rFonts w:ascii="Bookman Old Style" w:hAnsi="Bookman Old Style"/>
          <w:sz w:val="22"/>
          <w:szCs w:val="22"/>
        </w:rPr>
        <w:t>La tariffa è parimenti ridotta fino al 10 per cento per i passi carrabili costruiti direttamente dai comuni o dalle province che, sulla base di elementi di carattere oggettivo, risultano non utilizzabili</w:t>
      </w:r>
      <w:r w:rsidR="00EE21EE" w:rsidRPr="00DE68EF">
        <w:rPr>
          <w:rFonts w:ascii="Bookman Old Style" w:hAnsi="Bookman Old Style"/>
          <w:sz w:val="22"/>
          <w:szCs w:val="22"/>
        </w:rPr>
        <w:t>.</w:t>
      </w:r>
      <w:r w:rsidRPr="00DE68EF">
        <w:rPr>
          <w:rFonts w:ascii="Bookman Old Style" w:hAnsi="Bookman Old Style"/>
          <w:sz w:val="22"/>
          <w:szCs w:val="22"/>
        </w:rPr>
        <w:t xml:space="preserve"> </w:t>
      </w:r>
    </w:p>
    <w:p w:rsidR="007C6929" w:rsidRPr="00DE68EF" w:rsidRDefault="007C6929" w:rsidP="00374450">
      <w:pPr>
        <w:numPr>
          <w:ilvl w:val="0"/>
          <w:numId w:val="80"/>
        </w:numPr>
        <w:spacing w:after="60"/>
        <w:jc w:val="both"/>
        <w:rPr>
          <w:rFonts w:ascii="Bookman Old Style" w:hAnsi="Bookman Old Style"/>
          <w:sz w:val="22"/>
          <w:szCs w:val="22"/>
        </w:rPr>
      </w:pPr>
      <w:r w:rsidRPr="00DE68EF">
        <w:rPr>
          <w:rFonts w:ascii="Bookman Old Style" w:hAnsi="Bookman Old Style"/>
          <w:sz w:val="22"/>
          <w:szCs w:val="22"/>
        </w:rPr>
        <w:t>Per i passi carrabili di accesso ad impianti per la distribuzione dei carburanti, la tariffa è ridotta del 70%.</w:t>
      </w:r>
    </w:p>
    <w:p w:rsidR="001D59CD" w:rsidRDefault="00413A4D" w:rsidP="00374450">
      <w:pPr>
        <w:numPr>
          <w:ilvl w:val="0"/>
          <w:numId w:val="80"/>
        </w:numPr>
        <w:spacing w:after="60"/>
        <w:jc w:val="both"/>
        <w:rPr>
          <w:rFonts w:ascii="Bookman Old Style" w:hAnsi="Bookman Old Style"/>
          <w:sz w:val="22"/>
          <w:szCs w:val="22"/>
        </w:rPr>
      </w:pPr>
      <w:r w:rsidRPr="00374450">
        <w:rPr>
          <w:rFonts w:ascii="Bookman Old Style" w:hAnsi="Bookman Old Style"/>
          <w:sz w:val="22"/>
          <w:szCs w:val="22"/>
        </w:rPr>
        <w:t xml:space="preserve">Se è venuto meno l’interesse del titolare della concessione all’utilizzo del passo carrabile, questi può chiedere la revoca della concessione formulando specifica istanza al Comune. </w:t>
      </w:r>
      <w:r w:rsidR="000867AC" w:rsidRPr="00374450">
        <w:rPr>
          <w:rFonts w:ascii="Bookman Old Style" w:hAnsi="Bookman Old Style"/>
          <w:sz w:val="22"/>
          <w:szCs w:val="22"/>
        </w:rPr>
        <w:t>La messa in pristino dell'assetto stradale è effettuata a spese del richiedente.</w:t>
      </w:r>
    </w:p>
    <w:p w:rsidR="001D59CD" w:rsidRPr="00374450" w:rsidRDefault="001D59CD" w:rsidP="00374450">
      <w:pPr>
        <w:spacing w:after="60"/>
        <w:ind w:firstLine="851"/>
        <w:jc w:val="both"/>
        <w:rPr>
          <w:rFonts w:ascii="Bookman Old Style" w:hAnsi="Bookman Old Style"/>
          <w:sz w:val="22"/>
          <w:szCs w:val="22"/>
        </w:rPr>
      </w:pPr>
    </w:p>
    <w:p w:rsidR="00620EDD" w:rsidRPr="00374450" w:rsidRDefault="00620EDD" w:rsidP="00374450">
      <w:pPr>
        <w:pStyle w:val="Titolo1"/>
        <w:spacing w:after="60"/>
        <w:jc w:val="center"/>
        <w:rPr>
          <w:rFonts w:ascii="Bookman Old Style" w:hAnsi="Bookman Old Style"/>
          <w:sz w:val="22"/>
          <w:szCs w:val="22"/>
        </w:rPr>
      </w:pPr>
      <w:bookmarkStart w:id="119" w:name="_Toc69804924"/>
      <w:r w:rsidRPr="00A15DDD">
        <w:rPr>
          <w:rFonts w:ascii="Bookman Old Style" w:hAnsi="Bookman Old Style"/>
          <w:sz w:val="22"/>
          <w:szCs w:val="22"/>
        </w:rPr>
        <w:t xml:space="preserve">Articolo </w:t>
      </w:r>
      <w:r w:rsidR="00D27178" w:rsidRPr="00A15DDD">
        <w:rPr>
          <w:rFonts w:ascii="Bookman Old Style" w:hAnsi="Bookman Old Style"/>
          <w:sz w:val="22"/>
          <w:szCs w:val="22"/>
        </w:rPr>
        <w:fldChar w:fldCharType="begin"/>
      </w:r>
      <w:r w:rsidRPr="00A15DDD">
        <w:rPr>
          <w:rFonts w:ascii="Bookman Old Style" w:hAnsi="Bookman Old Style"/>
          <w:sz w:val="22"/>
          <w:szCs w:val="22"/>
        </w:rPr>
        <w:instrText xml:space="preserve"> AUTONUM  \* Arabic \s " - " </w:instrText>
      </w:r>
      <w:r w:rsidR="00D27178" w:rsidRPr="00A15DDD">
        <w:rPr>
          <w:rFonts w:ascii="Bookman Old Style" w:hAnsi="Bookman Old Style"/>
          <w:sz w:val="22"/>
          <w:szCs w:val="22"/>
        </w:rPr>
        <w:fldChar w:fldCharType="end"/>
      </w:r>
      <w:r w:rsidRPr="00A15DDD">
        <w:rPr>
          <w:rFonts w:ascii="Bookman Old Style" w:hAnsi="Bookman Old Style"/>
          <w:sz w:val="22"/>
          <w:szCs w:val="22"/>
        </w:rPr>
        <w:t>- Occupazione con impianti di telefonia mobile e tecnologie di telecomunicazione</w:t>
      </w:r>
      <w:bookmarkEnd w:id="119"/>
    </w:p>
    <w:p w:rsidR="00A4280B" w:rsidRPr="00AE25A8" w:rsidRDefault="00A4280B" w:rsidP="00900D1F">
      <w:pPr>
        <w:numPr>
          <w:ilvl w:val="0"/>
          <w:numId w:val="107"/>
        </w:numPr>
        <w:spacing w:after="60"/>
        <w:jc w:val="both"/>
        <w:rPr>
          <w:rFonts w:ascii="Bookman Old Style" w:hAnsi="Bookman Old Style"/>
          <w:sz w:val="22"/>
          <w:szCs w:val="22"/>
        </w:rPr>
      </w:pPr>
      <w:r w:rsidRPr="00374450">
        <w:rPr>
          <w:rFonts w:ascii="Bookman Old Style" w:hAnsi="Bookman Old Style"/>
          <w:sz w:val="22"/>
          <w:szCs w:val="22"/>
        </w:rPr>
        <w:t xml:space="preserve">Ogni occupazione effettuata con impianti di telefonia mobile e nuove tecnologie è soggetta a previa concessione rilasciata dal competente ufficio comunale. </w:t>
      </w:r>
    </w:p>
    <w:p w:rsidR="00A4280B" w:rsidRPr="00AE25A8" w:rsidRDefault="00A4280B" w:rsidP="00900D1F">
      <w:pPr>
        <w:numPr>
          <w:ilvl w:val="0"/>
          <w:numId w:val="107"/>
        </w:numPr>
        <w:spacing w:after="60"/>
        <w:jc w:val="both"/>
        <w:rPr>
          <w:rFonts w:ascii="Bookman Old Style" w:hAnsi="Bookman Old Style"/>
          <w:sz w:val="22"/>
          <w:szCs w:val="22"/>
        </w:rPr>
      </w:pPr>
      <w:r w:rsidRPr="00374450">
        <w:rPr>
          <w:rFonts w:ascii="Bookman Old Style" w:hAnsi="Bookman Old Style"/>
          <w:sz w:val="22"/>
          <w:szCs w:val="22"/>
        </w:rPr>
        <w:t>Ai fini del comma 1 l'istanza di concessione di suolo pubblico è presentata da operatore iscritto nell'elenco ministeriale di cui all'art</w:t>
      </w:r>
      <w:r w:rsidR="00620EDD" w:rsidRPr="00374450">
        <w:rPr>
          <w:rFonts w:ascii="Bookman Old Style" w:hAnsi="Bookman Old Style"/>
          <w:sz w:val="22"/>
          <w:szCs w:val="22"/>
        </w:rPr>
        <w:t>icolo</w:t>
      </w:r>
      <w:r w:rsidRPr="00374450">
        <w:rPr>
          <w:rFonts w:ascii="Bookman Old Style" w:hAnsi="Bookman Old Style"/>
          <w:sz w:val="22"/>
          <w:szCs w:val="22"/>
        </w:rPr>
        <w:t xml:space="preserve"> 25 del </w:t>
      </w:r>
      <w:r w:rsidR="00620EDD" w:rsidRPr="00374450">
        <w:rPr>
          <w:rFonts w:ascii="Bookman Old Style" w:hAnsi="Bookman Old Style"/>
          <w:sz w:val="22"/>
          <w:szCs w:val="22"/>
        </w:rPr>
        <w:t>decreto legislativo n. 259 del 2003</w:t>
      </w:r>
      <w:r w:rsidRPr="00374450">
        <w:rPr>
          <w:rFonts w:ascii="Bookman Old Style" w:hAnsi="Bookman Old Style"/>
          <w:sz w:val="22"/>
          <w:szCs w:val="22"/>
        </w:rPr>
        <w:t xml:space="preserve"> e può avere per oggetto: </w:t>
      </w:r>
    </w:p>
    <w:p w:rsidR="00A4280B" w:rsidRPr="00374450" w:rsidRDefault="00A4280B" w:rsidP="00374450">
      <w:pPr>
        <w:numPr>
          <w:ilvl w:val="0"/>
          <w:numId w:val="81"/>
        </w:numPr>
        <w:spacing w:after="60"/>
        <w:jc w:val="both"/>
        <w:rPr>
          <w:rFonts w:ascii="Bookman Old Style" w:hAnsi="Bookman Old Style"/>
          <w:sz w:val="22"/>
          <w:szCs w:val="22"/>
        </w:rPr>
      </w:pPr>
      <w:r w:rsidRPr="00374450">
        <w:rPr>
          <w:rFonts w:ascii="Bookman Old Style" w:hAnsi="Bookman Old Style"/>
          <w:sz w:val="22"/>
          <w:szCs w:val="22"/>
        </w:rPr>
        <w:t xml:space="preserve">l'installazione dell'infrastruttura con posizionamento di un unico apparato - occupazione “singola” con unico gestore di servizi di telecomunicazioni - oppure il mantenimento di infrastruttura già esistente; </w:t>
      </w:r>
    </w:p>
    <w:p w:rsidR="00A4280B" w:rsidRPr="00374450" w:rsidRDefault="00A4280B" w:rsidP="00374450">
      <w:pPr>
        <w:numPr>
          <w:ilvl w:val="0"/>
          <w:numId w:val="81"/>
        </w:numPr>
        <w:spacing w:after="60"/>
        <w:jc w:val="both"/>
        <w:rPr>
          <w:rFonts w:ascii="Bookman Old Style" w:hAnsi="Bookman Old Style"/>
          <w:sz w:val="22"/>
          <w:szCs w:val="22"/>
        </w:rPr>
      </w:pPr>
      <w:r w:rsidRPr="00374450">
        <w:rPr>
          <w:rFonts w:ascii="Bookman Old Style" w:hAnsi="Bookman Old Style"/>
          <w:sz w:val="22"/>
          <w:szCs w:val="22"/>
        </w:rPr>
        <w:t xml:space="preserve">l'installazione dell'infrastruttura con posizionamento di più apparati, con modalità </w:t>
      </w:r>
      <w:proofErr w:type="spellStart"/>
      <w:r w:rsidRPr="00374450">
        <w:rPr>
          <w:rFonts w:ascii="Bookman Old Style" w:hAnsi="Bookman Old Style"/>
          <w:sz w:val="22"/>
          <w:szCs w:val="22"/>
        </w:rPr>
        <w:t>co-siting</w:t>
      </w:r>
      <w:proofErr w:type="spellEnd"/>
      <w:r w:rsidRPr="00374450">
        <w:rPr>
          <w:rFonts w:ascii="Bookman Old Style" w:hAnsi="Bookman Old Style"/>
          <w:sz w:val="22"/>
          <w:szCs w:val="22"/>
        </w:rPr>
        <w:t xml:space="preserve"> e/o </w:t>
      </w:r>
      <w:proofErr w:type="spellStart"/>
      <w:r w:rsidRPr="00374450">
        <w:rPr>
          <w:rFonts w:ascii="Bookman Old Style" w:hAnsi="Bookman Old Style"/>
          <w:sz w:val="22"/>
          <w:szCs w:val="22"/>
        </w:rPr>
        <w:t>sharing</w:t>
      </w:r>
      <w:proofErr w:type="spellEnd"/>
      <w:r w:rsidRPr="00374450">
        <w:rPr>
          <w:rFonts w:ascii="Bookman Old Style" w:hAnsi="Bookman Old Style"/>
          <w:sz w:val="22"/>
          <w:szCs w:val="22"/>
        </w:rPr>
        <w:t xml:space="preserve"> (occupazione “multipla”) oppure il mantenimento di infrastruttura già esistente, garantendo parità di trattamento fra gli operatori di servizi di telecomunicazioni; </w:t>
      </w:r>
    </w:p>
    <w:p w:rsidR="00A4280B" w:rsidRPr="00374450" w:rsidRDefault="00A4280B" w:rsidP="00374450">
      <w:pPr>
        <w:pStyle w:val="Rientrocorpodeltesto2"/>
        <w:numPr>
          <w:ilvl w:val="0"/>
          <w:numId w:val="53"/>
        </w:numPr>
        <w:spacing w:after="60" w:line="240" w:lineRule="auto"/>
        <w:ind w:left="360"/>
        <w:jc w:val="both"/>
        <w:rPr>
          <w:rFonts w:ascii="Bookman Old Style" w:hAnsi="Bookman Old Style"/>
          <w:sz w:val="22"/>
          <w:szCs w:val="22"/>
        </w:rPr>
      </w:pPr>
      <w:r w:rsidRPr="00374450">
        <w:rPr>
          <w:rFonts w:ascii="Bookman Old Style" w:hAnsi="Bookman Old Style"/>
          <w:sz w:val="22"/>
          <w:szCs w:val="22"/>
        </w:rPr>
        <w:t xml:space="preserve">La concessione di cui ai commi precedenti è soggetta alle seguenti condizioni: </w:t>
      </w:r>
    </w:p>
    <w:p w:rsidR="00A4280B" w:rsidRPr="00374450" w:rsidRDefault="00A4280B" w:rsidP="00374450">
      <w:pPr>
        <w:numPr>
          <w:ilvl w:val="0"/>
          <w:numId w:val="82"/>
        </w:numPr>
        <w:spacing w:after="60"/>
        <w:ind w:left="708"/>
        <w:jc w:val="both"/>
        <w:rPr>
          <w:rFonts w:ascii="Bookman Old Style" w:hAnsi="Bookman Old Style"/>
          <w:sz w:val="22"/>
          <w:szCs w:val="22"/>
        </w:rPr>
      </w:pPr>
      <w:r w:rsidRPr="00374450">
        <w:rPr>
          <w:rFonts w:ascii="Bookman Old Style" w:hAnsi="Bookman Old Style"/>
          <w:sz w:val="22"/>
          <w:szCs w:val="22"/>
        </w:rPr>
        <w:t xml:space="preserve">durata minima 6 anni; </w:t>
      </w:r>
    </w:p>
    <w:p w:rsidR="00A4280B" w:rsidRPr="00374450" w:rsidRDefault="00A4280B" w:rsidP="00374450">
      <w:pPr>
        <w:numPr>
          <w:ilvl w:val="0"/>
          <w:numId w:val="82"/>
        </w:numPr>
        <w:spacing w:after="60"/>
        <w:ind w:left="708"/>
        <w:jc w:val="both"/>
        <w:rPr>
          <w:rFonts w:ascii="Bookman Old Style" w:hAnsi="Bookman Old Style"/>
          <w:sz w:val="22"/>
          <w:szCs w:val="22"/>
        </w:rPr>
      </w:pPr>
      <w:r w:rsidRPr="00374450">
        <w:rPr>
          <w:rFonts w:ascii="Bookman Old Style" w:hAnsi="Bookman Old Style"/>
          <w:sz w:val="22"/>
          <w:szCs w:val="22"/>
        </w:rPr>
        <w:t xml:space="preserve">in caso di applicazione del diritto di recesso, l'impianto deve essere smontato nei tempi tecnici necessari e comunque entro 90 giorni dalla data di recesso, con riconsegna dell'area all'Amministrazione comunale debitamente ripristinata; </w:t>
      </w:r>
    </w:p>
    <w:p w:rsidR="00A4280B" w:rsidRPr="00374450" w:rsidRDefault="00A4280B" w:rsidP="00374450">
      <w:pPr>
        <w:pStyle w:val="Rientrocorpodeltesto2"/>
        <w:numPr>
          <w:ilvl w:val="0"/>
          <w:numId w:val="53"/>
        </w:numPr>
        <w:spacing w:after="60" w:line="240" w:lineRule="auto"/>
        <w:ind w:left="360"/>
        <w:jc w:val="both"/>
        <w:rPr>
          <w:rFonts w:ascii="Bookman Old Style" w:hAnsi="Bookman Old Style"/>
          <w:sz w:val="22"/>
          <w:szCs w:val="22"/>
        </w:rPr>
      </w:pPr>
      <w:r w:rsidRPr="00374450">
        <w:rPr>
          <w:rFonts w:ascii="Bookman Old Style" w:hAnsi="Bookman Old Style"/>
          <w:sz w:val="22"/>
          <w:szCs w:val="22"/>
        </w:rPr>
        <w:lastRenderedPageBreak/>
        <w:t>Il canone relativo alle concessioni oggetto del presente articolo è pari:</w:t>
      </w:r>
    </w:p>
    <w:p w:rsidR="00A4280B" w:rsidRPr="00374450" w:rsidRDefault="00A4280B" w:rsidP="00374450">
      <w:pPr>
        <w:numPr>
          <w:ilvl w:val="0"/>
          <w:numId w:val="83"/>
        </w:numPr>
        <w:spacing w:after="60"/>
        <w:ind w:left="709"/>
        <w:jc w:val="both"/>
        <w:rPr>
          <w:rFonts w:ascii="Bookman Old Style" w:hAnsi="Bookman Old Style"/>
          <w:sz w:val="22"/>
          <w:szCs w:val="22"/>
        </w:rPr>
      </w:pPr>
      <w:r w:rsidRPr="00374450">
        <w:rPr>
          <w:rFonts w:ascii="Bookman Old Style" w:hAnsi="Bookman Old Style"/>
          <w:sz w:val="22"/>
          <w:szCs w:val="22"/>
        </w:rPr>
        <w:t>per le occupazioni di cui al precedente comma 2, lett. a), alla tariffa prevista per la zona di riferimento aumentata del 1000 per cento;</w:t>
      </w:r>
    </w:p>
    <w:p w:rsidR="00A4280B" w:rsidRPr="00374450" w:rsidRDefault="00A4280B" w:rsidP="00374450">
      <w:pPr>
        <w:numPr>
          <w:ilvl w:val="0"/>
          <w:numId w:val="83"/>
        </w:numPr>
        <w:spacing w:after="60"/>
        <w:ind w:left="709"/>
        <w:jc w:val="both"/>
        <w:rPr>
          <w:rFonts w:ascii="Bookman Old Style" w:hAnsi="Bookman Old Style"/>
          <w:sz w:val="22"/>
          <w:szCs w:val="22"/>
        </w:rPr>
      </w:pPr>
      <w:r w:rsidRPr="00374450">
        <w:rPr>
          <w:rFonts w:ascii="Bookman Old Style" w:hAnsi="Bookman Old Style"/>
          <w:sz w:val="22"/>
          <w:szCs w:val="22"/>
        </w:rPr>
        <w:t xml:space="preserve">per le occupazioni di cui al precedente comma 2, lett. b), alla tariffa determinata secondo la precedente lettera a) aumentata del 50 per cento per ciascun apparato installato oltre al primo in modalità </w:t>
      </w:r>
      <w:proofErr w:type="spellStart"/>
      <w:r w:rsidRPr="00374450">
        <w:rPr>
          <w:rFonts w:ascii="Bookman Old Style" w:hAnsi="Bookman Old Style"/>
          <w:sz w:val="22"/>
          <w:szCs w:val="22"/>
        </w:rPr>
        <w:t>co-siting</w:t>
      </w:r>
      <w:proofErr w:type="spellEnd"/>
      <w:r w:rsidRPr="00374450">
        <w:rPr>
          <w:rFonts w:ascii="Bookman Old Style" w:hAnsi="Bookman Old Style"/>
          <w:sz w:val="22"/>
          <w:szCs w:val="22"/>
        </w:rPr>
        <w:t xml:space="preserve"> e/o </w:t>
      </w:r>
      <w:proofErr w:type="spellStart"/>
      <w:r w:rsidRPr="00374450">
        <w:rPr>
          <w:rFonts w:ascii="Bookman Old Style" w:hAnsi="Bookman Old Style"/>
          <w:sz w:val="22"/>
          <w:szCs w:val="22"/>
        </w:rPr>
        <w:t>sharing</w:t>
      </w:r>
      <w:proofErr w:type="spellEnd"/>
      <w:r w:rsidRPr="00374450">
        <w:rPr>
          <w:rFonts w:ascii="Bookman Old Style" w:hAnsi="Bookman Old Style"/>
          <w:sz w:val="22"/>
          <w:szCs w:val="22"/>
        </w:rPr>
        <w:t>;</w:t>
      </w:r>
    </w:p>
    <w:p w:rsidR="00A4280B" w:rsidRPr="00374450" w:rsidRDefault="00A4280B" w:rsidP="00374450">
      <w:pPr>
        <w:numPr>
          <w:ilvl w:val="0"/>
          <w:numId w:val="83"/>
        </w:numPr>
        <w:spacing w:after="60"/>
        <w:ind w:left="709"/>
        <w:jc w:val="both"/>
        <w:rPr>
          <w:rFonts w:ascii="Bookman Old Style" w:hAnsi="Bookman Old Style"/>
          <w:sz w:val="22"/>
          <w:szCs w:val="22"/>
        </w:rPr>
      </w:pPr>
      <w:r w:rsidRPr="00374450">
        <w:rPr>
          <w:rFonts w:ascii="Bookman Old Style" w:hAnsi="Bookman Old Style"/>
          <w:sz w:val="22"/>
          <w:szCs w:val="22"/>
        </w:rPr>
        <w:t>per le occupazioni rilasciate su edifici, il canone calcolato ai sensi delle lettere a) e b) è aumentato del 50 per cento.</w:t>
      </w:r>
    </w:p>
    <w:p w:rsidR="00A4280B" w:rsidRPr="00374450" w:rsidRDefault="00A4280B" w:rsidP="00374450">
      <w:pPr>
        <w:pStyle w:val="Rientrocorpodeltesto2"/>
        <w:numPr>
          <w:ilvl w:val="0"/>
          <w:numId w:val="53"/>
        </w:numPr>
        <w:spacing w:after="60" w:line="240" w:lineRule="auto"/>
        <w:ind w:left="360"/>
        <w:jc w:val="both"/>
        <w:rPr>
          <w:rFonts w:ascii="Bookman Old Style" w:hAnsi="Bookman Old Style"/>
          <w:sz w:val="22"/>
          <w:szCs w:val="22"/>
        </w:rPr>
      </w:pPr>
      <w:r w:rsidRPr="00374450">
        <w:rPr>
          <w:rFonts w:ascii="Bookman Old Style" w:hAnsi="Bookman Old Style"/>
          <w:sz w:val="22"/>
          <w:szCs w:val="22"/>
        </w:rPr>
        <w:t xml:space="preserve">Per l'installazione temporanea degli impianti di cui al comma 1 legata ad oggettive e verificate esigenze transitorie di copertura si rilascia una concessione temporanea per una durata massima di 90 giorni. Il relativo canone viene quantificato aumentando del 1000 per cento il canone giornaliero, senza applicazione di eventuali riduzioni o agevolazioni previste dal presente regolamento per le occupazioni temporanee. </w:t>
      </w:r>
    </w:p>
    <w:p w:rsidR="00A4280B" w:rsidRPr="00374450" w:rsidRDefault="00A4280B" w:rsidP="00374450">
      <w:pPr>
        <w:pStyle w:val="Rientrocorpodeltesto2"/>
        <w:numPr>
          <w:ilvl w:val="0"/>
          <w:numId w:val="53"/>
        </w:numPr>
        <w:spacing w:after="60" w:line="240" w:lineRule="auto"/>
        <w:ind w:left="360"/>
        <w:jc w:val="both"/>
        <w:rPr>
          <w:rFonts w:ascii="Bookman Old Style" w:hAnsi="Bookman Old Style"/>
          <w:sz w:val="22"/>
          <w:szCs w:val="22"/>
        </w:rPr>
      </w:pPr>
      <w:r w:rsidRPr="00374450">
        <w:rPr>
          <w:rFonts w:ascii="Bookman Old Style" w:hAnsi="Bookman Old Style"/>
          <w:sz w:val="22"/>
          <w:szCs w:val="22"/>
        </w:rPr>
        <w:t>Sono in ogni caso fatte salve tutte le norme, i regolamenti e le prescrizioni di carattere ambientale, paesaggistico e di tutela della salute.</w:t>
      </w:r>
    </w:p>
    <w:p w:rsidR="00A4280B" w:rsidRPr="00374450" w:rsidRDefault="00A4280B" w:rsidP="00374450">
      <w:pPr>
        <w:spacing w:after="60"/>
        <w:ind w:firstLine="851"/>
        <w:jc w:val="both"/>
        <w:rPr>
          <w:rFonts w:ascii="Bookman Old Style" w:hAnsi="Bookman Old Style"/>
          <w:sz w:val="22"/>
          <w:szCs w:val="22"/>
        </w:rPr>
      </w:pPr>
    </w:p>
    <w:p w:rsidR="00E8038A" w:rsidRPr="00374450" w:rsidRDefault="00475753" w:rsidP="00374450">
      <w:pPr>
        <w:pStyle w:val="Titolo1"/>
        <w:spacing w:after="60"/>
        <w:jc w:val="center"/>
        <w:rPr>
          <w:rFonts w:ascii="Bookman Old Style" w:hAnsi="Bookman Old Style"/>
          <w:sz w:val="22"/>
          <w:szCs w:val="22"/>
        </w:rPr>
      </w:pPr>
      <w:bookmarkStart w:id="120" w:name="_Toc32665454"/>
      <w:bookmarkStart w:id="121" w:name="_Toc32716526"/>
      <w:bookmarkStart w:id="122" w:name="_Toc69804925"/>
      <w:r w:rsidRPr="00374450">
        <w:rPr>
          <w:rFonts w:ascii="Bookman Old Style" w:hAnsi="Bookman Old Style"/>
          <w:sz w:val="22"/>
          <w:szCs w:val="22"/>
        </w:rPr>
        <w:t>Articolo</w:t>
      </w:r>
      <w:r w:rsidR="008972A9"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00E8038A" w:rsidRPr="00374450">
        <w:rPr>
          <w:rFonts w:ascii="Bookman Old Style" w:hAnsi="Bookman Old Style"/>
          <w:sz w:val="22"/>
          <w:szCs w:val="22"/>
        </w:rPr>
        <w:t>- Soggetto passivo</w:t>
      </w:r>
      <w:bookmarkEnd w:id="120"/>
      <w:bookmarkEnd w:id="121"/>
      <w:bookmarkEnd w:id="122"/>
    </w:p>
    <w:p w:rsidR="00E8038A" w:rsidRPr="00374450" w:rsidRDefault="00E8038A" w:rsidP="00374450">
      <w:pPr>
        <w:pStyle w:val="Rientrocorpodeltesto2"/>
        <w:numPr>
          <w:ilvl w:val="0"/>
          <w:numId w:val="93"/>
        </w:numPr>
        <w:spacing w:after="60" w:line="240" w:lineRule="auto"/>
        <w:ind w:left="360"/>
        <w:jc w:val="both"/>
        <w:rPr>
          <w:rFonts w:ascii="Bookman Old Style" w:hAnsi="Bookman Old Style"/>
          <w:sz w:val="22"/>
          <w:szCs w:val="22"/>
        </w:rPr>
      </w:pPr>
      <w:r w:rsidRPr="00374450">
        <w:rPr>
          <w:rFonts w:ascii="Bookman Old Style" w:hAnsi="Bookman Old Style"/>
          <w:sz w:val="22"/>
          <w:szCs w:val="22"/>
        </w:rPr>
        <w:t>Il canone è dovuto dal titolare del</w:t>
      </w:r>
      <w:r w:rsidR="00475753" w:rsidRPr="00374450">
        <w:rPr>
          <w:rFonts w:ascii="Bookman Old Style" w:hAnsi="Bookman Old Style"/>
          <w:sz w:val="22"/>
          <w:szCs w:val="22"/>
        </w:rPr>
        <w:t>la concessione o autorizzazione</w:t>
      </w:r>
      <w:r w:rsidR="00CD6CA1" w:rsidRPr="00374450">
        <w:rPr>
          <w:rFonts w:ascii="Bookman Old Style" w:hAnsi="Bookman Old Style"/>
          <w:sz w:val="22"/>
          <w:szCs w:val="22"/>
        </w:rPr>
        <w:t xml:space="preserve"> o, in manca di questo, </w:t>
      </w:r>
      <w:r w:rsidRPr="00374450">
        <w:rPr>
          <w:rFonts w:ascii="Bookman Old Style" w:hAnsi="Bookman Old Style"/>
          <w:sz w:val="22"/>
          <w:szCs w:val="22"/>
        </w:rPr>
        <w:t>dall’occupante di fatto.</w:t>
      </w:r>
    </w:p>
    <w:p w:rsidR="00E8038A" w:rsidRPr="00374450" w:rsidRDefault="00E8038A" w:rsidP="00374450">
      <w:pPr>
        <w:numPr>
          <w:ilvl w:val="0"/>
          <w:numId w:val="93"/>
        </w:numPr>
        <w:spacing w:after="60"/>
        <w:ind w:left="360"/>
        <w:jc w:val="both"/>
        <w:rPr>
          <w:rFonts w:ascii="Bookman Old Style" w:hAnsi="Bookman Old Style"/>
          <w:sz w:val="22"/>
          <w:szCs w:val="22"/>
        </w:rPr>
      </w:pPr>
      <w:r w:rsidRPr="00374450">
        <w:rPr>
          <w:rFonts w:ascii="Bookman Old Style" w:hAnsi="Bookman Old Style"/>
          <w:sz w:val="22"/>
          <w:szCs w:val="22"/>
        </w:rPr>
        <w:t>Nel caso di una pluralità di occupanti di fatto, gli stessi sono tenuti in solido al pagamento del canone.</w:t>
      </w:r>
    </w:p>
    <w:p w:rsidR="00E8038A" w:rsidRPr="00374450" w:rsidRDefault="00E8038A" w:rsidP="00374450">
      <w:pPr>
        <w:spacing w:after="60"/>
        <w:ind w:firstLine="851"/>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23" w:name="_Toc32665455"/>
      <w:bookmarkStart w:id="124" w:name="_Toc32716527"/>
      <w:bookmarkStart w:id="125" w:name="_Toc69804926"/>
      <w:r w:rsidRPr="00A15DDD">
        <w:rPr>
          <w:rFonts w:ascii="Bookman Old Style" w:hAnsi="Bookman Old Style"/>
          <w:sz w:val="22"/>
          <w:szCs w:val="22"/>
        </w:rPr>
        <w:t>Art</w:t>
      </w:r>
      <w:r w:rsidR="008C1BC3" w:rsidRPr="00A15DDD">
        <w:rPr>
          <w:rFonts w:ascii="Bookman Old Style" w:hAnsi="Bookman Old Style"/>
          <w:sz w:val="22"/>
          <w:szCs w:val="22"/>
        </w:rPr>
        <w:t>icolo</w:t>
      </w:r>
      <w:r w:rsidR="008972A9" w:rsidRPr="00A15DDD">
        <w:rPr>
          <w:rFonts w:ascii="Bookman Old Style" w:hAnsi="Bookman Old Style"/>
          <w:sz w:val="22"/>
          <w:szCs w:val="22"/>
        </w:rPr>
        <w:t xml:space="preserve"> </w:t>
      </w:r>
      <w:r w:rsidR="00D27178" w:rsidRPr="00A15DDD">
        <w:rPr>
          <w:rFonts w:ascii="Bookman Old Style" w:hAnsi="Bookman Old Style"/>
          <w:sz w:val="22"/>
          <w:szCs w:val="22"/>
        </w:rPr>
        <w:fldChar w:fldCharType="begin"/>
      </w:r>
      <w:r w:rsidR="008972A9" w:rsidRPr="00A15DDD">
        <w:rPr>
          <w:rFonts w:ascii="Bookman Old Style" w:hAnsi="Bookman Old Style"/>
          <w:sz w:val="22"/>
          <w:szCs w:val="22"/>
        </w:rPr>
        <w:instrText xml:space="preserve"> AUTONUM  \* Arabic \s " - " </w:instrText>
      </w:r>
      <w:r w:rsidR="00D27178" w:rsidRPr="00A15DDD">
        <w:rPr>
          <w:rFonts w:ascii="Bookman Old Style" w:hAnsi="Bookman Old Style"/>
          <w:sz w:val="22"/>
          <w:szCs w:val="22"/>
        </w:rPr>
        <w:fldChar w:fldCharType="end"/>
      </w:r>
      <w:r w:rsidRPr="00A15DDD">
        <w:rPr>
          <w:rFonts w:ascii="Bookman Old Style" w:hAnsi="Bookman Old Style"/>
          <w:sz w:val="22"/>
          <w:szCs w:val="22"/>
        </w:rPr>
        <w:t>- Agevolazioni</w:t>
      </w:r>
      <w:bookmarkEnd w:id="123"/>
      <w:bookmarkEnd w:id="124"/>
      <w:bookmarkEnd w:id="125"/>
    </w:p>
    <w:p w:rsidR="00E8038A" w:rsidRPr="00374450" w:rsidRDefault="00E8038A" w:rsidP="00374450">
      <w:pPr>
        <w:numPr>
          <w:ilvl w:val="0"/>
          <w:numId w:val="51"/>
        </w:numPr>
        <w:spacing w:after="60"/>
        <w:rPr>
          <w:rFonts w:ascii="Bookman Old Style" w:hAnsi="Bookman Old Style"/>
          <w:sz w:val="22"/>
          <w:szCs w:val="22"/>
        </w:rPr>
      </w:pPr>
      <w:r w:rsidRPr="00374450">
        <w:rPr>
          <w:rFonts w:ascii="Bookman Old Style" w:hAnsi="Bookman Old Style"/>
          <w:sz w:val="22"/>
          <w:szCs w:val="22"/>
        </w:rPr>
        <w:t>Le tariffe del canone sono ridotte:</w:t>
      </w:r>
    </w:p>
    <w:p w:rsidR="00E8038A" w:rsidRPr="00A15DDD" w:rsidRDefault="003E18EA" w:rsidP="00374450">
      <w:pPr>
        <w:numPr>
          <w:ilvl w:val="0"/>
          <w:numId w:val="52"/>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 xml:space="preserve">per </w:t>
      </w:r>
      <w:r w:rsidR="00E8038A" w:rsidRPr="00A15DDD">
        <w:rPr>
          <w:rFonts w:ascii="Bookman Old Style" w:hAnsi="Bookman Old Style"/>
          <w:sz w:val="22"/>
          <w:szCs w:val="22"/>
        </w:rPr>
        <w:t>le occupazioni permanenti e temporanee di spazi sovrastanti o sottostanti il suolo, le tariffe ordinarie sono ridotte del 60 per cento</w:t>
      </w:r>
      <w:r w:rsidRPr="00A15DDD">
        <w:rPr>
          <w:rFonts w:ascii="Bookman Old Style" w:hAnsi="Bookman Old Style"/>
          <w:sz w:val="22"/>
          <w:szCs w:val="22"/>
        </w:rPr>
        <w:t>;</w:t>
      </w:r>
    </w:p>
    <w:p w:rsidR="00E8038A" w:rsidRPr="00A15DDD" w:rsidRDefault="003E18EA" w:rsidP="00393EFD">
      <w:pPr>
        <w:numPr>
          <w:ilvl w:val="0"/>
          <w:numId w:val="52"/>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 xml:space="preserve">per </w:t>
      </w:r>
      <w:r w:rsidR="00E8038A" w:rsidRPr="00A15DDD">
        <w:rPr>
          <w:rFonts w:ascii="Bookman Old Style" w:hAnsi="Bookman Old Style"/>
          <w:sz w:val="22"/>
          <w:szCs w:val="22"/>
        </w:rPr>
        <w:t>le occupazioni temporanee realizzate per l’esercizio dell’attività edilizia la tariffa ordinaria è ridotta del 50 per cento</w:t>
      </w:r>
      <w:r w:rsidRPr="00A15DDD">
        <w:rPr>
          <w:rFonts w:ascii="Bookman Old Style" w:hAnsi="Bookman Old Style"/>
          <w:sz w:val="22"/>
          <w:szCs w:val="22"/>
        </w:rPr>
        <w:t>;</w:t>
      </w:r>
    </w:p>
    <w:p w:rsidR="00E8038A" w:rsidRPr="00A15DDD" w:rsidRDefault="003E18EA" w:rsidP="00374450">
      <w:pPr>
        <w:numPr>
          <w:ilvl w:val="0"/>
          <w:numId w:val="52"/>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p</w:t>
      </w:r>
      <w:r w:rsidR="00E8038A" w:rsidRPr="00A15DDD">
        <w:rPr>
          <w:rFonts w:ascii="Bookman Old Style" w:hAnsi="Bookman Old Style"/>
          <w:sz w:val="22"/>
          <w:szCs w:val="22"/>
        </w:rPr>
        <w:t>er le occupazioni poste in essere con installazioni di attrazioni, giochi e divertimenti dello spettacolo viaggiante e dei circhi equestri, la tariffa ordinaria è ridotta del</w:t>
      </w:r>
      <w:r w:rsidRPr="00A15DDD">
        <w:rPr>
          <w:rFonts w:ascii="Bookman Old Style" w:hAnsi="Bookman Old Style"/>
          <w:sz w:val="22"/>
          <w:szCs w:val="22"/>
        </w:rPr>
        <w:t>l’</w:t>
      </w:r>
      <w:r w:rsidR="00E8038A" w:rsidRPr="00A15DDD">
        <w:rPr>
          <w:rFonts w:ascii="Bookman Old Style" w:hAnsi="Bookman Old Style"/>
          <w:sz w:val="22"/>
          <w:szCs w:val="22"/>
        </w:rPr>
        <w:t>85 per cento</w:t>
      </w:r>
      <w:r w:rsidRPr="00A15DDD">
        <w:rPr>
          <w:rFonts w:ascii="Bookman Old Style" w:hAnsi="Bookman Old Style"/>
          <w:sz w:val="22"/>
          <w:szCs w:val="22"/>
        </w:rPr>
        <w:t>;</w:t>
      </w:r>
    </w:p>
    <w:p w:rsidR="00E8038A" w:rsidRPr="003C0554" w:rsidRDefault="003E18EA" w:rsidP="00374450">
      <w:pPr>
        <w:numPr>
          <w:ilvl w:val="0"/>
          <w:numId w:val="52"/>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 xml:space="preserve">per </w:t>
      </w:r>
      <w:r w:rsidR="00E8038A" w:rsidRPr="00A15DDD">
        <w:rPr>
          <w:rFonts w:ascii="Bookman Old Style" w:hAnsi="Bookman Old Style"/>
          <w:sz w:val="22"/>
          <w:szCs w:val="22"/>
        </w:rPr>
        <w:t xml:space="preserve">le occupazioni realizzate in occasione di manifestazioni politiche, culturali o </w:t>
      </w:r>
      <w:r w:rsidR="00E8038A" w:rsidRPr="003C0554">
        <w:rPr>
          <w:rFonts w:ascii="Bookman Old Style" w:hAnsi="Bookman Old Style"/>
          <w:sz w:val="22"/>
          <w:szCs w:val="22"/>
        </w:rPr>
        <w:t>sportive la tariffa ordinaria è ridotta del</w:t>
      </w:r>
      <w:r w:rsidR="00890362" w:rsidRPr="003C0554">
        <w:rPr>
          <w:rFonts w:ascii="Bookman Old Style" w:hAnsi="Bookman Old Style"/>
          <w:sz w:val="22"/>
          <w:szCs w:val="22"/>
        </w:rPr>
        <w:t xml:space="preserve"> 5</w:t>
      </w:r>
      <w:r w:rsidR="003B7545" w:rsidRPr="003C0554">
        <w:rPr>
          <w:rFonts w:ascii="Bookman Old Style" w:hAnsi="Bookman Old Style"/>
          <w:sz w:val="22"/>
          <w:szCs w:val="22"/>
        </w:rPr>
        <w:t>0 per cento;</w:t>
      </w:r>
    </w:p>
    <w:p w:rsidR="003B7545" w:rsidRPr="003C0554" w:rsidRDefault="003B7545" w:rsidP="00374450">
      <w:pPr>
        <w:numPr>
          <w:ilvl w:val="0"/>
          <w:numId w:val="52"/>
        </w:numPr>
        <w:tabs>
          <w:tab w:val="clear" w:pos="360"/>
          <w:tab w:val="num" w:pos="709"/>
        </w:tabs>
        <w:spacing w:after="60"/>
        <w:ind w:left="709" w:hanging="283"/>
        <w:jc w:val="both"/>
        <w:rPr>
          <w:rFonts w:ascii="Bookman Old Style" w:hAnsi="Bookman Old Style"/>
          <w:sz w:val="22"/>
          <w:szCs w:val="22"/>
        </w:rPr>
      </w:pPr>
      <w:r w:rsidRPr="003C0554">
        <w:rPr>
          <w:rFonts w:ascii="Bookman Old Style" w:hAnsi="Bookman Old Style"/>
          <w:sz w:val="22"/>
          <w:szCs w:val="22"/>
        </w:rPr>
        <w:t xml:space="preserve">le occupazioni temporanee con strutture e tende mobili appoggiate a terra di cui al disciplinare per l’occupazione di suolo pubblico da parte degli esercizi commerciali e di somministrazione di alimenti e bevande  usufruiscono di una </w:t>
      </w:r>
      <w:r w:rsidR="00284C98" w:rsidRPr="003C0554">
        <w:rPr>
          <w:rFonts w:ascii="Bookman Old Style" w:hAnsi="Bookman Old Style"/>
          <w:sz w:val="22"/>
          <w:szCs w:val="22"/>
        </w:rPr>
        <w:t>riduzione del 50%: qualora dette</w:t>
      </w:r>
      <w:r w:rsidRPr="003C0554">
        <w:rPr>
          <w:rFonts w:ascii="Bookman Old Style" w:hAnsi="Bookman Old Style"/>
          <w:sz w:val="22"/>
          <w:szCs w:val="22"/>
        </w:rPr>
        <w:t xml:space="preserve"> occupazion</w:t>
      </w:r>
      <w:r w:rsidR="00284C98" w:rsidRPr="003C0554">
        <w:rPr>
          <w:rFonts w:ascii="Bookman Old Style" w:hAnsi="Bookman Old Style"/>
          <w:sz w:val="22"/>
          <w:szCs w:val="22"/>
        </w:rPr>
        <w:t>i</w:t>
      </w:r>
      <w:r w:rsidRPr="003C0554">
        <w:rPr>
          <w:rFonts w:ascii="Bookman Old Style" w:hAnsi="Bookman Old Style"/>
          <w:sz w:val="22"/>
          <w:szCs w:val="22"/>
        </w:rPr>
        <w:t xml:space="preserve"> abbia</w:t>
      </w:r>
      <w:r w:rsidR="00284C98" w:rsidRPr="003C0554">
        <w:rPr>
          <w:rFonts w:ascii="Bookman Old Style" w:hAnsi="Bookman Old Style"/>
          <w:sz w:val="22"/>
          <w:szCs w:val="22"/>
        </w:rPr>
        <w:t>no</w:t>
      </w:r>
      <w:r w:rsidRPr="003C0554">
        <w:rPr>
          <w:rFonts w:ascii="Bookman Old Style" w:hAnsi="Bookman Old Style"/>
          <w:sz w:val="22"/>
          <w:szCs w:val="22"/>
        </w:rPr>
        <w:t xml:space="preserve"> durata superiore a mesi quattro, e comunque inferiore all’anno, </w:t>
      </w:r>
      <w:r w:rsidR="00284C98" w:rsidRPr="003C0554">
        <w:rPr>
          <w:rFonts w:ascii="Bookman Old Style" w:hAnsi="Bookman Old Style"/>
          <w:sz w:val="22"/>
          <w:szCs w:val="22"/>
        </w:rPr>
        <w:t>usufruiscono di una agevolazione pari a una riduzione del 100% del canone per i mesi successivi al quarto.</w:t>
      </w:r>
    </w:p>
    <w:p w:rsidR="00E8038A" w:rsidRPr="00A15DDD" w:rsidRDefault="00E8038A" w:rsidP="00374450">
      <w:pPr>
        <w:numPr>
          <w:ilvl w:val="0"/>
          <w:numId w:val="51"/>
        </w:numPr>
        <w:spacing w:after="60"/>
        <w:jc w:val="both"/>
        <w:rPr>
          <w:rFonts w:ascii="Bookman Old Style" w:hAnsi="Bookman Old Style"/>
          <w:sz w:val="22"/>
          <w:szCs w:val="22"/>
        </w:rPr>
      </w:pPr>
      <w:r w:rsidRPr="00A15DDD">
        <w:rPr>
          <w:rFonts w:ascii="Bookman Old Style" w:hAnsi="Bookman Old Style"/>
          <w:sz w:val="22"/>
          <w:szCs w:val="22"/>
        </w:rPr>
        <w:t>Le riduzioni di cui al comma 1 sono concesse a condizione che l’occupazione sia stata regolarmente autorizzata.</w:t>
      </w:r>
    </w:p>
    <w:p w:rsidR="00E8038A" w:rsidRPr="00A15DDD" w:rsidRDefault="00E8038A" w:rsidP="00374450">
      <w:pPr>
        <w:numPr>
          <w:ilvl w:val="0"/>
          <w:numId w:val="51"/>
        </w:numPr>
        <w:spacing w:after="60"/>
        <w:jc w:val="both"/>
        <w:rPr>
          <w:rFonts w:ascii="Bookman Old Style" w:hAnsi="Bookman Old Style"/>
          <w:sz w:val="22"/>
          <w:szCs w:val="22"/>
        </w:rPr>
      </w:pPr>
      <w:r w:rsidRPr="00A15DDD">
        <w:rPr>
          <w:rFonts w:ascii="Bookman Old Style" w:hAnsi="Bookman Old Style"/>
          <w:sz w:val="22"/>
          <w:szCs w:val="22"/>
        </w:rPr>
        <w:t>Gli esercizi commerciali ed artigianali del centro storico, situati in zone interessate allo svolgimento di lavori per la realizzazione di opere pubbliche, hanno diritto ad una riduzione del canone pari al:</w:t>
      </w:r>
    </w:p>
    <w:p w:rsidR="00E8038A" w:rsidRPr="00A15DDD" w:rsidRDefault="00E8038A" w:rsidP="00374450">
      <w:pPr>
        <w:numPr>
          <w:ilvl w:val="0"/>
          <w:numId w:val="66"/>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30 per cento per durata dei lavori da un mese fino a tre mesi;</w:t>
      </w:r>
    </w:p>
    <w:p w:rsidR="00E8038A" w:rsidRPr="00A15DDD" w:rsidRDefault="00E8038A" w:rsidP="00374450">
      <w:pPr>
        <w:numPr>
          <w:ilvl w:val="0"/>
          <w:numId w:val="66"/>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50 per cento per durata dei lavori oltre tre mesi fino a sei mesi;</w:t>
      </w:r>
    </w:p>
    <w:p w:rsidR="00E8038A" w:rsidRPr="00A15DDD" w:rsidRDefault="00E8038A" w:rsidP="00374450">
      <w:pPr>
        <w:numPr>
          <w:ilvl w:val="0"/>
          <w:numId w:val="66"/>
        </w:numPr>
        <w:tabs>
          <w:tab w:val="clear" w:pos="360"/>
          <w:tab w:val="num" w:pos="709"/>
        </w:tabs>
        <w:spacing w:after="60"/>
        <w:ind w:left="709" w:hanging="283"/>
        <w:jc w:val="both"/>
        <w:rPr>
          <w:rFonts w:ascii="Bookman Old Style" w:hAnsi="Bookman Old Style"/>
          <w:sz w:val="22"/>
          <w:szCs w:val="22"/>
        </w:rPr>
      </w:pPr>
      <w:r w:rsidRPr="00A15DDD">
        <w:rPr>
          <w:rFonts w:ascii="Bookman Old Style" w:hAnsi="Bookman Old Style"/>
          <w:sz w:val="22"/>
          <w:szCs w:val="22"/>
        </w:rPr>
        <w:t>100 per cento per durata dei lavori oltre i sei mesi fino ad un anno.</w:t>
      </w:r>
    </w:p>
    <w:p w:rsidR="00A15DDD" w:rsidRDefault="00A15DDD" w:rsidP="00374450">
      <w:pPr>
        <w:spacing w:after="60"/>
        <w:ind w:left="360"/>
        <w:jc w:val="both"/>
        <w:rPr>
          <w:rFonts w:ascii="Bookman Old Style" w:hAnsi="Bookman Old Style"/>
          <w:sz w:val="22"/>
          <w:szCs w:val="22"/>
          <w:highlight w:val="green"/>
        </w:rPr>
      </w:pPr>
      <w:r w:rsidRPr="003C0554">
        <w:rPr>
          <w:rFonts w:ascii="Bookman Old Style" w:hAnsi="Bookman Old Style"/>
          <w:sz w:val="22"/>
          <w:szCs w:val="22"/>
        </w:rPr>
        <w:t>Le agevolazioni decorrono dalla data di inizio lavori fino al termine degli stessi.</w:t>
      </w:r>
    </w:p>
    <w:p w:rsidR="00E8038A" w:rsidRPr="00374450" w:rsidRDefault="00E8038A" w:rsidP="00374450">
      <w:pPr>
        <w:spacing w:after="60"/>
        <w:jc w:val="both"/>
        <w:rPr>
          <w:rFonts w:ascii="Bookman Old Style" w:hAnsi="Bookman Old Style"/>
          <w:sz w:val="22"/>
          <w:szCs w:val="22"/>
        </w:rPr>
      </w:pPr>
    </w:p>
    <w:p w:rsidR="003C0554" w:rsidRDefault="00E8038A" w:rsidP="003C0554">
      <w:pPr>
        <w:pStyle w:val="Titolo1"/>
        <w:spacing w:after="60"/>
        <w:jc w:val="center"/>
        <w:rPr>
          <w:rFonts w:ascii="Bookman Old Style" w:hAnsi="Bookman Old Style"/>
          <w:sz w:val="22"/>
          <w:szCs w:val="22"/>
        </w:rPr>
      </w:pPr>
      <w:bookmarkStart w:id="126" w:name="_Toc32665456"/>
      <w:bookmarkStart w:id="127" w:name="_Toc32716528"/>
      <w:bookmarkStart w:id="128" w:name="_Toc69804927"/>
      <w:r w:rsidRPr="00A15DDD">
        <w:rPr>
          <w:rFonts w:ascii="Bookman Old Style" w:hAnsi="Bookman Old Style"/>
          <w:sz w:val="22"/>
          <w:szCs w:val="22"/>
        </w:rPr>
        <w:lastRenderedPageBreak/>
        <w:t>Art</w:t>
      </w:r>
      <w:r w:rsidR="00126819" w:rsidRPr="00A15DDD">
        <w:rPr>
          <w:rFonts w:ascii="Bookman Old Style" w:hAnsi="Bookman Old Style"/>
          <w:sz w:val="22"/>
          <w:szCs w:val="22"/>
        </w:rPr>
        <w:t>icolo</w:t>
      </w:r>
      <w:r w:rsidR="008972A9" w:rsidRPr="00A15DDD">
        <w:rPr>
          <w:rFonts w:ascii="Bookman Old Style" w:hAnsi="Bookman Old Style"/>
          <w:sz w:val="22"/>
          <w:szCs w:val="22"/>
        </w:rPr>
        <w:t xml:space="preserve"> </w:t>
      </w:r>
      <w:r w:rsidR="00D27178" w:rsidRPr="00A15DDD">
        <w:rPr>
          <w:rFonts w:ascii="Bookman Old Style" w:hAnsi="Bookman Old Style"/>
          <w:sz w:val="22"/>
          <w:szCs w:val="22"/>
        </w:rPr>
        <w:fldChar w:fldCharType="begin"/>
      </w:r>
      <w:r w:rsidR="008972A9" w:rsidRPr="00A15DDD">
        <w:rPr>
          <w:rFonts w:ascii="Bookman Old Style" w:hAnsi="Bookman Old Style"/>
          <w:sz w:val="22"/>
          <w:szCs w:val="22"/>
        </w:rPr>
        <w:instrText xml:space="preserve"> AUTONUM  \* Arabic \s " - " </w:instrText>
      </w:r>
      <w:r w:rsidR="00D27178" w:rsidRPr="00A15DDD">
        <w:rPr>
          <w:rFonts w:ascii="Bookman Old Style" w:hAnsi="Bookman Old Style"/>
          <w:sz w:val="22"/>
          <w:szCs w:val="22"/>
        </w:rPr>
        <w:fldChar w:fldCharType="end"/>
      </w:r>
      <w:r w:rsidRPr="00A15DDD">
        <w:rPr>
          <w:rFonts w:ascii="Bookman Old Style" w:hAnsi="Bookman Old Style"/>
          <w:sz w:val="22"/>
          <w:szCs w:val="22"/>
        </w:rPr>
        <w:t xml:space="preserve">- </w:t>
      </w:r>
      <w:r w:rsidRPr="003C0554">
        <w:rPr>
          <w:rFonts w:ascii="Bookman Old Style" w:hAnsi="Bookman Old Style"/>
          <w:sz w:val="22"/>
          <w:szCs w:val="22"/>
        </w:rPr>
        <w:t>E</w:t>
      </w:r>
      <w:r w:rsidR="002E031D" w:rsidRPr="003C0554">
        <w:rPr>
          <w:rFonts w:ascii="Bookman Old Style" w:hAnsi="Bookman Old Style"/>
          <w:sz w:val="22"/>
          <w:szCs w:val="22"/>
        </w:rPr>
        <w:t>senzioni</w:t>
      </w:r>
      <w:bookmarkEnd w:id="126"/>
      <w:bookmarkEnd w:id="127"/>
      <w:bookmarkEnd w:id="128"/>
    </w:p>
    <w:p w:rsidR="003C0554" w:rsidRPr="003C0554" w:rsidRDefault="003C0554" w:rsidP="003C0554">
      <w:r w:rsidRPr="007F5092">
        <w:rPr>
          <w:rFonts w:ascii="Bookman Old Style" w:hAnsi="Bookman Old Style"/>
          <w:sz w:val="22"/>
          <w:szCs w:val="22"/>
        </w:rPr>
        <w:t>Sono esenti dal canone e soggetti a sola comunicazione da effettuare prima dell’inizio, le seguenti tipologie di occupazione</w:t>
      </w:r>
      <w:r>
        <w:t>:</w:t>
      </w:r>
    </w:p>
    <w:p w:rsidR="00E63B7D" w:rsidRPr="00374450"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le occupazioni effettuate dallo Stato, dalle regioni, province, città metropolitane, comuni e loro consorzi, da enti religiosi per l'esercizio di culti ammessi nello Stato, da enti pubblici di cui all'</w:t>
      </w:r>
      <w:hyperlink r:id="rId11" w:history="1">
        <w:r w:rsidRPr="00374450">
          <w:rPr>
            <w:rFonts w:ascii="Bookman Old Style" w:hAnsi="Bookman Old Style"/>
            <w:sz w:val="22"/>
            <w:szCs w:val="22"/>
          </w:rPr>
          <w:t>articolo 73, comma 1, lettera c), del testo unico delle imposte sui redditi, di cui al decreto del Presidente della Repubblica 22 dicembre 1986, n. 917</w:t>
        </w:r>
      </w:hyperlink>
      <w:r w:rsidRPr="00374450">
        <w:rPr>
          <w:rFonts w:ascii="Bookman Old Style" w:hAnsi="Bookman Old Style"/>
          <w:sz w:val="22"/>
          <w:szCs w:val="22"/>
        </w:rPr>
        <w:t xml:space="preserve">, per finalità specifiche di assistenza, previdenza, sanità, educazione, cultura e ricerca scientifica; </w:t>
      </w:r>
    </w:p>
    <w:p w:rsidR="00E63B7D" w:rsidRPr="00367FA1"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 xml:space="preserve"> le occupazioni con le tabelle indicative delle stazioni e fermate e degli orari dei servizi pubblici di trasporto, nonché i mezzi la cui esposizione sia obbligatoria per norma di legge o regolamento, purché di superficie non superiore ad un metro </w:t>
      </w:r>
      <w:r w:rsidRPr="00367FA1">
        <w:rPr>
          <w:rFonts w:ascii="Bookman Old Style" w:hAnsi="Bookman Old Style"/>
          <w:sz w:val="22"/>
          <w:szCs w:val="22"/>
        </w:rPr>
        <w:t>quadra</w:t>
      </w:r>
      <w:r w:rsidR="00581563" w:rsidRPr="00367FA1">
        <w:rPr>
          <w:rFonts w:ascii="Bookman Old Style" w:hAnsi="Bookman Old Style"/>
          <w:sz w:val="22"/>
          <w:szCs w:val="22"/>
        </w:rPr>
        <w:t>to</w:t>
      </w:r>
      <w:r w:rsidRPr="00367FA1">
        <w:rPr>
          <w:rFonts w:ascii="Bookman Old Style" w:hAnsi="Bookman Old Style"/>
          <w:sz w:val="22"/>
          <w:szCs w:val="22"/>
        </w:rPr>
        <w:t xml:space="preserve">; </w:t>
      </w:r>
    </w:p>
    <w:p w:rsidR="00A15DDD" w:rsidRPr="00367FA1"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67FA1">
        <w:rPr>
          <w:rFonts w:ascii="Bookman Old Style" w:hAnsi="Bookman Old Style"/>
          <w:sz w:val="22"/>
          <w:szCs w:val="22"/>
        </w:rPr>
        <w:t>le occupazioni occasionali di durata non superiore a</w:t>
      </w:r>
      <w:r w:rsidR="00A15DDD" w:rsidRPr="00367FA1">
        <w:rPr>
          <w:rFonts w:ascii="Bookman Old Style" w:hAnsi="Bookman Old Style"/>
          <w:sz w:val="22"/>
          <w:szCs w:val="22"/>
        </w:rPr>
        <w:t xml:space="preserve"> 3 ore;</w:t>
      </w:r>
      <w:r w:rsidRPr="00367FA1">
        <w:rPr>
          <w:rFonts w:ascii="Bookman Old Style" w:hAnsi="Bookman Old Style"/>
          <w:sz w:val="22"/>
          <w:szCs w:val="22"/>
        </w:rPr>
        <w:t xml:space="preserve"> </w:t>
      </w:r>
    </w:p>
    <w:p w:rsidR="00E63B7D" w:rsidRPr="00A15DDD"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67FA1">
        <w:rPr>
          <w:rFonts w:ascii="Bookman Old Style" w:hAnsi="Bookman Old Style"/>
          <w:sz w:val="22"/>
          <w:szCs w:val="22"/>
        </w:rPr>
        <w:t>le occupazioni con impianti adibiti ai servizi pubblici nei casi in cui ne sia prevista, all'atto della concessione o successivamente, la devoluzione gratuita al comune al termine della concessione medesima;</w:t>
      </w:r>
      <w:r w:rsidRPr="00A15DDD">
        <w:rPr>
          <w:rFonts w:ascii="Bookman Old Style" w:hAnsi="Bookman Old Style"/>
          <w:sz w:val="22"/>
          <w:szCs w:val="22"/>
        </w:rPr>
        <w:t xml:space="preserve"> </w:t>
      </w:r>
    </w:p>
    <w:p w:rsidR="00E63B7D" w:rsidRPr="00E01439"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le occupazioni di aree cimiteriali</w:t>
      </w:r>
      <w:r w:rsidR="00E01439">
        <w:rPr>
          <w:rFonts w:ascii="Bookman Old Style" w:hAnsi="Bookman Old Style"/>
          <w:sz w:val="22"/>
          <w:szCs w:val="22"/>
        </w:rPr>
        <w:t xml:space="preserve"> </w:t>
      </w:r>
      <w:r w:rsidR="00E01439" w:rsidRPr="00374450">
        <w:rPr>
          <w:rFonts w:ascii="Bookman Old Style" w:hAnsi="Bookman Old Style"/>
          <w:sz w:val="22"/>
          <w:szCs w:val="22"/>
        </w:rPr>
        <w:t>ad esclusione di quelle utilizzate per lo svolgimento di attività commerciali;</w:t>
      </w:r>
      <w:r w:rsidRPr="00E01439">
        <w:rPr>
          <w:rFonts w:ascii="Bookman Old Style" w:hAnsi="Bookman Old Style"/>
          <w:sz w:val="22"/>
          <w:szCs w:val="22"/>
        </w:rPr>
        <w:t xml:space="preserve"> </w:t>
      </w:r>
    </w:p>
    <w:p w:rsidR="00E63B7D" w:rsidRPr="00374450"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 xml:space="preserve">le occupazioni con condutture idriche utilizzate per l'attività agricola; </w:t>
      </w:r>
    </w:p>
    <w:p w:rsidR="00E63B7D" w:rsidRPr="00374450" w:rsidRDefault="00E63B7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i passi carrabili, le rampe e simili destinati a</w:t>
      </w:r>
      <w:r w:rsidR="009C2767" w:rsidRPr="00374450">
        <w:rPr>
          <w:rFonts w:ascii="Bookman Old Style" w:hAnsi="Bookman Old Style"/>
          <w:sz w:val="22"/>
          <w:szCs w:val="22"/>
        </w:rPr>
        <w:t xml:space="preserve"> soggetti portatori di handicap;</w:t>
      </w:r>
    </w:p>
    <w:p w:rsidR="00367FA1" w:rsidRDefault="009C2767"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 xml:space="preserve">le occupazioni relative alla messa in sicurezza </w:t>
      </w:r>
      <w:r w:rsidR="00C76ADB">
        <w:rPr>
          <w:rFonts w:ascii="Bookman Old Style" w:hAnsi="Bookman Old Style"/>
          <w:sz w:val="22"/>
          <w:szCs w:val="22"/>
        </w:rPr>
        <w:t xml:space="preserve">di </w:t>
      </w:r>
      <w:r w:rsidR="00C76ADB" w:rsidRPr="00367FA1">
        <w:rPr>
          <w:rFonts w:ascii="Bookman Old Style" w:hAnsi="Bookman Old Style"/>
          <w:sz w:val="22"/>
          <w:szCs w:val="22"/>
        </w:rPr>
        <w:t>edifici ed aree dissestati</w:t>
      </w:r>
      <w:r w:rsidR="00C76ADB">
        <w:rPr>
          <w:rFonts w:ascii="Bookman Old Style" w:hAnsi="Bookman Old Style"/>
          <w:sz w:val="22"/>
          <w:szCs w:val="22"/>
        </w:rPr>
        <w:t>, effettuate  a seguito di disposizioni emanate per fronteggiare calamità naturali;</w:t>
      </w:r>
    </w:p>
    <w:p w:rsidR="00367FA1" w:rsidRPr="00C76ADB" w:rsidRDefault="00C76ADB" w:rsidP="007F5092">
      <w:pPr>
        <w:numPr>
          <w:ilvl w:val="0"/>
          <w:numId w:val="108"/>
        </w:numPr>
        <w:tabs>
          <w:tab w:val="clear" w:pos="360"/>
          <w:tab w:val="num" w:pos="709"/>
        </w:tabs>
        <w:spacing w:after="60"/>
        <w:ind w:left="709" w:hanging="283"/>
        <w:jc w:val="both"/>
        <w:rPr>
          <w:rFonts w:ascii="Bookman Old Style" w:hAnsi="Bookman Old Style"/>
          <w:sz w:val="22"/>
          <w:szCs w:val="22"/>
        </w:rPr>
      </w:pPr>
      <w:r>
        <w:rPr>
          <w:rFonts w:ascii="Bookman Old Style" w:hAnsi="Bookman Old Style"/>
          <w:sz w:val="22"/>
          <w:szCs w:val="22"/>
        </w:rPr>
        <w:t>le occupazioni effettuate per il</w:t>
      </w:r>
      <w:r w:rsidR="009C2767" w:rsidRPr="00367FA1">
        <w:rPr>
          <w:rFonts w:ascii="Bookman Old Style" w:hAnsi="Bookman Old Style"/>
          <w:sz w:val="22"/>
          <w:szCs w:val="22"/>
        </w:rPr>
        <w:t xml:space="preserve"> ripristino di edifici ed aree dissestati a seguito di calamità naturali, limitatamente al periodo necessario per la ricostruzione o il ripristino dell’agibilità</w:t>
      </w:r>
      <w:r w:rsidR="00E01439" w:rsidRPr="00367FA1">
        <w:rPr>
          <w:rFonts w:ascii="Bookman Old Style" w:hAnsi="Bookman Old Style"/>
          <w:sz w:val="22"/>
          <w:szCs w:val="22"/>
        </w:rPr>
        <w:t xml:space="preserve">, </w:t>
      </w:r>
      <w:r w:rsidR="00E01439" w:rsidRPr="00C76ADB">
        <w:rPr>
          <w:rFonts w:ascii="Bookman Old Style" w:hAnsi="Bookman Old Style"/>
          <w:sz w:val="22"/>
          <w:szCs w:val="22"/>
        </w:rPr>
        <w:t xml:space="preserve">come riportato nell’atto </w:t>
      </w:r>
      <w:proofErr w:type="spellStart"/>
      <w:r w:rsidR="00E01439" w:rsidRPr="00C76ADB">
        <w:rPr>
          <w:rFonts w:ascii="Bookman Old Style" w:hAnsi="Bookman Old Style"/>
          <w:sz w:val="22"/>
          <w:szCs w:val="22"/>
        </w:rPr>
        <w:t>autorizzatorio</w:t>
      </w:r>
      <w:proofErr w:type="spellEnd"/>
      <w:r w:rsidRPr="00C76ADB">
        <w:rPr>
          <w:rFonts w:ascii="Bookman Old Style" w:hAnsi="Bookman Old Style"/>
          <w:sz w:val="22"/>
          <w:szCs w:val="22"/>
        </w:rPr>
        <w:t xml:space="preserve"> dei lavori</w:t>
      </w:r>
      <w:r>
        <w:rPr>
          <w:rFonts w:ascii="Bookman Old Style" w:hAnsi="Bookman Old Style"/>
          <w:sz w:val="22"/>
          <w:szCs w:val="22"/>
        </w:rPr>
        <w:t>;</w:t>
      </w:r>
      <w:r w:rsidR="009C2767" w:rsidRPr="00C76ADB">
        <w:rPr>
          <w:rFonts w:ascii="Bookman Old Style" w:hAnsi="Bookman Old Style"/>
          <w:sz w:val="22"/>
          <w:szCs w:val="22"/>
        </w:rPr>
        <w:t xml:space="preserve"> </w:t>
      </w:r>
    </w:p>
    <w:p w:rsidR="00E8038A" w:rsidRPr="00367FA1"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67FA1">
        <w:rPr>
          <w:rFonts w:ascii="Bookman Old Style" w:hAnsi="Bookman Old Style"/>
          <w:sz w:val="22"/>
          <w:szCs w:val="22"/>
        </w:rPr>
        <w:t xml:space="preserve">le occupazioni realizzate per iniziative </w:t>
      </w:r>
      <w:r w:rsidR="00226B59" w:rsidRPr="00367FA1">
        <w:rPr>
          <w:rFonts w:ascii="Bookman Old Style" w:hAnsi="Bookman Old Style"/>
          <w:sz w:val="22"/>
          <w:szCs w:val="22"/>
        </w:rPr>
        <w:t xml:space="preserve">culturali e sportive </w:t>
      </w:r>
      <w:r w:rsidRPr="00367FA1">
        <w:rPr>
          <w:rFonts w:ascii="Bookman Old Style" w:hAnsi="Bookman Old Style"/>
          <w:sz w:val="22"/>
          <w:szCs w:val="22"/>
        </w:rPr>
        <w:t>patrocinate dal Comune, anche se congiuntamente ad altri Enti;</w:t>
      </w:r>
    </w:p>
    <w:p w:rsidR="00E8038A" w:rsidRPr="00367FA1" w:rsidRDefault="00A15DDD"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67FA1">
        <w:rPr>
          <w:rFonts w:ascii="Bookman Old Style" w:hAnsi="Bookman Old Style"/>
          <w:sz w:val="22"/>
          <w:szCs w:val="22"/>
        </w:rPr>
        <w:t>le occupazioni di pronto intervento con ponteggi, steccati, scale, pali di sostegno per piccoli lavori di riparazione, manutenzione o sostituzione di infissi, pareti e copertura, non superiore a 12 ore;</w:t>
      </w:r>
    </w:p>
    <w:p w:rsidR="00E8038A" w:rsidRPr="00374450"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vasche biologiche;</w:t>
      </w:r>
    </w:p>
    <w:p w:rsidR="00E8038A" w:rsidRPr="00374450"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tende fisse o retrattili</w:t>
      </w:r>
      <w:r w:rsidR="002D3D9A">
        <w:rPr>
          <w:rFonts w:ascii="Bookman Old Style" w:hAnsi="Bookman Old Style"/>
          <w:sz w:val="22"/>
          <w:szCs w:val="22"/>
        </w:rPr>
        <w:t xml:space="preserve"> con tende solari a copertura dei balconi;</w:t>
      </w:r>
      <w:r w:rsidRPr="00374450">
        <w:rPr>
          <w:rFonts w:ascii="Bookman Old Style" w:hAnsi="Bookman Old Style"/>
          <w:sz w:val="22"/>
          <w:szCs w:val="22"/>
        </w:rPr>
        <w:t xml:space="preserve"> </w:t>
      </w:r>
    </w:p>
    <w:p w:rsidR="00E8038A" w:rsidRPr="00374450"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le occupazioni realizzate con festoni, addobbi e luminarie in occasione di festività o ricorrenze civili e religiose;</w:t>
      </w:r>
    </w:p>
    <w:p w:rsidR="00E8038A" w:rsidRPr="00374450"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le occupazioni realizzate con vasi, fioriere a scopo ornamentale o rastrelliere al servizio del cittadino</w:t>
      </w:r>
      <w:r w:rsidR="00E01439">
        <w:rPr>
          <w:rFonts w:ascii="Bookman Old Style" w:hAnsi="Bookman Old Style"/>
          <w:sz w:val="22"/>
          <w:szCs w:val="22"/>
        </w:rPr>
        <w:t>, con esclusione di fini utilitaristici e/o commerciali</w:t>
      </w:r>
      <w:r w:rsidRPr="00374450">
        <w:rPr>
          <w:rFonts w:ascii="Bookman Old Style" w:hAnsi="Bookman Old Style"/>
          <w:sz w:val="22"/>
          <w:szCs w:val="22"/>
        </w:rPr>
        <w:t>;</w:t>
      </w:r>
    </w:p>
    <w:p w:rsidR="00E8038A" w:rsidRPr="00374450"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le occupazioni permanenti, realizzate con autovetture adibite a trasporto pubblico in aree a ciò destinate dal Comune;</w:t>
      </w:r>
    </w:p>
    <w:p w:rsidR="00367FA1" w:rsidRPr="00AD7122"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AD7122">
        <w:rPr>
          <w:rFonts w:ascii="Bookman Old Style" w:hAnsi="Bookman Old Style"/>
          <w:sz w:val="22"/>
          <w:szCs w:val="22"/>
        </w:rPr>
        <w:t>le occupazioni con apparecchi automatici e simili</w:t>
      </w:r>
      <w:r w:rsidR="002D3D9A" w:rsidRPr="00AD7122">
        <w:rPr>
          <w:rFonts w:ascii="Bookman Old Style" w:hAnsi="Bookman Old Style"/>
          <w:sz w:val="22"/>
          <w:szCs w:val="22"/>
        </w:rPr>
        <w:t>, purché la super</w:t>
      </w:r>
      <w:r w:rsidR="00D41153" w:rsidRPr="00AD7122">
        <w:rPr>
          <w:rFonts w:ascii="Bookman Old Style" w:hAnsi="Bookman Old Style"/>
          <w:sz w:val="22"/>
          <w:szCs w:val="22"/>
        </w:rPr>
        <w:t xml:space="preserve">ficie non sia superiore al </w:t>
      </w:r>
      <w:r w:rsidR="002D3D9A" w:rsidRPr="00AD7122">
        <w:rPr>
          <w:rFonts w:ascii="Bookman Old Style" w:hAnsi="Bookman Old Style"/>
          <w:sz w:val="22"/>
          <w:szCs w:val="22"/>
        </w:rPr>
        <w:t>metro quadrato</w:t>
      </w:r>
      <w:r w:rsidR="00BF0EEB" w:rsidRPr="00AD7122">
        <w:rPr>
          <w:rFonts w:ascii="Bookman Old Style" w:hAnsi="Bookman Old Style"/>
          <w:sz w:val="22"/>
          <w:szCs w:val="22"/>
        </w:rPr>
        <w:t xml:space="preserve"> </w:t>
      </w:r>
      <w:r w:rsidR="00367FA1" w:rsidRPr="00AD7122">
        <w:rPr>
          <w:rFonts w:ascii="Bookman Old Style" w:hAnsi="Bookman Old Style"/>
          <w:sz w:val="22"/>
          <w:szCs w:val="22"/>
        </w:rPr>
        <w:t>;</w:t>
      </w:r>
    </w:p>
    <w:p w:rsidR="00E8038A" w:rsidRPr="00367FA1"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AD7122">
        <w:rPr>
          <w:rFonts w:ascii="Bookman Old Style" w:hAnsi="Bookman Old Style"/>
          <w:sz w:val="22"/>
          <w:szCs w:val="22"/>
        </w:rPr>
        <w:t>le occupazioni effettuate per il servizio d</w:t>
      </w:r>
      <w:r w:rsidRPr="00367FA1">
        <w:rPr>
          <w:rFonts w:ascii="Bookman Old Style" w:hAnsi="Bookman Old Style"/>
          <w:sz w:val="22"/>
          <w:szCs w:val="22"/>
        </w:rPr>
        <w:t>i raccolta e smaltimento dei rifiuti solidi urbani;</w:t>
      </w:r>
    </w:p>
    <w:p w:rsidR="00E8038A" w:rsidRDefault="00E8038A"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le occupazioni permanenti e temporanee di soprassuolo effettuate con balconi, bow-windows o simi</w:t>
      </w:r>
      <w:r w:rsidR="00E01439">
        <w:rPr>
          <w:rFonts w:ascii="Bookman Old Style" w:hAnsi="Bookman Old Style"/>
          <w:sz w:val="22"/>
          <w:szCs w:val="22"/>
        </w:rPr>
        <w:t>li infissi di carattere stabile;</w:t>
      </w:r>
    </w:p>
    <w:p w:rsidR="00E01439" w:rsidRPr="00C76ADB" w:rsidRDefault="00E01439"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le occupazioni effettuate dalle organizzazioni non lucrative di utilità sociale “ONLUS”;</w:t>
      </w:r>
    </w:p>
    <w:p w:rsidR="00665223" w:rsidRPr="00C76ADB" w:rsidRDefault="00665223"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 xml:space="preserve">occupazioni effettuate per manifestazioni ed iniziative culturali, turistiche promozionali, sportive, politiche, sindacali, religiose, assistenziali, celebrative, e </w:t>
      </w:r>
      <w:r w:rsidRPr="00C76ADB">
        <w:rPr>
          <w:rFonts w:ascii="Bookman Old Style" w:hAnsi="Bookman Old Style"/>
          <w:sz w:val="22"/>
          <w:szCs w:val="22"/>
        </w:rPr>
        <w:lastRenderedPageBreak/>
        <w:t>del tempo libero svolte da soggetti non in esercizio di attività economica (l’esenzione non si applica ai soggetti che all’interno della manifestazione svolgono attività economica);</w:t>
      </w:r>
    </w:p>
    <w:p w:rsidR="00665223" w:rsidRPr="00C76ADB" w:rsidRDefault="00665223"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 xml:space="preserve"> occupazioni per operazioni di trasloco, anche con automezzi operativi di durata non superiore alle 12 ore;</w:t>
      </w:r>
    </w:p>
    <w:p w:rsidR="00665223" w:rsidRPr="00C76ADB" w:rsidRDefault="00665223" w:rsidP="007F5092">
      <w:pPr>
        <w:numPr>
          <w:ilvl w:val="0"/>
          <w:numId w:val="108"/>
        </w:numPr>
        <w:tabs>
          <w:tab w:val="clear" w:pos="360"/>
          <w:tab w:val="num" w:pos="709"/>
        </w:tabs>
        <w:spacing w:after="60"/>
        <w:ind w:left="709" w:hanging="283"/>
        <w:jc w:val="both"/>
        <w:rPr>
          <w:rFonts w:ascii="Bookman Old Style" w:hAnsi="Bookman Old Style"/>
          <w:sz w:val="22"/>
          <w:szCs w:val="22"/>
        </w:rPr>
      </w:pPr>
      <w:r w:rsidRPr="00C76ADB">
        <w:rPr>
          <w:rFonts w:ascii="Bookman Old Style" w:hAnsi="Bookman Old Style"/>
          <w:sz w:val="22"/>
          <w:szCs w:val="22"/>
        </w:rPr>
        <w:t>Occupazioni temporanee con cantieri o con materiali di scavo e attrezzature varie per l’esecuzione di opere pubbliche o di pubblica utilità effettuate in nome e per conto del Comune.</w:t>
      </w:r>
    </w:p>
    <w:p w:rsidR="00393EFD" w:rsidRPr="00374450" w:rsidRDefault="00393EFD" w:rsidP="00393EFD">
      <w:pPr>
        <w:spacing w:after="60"/>
        <w:ind w:left="709"/>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29" w:name="_Toc32665457"/>
      <w:bookmarkStart w:id="130" w:name="_Toc32716529"/>
      <w:bookmarkStart w:id="131" w:name="_Toc69804928"/>
      <w:r w:rsidRPr="00374450">
        <w:rPr>
          <w:rFonts w:ascii="Bookman Old Style" w:hAnsi="Bookman Old Style"/>
          <w:sz w:val="22"/>
          <w:szCs w:val="22"/>
        </w:rPr>
        <w:t>Art</w:t>
      </w:r>
      <w:r w:rsidR="00126819"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Versamento del canone per le occupazioni permanenti</w:t>
      </w:r>
      <w:bookmarkEnd w:id="129"/>
      <w:bookmarkEnd w:id="130"/>
      <w:bookmarkEnd w:id="131"/>
    </w:p>
    <w:p w:rsidR="00E8038A" w:rsidRPr="00374450" w:rsidRDefault="00E8038A" w:rsidP="00374450">
      <w:pPr>
        <w:numPr>
          <w:ilvl w:val="0"/>
          <w:numId w:val="48"/>
        </w:numPr>
        <w:spacing w:after="60"/>
        <w:jc w:val="both"/>
        <w:rPr>
          <w:rFonts w:ascii="Bookman Old Style" w:hAnsi="Bookman Old Style"/>
          <w:sz w:val="22"/>
          <w:szCs w:val="22"/>
        </w:rPr>
      </w:pPr>
      <w:r w:rsidRPr="00374450">
        <w:rPr>
          <w:rFonts w:ascii="Bookman Old Style" w:hAnsi="Bookman Old Style"/>
          <w:sz w:val="22"/>
          <w:szCs w:val="22"/>
        </w:rPr>
        <w:t>Il canone per le occupazioni permanenti va corrisposto annualmente.</w:t>
      </w:r>
    </w:p>
    <w:p w:rsidR="00E8038A" w:rsidRPr="00393EFD" w:rsidRDefault="00E8038A" w:rsidP="00374450">
      <w:pPr>
        <w:pStyle w:val="Rientrocorpodeltesto"/>
        <w:numPr>
          <w:ilvl w:val="0"/>
          <w:numId w:val="48"/>
        </w:numPr>
        <w:spacing w:after="60"/>
        <w:jc w:val="both"/>
        <w:rPr>
          <w:rFonts w:ascii="Bookman Old Style" w:hAnsi="Bookman Old Style"/>
          <w:sz w:val="22"/>
          <w:szCs w:val="22"/>
        </w:rPr>
      </w:pPr>
      <w:r w:rsidRPr="00374450">
        <w:rPr>
          <w:rFonts w:ascii="Bookman Old Style" w:hAnsi="Bookman Old Style"/>
          <w:sz w:val="22"/>
          <w:szCs w:val="22"/>
        </w:rPr>
        <w:t>Il versamento relativo alla prima annualità va eseguito entro 30 giorni dal rilascio della concessione, contenente la quantificazione del canone stesso.</w:t>
      </w:r>
    </w:p>
    <w:p w:rsidR="00E535DC" w:rsidRPr="00393EFD" w:rsidRDefault="00E8038A" w:rsidP="00393EFD">
      <w:pPr>
        <w:pStyle w:val="Rientrocorpodeltesto"/>
        <w:numPr>
          <w:ilvl w:val="0"/>
          <w:numId w:val="48"/>
        </w:numPr>
        <w:spacing w:after="60"/>
        <w:jc w:val="both"/>
        <w:rPr>
          <w:rFonts w:ascii="Bookman Old Style" w:hAnsi="Bookman Old Style"/>
          <w:sz w:val="22"/>
          <w:szCs w:val="22"/>
        </w:rPr>
      </w:pPr>
      <w:r w:rsidRPr="00393EFD">
        <w:rPr>
          <w:rFonts w:ascii="Bookman Old Style" w:hAnsi="Bookman Old Style"/>
          <w:sz w:val="22"/>
          <w:szCs w:val="22"/>
        </w:rPr>
        <w:t>Per le annualità successive a quella del rilascio della concessione il versamento del canone va effettuato entro il 31 marzo di ciascun anno. Per le concessioni rilasciate in corso d’anno ed aventi durata superiore all’anno il canone sarà quantificato fino al 31 dicembre dell’anno stesso, al fine di unificare tutte le scadenze dei versamenti al 31 marzo.</w:t>
      </w:r>
    </w:p>
    <w:p w:rsidR="00E535DC" w:rsidRPr="002D3D9A" w:rsidRDefault="00E535DC" w:rsidP="00E535DC">
      <w:pPr>
        <w:numPr>
          <w:ilvl w:val="0"/>
          <w:numId w:val="48"/>
        </w:numPr>
        <w:spacing w:after="60"/>
        <w:jc w:val="both"/>
        <w:rPr>
          <w:rFonts w:ascii="Bookman Old Style" w:hAnsi="Bookman Old Style"/>
          <w:sz w:val="22"/>
          <w:szCs w:val="22"/>
        </w:rPr>
      </w:pPr>
      <w:r w:rsidRPr="000971E9">
        <w:rPr>
          <w:rFonts w:ascii="Bookman Old Style" w:hAnsi="Bookman Old Style"/>
          <w:sz w:val="22"/>
          <w:szCs w:val="22"/>
        </w:rPr>
        <w:t xml:space="preserve">Il versamento del canone deve essere effettuato secondo le disposizioni di cui all’art. 2 – bis del decreto leggo 22 ottobre 2016, n.193, convertito, con modificazioni, dalla </w:t>
      </w:r>
      <w:r w:rsidRPr="002D3D9A">
        <w:rPr>
          <w:rFonts w:ascii="Bookman Old Style" w:hAnsi="Bookman Old Style"/>
          <w:sz w:val="22"/>
          <w:szCs w:val="22"/>
        </w:rPr>
        <w:t>legge 1° dicembre 2016, n.225 come modificato dal comma 786 dell’art. 1 della legge 160/2019.</w:t>
      </w:r>
    </w:p>
    <w:p w:rsidR="00E8038A" w:rsidRPr="002D3D9A" w:rsidRDefault="00E8038A" w:rsidP="00374450">
      <w:pPr>
        <w:numPr>
          <w:ilvl w:val="0"/>
          <w:numId w:val="48"/>
        </w:numPr>
        <w:spacing w:after="60"/>
        <w:jc w:val="both"/>
        <w:rPr>
          <w:rFonts w:ascii="Bookman Old Style" w:hAnsi="Bookman Old Style"/>
          <w:sz w:val="22"/>
          <w:szCs w:val="22"/>
        </w:rPr>
      </w:pPr>
      <w:r w:rsidRPr="002D3D9A">
        <w:rPr>
          <w:rFonts w:ascii="Bookman Old Style" w:hAnsi="Bookman Old Style"/>
          <w:sz w:val="22"/>
          <w:szCs w:val="22"/>
        </w:rPr>
        <w:t xml:space="preserve">Il canone deve essere corrisposto in un’unica soluzione. </w:t>
      </w:r>
      <w:r w:rsidR="003E18EA" w:rsidRPr="002D3D9A">
        <w:rPr>
          <w:rFonts w:ascii="Bookman Old Style" w:hAnsi="Bookman Old Style"/>
          <w:sz w:val="22"/>
          <w:szCs w:val="22"/>
        </w:rPr>
        <w:t xml:space="preserve">È </w:t>
      </w:r>
      <w:r w:rsidRPr="002D3D9A">
        <w:rPr>
          <w:rFonts w:ascii="Bookman Old Style" w:hAnsi="Bookman Old Style"/>
          <w:sz w:val="22"/>
          <w:szCs w:val="22"/>
        </w:rPr>
        <w:t xml:space="preserve">ammessa la possibilità del versamento in rate aventi scadenza 31 marzo, 30 giugno, 30 settembre, 31 dicembre, qualora l’importo del canone annuo sia superiore ad € </w:t>
      </w:r>
      <w:r w:rsidR="00403762" w:rsidRPr="002D3D9A">
        <w:rPr>
          <w:rFonts w:ascii="Bookman Old Style" w:hAnsi="Bookman Old Style"/>
          <w:sz w:val="22"/>
          <w:szCs w:val="22"/>
        </w:rPr>
        <w:t>5</w:t>
      </w:r>
      <w:r w:rsidR="00126819" w:rsidRPr="002D3D9A">
        <w:rPr>
          <w:rFonts w:ascii="Bookman Old Style" w:hAnsi="Bookman Old Style"/>
          <w:sz w:val="22"/>
          <w:szCs w:val="22"/>
        </w:rPr>
        <w:t>00</w:t>
      </w:r>
      <w:r w:rsidRPr="002D3D9A">
        <w:rPr>
          <w:rFonts w:ascii="Bookman Old Style" w:hAnsi="Bookman Old Style"/>
          <w:sz w:val="22"/>
          <w:szCs w:val="22"/>
        </w:rPr>
        <w:t>,</w:t>
      </w:r>
      <w:r w:rsidR="00126819" w:rsidRPr="002D3D9A">
        <w:rPr>
          <w:rFonts w:ascii="Bookman Old Style" w:hAnsi="Bookman Old Style"/>
          <w:sz w:val="22"/>
          <w:szCs w:val="22"/>
        </w:rPr>
        <w:t>00.</w:t>
      </w:r>
      <w:r w:rsidRPr="002D3D9A">
        <w:rPr>
          <w:rFonts w:ascii="Bookman Old Style" w:hAnsi="Bookman Old Style"/>
          <w:sz w:val="22"/>
          <w:szCs w:val="22"/>
        </w:rPr>
        <w:t xml:space="preserve"> In ogni caso il versamento del canone deve essere effettuato entro l’ultimo giorno di occupazione</w:t>
      </w:r>
      <w:r w:rsidR="00BF0EEB" w:rsidRPr="002D3D9A">
        <w:rPr>
          <w:rFonts w:ascii="Bookman Old Style" w:hAnsi="Bookman Old Style"/>
          <w:sz w:val="22"/>
          <w:szCs w:val="22"/>
        </w:rPr>
        <w:t>. In caso di mancato pagamento entro i termini stabiliti l’occupazione verrà considerata abusiva</w:t>
      </w:r>
      <w:r w:rsidRPr="002D3D9A">
        <w:rPr>
          <w:rFonts w:ascii="Bookman Old Style" w:hAnsi="Bookman Old Style"/>
          <w:sz w:val="22"/>
          <w:szCs w:val="22"/>
        </w:rPr>
        <w:t xml:space="preserve"> </w:t>
      </w:r>
    </w:p>
    <w:p w:rsidR="00E8038A" w:rsidRPr="00374450" w:rsidRDefault="00E8038A" w:rsidP="00374450">
      <w:pPr>
        <w:pStyle w:val="Rientrocorpodeltesto"/>
        <w:numPr>
          <w:ilvl w:val="0"/>
          <w:numId w:val="48"/>
        </w:numPr>
        <w:spacing w:after="60"/>
        <w:jc w:val="both"/>
        <w:rPr>
          <w:rFonts w:ascii="Bookman Old Style" w:hAnsi="Bookman Old Style"/>
          <w:sz w:val="22"/>
          <w:szCs w:val="22"/>
        </w:rPr>
      </w:pPr>
      <w:r w:rsidRPr="00374450">
        <w:rPr>
          <w:rFonts w:ascii="Bookman Old Style" w:hAnsi="Bookman Old Style"/>
          <w:sz w:val="22"/>
          <w:szCs w:val="22"/>
        </w:rPr>
        <w:t>Con deliberazione della Giunta comunale i termini ordinari di versamento del canone per le occupazioni permanenti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p w:rsidR="00E8038A" w:rsidRPr="00374450" w:rsidRDefault="00E8038A" w:rsidP="00374450">
      <w:pPr>
        <w:spacing w:after="60"/>
        <w:ind w:left="360"/>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32" w:name="_Toc32665458"/>
      <w:bookmarkStart w:id="133" w:name="_Toc32716530"/>
      <w:bookmarkStart w:id="134" w:name="_Toc69804929"/>
      <w:r w:rsidRPr="00374450">
        <w:rPr>
          <w:rFonts w:ascii="Bookman Old Style" w:hAnsi="Bookman Old Style"/>
          <w:sz w:val="22"/>
          <w:szCs w:val="22"/>
        </w:rPr>
        <w:t>Art</w:t>
      </w:r>
      <w:r w:rsidR="00126819" w:rsidRPr="00374450">
        <w:rPr>
          <w:rFonts w:ascii="Bookman Old Style" w:hAnsi="Bookman Old Style"/>
          <w:sz w:val="22"/>
          <w:szCs w:val="22"/>
        </w:rPr>
        <w:t>icolo</w:t>
      </w:r>
      <w:r w:rsidRPr="00374450">
        <w:rPr>
          <w:rFonts w:ascii="Bookman Old Style" w:hAnsi="Bookman Old Style"/>
          <w:sz w:val="22"/>
          <w:szCs w:val="22"/>
        </w:rPr>
        <w:t xml:space="preserve">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Versamento del canone per le occupazioni temporanee</w:t>
      </w:r>
      <w:bookmarkEnd w:id="132"/>
      <w:bookmarkEnd w:id="133"/>
      <w:bookmarkEnd w:id="134"/>
    </w:p>
    <w:p w:rsidR="00E8038A" w:rsidRPr="00374450" w:rsidRDefault="00E8038A" w:rsidP="00374450">
      <w:pPr>
        <w:numPr>
          <w:ilvl w:val="0"/>
          <w:numId w:val="47"/>
        </w:numPr>
        <w:spacing w:after="60"/>
        <w:jc w:val="both"/>
        <w:rPr>
          <w:rFonts w:ascii="Bookman Old Style" w:hAnsi="Bookman Old Style"/>
          <w:sz w:val="22"/>
          <w:szCs w:val="22"/>
        </w:rPr>
      </w:pPr>
      <w:r w:rsidRPr="00374450">
        <w:rPr>
          <w:rFonts w:ascii="Bookman Old Style" w:hAnsi="Bookman Old Style"/>
          <w:sz w:val="22"/>
          <w:szCs w:val="22"/>
        </w:rPr>
        <w:t>Per le occupazioni temporanee il canone deve essere versato all’atto del rilascio dell’autorizzazione, contenente la quantificazione del canone stesso.</w:t>
      </w:r>
    </w:p>
    <w:p w:rsidR="00E8038A" w:rsidRPr="002D3D9A" w:rsidRDefault="00E8038A" w:rsidP="00374450">
      <w:pPr>
        <w:pStyle w:val="Rientrocorpodeltesto"/>
        <w:numPr>
          <w:ilvl w:val="0"/>
          <w:numId w:val="47"/>
        </w:numPr>
        <w:spacing w:after="60"/>
        <w:jc w:val="both"/>
        <w:rPr>
          <w:rFonts w:ascii="Bookman Old Style" w:hAnsi="Bookman Old Style"/>
          <w:sz w:val="22"/>
          <w:szCs w:val="22"/>
        </w:rPr>
      </w:pPr>
      <w:r w:rsidRPr="00374450">
        <w:rPr>
          <w:rFonts w:ascii="Bookman Old Style" w:hAnsi="Bookman Old Style"/>
          <w:sz w:val="22"/>
          <w:szCs w:val="22"/>
        </w:rPr>
        <w:t xml:space="preserve">Il canone deve essere corrisposto in un’unica soluzione. E’ ammessa la possibilità del </w:t>
      </w:r>
      <w:r w:rsidRPr="002D3D9A">
        <w:rPr>
          <w:rFonts w:ascii="Bookman Old Style" w:hAnsi="Bookman Old Style"/>
          <w:sz w:val="22"/>
          <w:szCs w:val="22"/>
        </w:rPr>
        <w:t xml:space="preserve">versamento in rate aventi scadenza 31 marzo, 30 giugno, 30 settembre, 31 dicembre, qualora l’importo del canone sia superiore ad € </w:t>
      </w:r>
      <w:r w:rsidR="00393EFD" w:rsidRPr="002D3D9A">
        <w:rPr>
          <w:rFonts w:ascii="Bookman Old Style" w:hAnsi="Bookman Old Style"/>
          <w:sz w:val="22"/>
          <w:szCs w:val="22"/>
        </w:rPr>
        <w:t>5</w:t>
      </w:r>
      <w:r w:rsidR="00984638" w:rsidRPr="002D3D9A">
        <w:rPr>
          <w:rFonts w:ascii="Bookman Old Style" w:hAnsi="Bookman Old Style"/>
          <w:sz w:val="22"/>
          <w:szCs w:val="22"/>
        </w:rPr>
        <w:t>00</w:t>
      </w:r>
      <w:r w:rsidRPr="002D3D9A">
        <w:rPr>
          <w:rFonts w:ascii="Bookman Old Style" w:hAnsi="Bookman Old Style"/>
          <w:sz w:val="22"/>
          <w:szCs w:val="22"/>
        </w:rPr>
        <w:t>,</w:t>
      </w:r>
      <w:r w:rsidR="007B5F89" w:rsidRPr="002D3D9A">
        <w:rPr>
          <w:rFonts w:ascii="Bookman Old Style" w:hAnsi="Bookman Old Style"/>
          <w:sz w:val="22"/>
          <w:szCs w:val="22"/>
        </w:rPr>
        <w:t>00</w:t>
      </w:r>
      <w:r w:rsidR="00393EFD" w:rsidRPr="002D3D9A">
        <w:rPr>
          <w:rFonts w:ascii="Bookman Old Style" w:hAnsi="Bookman Old Style"/>
          <w:sz w:val="22"/>
          <w:szCs w:val="22"/>
        </w:rPr>
        <w:t>.</w:t>
      </w:r>
    </w:p>
    <w:p w:rsidR="00E8038A" w:rsidRPr="002D3D9A" w:rsidRDefault="00E8038A" w:rsidP="00374450">
      <w:pPr>
        <w:pStyle w:val="Rientrocorpodeltesto"/>
        <w:numPr>
          <w:ilvl w:val="0"/>
          <w:numId w:val="47"/>
        </w:numPr>
        <w:spacing w:after="60"/>
        <w:jc w:val="both"/>
        <w:rPr>
          <w:rFonts w:ascii="Bookman Old Style" w:hAnsi="Bookman Old Style"/>
          <w:sz w:val="22"/>
          <w:szCs w:val="22"/>
        </w:rPr>
      </w:pPr>
      <w:r w:rsidRPr="002D3D9A">
        <w:rPr>
          <w:rFonts w:ascii="Bookman Old Style" w:hAnsi="Bookman Old Style"/>
          <w:sz w:val="22"/>
          <w:szCs w:val="22"/>
        </w:rPr>
        <w:t xml:space="preserve">In ogni caso il versamento del canone deve essere effettuato entro l’ultimo giorno di occupazione. </w:t>
      </w:r>
      <w:r w:rsidR="00F13536" w:rsidRPr="002D3D9A">
        <w:rPr>
          <w:rFonts w:ascii="Bookman Old Style" w:hAnsi="Bookman Old Style"/>
          <w:sz w:val="22"/>
          <w:szCs w:val="22"/>
        </w:rPr>
        <w:t>In caso di mancato pagamento entro i termini stabiliti l’occupazione verrà considerata abusiva</w:t>
      </w:r>
    </w:p>
    <w:p w:rsidR="00E8038A" w:rsidRPr="00374450" w:rsidRDefault="00E8038A" w:rsidP="00374450">
      <w:pPr>
        <w:pStyle w:val="Rientrocorpodeltesto"/>
        <w:numPr>
          <w:ilvl w:val="0"/>
          <w:numId w:val="47"/>
        </w:numPr>
        <w:spacing w:after="60"/>
        <w:jc w:val="both"/>
        <w:rPr>
          <w:rFonts w:ascii="Bookman Old Style" w:hAnsi="Bookman Old Style"/>
          <w:sz w:val="22"/>
          <w:szCs w:val="22"/>
        </w:rPr>
      </w:pPr>
      <w:bookmarkStart w:id="135" w:name="_Hlk36106006"/>
      <w:r w:rsidRPr="00374450">
        <w:rPr>
          <w:rFonts w:ascii="Bookman Old Style" w:hAnsi="Bookman Old Style"/>
          <w:sz w:val="22"/>
          <w:szCs w:val="22"/>
        </w:rPr>
        <w:t>Con deliberazione della Giunta comunale i termini ordinari di versamento del canone per le occupazioni temporanee possono essere differiti o sospesi per i soggetti passivi interessati da gravi calamità naturali, epidemie, pandemie e altri eventi di natura straordinaria ed eccezionale. Con la medesima deliberazione possono essere sospese le rate relative ai provvedimenti di rateazione.</w:t>
      </w:r>
    </w:p>
    <w:bookmarkEnd w:id="135"/>
    <w:p w:rsidR="00E8038A" w:rsidRPr="00374450" w:rsidRDefault="00E8038A" w:rsidP="00374450">
      <w:pPr>
        <w:spacing w:after="60"/>
        <w:ind w:left="360"/>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36" w:name="_Toc32665459"/>
      <w:bookmarkStart w:id="137" w:name="_Toc32716531"/>
      <w:bookmarkStart w:id="138" w:name="_Toc69804930"/>
      <w:r w:rsidRPr="00374450">
        <w:rPr>
          <w:rFonts w:ascii="Bookman Old Style" w:hAnsi="Bookman Old Style"/>
          <w:sz w:val="22"/>
          <w:szCs w:val="22"/>
        </w:rPr>
        <w:lastRenderedPageBreak/>
        <w:t>Art</w:t>
      </w:r>
      <w:r w:rsidR="007B5F89"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xml:space="preserve">- </w:t>
      </w:r>
      <w:r w:rsidR="00403762" w:rsidRPr="00374450">
        <w:rPr>
          <w:rFonts w:ascii="Bookman Old Style" w:hAnsi="Bookman Old Style"/>
          <w:sz w:val="22"/>
          <w:szCs w:val="22"/>
        </w:rPr>
        <w:t>Accertamento e r</w:t>
      </w:r>
      <w:r w:rsidRPr="00374450">
        <w:rPr>
          <w:rFonts w:ascii="Bookman Old Style" w:hAnsi="Bookman Old Style"/>
          <w:sz w:val="22"/>
          <w:szCs w:val="22"/>
        </w:rPr>
        <w:t>iscossione coattiva</w:t>
      </w:r>
      <w:bookmarkEnd w:id="136"/>
      <w:bookmarkEnd w:id="137"/>
      <w:bookmarkEnd w:id="138"/>
    </w:p>
    <w:p w:rsidR="00E8038A" w:rsidRPr="00984638" w:rsidRDefault="00403762" w:rsidP="00374450">
      <w:pPr>
        <w:numPr>
          <w:ilvl w:val="0"/>
          <w:numId w:val="46"/>
        </w:numPr>
        <w:spacing w:after="60"/>
        <w:jc w:val="both"/>
        <w:rPr>
          <w:rFonts w:ascii="Bookman Old Style" w:hAnsi="Bookman Old Style"/>
          <w:sz w:val="22"/>
          <w:szCs w:val="22"/>
        </w:rPr>
      </w:pPr>
      <w:r w:rsidRPr="00374450">
        <w:rPr>
          <w:rFonts w:ascii="Bookman Old Style" w:hAnsi="Bookman Old Style"/>
          <w:sz w:val="22"/>
          <w:szCs w:val="22"/>
        </w:rPr>
        <w:t>L’accertamento e la</w:t>
      </w:r>
      <w:r w:rsidR="00E8038A" w:rsidRPr="00374450">
        <w:rPr>
          <w:rFonts w:ascii="Bookman Old Style" w:hAnsi="Bookman Old Style"/>
          <w:sz w:val="22"/>
          <w:szCs w:val="22"/>
        </w:rPr>
        <w:t xml:space="preserve"> riscossione coattiva delle somme dovute e non pagate alle scadenze fissate nel presente </w:t>
      </w:r>
      <w:r w:rsidR="007B5F89" w:rsidRPr="00374450">
        <w:rPr>
          <w:rFonts w:ascii="Bookman Old Style" w:hAnsi="Bookman Old Style"/>
          <w:sz w:val="22"/>
          <w:szCs w:val="22"/>
        </w:rPr>
        <w:t>Capo è</w:t>
      </w:r>
      <w:r w:rsidR="00E8038A" w:rsidRPr="00374450">
        <w:rPr>
          <w:rFonts w:ascii="Bookman Old Style" w:hAnsi="Bookman Old Style"/>
          <w:sz w:val="22"/>
          <w:szCs w:val="22"/>
        </w:rPr>
        <w:t xml:space="preserve"> effettuata con la procedura di cui all’articol</w:t>
      </w:r>
      <w:r w:rsidR="00393EFD">
        <w:rPr>
          <w:rFonts w:ascii="Bookman Old Style" w:hAnsi="Bookman Old Style"/>
          <w:sz w:val="22"/>
          <w:szCs w:val="22"/>
        </w:rPr>
        <w:t>o 1, comma 792 della legge n. 16</w:t>
      </w:r>
      <w:r w:rsidR="00E8038A" w:rsidRPr="00374450">
        <w:rPr>
          <w:rFonts w:ascii="Bookman Old Style" w:hAnsi="Bookman Old Style"/>
          <w:sz w:val="22"/>
          <w:szCs w:val="22"/>
        </w:rPr>
        <w:t xml:space="preserve">0 del 2019 e </w:t>
      </w:r>
      <w:r w:rsidR="00E8038A" w:rsidRPr="00984638">
        <w:rPr>
          <w:rFonts w:ascii="Bookman Old Style" w:hAnsi="Bookman Old Style"/>
          <w:sz w:val="22"/>
          <w:szCs w:val="22"/>
        </w:rPr>
        <w:t>sulla base del Regolamento comunale per la riscossione coattiva delle entrate comunali.</w:t>
      </w:r>
    </w:p>
    <w:p w:rsidR="00E8038A" w:rsidRPr="00374450" w:rsidRDefault="00E8038A" w:rsidP="00374450">
      <w:pPr>
        <w:pStyle w:val="Corpodeltesto2"/>
        <w:numPr>
          <w:ilvl w:val="0"/>
          <w:numId w:val="46"/>
        </w:numPr>
        <w:spacing w:after="60" w:line="240" w:lineRule="auto"/>
        <w:jc w:val="both"/>
        <w:rPr>
          <w:rFonts w:ascii="Bookman Old Style" w:hAnsi="Bookman Old Style"/>
          <w:sz w:val="22"/>
          <w:szCs w:val="22"/>
        </w:rPr>
      </w:pPr>
      <w:r w:rsidRPr="00374450">
        <w:rPr>
          <w:rFonts w:ascii="Bookman Old Style" w:hAnsi="Bookman Old Style"/>
          <w:sz w:val="22"/>
          <w:szCs w:val="22"/>
        </w:rPr>
        <w:t>Con le stesse modalità di cui al comma 1 sono recuperate le spese sostenute dal Comune per la rimozione dei materiali e manufatti e per la rimessa in pristino del suolo in caso di occupazioni ed installazioni abusive.</w:t>
      </w:r>
    </w:p>
    <w:p w:rsidR="00E8038A" w:rsidRPr="00374450" w:rsidRDefault="00E8038A" w:rsidP="00374450">
      <w:pPr>
        <w:spacing w:after="60"/>
        <w:jc w:val="both"/>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39" w:name="_Toc32664644"/>
      <w:bookmarkStart w:id="140" w:name="_Toc32665460"/>
      <w:bookmarkStart w:id="141" w:name="_Toc32716532"/>
      <w:bookmarkStart w:id="142" w:name="_Toc69804931"/>
      <w:r w:rsidRPr="00374450">
        <w:rPr>
          <w:rFonts w:ascii="Bookman Old Style" w:hAnsi="Bookman Old Style"/>
          <w:sz w:val="22"/>
          <w:szCs w:val="22"/>
        </w:rPr>
        <w:t>Art</w:t>
      </w:r>
      <w:r w:rsidR="007B5F89" w:rsidRPr="00374450">
        <w:rPr>
          <w:rFonts w:ascii="Bookman Old Style" w:hAnsi="Bookman Old Style"/>
          <w:sz w:val="22"/>
          <w:szCs w:val="22"/>
        </w:rPr>
        <w:t xml:space="preserve">icolo </w:t>
      </w:r>
      <w:bookmarkStart w:id="143" w:name="_Toc32664645"/>
      <w:bookmarkEnd w:id="139"/>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Rimborsi</w:t>
      </w:r>
      <w:bookmarkEnd w:id="140"/>
      <w:bookmarkEnd w:id="141"/>
      <w:bookmarkEnd w:id="143"/>
      <w:bookmarkEnd w:id="142"/>
    </w:p>
    <w:p w:rsidR="00E8038A" w:rsidRPr="00374450" w:rsidRDefault="00E8038A" w:rsidP="00374450">
      <w:pPr>
        <w:pStyle w:val="Corpotesto"/>
        <w:numPr>
          <w:ilvl w:val="0"/>
          <w:numId w:val="45"/>
        </w:numPr>
        <w:spacing w:after="60"/>
        <w:rPr>
          <w:rFonts w:ascii="Bookman Old Style" w:hAnsi="Bookman Old Style"/>
          <w:sz w:val="22"/>
          <w:szCs w:val="22"/>
        </w:rPr>
      </w:pPr>
      <w:r w:rsidRPr="00374450">
        <w:rPr>
          <w:rFonts w:ascii="Bookman Old Style" w:hAnsi="Bookman Old Style"/>
          <w:sz w:val="22"/>
          <w:szCs w:val="22"/>
        </w:rPr>
        <w:t>L’occupante può richiedere il rimborso delle som</w:t>
      </w:r>
      <w:r w:rsidR="00984638">
        <w:rPr>
          <w:rFonts w:ascii="Bookman Old Style" w:hAnsi="Bookman Old Style"/>
          <w:sz w:val="22"/>
          <w:szCs w:val="22"/>
        </w:rPr>
        <w:t>me versate e non dovute a titolo</w:t>
      </w:r>
      <w:r w:rsidRPr="00374450">
        <w:rPr>
          <w:rFonts w:ascii="Bookman Old Style" w:hAnsi="Bookman Old Style"/>
          <w:sz w:val="22"/>
          <w:szCs w:val="22"/>
        </w:rPr>
        <w:t xml:space="preserve"> di canone, entro il termine di cinque anni dal giorno del pagamento.</w:t>
      </w:r>
    </w:p>
    <w:p w:rsidR="00E8038A" w:rsidRPr="00984638" w:rsidRDefault="00E8038A" w:rsidP="00374450">
      <w:pPr>
        <w:pStyle w:val="Corpotesto"/>
        <w:numPr>
          <w:ilvl w:val="0"/>
          <w:numId w:val="45"/>
        </w:numPr>
        <w:spacing w:after="60"/>
        <w:rPr>
          <w:rFonts w:ascii="Bookman Old Style" w:hAnsi="Bookman Old Style"/>
          <w:sz w:val="22"/>
          <w:szCs w:val="22"/>
        </w:rPr>
      </w:pPr>
      <w:r w:rsidRPr="00374450">
        <w:rPr>
          <w:rFonts w:ascii="Bookman Old Style" w:hAnsi="Bookman Old Style"/>
          <w:sz w:val="22"/>
          <w:szCs w:val="22"/>
        </w:rPr>
        <w:t xml:space="preserve">Il procedimento di rimborso deve </w:t>
      </w:r>
      <w:r w:rsidR="007B5F89" w:rsidRPr="00374450">
        <w:rPr>
          <w:rFonts w:ascii="Bookman Old Style" w:hAnsi="Bookman Old Style"/>
          <w:sz w:val="22"/>
          <w:szCs w:val="22"/>
        </w:rPr>
        <w:t>concludersi entro 180</w:t>
      </w:r>
      <w:r w:rsidRPr="00374450">
        <w:rPr>
          <w:rFonts w:ascii="Bookman Old Style" w:hAnsi="Bookman Old Style"/>
          <w:sz w:val="22"/>
          <w:szCs w:val="22"/>
        </w:rPr>
        <w:t xml:space="preserve"> giorni, dalla richiesta.</w:t>
      </w:r>
    </w:p>
    <w:p w:rsidR="00984638" w:rsidRPr="000971E9" w:rsidRDefault="00984638" w:rsidP="00984638">
      <w:pPr>
        <w:pStyle w:val="Corpotesto"/>
        <w:numPr>
          <w:ilvl w:val="0"/>
          <w:numId w:val="45"/>
        </w:numPr>
        <w:spacing w:after="60"/>
        <w:jc w:val="both"/>
        <w:rPr>
          <w:rFonts w:ascii="Bookman Old Style" w:hAnsi="Bookman Old Style"/>
          <w:sz w:val="22"/>
          <w:szCs w:val="22"/>
        </w:rPr>
      </w:pPr>
      <w:r>
        <w:rPr>
          <w:rFonts w:ascii="Bookman Old Style" w:hAnsi="Bookman Old Style"/>
          <w:sz w:val="22"/>
          <w:szCs w:val="22"/>
        </w:rPr>
        <w:t xml:space="preserve">Sulle </w:t>
      </w:r>
      <w:r w:rsidRPr="000971E9">
        <w:rPr>
          <w:rFonts w:ascii="Bookman Old Style" w:hAnsi="Bookman Old Style"/>
          <w:sz w:val="22"/>
          <w:szCs w:val="22"/>
        </w:rPr>
        <w:t>somme dovute all’occupante spettano gli interessi nella misura del tasso di interesse legale. Gli interessi sono calcolati con maturazione giorno per g</w:t>
      </w:r>
      <w:r w:rsidR="005372C5">
        <w:rPr>
          <w:rFonts w:ascii="Bookman Old Style" w:hAnsi="Bookman Old Style"/>
          <w:sz w:val="22"/>
          <w:szCs w:val="22"/>
        </w:rPr>
        <w:t>iorno, con decorrenza dalla data dell’eseguito versamento.</w:t>
      </w:r>
      <w:r w:rsidRPr="000971E9">
        <w:rPr>
          <w:rFonts w:ascii="Bookman Old Style" w:hAnsi="Bookman Old Style"/>
          <w:sz w:val="22"/>
          <w:szCs w:val="22"/>
        </w:rPr>
        <w:t xml:space="preserve"> </w:t>
      </w:r>
    </w:p>
    <w:p w:rsidR="00E8038A" w:rsidRPr="00374450" w:rsidRDefault="00E8038A" w:rsidP="00374450">
      <w:pPr>
        <w:pStyle w:val="Corpotesto"/>
        <w:spacing w:after="60"/>
        <w:ind w:firstLine="708"/>
        <w:rPr>
          <w:rFonts w:ascii="Bookman Old Style" w:hAnsi="Bookman Old Style"/>
          <w:sz w:val="22"/>
          <w:szCs w:val="22"/>
        </w:rPr>
      </w:pPr>
    </w:p>
    <w:p w:rsidR="00E8038A" w:rsidRPr="00374450" w:rsidRDefault="00E8038A" w:rsidP="00374450">
      <w:pPr>
        <w:pStyle w:val="Titolo1"/>
        <w:spacing w:after="60"/>
        <w:jc w:val="center"/>
        <w:rPr>
          <w:rFonts w:ascii="Bookman Old Style" w:hAnsi="Bookman Old Style"/>
          <w:sz w:val="22"/>
          <w:szCs w:val="22"/>
        </w:rPr>
      </w:pPr>
      <w:bookmarkStart w:id="144" w:name="_Toc32665461"/>
      <w:bookmarkStart w:id="145" w:name="_Toc32716533"/>
      <w:bookmarkStart w:id="146" w:name="_Toc69804932"/>
      <w:r w:rsidRPr="00374450">
        <w:rPr>
          <w:rFonts w:ascii="Bookman Old Style" w:hAnsi="Bookman Old Style"/>
          <w:sz w:val="22"/>
          <w:szCs w:val="22"/>
        </w:rPr>
        <w:t>Art</w:t>
      </w:r>
      <w:r w:rsidR="007B5F89" w:rsidRPr="00374450">
        <w:rPr>
          <w:rFonts w:ascii="Bookman Old Style" w:hAnsi="Bookman Old Style"/>
          <w:sz w:val="22"/>
          <w:szCs w:val="22"/>
        </w:rPr>
        <w:t xml:space="preserve">icolo </w:t>
      </w:r>
      <w:r w:rsidR="00D27178" w:rsidRPr="00374450">
        <w:rPr>
          <w:rFonts w:ascii="Bookman Old Style" w:hAnsi="Bookman Old Style"/>
          <w:sz w:val="22"/>
          <w:szCs w:val="22"/>
        </w:rPr>
        <w:fldChar w:fldCharType="begin"/>
      </w:r>
      <w:r w:rsidR="008972A9"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Sanzioni</w:t>
      </w:r>
      <w:bookmarkEnd w:id="144"/>
      <w:bookmarkEnd w:id="145"/>
      <w:bookmarkEnd w:id="146"/>
    </w:p>
    <w:p w:rsidR="00984638" w:rsidRPr="002D3D9A" w:rsidRDefault="00452328" w:rsidP="00984638">
      <w:pPr>
        <w:numPr>
          <w:ilvl w:val="0"/>
          <w:numId w:val="85"/>
        </w:numPr>
        <w:spacing w:after="60"/>
        <w:jc w:val="both"/>
        <w:rPr>
          <w:rFonts w:ascii="Bookman Old Style" w:hAnsi="Bookman Old Style"/>
          <w:sz w:val="22"/>
          <w:szCs w:val="22"/>
        </w:rPr>
      </w:pPr>
      <w:r w:rsidRPr="00374450">
        <w:rPr>
          <w:rFonts w:ascii="Bookman Old Style" w:hAnsi="Bookman Old Style"/>
          <w:sz w:val="22"/>
          <w:szCs w:val="22"/>
        </w:rPr>
        <w:t xml:space="preserve">Nel caso di omesso, parziale o tardivo versamento il Funzionario responsabile notifica al concessionario apposito avviso di accertamento esecutivo. </w:t>
      </w:r>
      <w:r w:rsidR="00984638" w:rsidRPr="000971E9">
        <w:rPr>
          <w:rFonts w:ascii="Bookman Old Style" w:hAnsi="Bookman Old Style"/>
          <w:sz w:val="22"/>
          <w:szCs w:val="22"/>
        </w:rPr>
        <w:t xml:space="preserve">Sulle somme omesse, parzialmente o tardivamente versate si applica la sanzione del 30% del canone omesso, parzialmente o tardivamente versato oltre agli interessi nella misura del tasso di interesse legale. Gli interessi sono calcolati con maturazione giorno per giorno, con decorrenza dal giorno in cui sono divenuti esigibili. La sanzione non potrà </w:t>
      </w:r>
      <w:r w:rsidR="00984638" w:rsidRPr="002D3D9A">
        <w:rPr>
          <w:rFonts w:ascii="Bookman Old Style" w:hAnsi="Bookman Old Style"/>
          <w:sz w:val="22"/>
          <w:szCs w:val="22"/>
        </w:rPr>
        <w:t xml:space="preserve">comunque essere inferiore ad euro 25,00 né maggiore ad euro 500,00 nel rispetto della legge 689/1981 e nella misura fissata dall’art. 7 bis del </w:t>
      </w:r>
      <w:proofErr w:type="spellStart"/>
      <w:r w:rsidR="00984638" w:rsidRPr="002D3D9A">
        <w:rPr>
          <w:rFonts w:ascii="Bookman Old Style" w:hAnsi="Bookman Old Style"/>
          <w:sz w:val="22"/>
          <w:szCs w:val="22"/>
        </w:rPr>
        <w:t>D.Lgs.</w:t>
      </w:r>
      <w:proofErr w:type="spellEnd"/>
      <w:r w:rsidR="00984638" w:rsidRPr="002D3D9A">
        <w:rPr>
          <w:rFonts w:ascii="Bookman Old Style" w:hAnsi="Bookman Old Style"/>
          <w:sz w:val="22"/>
          <w:szCs w:val="22"/>
        </w:rPr>
        <w:t xml:space="preserve"> 267/2000.</w:t>
      </w:r>
    </w:p>
    <w:p w:rsidR="001D17BA" w:rsidRPr="002D3D9A" w:rsidRDefault="00615418" w:rsidP="00374450">
      <w:pPr>
        <w:numPr>
          <w:ilvl w:val="0"/>
          <w:numId w:val="85"/>
        </w:numPr>
        <w:spacing w:after="60"/>
        <w:jc w:val="both"/>
        <w:rPr>
          <w:rFonts w:ascii="Bookman Old Style" w:hAnsi="Bookman Old Style"/>
          <w:sz w:val="22"/>
          <w:szCs w:val="22"/>
        </w:rPr>
      </w:pPr>
      <w:r w:rsidRPr="002D3D9A">
        <w:rPr>
          <w:rFonts w:ascii="Bookman Old Style" w:hAnsi="Bookman Old Style"/>
          <w:sz w:val="22"/>
          <w:szCs w:val="22"/>
        </w:rPr>
        <w:t xml:space="preserve">Per le occupazioni abusive </w:t>
      </w:r>
      <w:r w:rsidR="00662FED" w:rsidRPr="002D3D9A">
        <w:rPr>
          <w:rFonts w:ascii="Bookman Old Style" w:hAnsi="Bookman Old Style"/>
          <w:sz w:val="22"/>
          <w:szCs w:val="22"/>
        </w:rPr>
        <w:t>si applica un’indennità pari al canone maggiorato fino al 50 per cento</w:t>
      </w:r>
      <w:r w:rsidR="00EA0D5D" w:rsidRPr="002D3D9A">
        <w:rPr>
          <w:rFonts w:ascii="Bookman Old Style" w:hAnsi="Bookman Old Style"/>
          <w:sz w:val="22"/>
          <w:szCs w:val="22"/>
        </w:rPr>
        <w:t>.</w:t>
      </w:r>
    </w:p>
    <w:p w:rsidR="00615418" w:rsidRPr="002D3D9A" w:rsidRDefault="00263395" w:rsidP="00374450">
      <w:pPr>
        <w:numPr>
          <w:ilvl w:val="0"/>
          <w:numId w:val="85"/>
        </w:numPr>
        <w:spacing w:after="60"/>
        <w:jc w:val="both"/>
        <w:rPr>
          <w:rFonts w:ascii="Bookman Old Style" w:hAnsi="Bookman Old Style"/>
          <w:sz w:val="22"/>
          <w:szCs w:val="22"/>
        </w:rPr>
      </w:pPr>
      <w:r w:rsidRPr="002D3D9A">
        <w:rPr>
          <w:rFonts w:ascii="Bookman Old Style" w:hAnsi="Bookman Old Style"/>
          <w:sz w:val="22"/>
          <w:szCs w:val="22"/>
        </w:rPr>
        <w:t xml:space="preserve">Per le occupazioni abusive ovvero per le occupazioni difformi dalle prescrizioni contenute nell’atto di concessione o autorizzazione, si </w:t>
      </w:r>
      <w:r w:rsidR="00615418" w:rsidRPr="002D3D9A">
        <w:rPr>
          <w:rFonts w:ascii="Bookman Old Style" w:hAnsi="Bookman Old Style"/>
          <w:sz w:val="22"/>
          <w:szCs w:val="22"/>
        </w:rPr>
        <w:t>applica la sanzione amministrativa con un minimo del 100 per cento ed un massimo del 200 per cento dell’ammontare del canone dovuto</w:t>
      </w:r>
      <w:r w:rsidRPr="002D3D9A">
        <w:rPr>
          <w:rFonts w:ascii="Bookman Old Style" w:hAnsi="Bookman Old Style"/>
          <w:sz w:val="22"/>
          <w:szCs w:val="22"/>
        </w:rPr>
        <w:t xml:space="preserve"> o dell’indennità di cui al comma 2, fermo restando l’applicazione degli articoli 20, commi 4 e 5, e 23 del codice della strada, di cui al decreto legislativo n. 285 del 1992.</w:t>
      </w:r>
    </w:p>
    <w:p w:rsidR="00E8038A" w:rsidRPr="002D3D9A" w:rsidRDefault="00E8038A" w:rsidP="00374450">
      <w:pPr>
        <w:numPr>
          <w:ilvl w:val="0"/>
          <w:numId w:val="85"/>
        </w:numPr>
        <w:spacing w:after="60"/>
        <w:jc w:val="both"/>
        <w:rPr>
          <w:rFonts w:ascii="Bookman Old Style" w:hAnsi="Bookman Old Style"/>
          <w:sz w:val="22"/>
          <w:szCs w:val="22"/>
        </w:rPr>
      </w:pPr>
      <w:r w:rsidRPr="002D3D9A">
        <w:rPr>
          <w:rFonts w:ascii="Bookman Old Style" w:hAnsi="Bookman Old Style"/>
          <w:sz w:val="22"/>
          <w:szCs w:val="22"/>
        </w:rPr>
        <w:t xml:space="preserve">Il trasgressore può avvalersi della facoltà di pagamento in misura ridotta ai sensi dell’art. 16 della </w:t>
      </w:r>
      <w:r w:rsidR="00EB0903" w:rsidRPr="002D3D9A">
        <w:rPr>
          <w:rFonts w:ascii="Bookman Old Style" w:hAnsi="Bookman Old Style"/>
          <w:sz w:val="22"/>
          <w:szCs w:val="22"/>
        </w:rPr>
        <w:t>l</w:t>
      </w:r>
      <w:r w:rsidRPr="002D3D9A">
        <w:rPr>
          <w:rFonts w:ascii="Bookman Old Style" w:hAnsi="Bookman Old Style"/>
          <w:sz w:val="22"/>
          <w:szCs w:val="22"/>
        </w:rPr>
        <w:t>egge 24 novembre 1981 n° 689</w:t>
      </w:r>
      <w:r w:rsidR="002D3D9A" w:rsidRPr="002D3D9A">
        <w:rPr>
          <w:rFonts w:ascii="Bookman Old Style" w:hAnsi="Bookman Old Style"/>
          <w:sz w:val="22"/>
          <w:szCs w:val="22"/>
        </w:rPr>
        <w:t>.</w:t>
      </w:r>
    </w:p>
    <w:p w:rsidR="00E8038A" w:rsidRPr="00374450" w:rsidRDefault="00EB0903" w:rsidP="00374450">
      <w:pPr>
        <w:numPr>
          <w:ilvl w:val="0"/>
          <w:numId w:val="85"/>
        </w:numPr>
        <w:spacing w:after="60"/>
        <w:jc w:val="both"/>
        <w:rPr>
          <w:rFonts w:ascii="Bookman Old Style" w:hAnsi="Bookman Old Style"/>
          <w:sz w:val="22"/>
          <w:szCs w:val="22"/>
        </w:rPr>
      </w:pPr>
      <w:r w:rsidRPr="002D3D9A">
        <w:rPr>
          <w:rFonts w:ascii="Bookman Old Style" w:hAnsi="Bookman Old Style"/>
          <w:sz w:val="22"/>
          <w:szCs w:val="22"/>
        </w:rPr>
        <w:t>N</w:t>
      </w:r>
      <w:r w:rsidR="00E8038A" w:rsidRPr="002D3D9A">
        <w:rPr>
          <w:rFonts w:ascii="Bookman Old Style" w:hAnsi="Bookman Old Style"/>
          <w:sz w:val="22"/>
          <w:szCs w:val="22"/>
        </w:rPr>
        <w:t>el caso di installazioni abusive di manufatti, il Comune può procedere alla immediata rimozione d’ufficio delle stesse, avviando contestualmente le procedure per l’applicazione delle sanzioni amministrative</w:t>
      </w:r>
      <w:r w:rsidR="00BC5849" w:rsidRPr="002D3D9A">
        <w:rPr>
          <w:rFonts w:ascii="Bookman Old Style" w:hAnsi="Bookman Old Style"/>
          <w:sz w:val="22"/>
          <w:szCs w:val="22"/>
        </w:rPr>
        <w:t>, fatta salva l’applicazione delle sanzioni previste dal Codice della Strada</w:t>
      </w:r>
      <w:r w:rsidR="00E8038A" w:rsidRPr="002D3D9A">
        <w:rPr>
          <w:rFonts w:ascii="Bookman Old Style" w:hAnsi="Bookman Old Style"/>
          <w:sz w:val="22"/>
          <w:szCs w:val="22"/>
        </w:rPr>
        <w:t>. Le spese per la rimozione</w:t>
      </w:r>
      <w:r w:rsidR="00E8038A" w:rsidRPr="00374450">
        <w:rPr>
          <w:rFonts w:ascii="Bookman Old Style" w:hAnsi="Bookman Old Style"/>
          <w:sz w:val="22"/>
          <w:szCs w:val="22"/>
        </w:rPr>
        <w:t xml:space="preserve"> sono a carico del contravventore e sono recuperate con il procedimento di riscossione coattiva previsto </w:t>
      </w:r>
      <w:r w:rsidR="00984638">
        <w:rPr>
          <w:rFonts w:ascii="Bookman Old Style" w:hAnsi="Bookman Old Style"/>
          <w:sz w:val="22"/>
          <w:szCs w:val="22"/>
        </w:rPr>
        <w:t>dal Regolamento generale delle entrate comunali</w:t>
      </w:r>
      <w:r w:rsidR="00E8038A" w:rsidRPr="00374450">
        <w:rPr>
          <w:rFonts w:ascii="Bookman Old Style" w:hAnsi="Bookman Old Style"/>
          <w:sz w:val="22"/>
          <w:szCs w:val="22"/>
        </w:rPr>
        <w:t>.</w:t>
      </w:r>
    </w:p>
    <w:p w:rsidR="00E8038A" w:rsidRPr="00374450" w:rsidRDefault="00E8038A" w:rsidP="00374450">
      <w:pPr>
        <w:numPr>
          <w:ilvl w:val="0"/>
          <w:numId w:val="85"/>
        </w:numPr>
        <w:spacing w:after="60"/>
        <w:jc w:val="both"/>
        <w:rPr>
          <w:rFonts w:ascii="Bookman Old Style" w:hAnsi="Bookman Old Style"/>
          <w:sz w:val="22"/>
          <w:szCs w:val="22"/>
        </w:rPr>
      </w:pPr>
      <w:r w:rsidRPr="00374450">
        <w:rPr>
          <w:rFonts w:ascii="Bookman Old Style" w:hAnsi="Bookman Old Style"/>
          <w:sz w:val="22"/>
          <w:szCs w:val="22"/>
        </w:rPr>
        <w:t>Le sanzioni di cui ai commi precedenti, fatta eccezione per quelle relative alla violazione del Codice della Strada, sono irrogate mediante accertamento esecutivo di cui all’articolo 1, comma 792 della legge n. 160 del 2019</w:t>
      </w:r>
      <w:r w:rsidR="00EB0903" w:rsidRPr="00374450">
        <w:rPr>
          <w:rFonts w:ascii="Bookman Old Style" w:hAnsi="Bookman Old Style"/>
          <w:sz w:val="22"/>
          <w:szCs w:val="22"/>
        </w:rPr>
        <w:t>.</w:t>
      </w:r>
    </w:p>
    <w:p w:rsidR="00E8038A" w:rsidRPr="00984638" w:rsidRDefault="00E8038A" w:rsidP="00374450">
      <w:pPr>
        <w:numPr>
          <w:ilvl w:val="0"/>
          <w:numId w:val="85"/>
        </w:numPr>
        <w:spacing w:after="60"/>
        <w:jc w:val="both"/>
        <w:rPr>
          <w:rFonts w:ascii="Bookman Old Style" w:hAnsi="Bookman Old Style"/>
          <w:sz w:val="22"/>
          <w:szCs w:val="22"/>
        </w:rPr>
      </w:pPr>
      <w:r w:rsidRPr="00374450">
        <w:rPr>
          <w:rFonts w:ascii="Bookman Old Style" w:hAnsi="Bookman Old Style"/>
          <w:sz w:val="22"/>
          <w:szCs w:val="22"/>
        </w:rPr>
        <w:t>Il Comune, o il soggetto affidatario</w:t>
      </w:r>
      <w:r w:rsidR="00984638">
        <w:rPr>
          <w:rFonts w:ascii="Bookman Old Style" w:hAnsi="Bookman Old Style"/>
          <w:sz w:val="22"/>
          <w:szCs w:val="22"/>
        </w:rPr>
        <w:t>,</w:t>
      </w:r>
      <w:r w:rsidRPr="00374450">
        <w:rPr>
          <w:rFonts w:ascii="Bookman Old Style" w:hAnsi="Bookman Old Style"/>
          <w:sz w:val="22"/>
          <w:szCs w:val="22"/>
        </w:rPr>
        <w:t xml:space="preserve"> che decorso il termine ultimo per il pagamento procederà alla riscossione, concede, su richiesta del debitore che versi in una situazione di temporanea ed obiettiva difficoltà, la ripartizione del pagamento delle somme dovute secondo le condizioni e le modalità stabilite nel </w:t>
      </w:r>
      <w:r w:rsidR="00984638" w:rsidRPr="00984638">
        <w:rPr>
          <w:rFonts w:ascii="Bookman Old Style" w:hAnsi="Bookman Old Style"/>
          <w:sz w:val="22"/>
          <w:szCs w:val="22"/>
        </w:rPr>
        <w:t>regolamento  generale per le entrate comunali.</w:t>
      </w:r>
    </w:p>
    <w:p w:rsidR="00B842B8" w:rsidRDefault="00B842B8" w:rsidP="00374450">
      <w:pPr>
        <w:spacing w:after="60"/>
        <w:ind w:left="1211"/>
        <w:jc w:val="both"/>
        <w:rPr>
          <w:rFonts w:ascii="Bookman Old Style" w:hAnsi="Bookman Old Style"/>
          <w:sz w:val="22"/>
          <w:szCs w:val="22"/>
        </w:rPr>
      </w:pPr>
    </w:p>
    <w:p w:rsidR="00D45141" w:rsidRDefault="00D45141" w:rsidP="00374450">
      <w:pPr>
        <w:spacing w:after="60"/>
        <w:ind w:left="1211"/>
        <w:jc w:val="both"/>
        <w:rPr>
          <w:rFonts w:ascii="Bookman Old Style" w:hAnsi="Bookman Old Style"/>
          <w:sz w:val="22"/>
          <w:szCs w:val="22"/>
        </w:rPr>
      </w:pPr>
    </w:p>
    <w:p w:rsidR="007042E2" w:rsidRPr="00374450" w:rsidRDefault="007042E2" w:rsidP="00374450">
      <w:pPr>
        <w:pStyle w:val="Titolo1"/>
        <w:spacing w:after="60"/>
        <w:jc w:val="center"/>
        <w:rPr>
          <w:rFonts w:ascii="Bookman Old Style" w:hAnsi="Bookman Old Style"/>
          <w:sz w:val="22"/>
          <w:szCs w:val="22"/>
        </w:rPr>
      </w:pPr>
      <w:bookmarkStart w:id="147" w:name="_Toc69804933"/>
      <w:r w:rsidRPr="00374450">
        <w:rPr>
          <w:rFonts w:ascii="Bookman Old Style" w:hAnsi="Bookman Old Style"/>
          <w:sz w:val="22"/>
          <w:szCs w:val="22"/>
        </w:rPr>
        <w:t>CAPO V – CANONE MERCATALE</w:t>
      </w:r>
      <w:bookmarkEnd w:id="147"/>
    </w:p>
    <w:p w:rsidR="00984638" w:rsidRPr="00984638" w:rsidRDefault="00984638" w:rsidP="00984638">
      <w:pPr>
        <w:pStyle w:val="Corpodeltesto3"/>
        <w:tabs>
          <w:tab w:val="left" w:pos="142"/>
        </w:tabs>
        <w:spacing w:after="60"/>
        <w:jc w:val="left"/>
        <w:rPr>
          <w:rFonts w:ascii="Bookman Old Style" w:hAnsi="Bookman Old Style"/>
          <w:sz w:val="22"/>
          <w:szCs w:val="22"/>
        </w:rPr>
      </w:pPr>
    </w:p>
    <w:p w:rsidR="00094A06" w:rsidRPr="00374450" w:rsidRDefault="00094A06" w:rsidP="00374450">
      <w:pPr>
        <w:pStyle w:val="Titolo1"/>
        <w:spacing w:after="60"/>
        <w:jc w:val="center"/>
        <w:rPr>
          <w:rFonts w:ascii="Bookman Old Style" w:hAnsi="Bookman Old Style"/>
          <w:sz w:val="22"/>
          <w:szCs w:val="22"/>
        </w:rPr>
      </w:pPr>
      <w:bookmarkStart w:id="148" w:name="_Toc69804934"/>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Disposizioni generali</w:t>
      </w:r>
      <w:bookmarkEnd w:id="148"/>
    </w:p>
    <w:p w:rsidR="00335CC5" w:rsidRPr="002D3D9A" w:rsidRDefault="00094A06" w:rsidP="00374450">
      <w:pPr>
        <w:numPr>
          <w:ilvl w:val="0"/>
          <w:numId w:val="71"/>
        </w:numPr>
        <w:spacing w:after="60"/>
        <w:jc w:val="both"/>
        <w:rPr>
          <w:rFonts w:ascii="Bookman Old Style" w:hAnsi="Bookman Old Style"/>
          <w:sz w:val="22"/>
          <w:szCs w:val="22"/>
        </w:rPr>
      </w:pPr>
      <w:r w:rsidRPr="00374450">
        <w:rPr>
          <w:rFonts w:ascii="Bookman Old Style" w:hAnsi="Bookman Old Style"/>
          <w:sz w:val="22"/>
          <w:szCs w:val="22"/>
        </w:rPr>
        <w:t>Il presente Capo disciplina i criteri di applicazione del</w:t>
      </w:r>
      <w:r w:rsidR="00335CC5" w:rsidRPr="00374450">
        <w:rPr>
          <w:rFonts w:ascii="Bookman Old Style" w:hAnsi="Bookman Old Style"/>
          <w:sz w:val="22"/>
          <w:szCs w:val="22"/>
        </w:rPr>
        <w:t xml:space="preserve"> canone di concessione per l'occupazione delle aree e degli spazi appartenenti al deman</w:t>
      </w:r>
      <w:r w:rsidR="00491320">
        <w:rPr>
          <w:rFonts w:ascii="Bookman Old Style" w:hAnsi="Bookman Old Style"/>
          <w:sz w:val="22"/>
          <w:szCs w:val="22"/>
        </w:rPr>
        <w:t>io o al patrimonio del Comune di Castelraimondo</w:t>
      </w:r>
      <w:r w:rsidR="00335CC5" w:rsidRPr="00374450">
        <w:rPr>
          <w:rFonts w:ascii="Bookman Old Style" w:hAnsi="Bookman Old Style"/>
          <w:sz w:val="22"/>
          <w:szCs w:val="22"/>
        </w:rPr>
        <w:t>, destinati a mercati realizzati anche in strutture attrezzate</w:t>
      </w:r>
      <w:r w:rsidR="00335CC5" w:rsidRPr="002D3D9A">
        <w:rPr>
          <w:rFonts w:ascii="Bookman Old Style" w:hAnsi="Bookman Old Style"/>
          <w:sz w:val="22"/>
          <w:szCs w:val="22"/>
        </w:rPr>
        <w:t>. Ai fini dell'applicazione del canone, si comprendono nelle aree comunali anche i tratti di strada situati all'interno di centri abitati con popolazione superiore a 10.000 abitanti, di cui all'</w:t>
      </w:r>
      <w:hyperlink r:id="rId12" w:history="1">
        <w:r w:rsidR="00335CC5" w:rsidRPr="002D3D9A">
          <w:rPr>
            <w:rFonts w:ascii="Bookman Old Style" w:hAnsi="Bookman Old Style"/>
            <w:sz w:val="22"/>
            <w:szCs w:val="22"/>
          </w:rPr>
          <w:t>articolo 2, comma 7, del codice della strada, di cui al decreto legislativo 30 aprile 1992, n. 285</w:t>
        </w:r>
      </w:hyperlink>
      <w:r w:rsidR="00335CC5" w:rsidRPr="002D3D9A">
        <w:rPr>
          <w:rFonts w:ascii="Bookman Old Style" w:hAnsi="Bookman Old Style"/>
          <w:sz w:val="22"/>
          <w:szCs w:val="22"/>
        </w:rPr>
        <w:t>.</w:t>
      </w:r>
    </w:p>
    <w:p w:rsidR="00335CC5" w:rsidRPr="00374450" w:rsidRDefault="00335CC5" w:rsidP="00374450">
      <w:pPr>
        <w:spacing w:after="60"/>
        <w:ind w:firstLine="851"/>
        <w:jc w:val="both"/>
        <w:rPr>
          <w:rFonts w:ascii="Bookman Old Style" w:hAnsi="Bookman Old Style"/>
          <w:sz w:val="22"/>
          <w:szCs w:val="22"/>
        </w:rPr>
      </w:pPr>
    </w:p>
    <w:p w:rsidR="00094A06" w:rsidRPr="00374450" w:rsidRDefault="00094A06" w:rsidP="00374450">
      <w:pPr>
        <w:pStyle w:val="Titolo1"/>
        <w:spacing w:after="60"/>
        <w:jc w:val="center"/>
        <w:rPr>
          <w:rFonts w:ascii="Bookman Old Style" w:hAnsi="Bookman Old Style"/>
          <w:sz w:val="22"/>
          <w:szCs w:val="22"/>
        </w:rPr>
      </w:pPr>
      <w:bookmarkStart w:id="149" w:name="_Toc69804935"/>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Funzionario Responsabile</w:t>
      </w:r>
      <w:bookmarkEnd w:id="149"/>
    </w:p>
    <w:p w:rsidR="00094A06" w:rsidRPr="00374450" w:rsidRDefault="00094A06" w:rsidP="00374450">
      <w:pPr>
        <w:numPr>
          <w:ilvl w:val="0"/>
          <w:numId w:val="72"/>
        </w:numPr>
        <w:spacing w:after="60"/>
        <w:jc w:val="both"/>
        <w:rPr>
          <w:rFonts w:ascii="Bookman Old Style" w:hAnsi="Bookman Old Style"/>
          <w:sz w:val="22"/>
          <w:szCs w:val="22"/>
        </w:rPr>
      </w:pPr>
      <w:r w:rsidRPr="00374450">
        <w:rPr>
          <w:rFonts w:ascii="Bookman Old Style" w:hAnsi="Bookman Old Style"/>
          <w:sz w:val="22"/>
          <w:szCs w:val="22"/>
        </w:rPr>
        <w:t xml:space="preserve">Al Funzionario Responsabile sono attribuite le funzioni ed i poteri per l’esercizio di ogni attività organizzativa e gestionale relative alla riscossione e rimborso del canone. Tali funzioni </w:t>
      </w:r>
      <w:r w:rsidR="00374450">
        <w:rPr>
          <w:rFonts w:ascii="Bookman Old Style" w:hAnsi="Bookman Old Style"/>
          <w:sz w:val="22"/>
          <w:szCs w:val="22"/>
        </w:rPr>
        <w:t>possono essere</w:t>
      </w:r>
      <w:r w:rsidRPr="00374450">
        <w:rPr>
          <w:rFonts w:ascii="Bookman Old Style" w:hAnsi="Bookman Old Style"/>
          <w:sz w:val="22"/>
          <w:szCs w:val="22"/>
        </w:rPr>
        <w:t xml:space="preserve"> attribuite al </w:t>
      </w:r>
      <w:r w:rsidRPr="002D3D9A">
        <w:rPr>
          <w:rFonts w:ascii="Bookman Old Style" w:hAnsi="Bookman Old Style"/>
          <w:sz w:val="22"/>
          <w:szCs w:val="22"/>
        </w:rPr>
        <w:t>Responsabile del Servizio Tributi</w:t>
      </w:r>
      <w:r w:rsidR="002D3D9A">
        <w:rPr>
          <w:rFonts w:ascii="Bookman Old Style" w:hAnsi="Bookman Old Style"/>
          <w:sz w:val="22"/>
          <w:szCs w:val="22"/>
        </w:rPr>
        <w:t>.</w:t>
      </w:r>
    </w:p>
    <w:p w:rsidR="00094A06" w:rsidRPr="00374450" w:rsidRDefault="00094A06" w:rsidP="00374450">
      <w:pPr>
        <w:numPr>
          <w:ilvl w:val="0"/>
          <w:numId w:val="72"/>
        </w:numPr>
        <w:spacing w:after="60"/>
        <w:jc w:val="both"/>
        <w:rPr>
          <w:rFonts w:ascii="Bookman Old Style" w:hAnsi="Bookman Old Style"/>
          <w:sz w:val="22"/>
          <w:szCs w:val="22"/>
        </w:rPr>
      </w:pPr>
      <w:r w:rsidRPr="00374450">
        <w:rPr>
          <w:rFonts w:ascii="Bookman Old Style" w:hAnsi="Bookman Old Style"/>
          <w:sz w:val="22"/>
          <w:szCs w:val="22"/>
        </w:rPr>
        <w:t xml:space="preserve">In caso di affidamento della gestione del canone di cui al presente </w:t>
      </w:r>
      <w:r w:rsidR="00DF573F" w:rsidRPr="00374450">
        <w:rPr>
          <w:rFonts w:ascii="Bookman Old Style" w:hAnsi="Bookman Old Style"/>
          <w:sz w:val="22"/>
          <w:szCs w:val="22"/>
        </w:rPr>
        <w:t xml:space="preserve">Capo </w:t>
      </w:r>
      <w:r w:rsidRPr="00374450">
        <w:rPr>
          <w:rFonts w:ascii="Bookman Old Style" w:hAnsi="Bookman Old Style"/>
          <w:sz w:val="22"/>
          <w:szCs w:val="22"/>
        </w:rPr>
        <w:t>a terzi, responsabile della gestione medesima è l’affidatario.</w:t>
      </w:r>
    </w:p>
    <w:p w:rsidR="00094A06" w:rsidRPr="00374450" w:rsidRDefault="00094A06" w:rsidP="00374450">
      <w:pPr>
        <w:spacing w:after="60"/>
        <w:jc w:val="both"/>
        <w:rPr>
          <w:rFonts w:ascii="Bookman Old Style" w:hAnsi="Bookman Old Style"/>
          <w:sz w:val="22"/>
          <w:szCs w:val="22"/>
        </w:rPr>
      </w:pPr>
    </w:p>
    <w:p w:rsidR="00094A06" w:rsidRPr="002D3D9A" w:rsidRDefault="00094A06" w:rsidP="00374450">
      <w:pPr>
        <w:pStyle w:val="Titolo1"/>
        <w:spacing w:after="60"/>
        <w:jc w:val="center"/>
        <w:rPr>
          <w:rFonts w:ascii="Bookman Old Style" w:hAnsi="Bookman Old Style"/>
          <w:sz w:val="22"/>
          <w:szCs w:val="22"/>
        </w:rPr>
      </w:pPr>
      <w:bookmarkStart w:id="150" w:name="_Toc69804936"/>
      <w:r w:rsidRPr="002D3D9A">
        <w:rPr>
          <w:rFonts w:ascii="Bookman Old Style" w:hAnsi="Bookman Old Style"/>
          <w:sz w:val="22"/>
          <w:szCs w:val="22"/>
        </w:rPr>
        <w:t>Art</w:t>
      </w:r>
      <w:r w:rsidR="00335CC5" w:rsidRPr="002D3D9A">
        <w:rPr>
          <w:rFonts w:ascii="Bookman Old Style" w:hAnsi="Bookman Old Style"/>
          <w:sz w:val="22"/>
          <w:szCs w:val="22"/>
        </w:rPr>
        <w:t>icolo</w:t>
      </w:r>
      <w:r w:rsidRPr="002D3D9A">
        <w:rPr>
          <w:rFonts w:ascii="Bookman Old Style" w:hAnsi="Bookman Old Style"/>
          <w:sz w:val="22"/>
          <w:szCs w:val="22"/>
        </w:rPr>
        <w:t xml:space="preserve"> </w:t>
      </w:r>
      <w:r w:rsidR="00D27178" w:rsidRPr="002D3D9A">
        <w:rPr>
          <w:rFonts w:ascii="Bookman Old Style" w:hAnsi="Bookman Old Style"/>
          <w:sz w:val="22"/>
          <w:szCs w:val="22"/>
        </w:rPr>
        <w:fldChar w:fldCharType="begin"/>
      </w:r>
      <w:r w:rsidRPr="002D3D9A">
        <w:rPr>
          <w:rFonts w:ascii="Bookman Old Style" w:hAnsi="Bookman Old Style"/>
          <w:sz w:val="22"/>
          <w:szCs w:val="22"/>
        </w:rPr>
        <w:instrText xml:space="preserve"> AUTONUM  \* Arabic \s " - " </w:instrText>
      </w:r>
      <w:r w:rsidR="00D27178" w:rsidRPr="002D3D9A">
        <w:rPr>
          <w:rFonts w:ascii="Bookman Old Style" w:hAnsi="Bookman Old Style"/>
          <w:sz w:val="22"/>
          <w:szCs w:val="22"/>
        </w:rPr>
        <w:fldChar w:fldCharType="end"/>
      </w:r>
      <w:r w:rsidRPr="002D3D9A">
        <w:rPr>
          <w:rFonts w:ascii="Bookman Old Style" w:hAnsi="Bookman Old Style"/>
          <w:sz w:val="22"/>
          <w:szCs w:val="22"/>
        </w:rPr>
        <w:t>- Domanda di occupazione</w:t>
      </w:r>
      <w:bookmarkEnd w:id="150"/>
    </w:p>
    <w:p w:rsidR="00434AD1" w:rsidRPr="002D3D9A" w:rsidRDefault="007A5346" w:rsidP="00374450">
      <w:pPr>
        <w:numPr>
          <w:ilvl w:val="0"/>
          <w:numId w:val="73"/>
        </w:numPr>
        <w:spacing w:after="60"/>
        <w:jc w:val="both"/>
        <w:rPr>
          <w:rFonts w:ascii="Bookman Old Style" w:hAnsi="Bookman Old Style"/>
          <w:sz w:val="22"/>
          <w:szCs w:val="22"/>
        </w:rPr>
      </w:pPr>
      <w:r w:rsidRPr="002D3D9A">
        <w:rPr>
          <w:rFonts w:ascii="Bookman Old Style" w:hAnsi="Bookman Old Style"/>
          <w:sz w:val="22"/>
          <w:szCs w:val="22"/>
        </w:rPr>
        <w:t>Le procedure di autori</w:t>
      </w:r>
      <w:r w:rsidR="00B975DC" w:rsidRPr="002D3D9A">
        <w:rPr>
          <w:rFonts w:ascii="Bookman Old Style" w:hAnsi="Bookman Old Style"/>
          <w:sz w:val="22"/>
          <w:szCs w:val="22"/>
        </w:rPr>
        <w:t>zzazione sono disciplinate</w:t>
      </w:r>
      <w:r w:rsidRPr="002D3D9A">
        <w:rPr>
          <w:rFonts w:ascii="Bookman Old Style" w:hAnsi="Bookman Old Style"/>
          <w:sz w:val="22"/>
          <w:szCs w:val="22"/>
        </w:rPr>
        <w:t xml:space="preserve"> dal Regolamento </w:t>
      </w:r>
      <w:r w:rsidR="00304182" w:rsidRPr="002D3D9A">
        <w:rPr>
          <w:rFonts w:ascii="Bookman Old Style" w:hAnsi="Bookman Old Style"/>
          <w:sz w:val="22"/>
          <w:szCs w:val="22"/>
        </w:rPr>
        <w:t xml:space="preserve">Comunale per il commercio su aree pubbliche </w:t>
      </w:r>
      <w:r w:rsidRPr="002D3D9A">
        <w:rPr>
          <w:rFonts w:ascii="Bookman Old Style" w:hAnsi="Bookman Old Style"/>
          <w:sz w:val="22"/>
          <w:szCs w:val="22"/>
        </w:rPr>
        <w:t>approvato con de</w:t>
      </w:r>
      <w:r w:rsidR="002D3D9A">
        <w:rPr>
          <w:rFonts w:ascii="Bookman Old Style" w:hAnsi="Bookman Old Style"/>
          <w:sz w:val="22"/>
          <w:szCs w:val="22"/>
        </w:rPr>
        <w:t>libera di Consiglio Comunale n. 53</w:t>
      </w:r>
      <w:r w:rsidRPr="002D3D9A">
        <w:rPr>
          <w:rFonts w:ascii="Bookman Old Style" w:hAnsi="Bookman Old Style"/>
          <w:sz w:val="22"/>
          <w:szCs w:val="22"/>
        </w:rPr>
        <w:t xml:space="preserve"> del</w:t>
      </w:r>
      <w:r w:rsidR="002D3D9A">
        <w:rPr>
          <w:rFonts w:ascii="Bookman Old Style" w:hAnsi="Bookman Old Style"/>
          <w:sz w:val="22"/>
          <w:szCs w:val="22"/>
        </w:rPr>
        <w:t>17.06.2004 e s. m. e i.</w:t>
      </w:r>
      <w:r w:rsidR="00B975DC" w:rsidRPr="002D3D9A">
        <w:rPr>
          <w:rFonts w:ascii="Bookman Old Style" w:hAnsi="Bookman Old Style"/>
          <w:sz w:val="22"/>
          <w:szCs w:val="22"/>
        </w:rPr>
        <w:t>.</w:t>
      </w:r>
      <w:r w:rsidR="00304182" w:rsidRPr="002D3D9A">
        <w:t xml:space="preserve"> </w:t>
      </w:r>
      <w:r w:rsidR="00304182" w:rsidRPr="002D3D9A">
        <w:rPr>
          <w:rFonts w:ascii="Bookman Old Style" w:hAnsi="Bookman Old Style"/>
          <w:sz w:val="22"/>
          <w:szCs w:val="22"/>
        </w:rPr>
        <w:t>e dalla normativa statale e regionale vigente in materia.</w:t>
      </w:r>
    </w:p>
    <w:p w:rsidR="00491320" w:rsidRPr="00984638" w:rsidRDefault="00491320" w:rsidP="00491320">
      <w:pPr>
        <w:spacing w:after="60"/>
        <w:jc w:val="both"/>
        <w:rPr>
          <w:rFonts w:ascii="Bookman Old Style" w:hAnsi="Bookman Old Style"/>
          <w:sz w:val="22"/>
          <w:szCs w:val="22"/>
          <w:highlight w:val="green"/>
        </w:rPr>
      </w:pPr>
    </w:p>
    <w:p w:rsidR="00434AD1" w:rsidRPr="00374450" w:rsidRDefault="00434AD1" w:rsidP="00374450">
      <w:pPr>
        <w:pStyle w:val="Titolo1"/>
        <w:spacing w:after="60"/>
        <w:jc w:val="center"/>
        <w:rPr>
          <w:rFonts w:ascii="Bookman Old Style" w:hAnsi="Bookman Old Style"/>
          <w:sz w:val="22"/>
          <w:szCs w:val="22"/>
        </w:rPr>
      </w:pPr>
      <w:bookmarkStart w:id="151" w:name="_Toc69804937"/>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Criteri per la determinazione della tariffa del canone</w:t>
      </w:r>
      <w:bookmarkEnd w:id="151"/>
    </w:p>
    <w:p w:rsidR="00434AD1" w:rsidRPr="00374450" w:rsidRDefault="00434AD1" w:rsidP="00374450">
      <w:pPr>
        <w:numPr>
          <w:ilvl w:val="0"/>
          <w:numId w:val="75"/>
        </w:numPr>
        <w:spacing w:after="60"/>
        <w:jc w:val="both"/>
        <w:rPr>
          <w:rFonts w:ascii="Bookman Old Style" w:hAnsi="Bookman Old Style"/>
          <w:sz w:val="22"/>
          <w:szCs w:val="22"/>
        </w:rPr>
      </w:pPr>
      <w:r w:rsidRPr="00374450">
        <w:rPr>
          <w:rFonts w:ascii="Bookman Old Style" w:hAnsi="Bookman Old Style"/>
          <w:sz w:val="22"/>
          <w:szCs w:val="22"/>
        </w:rPr>
        <w:t>La tariffa standard annua e la tariffa standard giornaliera in base alla quale si applica il canone sono quelle in</w:t>
      </w:r>
      <w:r w:rsidR="00D83465" w:rsidRPr="00374450">
        <w:rPr>
          <w:rFonts w:ascii="Bookman Old Style" w:hAnsi="Bookman Old Style"/>
          <w:sz w:val="22"/>
          <w:szCs w:val="22"/>
        </w:rPr>
        <w:t xml:space="preserve">dicate nell’articolo 1, commi 841 </w:t>
      </w:r>
      <w:r w:rsidRPr="00374450">
        <w:rPr>
          <w:rFonts w:ascii="Bookman Old Style" w:hAnsi="Bookman Old Style"/>
          <w:sz w:val="22"/>
          <w:szCs w:val="22"/>
        </w:rPr>
        <w:t>e 8</w:t>
      </w:r>
      <w:r w:rsidR="00D83465" w:rsidRPr="00374450">
        <w:rPr>
          <w:rFonts w:ascii="Bookman Old Style" w:hAnsi="Bookman Old Style"/>
          <w:sz w:val="22"/>
          <w:szCs w:val="22"/>
        </w:rPr>
        <w:t>4</w:t>
      </w:r>
      <w:r w:rsidR="00B3584A" w:rsidRPr="00374450">
        <w:rPr>
          <w:rFonts w:ascii="Bookman Old Style" w:hAnsi="Bookman Old Style"/>
          <w:sz w:val="22"/>
          <w:szCs w:val="22"/>
        </w:rPr>
        <w:t>2</w:t>
      </w:r>
      <w:r w:rsidR="00491320">
        <w:rPr>
          <w:rFonts w:ascii="Bookman Old Style" w:hAnsi="Bookman Old Style"/>
          <w:sz w:val="22"/>
          <w:szCs w:val="22"/>
        </w:rPr>
        <w:t xml:space="preserve"> della legge n. 16</w:t>
      </w:r>
      <w:r w:rsidRPr="00374450">
        <w:rPr>
          <w:rFonts w:ascii="Bookman Old Style" w:hAnsi="Bookman Old Style"/>
          <w:sz w:val="22"/>
          <w:szCs w:val="22"/>
        </w:rPr>
        <w:t>0 del 2019.</w:t>
      </w:r>
    </w:p>
    <w:p w:rsidR="00434AD1" w:rsidRPr="00374450" w:rsidRDefault="00434AD1" w:rsidP="00374450">
      <w:pPr>
        <w:numPr>
          <w:ilvl w:val="0"/>
          <w:numId w:val="75"/>
        </w:numPr>
        <w:spacing w:after="60"/>
        <w:jc w:val="both"/>
        <w:rPr>
          <w:rFonts w:ascii="Bookman Old Style" w:hAnsi="Bookman Old Style"/>
          <w:sz w:val="22"/>
          <w:szCs w:val="22"/>
        </w:rPr>
      </w:pPr>
      <w:r w:rsidRPr="00374450">
        <w:rPr>
          <w:rFonts w:ascii="Bookman Old Style" w:hAnsi="Bookman Old Style"/>
          <w:sz w:val="22"/>
          <w:szCs w:val="22"/>
        </w:rPr>
        <w:t>La graduazione della tariffa standard è effettuata sulla scorta deg</w:t>
      </w:r>
      <w:r w:rsidR="00D83465" w:rsidRPr="00374450">
        <w:rPr>
          <w:rFonts w:ascii="Bookman Old Style" w:hAnsi="Bookman Old Style"/>
          <w:sz w:val="22"/>
          <w:szCs w:val="22"/>
        </w:rPr>
        <w:t>li elementi di seguito indicati.</w:t>
      </w:r>
    </w:p>
    <w:p w:rsidR="00434AD1" w:rsidRPr="00374450" w:rsidRDefault="00434AD1" w:rsidP="00374450">
      <w:pPr>
        <w:numPr>
          <w:ilvl w:val="0"/>
          <w:numId w:val="86"/>
        </w:numPr>
        <w:tabs>
          <w:tab w:val="clear" w:pos="360"/>
          <w:tab w:val="num" w:pos="786"/>
        </w:tabs>
        <w:spacing w:after="60"/>
        <w:ind w:left="786"/>
        <w:jc w:val="both"/>
        <w:rPr>
          <w:rFonts w:ascii="Bookman Old Style" w:hAnsi="Bookman Old Style"/>
          <w:sz w:val="22"/>
          <w:szCs w:val="22"/>
        </w:rPr>
      </w:pPr>
      <w:r w:rsidRPr="00374450">
        <w:rPr>
          <w:rFonts w:ascii="Bookman Old Style" w:hAnsi="Bookman Old Style"/>
          <w:sz w:val="22"/>
          <w:szCs w:val="22"/>
        </w:rPr>
        <w:t>classificazione delle strade;</w:t>
      </w:r>
    </w:p>
    <w:p w:rsidR="00434AD1" w:rsidRPr="00374450" w:rsidRDefault="00434AD1" w:rsidP="00374450">
      <w:pPr>
        <w:numPr>
          <w:ilvl w:val="0"/>
          <w:numId w:val="86"/>
        </w:numPr>
        <w:tabs>
          <w:tab w:val="clear" w:pos="360"/>
          <w:tab w:val="num" w:pos="786"/>
        </w:tabs>
        <w:spacing w:after="60"/>
        <w:ind w:left="786"/>
        <w:jc w:val="both"/>
        <w:rPr>
          <w:rFonts w:ascii="Bookman Old Style" w:hAnsi="Bookman Old Style"/>
          <w:sz w:val="22"/>
          <w:szCs w:val="22"/>
        </w:rPr>
      </w:pPr>
      <w:r w:rsidRPr="00374450">
        <w:rPr>
          <w:rFonts w:ascii="Bookman Old Style" w:hAnsi="Bookman Old Style"/>
          <w:sz w:val="22"/>
          <w:szCs w:val="22"/>
        </w:rPr>
        <w:t>entità dell’occupazione espressa in metri quadrati;</w:t>
      </w:r>
    </w:p>
    <w:p w:rsidR="00434AD1" w:rsidRPr="00374450" w:rsidRDefault="00434AD1" w:rsidP="00374450">
      <w:pPr>
        <w:numPr>
          <w:ilvl w:val="0"/>
          <w:numId w:val="86"/>
        </w:numPr>
        <w:tabs>
          <w:tab w:val="clear" w:pos="360"/>
          <w:tab w:val="num" w:pos="786"/>
        </w:tabs>
        <w:spacing w:after="60"/>
        <w:ind w:left="786"/>
        <w:jc w:val="both"/>
        <w:rPr>
          <w:rFonts w:ascii="Bookman Old Style" w:hAnsi="Bookman Old Style"/>
          <w:sz w:val="22"/>
          <w:szCs w:val="22"/>
        </w:rPr>
      </w:pPr>
      <w:r w:rsidRPr="00374450">
        <w:rPr>
          <w:rFonts w:ascii="Bookman Old Style" w:hAnsi="Bookman Old Style"/>
          <w:sz w:val="22"/>
          <w:szCs w:val="22"/>
        </w:rPr>
        <w:t>durata dell’occupazione;</w:t>
      </w:r>
    </w:p>
    <w:p w:rsidR="00434AD1" w:rsidRPr="00374450" w:rsidRDefault="00434AD1" w:rsidP="00374450">
      <w:pPr>
        <w:numPr>
          <w:ilvl w:val="0"/>
          <w:numId w:val="86"/>
        </w:numPr>
        <w:tabs>
          <w:tab w:val="clear" w:pos="360"/>
          <w:tab w:val="num" w:pos="786"/>
        </w:tabs>
        <w:spacing w:after="60"/>
        <w:ind w:left="786"/>
        <w:jc w:val="both"/>
        <w:rPr>
          <w:rFonts w:ascii="Bookman Old Style" w:hAnsi="Bookman Old Style"/>
          <w:sz w:val="22"/>
          <w:szCs w:val="22"/>
        </w:rPr>
      </w:pPr>
      <w:r w:rsidRPr="00374450">
        <w:rPr>
          <w:rFonts w:ascii="Bookman Old Style" w:hAnsi="Bookman Old Style"/>
          <w:sz w:val="22"/>
          <w:szCs w:val="22"/>
        </w:rPr>
        <w:t>valore economico dell’area in relazione al sacrificio imposto alla collettività per la sottrazione all’uso pubblico ed ai costi sostenuti dal Comune per la salvaguardia dell’area stessa;</w:t>
      </w:r>
    </w:p>
    <w:p w:rsidR="00434AD1" w:rsidRPr="00374450" w:rsidRDefault="00434AD1" w:rsidP="00374450">
      <w:pPr>
        <w:numPr>
          <w:ilvl w:val="0"/>
          <w:numId w:val="86"/>
        </w:numPr>
        <w:tabs>
          <w:tab w:val="clear" w:pos="360"/>
          <w:tab w:val="num" w:pos="786"/>
        </w:tabs>
        <w:spacing w:after="60"/>
        <w:ind w:left="786"/>
        <w:jc w:val="both"/>
        <w:rPr>
          <w:rFonts w:ascii="Bookman Old Style" w:hAnsi="Bookman Old Style"/>
          <w:sz w:val="22"/>
          <w:szCs w:val="22"/>
        </w:rPr>
      </w:pPr>
      <w:r w:rsidRPr="00374450">
        <w:rPr>
          <w:rFonts w:ascii="Bookman Old Style" w:hAnsi="Bookman Old Style"/>
          <w:sz w:val="22"/>
          <w:szCs w:val="22"/>
        </w:rPr>
        <w:t>valore economico dell’area in relazione all’attività svolta dal titolare della concessione o autorizzazione ed alle modalità di occupazione.</w:t>
      </w:r>
    </w:p>
    <w:p w:rsidR="00434AD1" w:rsidRPr="00374450" w:rsidRDefault="00434AD1" w:rsidP="00374450">
      <w:pPr>
        <w:numPr>
          <w:ilvl w:val="0"/>
          <w:numId w:val="75"/>
        </w:numPr>
        <w:spacing w:after="60"/>
        <w:jc w:val="both"/>
        <w:rPr>
          <w:rFonts w:ascii="Bookman Old Style" w:hAnsi="Bookman Old Style"/>
          <w:sz w:val="22"/>
          <w:szCs w:val="22"/>
        </w:rPr>
      </w:pPr>
      <w:r w:rsidRPr="00374450">
        <w:rPr>
          <w:rFonts w:ascii="Bookman Old Style" w:hAnsi="Bookman Old Style"/>
          <w:sz w:val="22"/>
          <w:szCs w:val="22"/>
        </w:rPr>
        <w:t>I coefficienti riferiti al sacrificio imposto alla collettività, di cui alla precedente lettera d), i coefficienti riferiti al beneficio economico di cui alla precedente lettera e) e le tariffe relative ad ogni singola tipologia di occupazione sono approvati dalla Giunta Comunale entro la data fissata da norme statali per la deliberazione del bilancio di previsione; in caso di mancata approvaz</w:t>
      </w:r>
      <w:r w:rsidR="00B3584A" w:rsidRPr="00374450">
        <w:rPr>
          <w:rFonts w:ascii="Bookman Old Style" w:hAnsi="Bookman Old Style"/>
          <w:sz w:val="22"/>
          <w:szCs w:val="22"/>
        </w:rPr>
        <w:t>ione entro il suddetto termine le tariffe s</w:t>
      </w:r>
      <w:r w:rsidRPr="00374450">
        <w:rPr>
          <w:rFonts w:ascii="Bookman Old Style" w:hAnsi="Bookman Old Style"/>
          <w:sz w:val="22"/>
          <w:szCs w:val="22"/>
        </w:rPr>
        <w:t>i intendono prorogat</w:t>
      </w:r>
      <w:r w:rsidR="00B3584A" w:rsidRPr="00374450">
        <w:rPr>
          <w:rFonts w:ascii="Bookman Old Style" w:hAnsi="Bookman Old Style"/>
          <w:sz w:val="22"/>
          <w:szCs w:val="22"/>
        </w:rPr>
        <w:t>e</w:t>
      </w:r>
      <w:r w:rsidRPr="00374450">
        <w:rPr>
          <w:rFonts w:ascii="Bookman Old Style" w:hAnsi="Bookman Old Style"/>
          <w:sz w:val="22"/>
          <w:szCs w:val="22"/>
        </w:rPr>
        <w:t xml:space="preserve"> di anno in anno.</w:t>
      </w:r>
    </w:p>
    <w:p w:rsidR="00D83465" w:rsidRPr="00374450" w:rsidRDefault="00C66038" w:rsidP="00374450">
      <w:pPr>
        <w:numPr>
          <w:ilvl w:val="0"/>
          <w:numId w:val="75"/>
        </w:numPr>
        <w:spacing w:after="60"/>
        <w:jc w:val="both"/>
        <w:rPr>
          <w:rFonts w:ascii="Bookman Old Style" w:hAnsi="Bookman Old Style"/>
          <w:sz w:val="22"/>
          <w:szCs w:val="22"/>
        </w:rPr>
      </w:pPr>
      <w:r w:rsidRPr="00374450">
        <w:rPr>
          <w:rFonts w:ascii="Bookman Old Style" w:hAnsi="Bookman Old Style"/>
          <w:sz w:val="22"/>
          <w:szCs w:val="22"/>
        </w:rPr>
        <w:t>L’applicazione dei coefficienti di correzione non può determinare aumenti superiori al 25% della tariffa base.</w:t>
      </w:r>
    </w:p>
    <w:p w:rsidR="00FC1457" w:rsidRDefault="00FC1457" w:rsidP="00374450">
      <w:pPr>
        <w:numPr>
          <w:ilvl w:val="0"/>
          <w:numId w:val="75"/>
        </w:numPr>
        <w:spacing w:after="60"/>
        <w:jc w:val="both"/>
        <w:rPr>
          <w:rFonts w:ascii="Bookman Old Style" w:hAnsi="Bookman Old Style"/>
          <w:sz w:val="22"/>
          <w:szCs w:val="22"/>
        </w:rPr>
      </w:pPr>
      <w:r w:rsidRPr="00374450">
        <w:rPr>
          <w:rFonts w:ascii="Bookman Old Style" w:hAnsi="Bookman Old Style"/>
          <w:sz w:val="22"/>
          <w:szCs w:val="22"/>
        </w:rPr>
        <w:t>Il canone è commisurato all’occupazione espressa in metri quadrati, con arrotondamento delle frazioni al metro quadrato superiore.</w:t>
      </w:r>
    </w:p>
    <w:p w:rsidR="00984638" w:rsidRPr="002D3D9A" w:rsidRDefault="00984638" w:rsidP="00984638">
      <w:pPr>
        <w:numPr>
          <w:ilvl w:val="0"/>
          <w:numId w:val="75"/>
        </w:numPr>
        <w:spacing w:after="60"/>
        <w:jc w:val="both"/>
        <w:rPr>
          <w:rFonts w:ascii="Bookman Old Style" w:hAnsi="Bookman Old Style"/>
          <w:sz w:val="22"/>
          <w:szCs w:val="22"/>
        </w:rPr>
      </w:pPr>
      <w:r w:rsidRPr="002D3D9A">
        <w:rPr>
          <w:rFonts w:ascii="Bookman Old Style" w:hAnsi="Bookman Old Style"/>
          <w:sz w:val="22"/>
          <w:szCs w:val="22"/>
        </w:rPr>
        <w:lastRenderedPageBreak/>
        <w:t>Per la spunta viene determinato un canone giornaliero forfet</w:t>
      </w:r>
      <w:r w:rsidR="002D3D9A">
        <w:rPr>
          <w:rFonts w:ascii="Bookman Old Style" w:hAnsi="Bookman Old Style"/>
          <w:sz w:val="22"/>
          <w:szCs w:val="22"/>
        </w:rPr>
        <w:t>ta</w:t>
      </w:r>
      <w:r w:rsidRPr="002D3D9A">
        <w:rPr>
          <w:rFonts w:ascii="Bookman Old Style" w:hAnsi="Bookman Old Style"/>
          <w:sz w:val="22"/>
          <w:szCs w:val="22"/>
        </w:rPr>
        <w:t xml:space="preserve">rio indipendentemente dalla metratura </w:t>
      </w:r>
      <w:r w:rsidR="00665223">
        <w:rPr>
          <w:rFonts w:ascii="Bookman Old Style" w:hAnsi="Bookman Old Style"/>
          <w:sz w:val="22"/>
          <w:szCs w:val="22"/>
        </w:rPr>
        <w:t>del posteggio</w:t>
      </w:r>
      <w:r w:rsidR="00BA0F25" w:rsidRPr="002D3D9A">
        <w:rPr>
          <w:rFonts w:ascii="Bookman Old Style" w:hAnsi="Bookman Old Style"/>
          <w:sz w:val="22"/>
          <w:szCs w:val="22"/>
        </w:rPr>
        <w:t>, pari a quello applicabile al canone medio dei posteggi esistenti</w:t>
      </w:r>
      <w:r w:rsidRPr="002D3D9A">
        <w:rPr>
          <w:rFonts w:ascii="Bookman Old Style" w:hAnsi="Bookman Old Style"/>
          <w:sz w:val="22"/>
          <w:szCs w:val="22"/>
        </w:rPr>
        <w:t xml:space="preserve">. </w:t>
      </w:r>
      <w:r w:rsidR="002D3D9A">
        <w:rPr>
          <w:rFonts w:ascii="Bookman Old Style" w:hAnsi="Bookman Old Style"/>
          <w:sz w:val="22"/>
          <w:szCs w:val="22"/>
        </w:rPr>
        <w:t xml:space="preserve"> </w:t>
      </w:r>
    </w:p>
    <w:p w:rsidR="00434AD1" w:rsidRPr="00374450" w:rsidRDefault="00434AD1" w:rsidP="00374450">
      <w:pPr>
        <w:spacing w:after="60"/>
        <w:ind w:firstLine="851"/>
        <w:jc w:val="both"/>
        <w:rPr>
          <w:rFonts w:ascii="Bookman Old Style" w:hAnsi="Bookman Old Style"/>
          <w:sz w:val="22"/>
          <w:szCs w:val="22"/>
        </w:rPr>
      </w:pPr>
    </w:p>
    <w:p w:rsidR="00434AD1" w:rsidRPr="00374450" w:rsidRDefault="00434AD1" w:rsidP="00374450">
      <w:pPr>
        <w:pStyle w:val="Titolo1"/>
        <w:spacing w:after="60"/>
        <w:jc w:val="center"/>
        <w:rPr>
          <w:rFonts w:ascii="Bookman Old Style" w:hAnsi="Bookman Old Style"/>
          <w:sz w:val="22"/>
          <w:szCs w:val="22"/>
        </w:rPr>
      </w:pPr>
      <w:bookmarkStart w:id="152" w:name="_Toc69804938"/>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Classificazione delle strade</w:t>
      </w:r>
      <w:bookmarkEnd w:id="152"/>
    </w:p>
    <w:p w:rsidR="0079762B" w:rsidRPr="00984638" w:rsidRDefault="00434AD1" w:rsidP="0079762B">
      <w:pPr>
        <w:numPr>
          <w:ilvl w:val="0"/>
          <w:numId w:val="57"/>
        </w:numPr>
        <w:spacing w:after="60"/>
        <w:jc w:val="both"/>
        <w:rPr>
          <w:rFonts w:ascii="Bookman Old Style" w:hAnsi="Bookman Old Style"/>
          <w:sz w:val="22"/>
          <w:szCs w:val="22"/>
        </w:rPr>
      </w:pPr>
      <w:r w:rsidRPr="00984638">
        <w:rPr>
          <w:rFonts w:ascii="Bookman Old Style" w:hAnsi="Bookman Old Style"/>
          <w:sz w:val="22"/>
          <w:szCs w:val="22"/>
        </w:rPr>
        <w:t>Ai fini dell’applicazione del canone</w:t>
      </w:r>
      <w:r w:rsidR="00C66038" w:rsidRPr="00984638">
        <w:rPr>
          <w:rFonts w:ascii="Bookman Old Style" w:hAnsi="Bookman Old Style"/>
          <w:sz w:val="22"/>
          <w:szCs w:val="22"/>
        </w:rPr>
        <w:t xml:space="preserve"> di cui al presente Capo</w:t>
      </w:r>
      <w:r w:rsidRPr="00984638">
        <w:rPr>
          <w:rFonts w:ascii="Bookman Old Style" w:hAnsi="Bookman Old Style"/>
          <w:sz w:val="22"/>
          <w:szCs w:val="22"/>
        </w:rPr>
        <w:t xml:space="preserve">, le strade del Comune </w:t>
      </w:r>
      <w:r w:rsidR="0079762B" w:rsidRPr="00984638">
        <w:rPr>
          <w:rFonts w:ascii="Bookman Old Style" w:hAnsi="Bookman Old Style"/>
          <w:sz w:val="22"/>
          <w:szCs w:val="22"/>
        </w:rPr>
        <w:t xml:space="preserve">le strade del Comune sono classificate nelle quattro categorie sotto riportate: </w:t>
      </w:r>
    </w:p>
    <w:p w:rsidR="0079762B" w:rsidRPr="00984638" w:rsidRDefault="0079762B" w:rsidP="0079762B">
      <w:pPr>
        <w:autoSpaceDE w:val="0"/>
        <w:autoSpaceDN w:val="0"/>
        <w:adjustRightInd w:val="0"/>
        <w:rPr>
          <w:rFonts w:ascii="Arial" w:hAnsi="Arial" w:cs="Arial"/>
          <w:sz w:val="2"/>
          <w:szCs w:val="2"/>
        </w:rPr>
      </w:pP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I categoria</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CENTRO ABITATO DEL CAPOLUOGO</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II categoria</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ZONA LIMITROFA AL CENTRO ABITATATO</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III categoria</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CENTRI ABITATI DELLE FRAZIONI:</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 xml:space="preserve">CASTEL </w:t>
      </w:r>
      <w:proofErr w:type="spellStart"/>
      <w:r w:rsidRPr="00984638">
        <w:rPr>
          <w:rFonts w:ascii="Bookman Old Style" w:hAnsi="Bookman Old Style"/>
          <w:sz w:val="22"/>
          <w:szCs w:val="22"/>
        </w:rPr>
        <w:t>S.MARIA</w:t>
      </w:r>
      <w:proofErr w:type="spellEnd"/>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 xml:space="preserve">CASTEL </w:t>
      </w:r>
      <w:proofErr w:type="spellStart"/>
      <w:r w:rsidRPr="00984638">
        <w:rPr>
          <w:rFonts w:ascii="Bookman Old Style" w:hAnsi="Bookman Old Style"/>
          <w:sz w:val="22"/>
          <w:szCs w:val="22"/>
        </w:rPr>
        <w:t>S.ANGELO</w:t>
      </w:r>
      <w:proofErr w:type="spellEnd"/>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RUSTANO</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CRISPIERO</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IV categoria</w:t>
      </w:r>
    </w:p>
    <w:p w:rsidR="0079762B" w:rsidRPr="00984638" w:rsidRDefault="0079762B" w:rsidP="0079762B">
      <w:pPr>
        <w:spacing w:after="60"/>
        <w:ind w:left="360"/>
        <w:jc w:val="both"/>
        <w:rPr>
          <w:rFonts w:ascii="Bookman Old Style" w:hAnsi="Bookman Old Style"/>
          <w:sz w:val="22"/>
          <w:szCs w:val="22"/>
        </w:rPr>
      </w:pPr>
      <w:r w:rsidRPr="00984638">
        <w:rPr>
          <w:rFonts w:ascii="Bookman Old Style" w:hAnsi="Bookman Old Style"/>
          <w:sz w:val="22"/>
          <w:szCs w:val="22"/>
        </w:rPr>
        <w:t>SOBBORGHI E ZONE PERIFERICHE NON COMPRESI NELLE PRIME TRE CATEGORIE</w:t>
      </w:r>
    </w:p>
    <w:p w:rsidR="00434AD1" w:rsidRPr="0079762B" w:rsidRDefault="00434AD1" w:rsidP="00445974">
      <w:pPr>
        <w:numPr>
          <w:ilvl w:val="0"/>
          <w:numId w:val="74"/>
        </w:numPr>
        <w:spacing w:after="60"/>
        <w:jc w:val="both"/>
        <w:rPr>
          <w:rFonts w:ascii="Bookman Old Style" w:hAnsi="Bookman Old Style"/>
          <w:sz w:val="22"/>
          <w:szCs w:val="22"/>
        </w:rPr>
      </w:pPr>
      <w:r w:rsidRPr="0079762B">
        <w:rPr>
          <w:rFonts w:ascii="Bookman Old Style" w:hAnsi="Bookman Old Style"/>
          <w:sz w:val="22"/>
          <w:szCs w:val="22"/>
        </w:rPr>
        <w:t>Nel caso in cui l’occupazione ricada su strade classificate in differenti categorie, ai fini dell’applicazione del canone si fa riferimento alla tariffa corrispondente alla categoria più elevata.</w:t>
      </w:r>
    </w:p>
    <w:p w:rsidR="00984638" w:rsidRPr="00984638" w:rsidRDefault="00434AD1" w:rsidP="00984638">
      <w:pPr>
        <w:numPr>
          <w:ilvl w:val="0"/>
          <w:numId w:val="57"/>
        </w:numPr>
        <w:spacing w:after="60"/>
        <w:jc w:val="both"/>
        <w:rPr>
          <w:rFonts w:ascii="Bookman Old Style" w:hAnsi="Bookman Old Style"/>
          <w:sz w:val="22"/>
          <w:szCs w:val="22"/>
        </w:rPr>
      </w:pPr>
      <w:r w:rsidRPr="00374450">
        <w:rPr>
          <w:rFonts w:ascii="Bookman Old Style" w:hAnsi="Bookman Old Style"/>
          <w:sz w:val="22"/>
          <w:szCs w:val="22"/>
        </w:rPr>
        <w:t>Alle strade appartenenti alla 1^ categoria viene applicata la tariffa più elevata. La tariffa per le strade di 2^ categoria è ridotta in misura del 20 per cento rispetto alla 1^ categoria. La tariffa per le strade di 3^ categoria è ridotta in misura del 50 per cento rispetto alla 1^ categoria.</w:t>
      </w:r>
      <w:r w:rsidR="00984638">
        <w:rPr>
          <w:rFonts w:ascii="Bookman Old Style" w:hAnsi="Bookman Old Style"/>
          <w:sz w:val="22"/>
          <w:szCs w:val="22"/>
        </w:rPr>
        <w:t xml:space="preserve"> </w:t>
      </w:r>
      <w:r w:rsidR="00984638" w:rsidRPr="00984638">
        <w:rPr>
          <w:rFonts w:ascii="Bookman Old Style" w:hAnsi="Bookman Old Style"/>
          <w:sz w:val="22"/>
          <w:szCs w:val="22"/>
        </w:rPr>
        <w:t>La tariffa per le strade di 4^ categoria è ridotta in misura del 75 per cento rispetto alla 1^ categoria.</w:t>
      </w:r>
    </w:p>
    <w:p w:rsidR="00434AD1" w:rsidRPr="00374450" w:rsidRDefault="00434AD1" w:rsidP="00374450">
      <w:pPr>
        <w:spacing w:after="60"/>
        <w:ind w:firstLine="851"/>
        <w:jc w:val="both"/>
        <w:rPr>
          <w:rFonts w:ascii="Bookman Old Style" w:hAnsi="Bookman Old Style"/>
          <w:sz w:val="22"/>
          <w:szCs w:val="22"/>
        </w:rPr>
      </w:pPr>
    </w:p>
    <w:p w:rsidR="00434AD1" w:rsidRPr="00374450" w:rsidRDefault="00434AD1" w:rsidP="00374450">
      <w:pPr>
        <w:pStyle w:val="Titolo1"/>
        <w:spacing w:after="60"/>
        <w:jc w:val="center"/>
        <w:rPr>
          <w:rFonts w:ascii="Bookman Old Style" w:hAnsi="Bookman Old Style"/>
          <w:sz w:val="22"/>
          <w:szCs w:val="22"/>
        </w:rPr>
      </w:pPr>
      <w:bookmarkStart w:id="153" w:name="_Toc69804939"/>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Criteri di commisurazione del canone rispetto alla durata delle occupazioni</w:t>
      </w:r>
      <w:bookmarkEnd w:id="153"/>
    </w:p>
    <w:p w:rsidR="00434AD1" w:rsidRPr="002D3D9A" w:rsidRDefault="00434AD1" w:rsidP="00374450">
      <w:pPr>
        <w:numPr>
          <w:ilvl w:val="0"/>
          <w:numId w:val="76"/>
        </w:numPr>
        <w:spacing w:after="60"/>
        <w:jc w:val="both"/>
        <w:rPr>
          <w:rFonts w:ascii="Bookman Old Style" w:hAnsi="Bookman Old Style"/>
          <w:sz w:val="22"/>
          <w:szCs w:val="22"/>
        </w:rPr>
      </w:pPr>
      <w:r w:rsidRPr="00374450">
        <w:rPr>
          <w:rFonts w:ascii="Bookman Old Style" w:hAnsi="Bookman Old Style"/>
          <w:sz w:val="22"/>
          <w:szCs w:val="22"/>
        </w:rPr>
        <w:t xml:space="preserve">Le occupazioni permanenti sono assoggettate al canone annuo, indipendentemente </w:t>
      </w:r>
      <w:r w:rsidRPr="002D3D9A">
        <w:rPr>
          <w:rFonts w:ascii="Bookman Old Style" w:hAnsi="Bookman Old Style"/>
          <w:sz w:val="22"/>
          <w:szCs w:val="22"/>
        </w:rPr>
        <w:t>dalla data di inizio delle stesse.</w:t>
      </w:r>
    </w:p>
    <w:p w:rsidR="00015CCA" w:rsidRPr="002D3D9A" w:rsidRDefault="00015CCA" w:rsidP="00374450">
      <w:pPr>
        <w:numPr>
          <w:ilvl w:val="0"/>
          <w:numId w:val="76"/>
        </w:numPr>
        <w:spacing w:after="60"/>
        <w:jc w:val="both"/>
        <w:rPr>
          <w:rFonts w:ascii="Bookman Old Style" w:hAnsi="Bookman Old Style"/>
          <w:sz w:val="22"/>
          <w:szCs w:val="22"/>
        </w:rPr>
      </w:pPr>
      <w:r w:rsidRPr="002D3D9A">
        <w:rPr>
          <w:rFonts w:ascii="Bookman Old Style" w:hAnsi="Bookman Old Style"/>
          <w:sz w:val="22"/>
          <w:szCs w:val="22"/>
        </w:rPr>
        <w:t>Per le occupazioni di suolo pubblico aventi inizio nel corso dell’anno, esclusivamente per il primo anno di occupazione, l’importo del canone viene determinato in base all’effettivo utilizzo diviso in dodicesimi. Come all’art. 47 per le altre occupazioni</w:t>
      </w:r>
    </w:p>
    <w:p w:rsidR="00434AD1" w:rsidRPr="00374450" w:rsidRDefault="00434AD1" w:rsidP="00374450">
      <w:pPr>
        <w:numPr>
          <w:ilvl w:val="0"/>
          <w:numId w:val="76"/>
        </w:numPr>
        <w:spacing w:after="60"/>
        <w:jc w:val="both"/>
        <w:rPr>
          <w:rFonts w:ascii="Bookman Old Style" w:hAnsi="Bookman Old Style"/>
          <w:sz w:val="22"/>
          <w:szCs w:val="22"/>
        </w:rPr>
      </w:pPr>
      <w:r w:rsidRPr="00374450">
        <w:rPr>
          <w:rFonts w:ascii="Bookman Old Style" w:hAnsi="Bookman Old Style"/>
          <w:sz w:val="22"/>
          <w:szCs w:val="22"/>
        </w:rPr>
        <w:t>Nell’ipotesi di occupazione superiore all’anno, la frazione eccedente sarà assoggettata al canone annuo ridotto del 50 per cento per occupazioni di durata inferiore o uguale a sei mesi.</w:t>
      </w:r>
    </w:p>
    <w:p w:rsidR="00367FA1" w:rsidRDefault="00434AD1" w:rsidP="00374450">
      <w:pPr>
        <w:numPr>
          <w:ilvl w:val="0"/>
          <w:numId w:val="76"/>
        </w:numPr>
        <w:spacing w:after="60"/>
        <w:jc w:val="both"/>
        <w:rPr>
          <w:rFonts w:ascii="Bookman Old Style" w:hAnsi="Bookman Old Style"/>
          <w:sz w:val="22"/>
          <w:szCs w:val="22"/>
        </w:rPr>
      </w:pPr>
      <w:r w:rsidRPr="00367FA1">
        <w:rPr>
          <w:rFonts w:ascii="Bookman Old Style" w:hAnsi="Bookman Old Style"/>
          <w:sz w:val="22"/>
          <w:szCs w:val="22"/>
        </w:rPr>
        <w:t>Le occupazioni temporanee so</w:t>
      </w:r>
      <w:r w:rsidR="00B3584A" w:rsidRPr="00367FA1">
        <w:rPr>
          <w:rFonts w:ascii="Bookman Old Style" w:hAnsi="Bookman Old Style"/>
          <w:sz w:val="22"/>
          <w:szCs w:val="22"/>
        </w:rPr>
        <w:t xml:space="preserve">no assoggettate al canone nella </w:t>
      </w:r>
      <w:r w:rsidRPr="00367FA1">
        <w:rPr>
          <w:rFonts w:ascii="Bookman Old Style" w:hAnsi="Bookman Old Style"/>
          <w:sz w:val="22"/>
          <w:szCs w:val="22"/>
        </w:rPr>
        <w:t xml:space="preserve">misura prevista per le singole tipologie specificate nella delibera di approvazione delle tariffe, a giorno o </w:t>
      </w:r>
      <w:r w:rsidR="00C66038" w:rsidRPr="00367FA1">
        <w:rPr>
          <w:rFonts w:ascii="Bookman Old Style" w:hAnsi="Bookman Old Style"/>
          <w:sz w:val="22"/>
          <w:szCs w:val="22"/>
        </w:rPr>
        <w:t xml:space="preserve">ad ore; in quest’ultimo caso la tariffa giornaliera può essere frazionata </w:t>
      </w:r>
      <w:r w:rsidR="00367FA1" w:rsidRPr="00367FA1">
        <w:rPr>
          <w:rFonts w:ascii="Bookman Old Style" w:hAnsi="Bookman Old Style"/>
          <w:sz w:val="22"/>
          <w:szCs w:val="22"/>
        </w:rPr>
        <w:t xml:space="preserve">per occupazioni con durata </w:t>
      </w:r>
      <w:r w:rsidR="00C66038" w:rsidRPr="00367FA1">
        <w:rPr>
          <w:rFonts w:ascii="Bookman Old Style" w:hAnsi="Bookman Old Style"/>
          <w:sz w:val="22"/>
          <w:szCs w:val="22"/>
        </w:rPr>
        <w:t>fino ad un massimo di 9 ore</w:t>
      </w:r>
      <w:r w:rsidR="00367FA1">
        <w:rPr>
          <w:rFonts w:ascii="Bookman Old Style" w:hAnsi="Bookman Old Style"/>
          <w:sz w:val="22"/>
          <w:szCs w:val="22"/>
        </w:rPr>
        <w:t xml:space="preserve">. Per durate superiori è prevista la tariffa intera giornaliera. </w:t>
      </w:r>
    </w:p>
    <w:p w:rsidR="005A757C" w:rsidRPr="00367FA1" w:rsidRDefault="005A757C" w:rsidP="00374450">
      <w:pPr>
        <w:numPr>
          <w:ilvl w:val="0"/>
          <w:numId w:val="76"/>
        </w:numPr>
        <w:spacing w:after="60"/>
        <w:jc w:val="both"/>
        <w:rPr>
          <w:rFonts w:ascii="Bookman Old Style" w:hAnsi="Bookman Old Style"/>
          <w:sz w:val="22"/>
          <w:szCs w:val="22"/>
        </w:rPr>
      </w:pPr>
      <w:r w:rsidRPr="00367FA1">
        <w:rPr>
          <w:rFonts w:ascii="Bookman Old Style" w:hAnsi="Bookman Old Style"/>
          <w:sz w:val="22"/>
          <w:szCs w:val="22"/>
        </w:rPr>
        <w:lastRenderedPageBreak/>
        <w:t xml:space="preserve">Per le occupazioni nei mercati che si svolgono con carattere ricorrente e con cadenza settimanale è </w:t>
      </w:r>
      <w:r w:rsidRPr="00C20BD6">
        <w:rPr>
          <w:rFonts w:ascii="Bookman Old Style" w:hAnsi="Bookman Old Style"/>
          <w:sz w:val="22"/>
          <w:szCs w:val="22"/>
        </w:rPr>
        <w:t xml:space="preserve">applicata </w:t>
      </w:r>
      <w:r w:rsidR="002D3D9A" w:rsidRPr="00C20BD6">
        <w:rPr>
          <w:rFonts w:ascii="Bookman Old Style" w:hAnsi="Bookman Old Style"/>
          <w:sz w:val="22"/>
          <w:szCs w:val="22"/>
        </w:rPr>
        <w:t>una riduzione del 3</w:t>
      </w:r>
      <w:r w:rsidRPr="00C20BD6">
        <w:rPr>
          <w:rFonts w:ascii="Bookman Old Style" w:hAnsi="Bookman Old Style"/>
          <w:sz w:val="22"/>
          <w:szCs w:val="22"/>
        </w:rPr>
        <w:t>0</w:t>
      </w:r>
      <w:r w:rsidR="00B3584A" w:rsidRPr="00C20BD6">
        <w:rPr>
          <w:rFonts w:ascii="Bookman Old Style" w:hAnsi="Bookman Old Style"/>
          <w:sz w:val="22"/>
          <w:szCs w:val="22"/>
        </w:rPr>
        <w:t xml:space="preserve"> per cento</w:t>
      </w:r>
      <w:r w:rsidR="00C20BD6">
        <w:rPr>
          <w:rFonts w:ascii="Bookman Old Style" w:hAnsi="Bookman Old Style"/>
          <w:sz w:val="22"/>
          <w:szCs w:val="22"/>
          <w:vertAlign w:val="superscript"/>
        </w:rPr>
        <w:t xml:space="preserve"> </w:t>
      </w:r>
      <w:r w:rsidR="00114600" w:rsidRPr="00367FA1">
        <w:rPr>
          <w:rFonts w:ascii="Bookman Old Style" w:hAnsi="Bookman Old Style"/>
          <w:sz w:val="22"/>
          <w:szCs w:val="22"/>
          <w:vertAlign w:val="superscript"/>
        </w:rPr>
        <w:t xml:space="preserve"> </w:t>
      </w:r>
      <w:r w:rsidR="00114600" w:rsidRPr="00367FA1">
        <w:rPr>
          <w:rFonts w:ascii="Bookman Old Style" w:hAnsi="Bookman Old Style"/>
          <w:sz w:val="22"/>
          <w:szCs w:val="22"/>
        </w:rPr>
        <w:t>sul canone complessivamente determinato.</w:t>
      </w:r>
      <w:r w:rsidR="00015CCA" w:rsidRPr="00367FA1">
        <w:rPr>
          <w:rFonts w:ascii="Bookman Old Style" w:hAnsi="Bookman Old Style"/>
          <w:sz w:val="22"/>
          <w:szCs w:val="22"/>
        </w:rPr>
        <w:t xml:space="preserve"> </w:t>
      </w:r>
    </w:p>
    <w:p w:rsidR="00C66038" w:rsidRPr="00374450" w:rsidRDefault="00FC1457" w:rsidP="00374450">
      <w:pPr>
        <w:numPr>
          <w:ilvl w:val="0"/>
          <w:numId w:val="76"/>
        </w:numPr>
        <w:spacing w:after="60"/>
        <w:jc w:val="both"/>
        <w:rPr>
          <w:rFonts w:ascii="Bookman Old Style" w:hAnsi="Bookman Old Style"/>
          <w:sz w:val="22"/>
          <w:szCs w:val="22"/>
        </w:rPr>
      </w:pPr>
      <w:r w:rsidRPr="00374450">
        <w:rPr>
          <w:rFonts w:ascii="Bookman Old Style" w:hAnsi="Bookman Old Style"/>
          <w:sz w:val="22"/>
          <w:szCs w:val="22"/>
        </w:rPr>
        <w:t xml:space="preserve">La tariffa di base annuale e giornaliera </w:t>
      </w:r>
      <w:r w:rsidR="00B3584A" w:rsidRPr="00374450">
        <w:rPr>
          <w:rFonts w:ascii="Bookman Old Style" w:hAnsi="Bookman Old Style"/>
          <w:sz w:val="22"/>
          <w:szCs w:val="22"/>
        </w:rPr>
        <w:t>assorbe</w:t>
      </w:r>
      <w:r w:rsidRPr="00374450">
        <w:rPr>
          <w:rFonts w:ascii="Bookman Old Style" w:hAnsi="Bookman Old Style"/>
          <w:sz w:val="22"/>
          <w:szCs w:val="22"/>
        </w:rPr>
        <w:t xml:space="preserve"> quanto dovuto a titolo</w:t>
      </w:r>
      <w:r w:rsidR="00B3584A" w:rsidRPr="00374450">
        <w:rPr>
          <w:rFonts w:ascii="Bookman Old Style" w:hAnsi="Bookman Old Style"/>
          <w:sz w:val="22"/>
          <w:szCs w:val="22"/>
        </w:rPr>
        <w:t xml:space="preserve"> di TARI o tariffa corrispettiva</w:t>
      </w:r>
      <w:r w:rsidRPr="00374450">
        <w:rPr>
          <w:rFonts w:ascii="Bookman Old Style" w:hAnsi="Bookman Old Style"/>
          <w:sz w:val="22"/>
          <w:szCs w:val="22"/>
        </w:rPr>
        <w:t>, di cui ai commi 639, 667 e 668 della legge n. 147 del 2013.</w:t>
      </w:r>
    </w:p>
    <w:p w:rsidR="009C6F80" w:rsidRPr="00374450" w:rsidRDefault="009C6F80" w:rsidP="00374450">
      <w:pPr>
        <w:spacing w:after="60"/>
        <w:ind w:firstLine="851"/>
        <w:jc w:val="both"/>
        <w:rPr>
          <w:rFonts w:ascii="Bookman Old Style" w:hAnsi="Bookman Old Style"/>
          <w:sz w:val="22"/>
          <w:szCs w:val="22"/>
        </w:rPr>
      </w:pPr>
    </w:p>
    <w:p w:rsidR="009C6F80" w:rsidRPr="00374450" w:rsidRDefault="009C6F80" w:rsidP="00374450">
      <w:pPr>
        <w:pStyle w:val="Titolo1"/>
        <w:spacing w:after="60"/>
        <w:jc w:val="center"/>
        <w:rPr>
          <w:rFonts w:ascii="Bookman Old Style" w:hAnsi="Bookman Old Style"/>
          <w:sz w:val="22"/>
          <w:szCs w:val="22"/>
        </w:rPr>
      </w:pPr>
      <w:bookmarkStart w:id="154" w:name="_Toc69804940"/>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Occupazioni abusive</w:t>
      </w:r>
      <w:bookmarkEnd w:id="154"/>
    </w:p>
    <w:p w:rsidR="009C6F80" w:rsidRPr="00374450" w:rsidRDefault="009C6F80" w:rsidP="00374450">
      <w:pPr>
        <w:numPr>
          <w:ilvl w:val="0"/>
          <w:numId w:val="90"/>
        </w:numPr>
        <w:spacing w:after="60"/>
        <w:jc w:val="both"/>
        <w:rPr>
          <w:rFonts w:ascii="Bookman Old Style" w:hAnsi="Bookman Old Style"/>
          <w:sz w:val="22"/>
          <w:szCs w:val="22"/>
        </w:rPr>
      </w:pPr>
      <w:r w:rsidRPr="00374450">
        <w:rPr>
          <w:rFonts w:ascii="Bookman Old Style" w:hAnsi="Bookman Old Style"/>
          <w:sz w:val="22"/>
          <w:szCs w:val="22"/>
        </w:rPr>
        <w:t>Le occupazioni realizzate senza la concessione o autorizzazione comunale sono considerate abusive. Sono considerate altresì abusive le occupazioni:</w:t>
      </w:r>
    </w:p>
    <w:p w:rsidR="009C6F80" w:rsidRPr="00374450" w:rsidRDefault="009C6F80" w:rsidP="00374450">
      <w:pPr>
        <w:numPr>
          <w:ilvl w:val="0"/>
          <w:numId w:val="35"/>
        </w:numPr>
        <w:tabs>
          <w:tab w:val="clear" w:pos="927"/>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difformi dalle disposizioni dell’atto di concessione o autorizzazione;</w:t>
      </w:r>
    </w:p>
    <w:p w:rsidR="009C6F80" w:rsidRPr="00374450" w:rsidRDefault="009C6F80" w:rsidP="00374450">
      <w:pPr>
        <w:numPr>
          <w:ilvl w:val="0"/>
          <w:numId w:val="35"/>
        </w:numPr>
        <w:tabs>
          <w:tab w:val="clear" w:pos="927"/>
          <w:tab w:val="num" w:pos="709"/>
        </w:tabs>
        <w:spacing w:after="60"/>
        <w:ind w:left="709" w:hanging="283"/>
        <w:jc w:val="both"/>
        <w:rPr>
          <w:rFonts w:ascii="Bookman Old Style" w:hAnsi="Bookman Old Style"/>
          <w:sz w:val="22"/>
          <w:szCs w:val="22"/>
        </w:rPr>
      </w:pPr>
      <w:r w:rsidRPr="00374450">
        <w:rPr>
          <w:rFonts w:ascii="Bookman Old Style" w:hAnsi="Bookman Old Style"/>
          <w:sz w:val="22"/>
          <w:szCs w:val="22"/>
        </w:rPr>
        <w:t>che si protraggono oltre il termine derivante dalla scadenza senza rinnovo o proroga della concessione o autorizzazione ovvero dalla revoca o dall’estinzione della concessione o autorizzazione medesima.</w:t>
      </w:r>
    </w:p>
    <w:p w:rsidR="009C6F80" w:rsidRPr="00374450" w:rsidRDefault="009C6F80" w:rsidP="00374450">
      <w:pPr>
        <w:numPr>
          <w:ilvl w:val="0"/>
          <w:numId w:val="90"/>
        </w:numPr>
        <w:spacing w:after="60"/>
        <w:jc w:val="both"/>
        <w:rPr>
          <w:rFonts w:ascii="Bookman Old Style" w:hAnsi="Bookman Old Style"/>
          <w:sz w:val="22"/>
          <w:szCs w:val="22"/>
        </w:rPr>
      </w:pPr>
      <w:r w:rsidRPr="00374450">
        <w:rPr>
          <w:rFonts w:ascii="Bookman Old Style" w:hAnsi="Bookman Old Style"/>
          <w:sz w:val="22"/>
          <w:szCs w:val="22"/>
        </w:rPr>
        <w:t xml:space="preserve">In tutti i casi di occupazione abusiva, </w:t>
      </w:r>
      <w:smartTag w:uri="urn:schemas-microsoft-com:office:smarttags" w:element="PersonName">
        <w:smartTagPr>
          <w:attr w:name="ProductID" w:val="la Polizia"/>
        </w:smartTagPr>
        <w:r w:rsidRPr="00374450">
          <w:rPr>
            <w:rFonts w:ascii="Bookman Old Style" w:hAnsi="Bookman Old Style"/>
            <w:sz w:val="22"/>
            <w:szCs w:val="22"/>
          </w:rPr>
          <w:t xml:space="preserve">la </w:t>
        </w:r>
        <w:r w:rsidRPr="00984638">
          <w:rPr>
            <w:rFonts w:ascii="Bookman Old Style" w:hAnsi="Bookman Old Style"/>
            <w:sz w:val="22"/>
            <w:szCs w:val="22"/>
          </w:rPr>
          <w:t>Polizia</w:t>
        </w:r>
      </w:smartTag>
      <w:r w:rsidRPr="00984638">
        <w:rPr>
          <w:rFonts w:ascii="Bookman Old Style" w:hAnsi="Bookman Old Style"/>
          <w:sz w:val="22"/>
          <w:szCs w:val="22"/>
        </w:rPr>
        <w:t xml:space="preserve"> locale o, se nominato, l’agente accertatore di cui all’art. 1, comma 179, legge n. 296 del 2006,</w:t>
      </w:r>
      <w:r w:rsidRPr="00374450">
        <w:rPr>
          <w:rFonts w:ascii="Bookman Old Style" w:hAnsi="Bookman Old Style"/>
          <w:sz w:val="22"/>
          <w:szCs w:val="22"/>
        </w:rPr>
        <w:t xml:space="preserve"> rileva la violazione, con apposito processo verbale di constatazione verbale. L’ente dispone la rimozione dei materiali e la rimessa in pristino del suolo, dello spazio e dei beni pubblici e assegna agli occupanti di fatto un congruo termine per provvedervi, trascorso il quale, si procede d’ufficio con conseguente addebito agli stessi delle spese relative.</w:t>
      </w:r>
    </w:p>
    <w:p w:rsidR="009C6F80" w:rsidRPr="00374450" w:rsidRDefault="009C6F80" w:rsidP="00374450">
      <w:pPr>
        <w:numPr>
          <w:ilvl w:val="0"/>
          <w:numId w:val="90"/>
        </w:numPr>
        <w:spacing w:after="60"/>
        <w:jc w:val="both"/>
        <w:rPr>
          <w:rFonts w:ascii="Bookman Old Style" w:hAnsi="Bookman Old Style"/>
          <w:sz w:val="22"/>
          <w:szCs w:val="22"/>
        </w:rPr>
      </w:pPr>
      <w:r w:rsidRPr="00374450">
        <w:rPr>
          <w:rFonts w:ascii="Bookman Old Style" w:hAnsi="Bookman Old Style"/>
          <w:sz w:val="22"/>
          <w:szCs w:val="22"/>
        </w:rPr>
        <w:t>Resta, comunque, a carico dell’occupante di fatto ogni responsabilità per qualsiasi danno o molestia contestati o arrecati a terzi per effetto dell’occupazione.</w:t>
      </w:r>
    </w:p>
    <w:p w:rsidR="00367FA1" w:rsidRDefault="009C6F80" w:rsidP="00374450">
      <w:pPr>
        <w:numPr>
          <w:ilvl w:val="0"/>
          <w:numId w:val="90"/>
        </w:numPr>
        <w:spacing w:after="60"/>
        <w:jc w:val="both"/>
        <w:rPr>
          <w:rFonts w:ascii="Bookman Old Style" w:hAnsi="Bookman Old Style"/>
          <w:sz w:val="22"/>
          <w:szCs w:val="22"/>
        </w:rPr>
      </w:pPr>
      <w:r w:rsidRPr="00374450">
        <w:rPr>
          <w:rFonts w:ascii="Bookman Old Style" w:hAnsi="Bookman Old Style"/>
          <w:sz w:val="22"/>
          <w:szCs w:val="22"/>
        </w:rPr>
        <w:t>Ai fini dell’applicazione del canone maggiorato del 50 per cento, si considerano permanenti le occupazioni con impianti o manufatti di carattere stabile</w:t>
      </w:r>
      <w:r w:rsidR="00367FA1">
        <w:rPr>
          <w:rFonts w:ascii="Bookman Old Style" w:hAnsi="Bookman Old Style"/>
          <w:sz w:val="22"/>
          <w:szCs w:val="22"/>
        </w:rPr>
        <w:t>.</w:t>
      </w:r>
    </w:p>
    <w:p w:rsidR="009C6F80" w:rsidRPr="00374450" w:rsidRDefault="009C6F80" w:rsidP="00374450">
      <w:pPr>
        <w:spacing w:after="60"/>
        <w:ind w:firstLine="851"/>
        <w:jc w:val="both"/>
        <w:rPr>
          <w:rFonts w:ascii="Bookman Old Style" w:hAnsi="Bookman Old Style"/>
          <w:sz w:val="22"/>
          <w:szCs w:val="22"/>
        </w:rPr>
      </w:pPr>
    </w:p>
    <w:p w:rsidR="00434AD1" w:rsidRPr="00374450" w:rsidRDefault="00434AD1" w:rsidP="00374450">
      <w:pPr>
        <w:pStyle w:val="Titolo1"/>
        <w:spacing w:after="60"/>
        <w:jc w:val="center"/>
        <w:rPr>
          <w:rFonts w:ascii="Bookman Old Style" w:hAnsi="Bookman Old Style"/>
          <w:sz w:val="22"/>
          <w:szCs w:val="22"/>
        </w:rPr>
      </w:pPr>
      <w:bookmarkStart w:id="155" w:name="_Toc69804941"/>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Soggetto passivo</w:t>
      </w:r>
      <w:bookmarkEnd w:id="155"/>
    </w:p>
    <w:p w:rsidR="00434AD1" w:rsidRPr="00374450" w:rsidRDefault="00434AD1" w:rsidP="00374450">
      <w:pPr>
        <w:pStyle w:val="Rientrocorpodeltesto2"/>
        <w:numPr>
          <w:ilvl w:val="0"/>
          <w:numId w:val="91"/>
        </w:numPr>
        <w:spacing w:after="60" w:line="240" w:lineRule="auto"/>
        <w:ind w:left="360"/>
        <w:jc w:val="both"/>
        <w:rPr>
          <w:rFonts w:ascii="Bookman Old Style" w:hAnsi="Bookman Old Style"/>
          <w:sz w:val="22"/>
          <w:szCs w:val="22"/>
        </w:rPr>
      </w:pPr>
      <w:r w:rsidRPr="00374450">
        <w:rPr>
          <w:rFonts w:ascii="Bookman Old Style" w:hAnsi="Bookman Old Style"/>
          <w:sz w:val="22"/>
          <w:szCs w:val="22"/>
        </w:rPr>
        <w:t>Il canone è dovuto dal titolare della concessione o autorizzazione o, in manca</w:t>
      </w:r>
      <w:r w:rsidR="00367FA1">
        <w:rPr>
          <w:rFonts w:ascii="Bookman Old Style" w:hAnsi="Bookman Old Style"/>
          <w:sz w:val="22"/>
          <w:szCs w:val="22"/>
        </w:rPr>
        <w:t>nza</w:t>
      </w:r>
      <w:r w:rsidRPr="00374450">
        <w:rPr>
          <w:rFonts w:ascii="Bookman Old Style" w:hAnsi="Bookman Old Style"/>
          <w:sz w:val="22"/>
          <w:szCs w:val="22"/>
        </w:rPr>
        <w:t xml:space="preserve"> di questo, dall’occupante di fatto.</w:t>
      </w:r>
    </w:p>
    <w:p w:rsidR="00434AD1" w:rsidRPr="00374450" w:rsidRDefault="00434AD1" w:rsidP="00374450">
      <w:pPr>
        <w:numPr>
          <w:ilvl w:val="0"/>
          <w:numId w:val="91"/>
        </w:numPr>
        <w:spacing w:after="60"/>
        <w:ind w:left="360"/>
        <w:jc w:val="both"/>
        <w:rPr>
          <w:rFonts w:ascii="Bookman Old Style" w:hAnsi="Bookman Old Style"/>
          <w:sz w:val="22"/>
          <w:szCs w:val="22"/>
        </w:rPr>
      </w:pPr>
      <w:r w:rsidRPr="00374450">
        <w:rPr>
          <w:rFonts w:ascii="Bookman Old Style" w:hAnsi="Bookman Old Style"/>
          <w:sz w:val="22"/>
          <w:szCs w:val="22"/>
        </w:rPr>
        <w:t>Nel caso di una pluralità di occupanti di fatto, gli stessi sono tenuti in solido al pagamento del canone.</w:t>
      </w:r>
    </w:p>
    <w:p w:rsidR="00434AD1" w:rsidRPr="00374450" w:rsidRDefault="00434AD1" w:rsidP="00374450">
      <w:pPr>
        <w:tabs>
          <w:tab w:val="num" w:pos="709"/>
        </w:tabs>
        <w:spacing w:after="60"/>
        <w:ind w:left="709" w:hanging="283"/>
        <w:jc w:val="both"/>
        <w:rPr>
          <w:rFonts w:ascii="Bookman Old Style" w:hAnsi="Bookman Old Style"/>
          <w:sz w:val="22"/>
          <w:szCs w:val="22"/>
        </w:rPr>
      </w:pPr>
    </w:p>
    <w:p w:rsidR="00434AD1" w:rsidRPr="00374450" w:rsidRDefault="00434AD1" w:rsidP="00374450">
      <w:pPr>
        <w:pStyle w:val="Titolo1"/>
        <w:spacing w:after="60"/>
        <w:jc w:val="center"/>
        <w:rPr>
          <w:rFonts w:ascii="Bookman Old Style" w:hAnsi="Bookman Old Style"/>
          <w:sz w:val="22"/>
          <w:szCs w:val="22"/>
        </w:rPr>
      </w:pPr>
      <w:bookmarkStart w:id="156" w:name="_Toc69804942"/>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Versamento del canone per le occupazioni permanenti</w:t>
      </w:r>
      <w:bookmarkEnd w:id="156"/>
    </w:p>
    <w:p w:rsidR="00434AD1" w:rsidRPr="00374450" w:rsidRDefault="00434AD1" w:rsidP="00374450">
      <w:pPr>
        <w:numPr>
          <w:ilvl w:val="0"/>
          <w:numId w:val="79"/>
        </w:numPr>
        <w:spacing w:after="60"/>
        <w:jc w:val="both"/>
        <w:rPr>
          <w:rFonts w:ascii="Bookman Old Style" w:hAnsi="Bookman Old Style"/>
          <w:sz w:val="22"/>
          <w:szCs w:val="22"/>
        </w:rPr>
      </w:pPr>
      <w:r w:rsidRPr="00374450">
        <w:rPr>
          <w:rFonts w:ascii="Bookman Old Style" w:hAnsi="Bookman Old Style"/>
          <w:sz w:val="22"/>
          <w:szCs w:val="22"/>
        </w:rPr>
        <w:t>Il canone per le occupazioni permanenti va corrisposto annualmente.</w:t>
      </w:r>
    </w:p>
    <w:p w:rsidR="00434AD1" w:rsidRPr="00374450" w:rsidRDefault="00434AD1" w:rsidP="00374450">
      <w:pPr>
        <w:pStyle w:val="Rientrocorpodeltesto"/>
        <w:numPr>
          <w:ilvl w:val="0"/>
          <w:numId w:val="79"/>
        </w:numPr>
        <w:spacing w:after="60"/>
        <w:jc w:val="both"/>
        <w:rPr>
          <w:rFonts w:ascii="Bookman Old Style" w:hAnsi="Bookman Old Style"/>
          <w:sz w:val="22"/>
          <w:szCs w:val="22"/>
        </w:rPr>
      </w:pPr>
      <w:r w:rsidRPr="00374450">
        <w:rPr>
          <w:rFonts w:ascii="Bookman Old Style" w:hAnsi="Bookman Old Style"/>
          <w:sz w:val="22"/>
          <w:szCs w:val="22"/>
        </w:rPr>
        <w:t>Il versamento relativo alla prima annualità va eseguito entro 30 giorni dal rilascio della concessione, contenente la quantificazione del canone stesso.</w:t>
      </w:r>
    </w:p>
    <w:p w:rsidR="00434AD1" w:rsidRPr="00374450" w:rsidRDefault="00434AD1" w:rsidP="00374450">
      <w:pPr>
        <w:numPr>
          <w:ilvl w:val="0"/>
          <w:numId w:val="79"/>
        </w:numPr>
        <w:spacing w:after="60"/>
        <w:jc w:val="both"/>
        <w:rPr>
          <w:rFonts w:ascii="Bookman Old Style" w:hAnsi="Bookman Old Style"/>
          <w:sz w:val="22"/>
          <w:szCs w:val="22"/>
        </w:rPr>
      </w:pPr>
      <w:r w:rsidRPr="00374450">
        <w:rPr>
          <w:rFonts w:ascii="Bookman Old Style" w:hAnsi="Bookman Old Style"/>
          <w:sz w:val="22"/>
          <w:szCs w:val="22"/>
        </w:rPr>
        <w:t>Per le annualità successive a quella del rilascio della concessione il versamento del canone va effettuato entro il 31 marzo di ciascun anno. Per le concessioni rilasciate in corso d’anno ed aventi durata superiore all’anno il canone sarà quantificato fino al 31 dicembre dell’anno stesso, al fine di unificare tutte le scadenze dei versamenti al 31 marzo.</w:t>
      </w:r>
    </w:p>
    <w:p w:rsidR="00D52386" w:rsidRPr="00FB6CF5" w:rsidRDefault="00D52386" w:rsidP="00374450">
      <w:pPr>
        <w:numPr>
          <w:ilvl w:val="0"/>
          <w:numId w:val="79"/>
        </w:numPr>
        <w:spacing w:after="60"/>
        <w:jc w:val="both"/>
        <w:rPr>
          <w:rFonts w:ascii="Bookman Old Style" w:hAnsi="Bookman Old Style"/>
          <w:sz w:val="22"/>
          <w:szCs w:val="22"/>
        </w:rPr>
      </w:pPr>
      <w:r w:rsidRPr="00FB6CF5">
        <w:rPr>
          <w:rFonts w:ascii="Bookman Old Style" w:hAnsi="Bookman Old Style"/>
          <w:sz w:val="22"/>
          <w:szCs w:val="22"/>
        </w:rPr>
        <w:t>Gli importi dovuti sono riscossi utilizzando la piattaforma di cui all’articolo 5 del decreto legislativo n. 82 del 2005, o</w:t>
      </w:r>
      <w:r w:rsidR="00A03DA9" w:rsidRPr="00FB6CF5">
        <w:rPr>
          <w:rFonts w:ascii="Bookman Old Style" w:hAnsi="Bookman Old Style"/>
          <w:sz w:val="22"/>
          <w:szCs w:val="22"/>
        </w:rPr>
        <w:t>,</w:t>
      </w:r>
      <w:r w:rsidRPr="00FB6CF5">
        <w:rPr>
          <w:rFonts w:ascii="Bookman Old Style" w:hAnsi="Bookman Old Style"/>
          <w:sz w:val="22"/>
          <w:szCs w:val="22"/>
        </w:rPr>
        <w:t xml:space="preserve"> in caso di impossibilità di utilizzo della suddetta piattaforma</w:t>
      </w:r>
      <w:r w:rsidR="00A03DA9" w:rsidRPr="00FB6CF5">
        <w:rPr>
          <w:rFonts w:ascii="Bookman Old Style" w:hAnsi="Bookman Old Style"/>
          <w:sz w:val="22"/>
          <w:szCs w:val="22"/>
        </w:rPr>
        <w:t xml:space="preserve">, </w:t>
      </w:r>
      <w:r w:rsidRPr="00FB6CF5">
        <w:rPr>
          <w:rFonts w:ascii="Bookman Old Style" w:hAnsi="Bookman Old Style"/>
          <w:sz w:val="22"/>
          <w:szCs w:val="22"/>
        </w:rPr>
        <w:t>secondo le modalità stabilite dall’articolo 2-bis del decreto legge n. 193 del 2016</w:t>
      </w:r>
      <w:r w:rsidR="00F87BCF">
        <w:rPr>
          <w:rFonts w:ascii="Bookman Old Style" w:hAnsi="Bookman Old Style"/>
          <w:sz w:val="22"/>
          <w:szCs w:val="22"/>
        </w:rPr>
        <w:t>.</w:t>
      </w:r>
    </w:p>
    <w:p w:rsidR="00434AD1" w:rsidRPr="00F87BCF" w:rsidRDefault="00434AD1" w:rsidP="00374450">
      <w:pPr>
        <w:numPr>
          <w:ilvl w:val="0"/>
          <w:numId w:val="79"/>
        </w:numPr>
        <w:spacing w:after="60"/>
        <w:jc w:val="both"/>
        <w:rPr>
          <w:rFonts w:ascii="Bookman Old Style" w:hAnsi="Bookman Old Style"/>
          <w:sz w:val="22"/>
          <w:szCs w:val="22"/>
        </w:rPr>
      </w:pPr>
      <w:r w:rsidRPr="00F87BCF">
        <w:rPr>
          <w:rFonts w:ascii="Bookman Old Style" w:hAnsi="Bookman Old Style"/>
          <w:sz w:val="22"/>
          <w:szCs w:val="22"/>
        </w:rPr>
        <w:t xml:space="preserve">Il canone deve essere corrisposto in un’unica soluzione. E’ ammessa la possibilità del versamento in rate aventi scadenza 31 marzo, 30 giugno, 30 settembre, 31 dicembre, qualora l’importo del canone annuo sia superiore </w:t>
      </w:r>
      <w:r w:rsidR="00491320" w:rsidRPr="00F87BCF">
        <w:rPr>
          <w:rFonts w:ascii="Bookman Old Style" w:hAnsi="Bookman Old Style"/>
          <w:sz w:val="22"/>
          <w:szCs w:val="22"/>
        </w:rPr>
        <w:t>ad € 5</w:t>
      </w:r>
      <w:r w:rsidRPr="00F87BCF">
        <w:rPr>
          <w:rFonts w:ascii="Bookman Old Style" w:hAnsi="Bookman Old Style"/>
          <w:sz w:val="22"/>
          <w:szCs w:val="22"/>
        </w:rPr>
        <w:t xml:space="preserve">00,00. In ogni caso il versamento del canone deve essere effettuato entro l’ultimo giorno di occupazione. </w:t>
      </w:r>
    </w:p>
    <w:p w:rsidR="00434AD1" w:rsidRPr="00F87BCF" w:rsidRDefault="00434AD1" w:rsidP="00374450">
      <w:pPr>
        <w:pStyle w:val="Rientrocorpodeltesto"/>
        <w:numPr>
          <w:ilvl w:val="0"/>
          <w:numId w:val="79"/>
        </w:numPr>
        <w:spacing w:after="60"/>
        <w:jc w:val="both"/>
        <w:rPr>
          <w:rFonts w:ascii="Bookman Old Style" w:hAnsi="Bookman Old Style"/>
          <w:sz w:val="22"/>
          <w:szCs w:val="22"/>
        </w:rPr>
      </w:pPr>
      <w:r w:rsidRPr="00374450">
        <w:rPr>
          <w:rFonts w:ascii="Bookman Old Style" w:hAnsi="Bookman Old Style"/>
          <w:sz w:val="22"/>
          <w:szCs w:val="22"/>
        </w:rPr>
        <w:t xml:space="preserve">Con deliberazione della Giunta comunale i termini ordinari di versamento del canone per le occupazioni permanenti possono essere differiti o sospesi per i soggetti passivi </w:t>
      </w:r>
      <w:r w:rsidRPr="00374450">
        <w:rPr>
          <w:rFonts w:ascii="Bookman Old Style" w:hAnsi="Bookman Old Style"/>
          <w:sz w:val="22"/>
          <w:szCs w:val="22"/>
        </w:rPr>
        <w:lastRenderedPageBreak/>
        <w:t xml:space="preserve">interessati da gravi calamità naturali, epidemie, pandemie e altri eventi di natura straordinaria ed eccezionale. Con la medesima deliberazione possono essere sospese </w:t>
      </w:r>
      <w:r w:rsidRPr="00F87BCF">
        <w:rPr>
          <w:rFonts w:ascii="Bookman Old Style" w:hAnsi="Bookman Old Style"/>
          <w:sz w:val="22"/>
          <w:szCs w:val="22"/>
        </w:rPr>
        <w:t>le rate relative ai provvedimenti di rateazione.</w:t>
      </w:r>
    </w:p>
    <w:p w:rsidR="00434AD1" w:rsidRPr="00F87BCF" w:rsidRDefault="00434AD1" w:rsidP="00374450">
      <w:pPr>
        <w:spacing w:after="60"/>
        <w:ind w:left="360"/>
        <w:jc w:val="both"/>
        <w:rPr>
          <w:rFonts w:ascii="Bookman Old Style" w:hAnsi="Bookman Old Style"/>
          <w:sz w:val="22"/>
          <w:szCs w:val="22"/>
        </w:rPr>
      </w:pPr>
    </w:p>
    <w:p w:rsidR="00737129" w:rsidRPr="00F87BCF" w:rsidRDefault="00737129" w:rsidP="00374450">
      <w:pPr>
        <w:pStyle w:val="Titolo1"/>
        <w:spacing w:after="60"/>
        <w:jc w:val="center"/>
        <w:rPr>
          <w:rFonts w:ascii="Bookman Old Style" w:hAnsi="Bookman Old Style"/>
          <w:sz w:val="22"/>
          <w:szCs w:val="22"/>
        </w:rPr>
      </w:pPr>
      <w:bookmarkStart w:id="157" w:name="_Toc69804943"/>
      <w:r w:rsidRPr="00F87BCF">
        <w:rPr>
          <w:rFonts w:ascii="Bookman Old Style" w:hAnsi="Bookman Old Style"/>
          <w:sz w:val="22"/>
          <w:szCs w:val="22"/>
        </w:rPr>
        <w:t xml:space="preserve">Articolo </w:t>
      </w:r>
      <w:r w:rsidR="00D27178" w:rsidRPr="00F87BCF">
        <w:rPr>
          <w:rFonts w:ascii="Bookman Old Style" w:hAnsi="Bookman Old Style"/>
          <w:sz w:val="22"/>
          <w:szCs w:val="22"/>
        </w:rPr>
        <w:fldChar w:fldCharType="begin"/>
      </w:r>
      <w:r w:rsidRPr="00F87BCF">
        <w:rPr>
          <w:rFonts w:ascii="Bookman Old Style" w:hAnsi="Bookman Old Style"/>
          <w:sz w:val="22"/>
          <w:szCs w:val="22"/>
        </w:rPr>
        <w:instrText xml:space="preserve"> AUTONUM  \* Arabic \s " - " </w:instrText>
      </w:r>
      <w:r w:rsidR="00D27178" w:rsidRPr="00F87BCF">
        <w:rPr>
          <w:rFonts w:ascii="Bookman Old Style" w:hAnsi="Bookman Old Style"/>
          <w:sz w:val="22"/>
          <w:szCs w:val="22"/>
        </w:rPr>
        <w:fldChar w:fldCharType="end"/>
      </w:r>
      <w:r w:rsidRPr="00F87BCF">
        <w:rPr>
          <w:rFonts w:ascii="Bookman Old Style" w:hAnsi="Bookman Old Style"/>
          <w:sz w:val="22"/>
          <w:szCs w:val="22"/>
        </w:rPr>
        <w:t>- Accertamento e riscossione coattiva</w:t>
      </w:r>
      <w:bookmarkEnd w:id="157"/>
    </w:p>
    <w:p w:rsidR="00737129" w:rsidRPr="00F87BCF" w:rsidRDefault="00737129" w:rsidP="00374450">
      <w:pPr>
        <w:numPr>
          <w:ilvl w:val="0"/>
          <w:numId w:val="88"/>
        </w:numPr>
        <w:spacing w:after="60"/>
        <w:jc w:val="both"/>
        <w:rPr>
          <w:rFonts w:ascii="Bookman Old Style" w:hAnsi="Bookman Old Style"/>
          <w:sz w:val="22"/>
          <w:szCs w:val="22"/>
        </w:rPr>
      </w:pPr>
      <w:r w:rsidRPr="00F87BCF">
        <w:rPr>
          <w:rFonts w:ascii="Bookman Old Style" w:hAnsi="Bookman Old Style"/>
          <w:sz w:val="22"/>
          <w:szCs w:val="22"/>
        </w:rPr>
        <w:t xml:space="preserve">L’accertamento e la riscossione coattiva delle somme dovute e non pagate alle scadenze fissate nel presente Capo </w:t>
      </w:r>
      <w:r w:rsidR="00835150" w:rsidRPr="00F87BCF">
        <w:rPr>
          <w:rFonts w:ascii="Bookman Old Style" w:hAnsi="Bookman Old Style"/>
          <w:sz w:val="22"/>
          <w:szCs w:val="22"/>
        </w:rPr>
        <w:t>sono effettuati</w:t>
      </w:r>
      <w:r w:rsidRPr="00F87BCF">
        <w:rPr>
          <w:rFonts w:ascii="Bookman Old Style" w:hAnsi="Bookman Old Style"/>
          <w:sz w:val="22"/>
          <w:szCs w:val="22"/>
        </w:rPr>
        <w:t xml:space="preserve"> con la procedura di cui all’articolo 1, comma 792 della </w:t>
      </w:r>
      <w:r w:rsidR="00491320" w:rsidRPr="00F87BCF">
        <w:rPr>
          <w:rFonts w:ascii="Bookman Old Style" w:hAnsi="Bookman Old Style"/>
          <w:sz w:val="22"/>
          <w:szCs w:val="22"/>
        </w:rPr>
        <w:t>legge n. 16</w:t>
      </w:r>
      <w:r w:rsidRPr="00F87BCF">
        <w:rPr>
          <w:rFonts w:ascii="Bookman Old Style" w:hAnsi="Bookman Old Style"/>
          <w:sz w:val="22"/>
          <w:szCs w:val="22"/>
        </w:rPr>
        <w:t>0 del 2019 e sulla base del Regolamento comunale per la riscossione coattiva delle entrate comunali.</w:t>
      </w:r>
    </w:p>
    <w:p w:rsidR="00737129" w:rsidRPr="00374450" w:rsidRDefault="00737129" w:rsidP="00374450">
      <w:pPr>
        <w:pStyle w:val="Corpodeltesto2"/>
        <w:numPr>
          <w:ilvl w:val="0"/>
          <w:numId w:val="88"/>
        </w:numPr>
        <w:spacing w:after="60" w:line="240" w:lineRule="auto"/>
        <w:jc w:val="both"/>
        <w:rPr>
          <w:rFonts w:ascii="Bookman Old Style" w:hAnsi="Bookman Old Style"/>
          <w:sz w:val="22"/>
          <w:szCs w:val="22"/>
        </w:rPr>
      </w:pPr>
      <w:r w:rsidRPr="00374450">
        <w:rPr>
          <w:rFonts w:ascii="Bookman Old Style" w:hAnsi="Bookman Old Style"/>
          <w:sz w:val="22"/>
          <w:szCs w:val="22"/>
        </w:rPr>
        <w:t>Con le stesse modalità di cui al comma 1 sono recuperate le spese sostenute dal Comune per la rimozione dei materiali e manufatti e per la rimessa in pristino del suolo in caso di occupazioni ed installazioni abusive.</w:t>
      </w:r>
    </w:p>
    <w:p w:rsidR="00737129" w:rsidRPr="00374450" w:rsidRDefault="00737129" w:rsidP="00374450">
      <w:pPr>
        <w:spacing w:after="60"/>
        <w:jc w:val="both"/>
        <w:rPr>
          <w:rFonts w:ascii="Bookman Old Style" w:hAnsi="Bookman Old Style"/>
          <w:sz w:val="22"/>
          <w:szCs w:val="22"/>
        </w:rPr>
      </w:pPr>
    </w:p>
    <w:p w:rsidR="00434AD1" w:rsidRPr="00374450" w:rsidRDefault="00434AD1" w:rsidP="00374450">
      <w:pPr>
        <w:pStyle w:val="Titolo1"/>
        <w:spacing w:after="60"/>
        <w:jc w:val="center"/>
        <w:rPr>
          <w:rFonts w:ascii="Bookman Old Style" w:hAnsi="Bookman Old Style"/>
          <w:sz w:val="22"/>
          <w:szCs w:val="22"/>
        </w:rPr>
      </w:pPr>
      <w:bookmarkStart w:id="158" w:name="_Toc69804944"/>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Rimborsi</w:t>
      </w:r>
      <w:bookmarkEnd w:id="158"/>
    </w:p>
    <w:p w:rsidR="00434AD1" w:rsidRPr="00374450" w:rsidRDefault="00434AD1" w:rsidP="00374450">
      <w:pPr>
        <w:pStyle w:val="Corpotesto"/>
        <w:numPr>
          <w:ilvl w:val="0"/>
          <w:numId w:val="89"/>
        </w:numPr>
        <w:spacing w:after="60"/>
        <w:rPr>
          <w:rFonts w:ascii="Bookman Old Style" w:hAnsi="Bookman Old Style"/>
          <w:sz w:val="22"/>
          <w:szCs w:val="22"/>
        </w:rPr>
      </w:pPr>
      <w:r w:rsidRPr="00374450">
        <w:rPr>
          <w:rFonts w:ascii="Bookman Old Style" w:hAnsi="Bookman Old Style"/>
          <w:sz w:val="22"/>
          <w:szCs w:val="22"/>
        </w:rPr>
        <w:t>L’occupante può richiedere il rimborso delle somme versate e non dovute a titoli di canone, entro il termine di cinque anni dal giorno del pagamento.</w:t>
      </w:r>
    </w:p>
    <w:p w:rsidR="00434AD1" w:rsidRPr="00FB6CF5" w:rsidRDefault="00434AD1" w:rsidP="00374450">
      <w:pPr>
        <w:pStyle w:val="Corpotesto"/>
        <w:numPr>
          <w:ilvl w:val="0"/>
          <w:numId w:val="89"/>
        </w:numPr>
        <w:spacing w:after="60"/>
        <w:rPr>
          <w:rFonts w:ascii="Bookman Old Style" w:hAnsi="Bookman Old Style"/>
          <w:sz w:val="22"/>
          <w:szCs w:val="22"/>
        </w:rPr>
      </w:pPr>
      <w:r w:rsidRPr="00374450">
        <w:rPr>
          <w:rFonts w:ascii="Bookman Old Style" w:hAnsi="Bookman Old Style"/>
          <w:sz w:val="22"/>
          <w:szCs w:val="22"/>
        </w:rPr>
        <w:t>Il procedimento di rimborso deve concludersi entro 180 giorni, dalla richiesta.</w:t>
      </w:r>
    </w:p>
    <w:p w:rsidR="00FB6CF5" w:rsidRPr="008371C0" w:rsidRDefault="00FB6CF5" w:rsidP="00FB6CF5">
      <w:pPr>
        <w:pStyle w:val="Corpotesto"/>
        <w:numPr>
          <w:ilvl w:val="0"/>
          <w:numId w:val="89"/>
        </w:numPr>
        <w:spacing w:after="60"/>
        <w:jc w:val="both"/>
        <w:rPr>
          <w:rFonts w:ascii="Bookman Old Style" w:hAnsi="Bookman Old Style"/>
          <w:sz w:val="22"/>
          <w:szCs w:val="22"/>
        </w:rPr>
      </w:pPr>
      <w:r w:rsidRPr="008371C0">
        <w:rPr>
          <w:rFonts w:ascii="Bookman Old Style" w:hAnsi="Bookman Old Style"/>
          <w:sz w:val="22"/>
          <w:szCs w:val="22"/>
        </w:rPr>
        <w:t>Sulle somme dovute all’occupante spettano gli interessi nella misura del tasso di interesse legale. Gli interessi sono calcolati con maturazione giorno per g</w:t>
      </w:r>
      <w:r w:rsidR="005372C5">
        <w:rPr>
          <w:rFonts w:ascii="Bookman Old Style" w:hAnsi="Bookman Old Style"/>
          <w:sz w:val="22"/>
          <w:szCs w:val="22"/>
        </w:rPr>
        <w:t>iorno, con decorrenza dalla data dell’eseguito versamento.</w:t>
      </w:r>
    </w:p>
    <w:p w:rsidR="00434AD1" w:rsidRPr="00374450" w:rsidRDefault="00434AD1" w:rsidP="00374450">
      <w:pPr>
        <w:pStyle w:val="Corpotesto"/>
        <w:spacing w:after="60"/>
        <w:ind w:firstLine="708"/>
        <w:rPr>
          <w:rFonts w:ascii="Bookman Old Style" w:hAnsi="Bookman Old Style"/>
          <w:sz w:val="22"/>
          <w:szCs w:val="22"/>
        </w:rPr>
      </w:pPr>
    </w:p>
    <w:p w:rsidR="00737129" w:rsidRPr="00374450" w:rsidRDefault="00737129" w:rsidP="00374450">
      <w:pPr>
        <w:pStyle w:val="Titolo1"/>
        <w:spacing w:after="60"/>
        <w:jc w:val="center"/>
        <w:rPr>
          <w:rFonts w:ascii="Bookman Old Style" w:hAnsi="Bookman Old Style"/>
          <w:sz w:val="22"/>
          <w:szCs w:val="22"/>
        </w:rPr>
      </w:pPr>
      <w:bookmarkStart w:id="159" w:name="_Toc69804945"/>
      <w:r w:rsidRPr="00374450">
        <w:rPr>
          <w:rFonts w:ascii="Bookman Old Style" w:hAnsi="Bookman Old Style"/>
          <w:sz w:val="22"/>
          <w:szCs w:val="22"/>
        </w:rPr>
        <w:t xml:space="preserve">Articolo </w:t>
      </w:r>
      <w:r w:rsidR="00D27178" w:rsidRPr="00374450">
        <w:rPr>
          <w:rFonts w:ascii="Bookman Old Style" w:hAnsi="Bookman Old Style"/>
          <w:sz w:val="22"/>
          <w:szCs w:val="22"/>
        </w:rPr>
        <w:fldChar w:fldCharType="begin"/>
      </w:r>
      <w:r w:rsidRPr="00374450">
        <w:rPr>
          <w:rFonts w:ascii="Bookman Old Style" w:hAnsi="Bookman Old Style"/>
          <w:sz w:val="22"/>
          <w:szCs w:val="22"/>
        </w:rPr>
        <w:instrText xml:space="preserve"> AUTONUM  \* Arabic \s " - " </w:instrText>
      </w:r>
      <w:r w:rsidR="00D27178" w:rsidRPr="00374450">
        <w:rPr>
          <w:rFonts w:ascii="Bookman Old Style" w:hAnsi="Bookman Old Style"/>
          <w:sz w:val="22"/>
          <w:szCs w:val="22"/>
        </w:rPr>
        <w:fldChar w:fldCharType="end"/>
      </w:r>
      <w:r w:rsidRPr="00374450">
        <w:rPr>
          <w:rFonts w:ascii="Bookman Old Style" w:hAnsi="Bookman Old Style"/>
          <w:sz w:val="22"/>
          <w:szCs w:val="22"/>
        </w:rPr>
        <w:t>- Sanzioni</w:t>
      </w:r>
      <w:bookmarkEnd w:id="159"/>
    </w:p>
    <w:p w:rsidR="00FB6CF5" w:rsidRPr="00F87BCF" w:rsidRDefault="00737129" w:rsidP="00FB6CF5">
      <w:pPr>
        <w:numPr>
          <w:ilvl w:val="0"/>
          <w:numId w:val="87"/>
        </w:numPr>
        <w:spacing w:after="60"/>
        <w:jc w:val="both"/>
        <w:rPr>
          <w:rFonts w:ascii="Bookman Old Style" w:hAnsi="Bookman Old Style"/>
          <w:sz w:val="22"/>
          <w:szCs w:val="22"/>
        </w:rPr>
      </w:pPr>
      <w:r w:rsidRPr="00374450">
        <w:rPr>
          <w:rFonts w:ascii="Bookman Old Style" w:hAnsi="Bookman Old Style"/>
          <w:sz w:val="22"/>
          <w:szCs w:val="22"/>
        </w:rPr>
        <w:t xml:space="preserve">Nel caso di omesso, parziale o tardivo versamento il Funzionario responsabile notifica al concessionario apposito avviso di accertamento esecutivo. Sulle somme omesse, parzialmente o tardivamente versate si applica la sanzione </w:t>
      </w:r>
      <w:r w:rsidRPr="00AD7122">
        <w:rPr>
          <w:rFonts w:ascii="Bookman Old Style" w:hAnsi="Bookman Old Style"/>
          <w:sz w:val="22"/>
          <w:szCs w:val="22"/>
        </w:rPr>
        <w:t>del 30% del</w:t>
      </w:r>
      <w:r w:rsidRPr="00374450">
        <w:rPr>
          <w:rFonts w:ascii="Bookman Old Style" w:hAnsi="Bookman Old Style"/>
          <w:sz w:val="22"/>
          <w:szCs w:val="22"/>
        </w:rPr>
        <w:t xml:space="preserve"> canone omesso, parzialmente o tardivamente versato, </w:t>
      </w:r>
      <w:r w:rsidR="00FB6CF5" w:rsidRPr="00690C5A">
        <w:rPr>
          <w:rFonts w:ascii="Bookman Old Style" w:hAnsi="Bookman Old Style"/>
          <w:sz w:val="22"/>
          <w:szCs w:val="22"/>
        </w:rPr>
        <w:t>oltre agli interessi nella misura del tasso di interesse legale. Gli interessi sono calcolati con maturazione giorno per giorno, con decorrenza dal giorn</w:t>
      </w:r>
      <w:r w:rsidR="005372C5">
        <w:rPr>
          <w:rFonts w:ascii="Bookman Old Style" w:hAnsi="Bookman Old Style"/>
          <w:sz w:val="22"/>
          <w:szCs w:val="22"/>
        </w:rPr>
        <w:t>o in cui sono divenuti esigibili</w:t>
      </w:r>
      <w:r w:rsidR="00FB6CF5" w:rsidRPr="00690C5A">
        <w:rPr>
          <w:rFonts w:ascii="Bookman Old Style" w:hAnsi="Bookman Old Style"/>
          <w:sz w:val="22"/>
          <w:szCs w:val="22"/>
        </w:rPr>
        <w:t xml:space="preserve">. La sanzione non potrà </w:t>
      </w:r>
      <w:r w:rsidR="00FB6CF5" w:rsidRPr="00F87BCF">
        <w:rPr>
          <w:rFonts w:ascii="Bookman Old Style" w:hAnsi="Bookman Old Style"/>
          <w:sz w:val="22"/>
          <w:szCs w:val="22"/>
        </w:rPr>
        <w:t xml:space="preserve">comunque essere inferiore ad euro 25,00 né maggiore ad euro 500,00 nel rispetto della legge 689/1981 e nella misura fissata dall’art. 7 bis del </w:t>
      </w:r>
      <w:proofErr w:type="spellStart"/>
      <w:r w:rsidR="00FB6CF5" w:rsidRPr="00F87BCF">
        <w:rPr>
          <w:rFonts w:ascii="Bookman Old Style" w:hAnsi="Bookman Old Style"/>
          <w:sz w:val="22"/>
          <w:szCs w:val="22"/>
        </w:rPr>
        <w:t>D.Lgs.</w:t>
      </w:r>
      <w:proofErr w:type="spellEnd"/>
      <w:r w:rsidR="00FB6CF5" w:rsidRPr="00F87BCF">
        <w:rPr>
          <w:rFonts w:ascii="Bookman Old Style" w:hAnsi="Bookman Old Style"/>
          <w:sz w:val="22"/>
          <w:szCs w:val="22"/>
        </w:rPr>
        <w:t xml:space="preserve"> 267/2000.</w:t>
      </w:r>
    </w:p>
    <w:p w:rsidR="00737129" w:rsidRPr="00F87BCF" w:rsidRDefault="00737129" w:rsidP="00374450">
      <w:pPr>
        <w:numPr>
          <w:ilvl w:val="0"/>
          <w:numId w:val="87"/>
        </w:numPr>
        <w:spacing w:after="60"/>
        <w:jc w:val="both"/>
        <w:rPr>
          <w:rFonts w:ascii="Bookman Old Style" w:hAnsi="Bookman Old Style"/>
          <w:sz w:val="22"/>
          <w:szCs w:val="22"/>
        </w:rPr>
      </w:pPr>
      <w:r w:rsidRPr="00F87BCF">
        <w:rPr>
          <w:rFonts w:ascii="Bookman Old Style" w:hAnsi="Bookman Old Style"/>
          <w:sz w:val="22"/>
          <w:szCs w:val="22"/>
        </w:rPr>
        <w:t>Per le occupazioni abusive si applica un’indennità pari al canone maggiorato fino al 50 per cento.</w:t>
      </w:r>
    </w:p>
    <w:p w:rsidR="00737129" w:rsidRPr="00F87BCF" w:rsidRDefault="00737129" w:rsidP="00374450">
      <w:pPr>
        <w:numPr>
          <w:ilvl w:val="0"/>
          <w:numId w:val="87"/>
        </w:numPr>
        <w:spacing w:after="60"/>
        <w:jc w:val="both"/>
        <w:rPr>
          <w:rFonts w:ascii="Bookman Old Style" w:hAnsi="Bookman Old Style"/>
          <w:sz w:val="22"/>
          <w:szCs w:val="22"/>
        </w:rPr>
      </w:pPr>
      <w:r w:rsidRPr="00F87BCF">
        <w:rPr>
          <w:rFonts w:ascii="Bookman Old Style" w:hAnsi="Bookman Old Style"/>
          <w:sz w:val="22"/>
          <w:szCs w:val="22"/>
        </w:rPr>
        <w:t>Per le occupazioni abusive ovvero per le occupazioni difformi dalle prescrizioni contenute nell’atto di concessione o autorizzazione, si applica la sanzione amministrativa con un minimo del 100 per cento ed un massimo del 200 per cento dell’ammontare del canone dovuto o dell’indennità di cui al comma 2, fermo restando l’applicazione degli articoli 20, commi 4 e 5, e 23 del codice della strada, di cui al decreto legislativo n. 285 del 1992.</w:t>
      </w:r>
    </w:p>
    <w:p w:rsidR="00737129" w:rsidRPr="00F87BCF" w:rsidRDefault="00737129" w:rsidP="00374450">
      <w:pPr>
        <w:numPr>
          <w:ilvl w:val="0"/>
          <w:numId w:val="87"/>
        </w:numPr>
        <w:spacing w:after="60"/>
        <w:jc w:val="both"/>
        <w:rPr>
          <w:rFonts w:ascii="Bookman Old Style" w:hAnsi="Bookman Old Style"/>
          <w:sz w:val="22"/>
          <w:szCs w:val="22"/>
        </w:rPr>
      </w:pPr>
      <w:r w:rsidRPr="00F87BCF">
        <w:rPr>
          <w:rFonts w:ascii="Bookman Old Style" w:hAnsi="Bookman Old Style"/>
          <w:sz w:val="22"/>
          <w:szCs w:val="22"/>
        </w:rPr>
        <w:t>Il trasgressore può avvalersi della facoltà di pagamento in misura ridotta ai sensi dell’art. 16 della legge 24 novembre 1981 n° 689.</w:t>
      </w:r>
    </w:p>
    <w:p w:rsidR="00737129" w:rsidRPr="00F87BCF" w:rsidRDefault="00737129" w:rsidP="00374450">
      <w:pPr>
        <w:numPr>
          <w:ilvl w:val="0"/>
          <w:numId w:val="87"/>
        </w:numPr>
        <w:spacing w:after="60"/>
        <w:jc w:val="both"/>
        <w:rPr>
          <w:rFonts w:ascii="Bookman Old Style" w:hAnsi="Bookman Old Style"/>
          <w:sz w:val="22"/>
          <w:szCs w:val="22"/>
        </w:rPr>
      </w:pPr>
      <w:r w:rsidRPr="00F87BCF">
        <w:rPr>
          <w:rFonts w:ascii="Bookman Old Style" w:hAnsi="Bookman Old Style"/>
          <w:sz w:val="22"/>
          <w:szCs w:val="22"/>
        </w:rPr>
        <w:t xml:space="preserve">Nel caso di installazioni abusive di manufatti, il Comune può procedere alla immediata rimozione d’ufficio delle stesse, avviando contestualmente le procedure per l’applicazione delle sanzioni amministrative. Le spese per la rimozione sono a carico del contravventore e sono recuperate con il procedimento di riscossione coattiva </w:t>
      </w:r>
      <w:r w:rsidR="00FB6CF5" w:rsidRPr="00F87BCF">
        <w:rPr>
          <w:rFonts w:ascii="Bookman Old Style" w:hAnsi="Bookman Old Style"/>
          <w:sz w:val="22"/>
          <w:szCs w:val="22"/>
        </w:rPr>
        <w:t>ai sensi del Regolamento generale delle Entrate tributarie.</w:t>
      </w:r>
    </w:p>
    <w:p w:rsidR="00737129" w:rsidRPr="00F87BCF" w:rsidRDefault="00737129" w:rsidP="00374450">
      <w:pPr>
        <w:numPr>
          <w:ilvl w:val="0"/>
          <w:numId w:val="87"/>
        </w:numPr>
        <w:spacing w:after="60"/>
        <w:jc w:val="both"/>
        <w:rPr>
          <w:rFonts w:ascii="Bookman Old Style" w:hAnsi="Bookman Old Style"/>
          <w:sz w:val="22"/>
          <w:szCs w:val="22"/>
        </w:rPr>
      </w:pPr>
      <w:r w:rsidRPr="00F87BCF">
        <w:rPr>
          <w:rFonts w:ascii="Bookman Old Style" w:hAnsi="Bookman Old Style"/>
          <w:sz w:val="22"/>
          <w:szCs w:val="22"/>
        </w:rPr>
        <w:t>Le sanzioni di cui ai commi precedenti, fatta eccezione per quelle relative alla violazione del Codice della Strada, sono irrogate mediante accertamento esecutivo di cui all’articolo 1, comma 792 della legge n. 160 del 2019.</w:t>
      </w:r>
    </w:p>
    <w:p w:rsidR="00737129" w:rsidRPr="00D45141" w:rsidRDefault="00737129" w:rsidP="00D45141">
      <w:pPr>
        <w:numPr>
          <w:ilvl w:val="0"/>
          <w:numId w:val="87"/>
        </w:numPr>
        <w:spacing w:after="60"/>
        <w:jc w:val="both"/>
        <w:rPr>
          <w:rFonts w:ascii="Bookman Old Style" w:hAnsi="Bookman Old Style"/>
          <w:sz w:val="22"/>
          <w:szCs w:val="22"/>
        </w:rPr>
      </w:pPr>
      <w:r w:rsidRPr="00F87BCF">
        <w:rPr>
          <w:rFonts w:ascii="Bookman Old Style" w:hAnsi="Bookman Old Style"/>
          <w:sz w:val="22"/>
          <w:szCs w:val="22"/>
        </w:rPr>
        <w:t xml:space="preserve">Il Comune, o il soggetto affidatario che decorso il termine ultimo per il pagamento procederà alla riscossione, concede, su richiesta del debitore che versi in una </w:t>
      </w:r>
      <w:r w:rsidRPr="00F87BCF">
        <w:rPr>
          <w:rFonts w:ascii="Bookman Old Style" w:hAnsi="Bookman Old Style"/>
          <w:sz w:val="22"/>
          <w:szCs w:val="22"/>
        </w:rPr>
        <w:lastRenderedPageBreak/>
        <w:t>situazione di temporanea ed obiettiva difficoltà, la ripartizione del pagamento delle somme dovute secondo le condizio</w:t>
      </w:r>
      <w:r w:rsidR="00FB6CF5" w:rsidRPr="00F87BCF">
        <w:rPr>
          <w:rFonts w:ascii="Bookman Old Style" w:hAnsi="Bookman Old Style"/>
          <w:sz w:val="22"/>
          <w:szCs w:val="22"/>
        </w:rPr>
        <w:t>ni e le modalità stabilite nel R</w:t>
      </w:r>
      <w:r w:rsidRPr="00F87BCF">
        <w:rPr>
          <w:rFonts w:ascii="Bookman Old Style" w:hAnsi="Bookman Old Style"/>
          <w:sz w:val="22"/>
          <w:szCs w:val="22"/>
        </w:rPr>
        <w:t xml:space="preserve">egolamento </w:t>
      </w:r>
      <w:r w:rsidR="00FB6CF5" w:rsidRPr="00F87BCF">
        <w:rPr>
          <w:rFonts w:ascii="Bookman Old Style" w:hAnsi="Bookman Old Style"/>
          <w:sz w:val="22"/>
          <w:szCs w:val="22"/>
        </w:rPr>
        <w:t>generale per le Entrate comunali.</w:t>
      </w:r>
    </w:p>
    <w:sectPr w:rsidR="00737129" w:rsidRPr="00D45141" w:rsidSect="0002633B">
      <w:headerReference w:type="default" r:id="rId13"/>
      <w:footerReference w:type="default" r:id="rId14"/>
      <w:pgSz w:w="11906" w:h="16838"/>
      <w:pgMar w:top="1701" w:right="1134" w:bottom="993" w:left="1134" w:header="426"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7B" w:rsidRDefault="0085767B">
      <w:r>
        <w:separator/>
      </w:r>
    </w:p>
  </w:endnote>
  <w:endnote w:type="continuationSeparator" w:id="0">
    <w:p w:rsidR="0085767B" w:rsidRDefault="0085767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35"/>
      <w:gridCol w:w="985"/>
      <w:gridCol w:w="4434"/>
    </w:tblGrid>
    <w:tr w:rsidR="0085767B" w:rsidTr="00EE4556">
      <w:trPr>
        <w:trHeight w:val="151"/>
      </w:trPr>
      <w:tc>
        <w:tcPr>
          <w:tcW w:w="2250" w:type="pct"/>
          <w:tcBorders>
            <w:bottom w:val="single" w:sz="4" w:space="0" w:color="4F81BD"/>
          </w:tcBorders>
        </w:tcPr>
        <w:p w:rsidR="0085767B" w:rsidRPr="00244F7F" w:rsidRDefault="0085767B">
          <w:pPr>
            <w:pStyle w:val="Intestazione"/>
            <w:rPr>
              <w:rFonts w:ascii="Cambria" w:hAnsi="Cambria"/>
              <w:b/>
              <w:bCs/>
            </w:rPr>
          </w:pPr>
        </w:p>
      </w:tc>
      <w:tc>
        <w:tcPr>
          <w:tcW w:w="500" w:type="pct"/>
          <w:vMerge w:val="restart"/>
          <w:noWrap/>
          <w:vAlign w:val="center"/>
        </w:tcPr>
        <w:p w:rsidR="0085767B" w:rsidRPr="00EE4556" w:rsidRDefault="0085767B">
          <w:pPr>
            <w:pStyle w:val="Nessunaspaziatura"/>
            <w:rPr>
              <w:rFonts w:ascii="Cambria" w:hAnsi="Cambria"/>
            </w:rPr>
          </w:pPr>
          <w:r w:rsidRPr="00EE4556">
            <w:rPr>
              <w:rFonts w:ascii="Cambria" w:hAnsi="Cambria"/>
              <w:b/>
              <w:bCs/>
            </w:rPr>
            <w:t xml:space="preserve">Pag. </w:t>
          </w:r>
          <w:r w:rsidR="00D27178" w:rsidRPr="00D27178">
            <w:fldChar w:fldCharType="begin"/>
          </w:r>
          <w:r>
            <w:instrText>PAGE  \* MERGEFORMAT</w:instrText>
          </w:r>
          <w:r w:rsidR="00D27178" w:rsidRPr="00D27178">
            <w:fldChar w:fldCharType="separate"/>
          </w:r>
          <w:r w:rsidR="00562535" w:rsidRPr="00562535">
            <w:rPr>
              <w:rFonts w:ascii="Cambria" w:hAnsi="Cambria"/>
              <w:b/>
              <w:bCs/>
              <w:noProof/>
            </w:rPr>
            <w:t>6</w:t>
          </w:r>
          <w:r w:rsidR="00D27178" w:rsidRPr="00EE4556">
            <w:rPr>
              <w:rFonts w:ascii="Cambria" w:hAnsi="Cambria"/>
              <w:b/>
              <w:bCs/>
            </w:rPr>
            <w:fldChar w:fldCharType="end"/>
          </w:r>
        </w:p>
      </w:tc>
      <w:tc>
        <w:tcPr>
          <w:tcW w:w="2250" w:type="pct"/>
          <w:tcBorders>
            <w:bottom w:val="single" w:sz="4" w:space="0" w:color="4F81BD"/>
          </w:tcBorders>
        </w:tcPr>
        <w:p w:rsidR="0085767B" w:rsidRPr="00244F7F" w:rsidRDefault="0085767B">
          <w:pPr>
            <w:pStyle w:val="Intestazione"/>
            <w:rPr>
              <w:rFonts w:ascii="Cambria" w:hAnsi="Cambria"/>
              <w:b/>
              <w:bCs/>
            </w:rPr>
          </w:pPr>
        </w:p>
      </w:tc>
    </w:tr>
    <w:tr w:rsidR="0085767B" w:rsidTr="00EE4556">
      <w:trPr>
        <w:trHeight w:val="150"/>
      </w:trPr>
      <w:tc>
        <w:tcPr>
          <w:tcW w:w="2250" w:type="pct"/>
          <w:tcBorders>
            <w:top w:val="single" w:sz="4" w:space="0" w:color="4F81BD"/>
          </w:tcBorders>
        </w:tcPr>
        <w:p w:rsidR="0085767B" w:rsidRPr="00244F7F" w:rsidRDefault="0085767B">
          <w:pPr>
            <w:pStyle w:val="Intestazione"/>
            <w:rPr>
              <w:rFonts w:ascii="Cambria" w:hAnsi="Cambria"/>
              <w:b/>
              <w:bCs/>
            </w:rPr>
          </w:pPr>
        </w:p>
      </w:tc>
      <w:tc>
        <w:tcPr>
          <w:tcW w:w="500" w:type="pct"/>
          <w:vMerge/>
        </w:tcPr>
        <w:p w:rsidR="0085767B" w:rsidRPr="00244F7F" w:rsidRDefault="0085767B">
          <w:pPr>
            <w:pStyle w:val="Intestazione"/>
            <w:jc w:val="center"/>
            <w:rPr>
              <w:rFonts w:ascii="Cambria" w:hAnsi="Cambria"/>
              <w:b/>
              <w:bCs/>
            </w:rPr>
          </w:pPr>
        </w:p>
      </w:tc>
      <w:tc>
        <w:tcPr>
          <w:tcW w:w="2250" w:type="pct"/>
          <w:tcBorders>
            <w:top w:val="single" w:sz="4" w:space="0" w:color="4F81BD"/>
          </w:tcBorders>
        </w:tcPr>
        <w:p w:rsidR="0085767B" w:rsidRPr="00244F7F" w:rsidRDefault="0085767B">
          <w:pPr>
            <w:pStyle w:val="Intestazione"/>
            <w:rPr>
              <w:rFonts w:ascii="Cambria" w:hAnsi="Cambria"/>
              <w:b/>
              <w:bCs/>
            </w:rPr>
          </w:pPr>
        </w:p>
      </w:tc>
    </w:tr>
  </w:tbl>
  <w:p w:rsidR="0085767B" w:rsidRDefault="008576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7B" w:rsidRDefault="0085767B">
      <w:r>
        <w:separator/>
      </w:r>
    </w:p>
  </w:footnote>
  <w:footnote w:type="continuationSeparator" w:id="0">
    <w:p w:rsidR="0085767B" w:rsidRDefault="00857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7B" w:rsidRPr="001A236E" w:rsidRDefault="0085767B" w:rsidP="00D03A9C">
    <w:pPr>
      <w:pStyle w:val="Intestazione"/>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B26"/>
    <w:multiLevelType w:val="hybridMultilevel"/>
    <w:tmpl w:val="6A92FA6A"/>
    <w:lvl w:ilvl="0" w:tplc="A4365A9A">
      <w:start w:val="1"/>
      <w:numFmt w:val="decimal"/>
      <w:lvlText w:val="%1."/>
      <w:legacy w:legacy="1" w:legacySpace="0" w:legacyIndent="360"/>
      <w:lvlJc w:val="left"/>
      <w:pPr>
        <w:ind w:left="360" w:hanging="360"/>
      </w:pPr>
    </w:lvl>
    <w:lvl w:ilvl="1" w:tplc="DD385F8E">
      <w:numFmt w:val="bullet"/>
      <w:lvlText w:val="•"/>
      <w:lvlJc w:val="left"/>
      <w:pPr>
        <w:ind w:left="1440" w:hanging="360"/>
      </w:pPr>
      <w:rPr>
        <w:rFonts w:ascii="Garamond" w:eastAsia="Times New Roman" w:hAnsi="Garamond" w:cs="Times New Roman" w:hint="default"/>
      </w:rPr>
    </w:lvl>
    <w:lvl w:ilvl="2" w:tplc="4EFA61D8">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981FA4"/>
    <w:multiLevelType w:val="singleLevel"/>
    <w:tmpl w:val="0410000F"/>
    <w:lvl w:ilvl="0">
      <w:start w:val="1"/>
      <w:numFmt w:val="decimal"/>
      <w:lvlText w:val="%1."/>
      <w:lvlJc w:val="left"/>
      <w:pPr>
        <w:tabs>
          <w:tab w:val="num" w:pos="360"/>
        </w:tabs>
        <w:ind w:left="360" w:hanging="360"/>
      </w:pPr>
    </w:lvl>
  </w:abstractNum>
  <w:abstractNum w:abstractNumId="2">
    <w:nsid w:val="04AF4E67"/>
    <w:multiLevelType w:val="singleLevel"/>
    <w:tmpl w:val="0410000F"/>
    <w:lvl w:ilvl="0">
      <w:start w:val="1"/>
      <w:numFmt w:val="decimal"/>
      <w:lvlText w:val="%1."/>
      <w:lvlJc w:val="left"/>
      <w:pPr>
        <w:ind w:left="720" w:hanging="360"/>
      </w:pPr>
    </w:lvl>
  </w:abstractNum>
  <w:abstractNum w:abstractNumId="3">
    <w:nsid w:val="04DB69F9"/>
    <w:multiLevelType w:val="singleLevel"/>
    <w:tmpl w:val="A4365A9A"/>
    <w:lvl w:ilvl="0">
      <w:start w:val="1"/>
      <w:numFmt w:val="decimal"/>
      <w:lvlText w:val="%1."/>
      <w:legacy w:legacy="1" w:legacySpace="0" w:legacyIndent="360"/>
      <w:lvlJc w:val="left"/>
      <w:pPr>
        <w:ind w:left="360" w:hanging="360"/>
      </w:pPr>
    </w:lvl>
  </w:abstractNum>
  <w:abstractNum w:abstractNumId="4">
    <w:nsid w:val="063147B5"/>
    <w:multiLevelType w:val="singleLevel"/>
    <w:tmpl w:val="04100017"/>
    <w:lvl w:ilvl="0">
      <w:start w:val="1"/>
      <w:numFmt w:val="lowerLetter"/>
      <w:lvlText w:val="%1)"/>
      <w:lvlJc w:val="left"/>
      <w:pPr>
        <w:tabs>
          <w:tab w:val="num" w:pos="360"/>
        </w:tabs>
        <w:ind w:left="360" w:hanging="360"/>
      </w:pPr>
    </w:lvl>
  </w:abstractNum>
  <w:abstractNum w:abstractNumId="5">
    <w:nsid w:val="08C21FE5"/>
    <w:multiLevelType w:val="singleLevel"/>
    <w:tmpl w:val="0410000F"/>
    <w:lvl w:ilvl="0">
      <w:start w:val="1"/>
      <w:numFmt w:val="decimal"/>
      <w:lvlText w:val="%1."/>
      <w:lvlJc w:val="left"/>
      <w:pPr>
        <w:tabs>
          <w:tab w:val="num" w:pos="360"/>
        </w:tabs>
        <w:ind w:left="360" w:hanging="360"/>
      </w:pPr>
    </w:lvl>
  </w:abstractNum>
  <w:abstractNum w:abstractNumId="6">
    <w:nsid w:val="0A9F19ED"/>
    <w:multiLevelType w:val="singleLevel"/>
    <w:tmpl w:val="0410000F"/>
    <w:lvl w:ilvl="0">
      <w:start w:val="1"/>
      <w:numFmt w:val="decimal"/>
      <w:lvlText w:val="%1."/>
      <w:lvlJc w:val="left"/>
      <w:pPr>
        <w:tabs>
          <w:tab w:val="num" w:pos="360"/>
        </w:tabs>
        <w:ind w:left="360" w:hanging="360"/>
      </w:pPr>
    </w:lvl>
  </w:abstractNum>
  <w:abstractNum w:abstractNumId="7">
    <w:nsid w:val="0B4A4A7B"/>
    <w:multiLevelType w:val="singleLevel"/>
    <w:tmpl w:val="A4365A9A"/>
    <w:lvl w:ilvl="0">
      <w:start w:val="1"/>
      <w:numFmt w:val="decimal"/>
      <w:lvlText w:val="%1."/>
      <w:legacy w:legacy="1" w:legacySpace="0" w:legacyIndent="360"/>
      <w:lvlJc w:val="left"/>
      <w:pPr>
        <w:ind w:left="360" w:hanging="360"/>
      </w:pPr>
    </w:lvl>
  </w:abstractNum>
  <w:abstractNum w:abstractNumId="8">
    <w:nsid w:val="0BD81BB6"/>
    <w:multiLevelType w:val="singleLevel"/>
    <w:tmpl w:val="A4365A9A"/>
    <w:lvl w:ilvl="0">
      <w:start w:val="1"/>
      <w:numFmt w:val="decimal"/>
      <w:lvlText w:val="%1."/>
      <w:legacy w:legacy="1" w:legacySpace="0" w:legacyIndent="360"/>
      <w:lvlJc w:val="left"/>
      <w:pPr>
        <w:ind w:left="360" w:hanging="360"/>
      </w:pPr>
    </w:lvl>
  </w:abstractNum>
  <w:abstractNum w:abstractNumId="9">
    <w:nsid w:val="0D0C2C3C"/>
    <w:multiLevelType w:val="hybridMultilevel"/>
    <w:tmpl w:val="89585AE4"/>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0DC02FB7"/>
    <w:multiLevelType w:val="singleLevel"/>
    <w:tmpl w:val="0410000F"/>
    <w:lvl w:ilvl="0">
      <w:start w:val="1"/>
      <w:numFmt w:val="decimal"/>
      <w:lvlText w:val="%1."/>
      <w:lvlJc w:val="left"/>
      <w:pPr>
        <w:tabs>
          <w:tab w:val="num" w:pos="360"/>
        </w:tabs>
        <w:ind w:left="360" w:hanging="360"/>
      </w:pPr>
    </w:lvl>
  </w:abstractNum>
  <w:abstractNum w:abstractNumId="11">
    <w:nsid w:val="0E2602A5"/>
    <w:multiLevelType w:val="singleLevel"/>
    <w:tmpl w:val="0C3CA7A6"/>
    <w:lvl w:ilvl="0">
      <w:numFmt w:val="bullet"/>
      <w:lvlText w:val="-"/>
      <w:lvlJc w:val="left"/>
      <w:pPr>
        <w:tabs>
          <w:tab w:val="num" w:pos="927"/>
        </w:tabs>
        <w:ind w:left="927" w:hanging="360"/>
      </w:pPr>
      <w:rPr>
        <w:rFonts w:hint="default"/>
      </w:rPr>
    </w:lvl>
  </w:abstractNum>
  <w:abstractNum w:abstractNumId="12">
    <w:nsid w:val="0E557E92"/>
    <w:multiLevelType w:val="singleLevel"/>
    <w:tmpl w:val="A4365A9A"/>
    <w:lvl w:ilvl="0">
      <w:start w:val="1"/>
      <w:numFmt w:val="decimal"/>
      <w:lvlText w:val="%1."/>
      <w:legacy w:legacy="1" w:legacySpace="0" w:legacyIndent="360"/>
      <w:lvlJc w:val="left"/>
      <w:pPr>
        <w:ind w:left="360" w:hanging="360"/>
      </w:pPr>
    </w:lvl>
  </w:abstractNum>
  <w:abstractNum w:abstractNumId="13">
    <w:nsid w:val="0FCD6683"/>
    <w:multiLevelType w:val="singleLevel"/>
    <w:tmpl w:val="0410000F"/>
    <w:lvl w:ilvl="0">
      <w:start w:val="1"/>
      <w:numFmt w:val="decimal"/>
      <w:lvlText w:val="%1."/>
      <w:lvlJc w:val="left"/>
      <w:pPr>
        <w:tabs>
          <w:tab w:val="num" w:pos="360"/>
        </w:tabs>
        <w:ind w:left="360" w:hanging="360"/>
      </w:pPr>
    </w:lvl>
  </w:abstractNum>
  <w:abstractNum w:abstractNumId="14">
    <w:nsid w:val="10DB65BA"/>
    <w:multiLevelType w:val="singleLevel"/>
    <w:tmpl w:val="A4365A9A"/>
    <w:lvl w:ilvl="0">
      <w:start w:val="1"/>
      <w:numFmt w:val="decimal"/>
      <w:lvlText w:val="%1."/>
      <w:legacy w:legacy="1" w:legacySpace="0" w:legacyIndent="360"/>
      <w:lvlJc w:val="left"/>
      <w:pPr>
        <w:ind w:left="360" w:hanging="360"/>
      </w:pPr>
    </w:lvl>
  </w:abstractNum>
  <w:abstractNum w:abstractNumId="15">
    <w:nsid w:val="11F34575"/>
    <w:multiLevelType w:val="singleLevel"/>
    <w:tmpl w:val="0C3CA7A6"/>
    <w:lvl w:ilvl="0">
      <w:numFmt w:val="bullet"/>
      <w:lvlText w:val="-"/>
      <w:lvlJc w:val="left"/>
      <w:pPr>
        <w:tabs>
          <w:tab w:val="num" w:pos="927"/>
        </w:tabs>
        <w:ind w:left="927" w:hanging="360"/>
      </w:pPr>
      <w:rPr>
        <w:rFonts w:hint="default"/>
      </w:rPr>
    </w:lvl>
  </w:abstractNum>
  <w:abstractNum w:abstractNumId="16">
    <w:nsid w:val="13B83E17"/>
    <w:multiLevelType w:val="singleLevel"/>
    <w:tmpl w:val="0410000F"/>
    <w:lvl w:ilvl="0">
      <w:start w:val="1"/>
      <w:numFmt w:val="decimal"/>
      <w:lvlText w:val="%1."/>
      <w:lvlJc w:val="left"/>
      <w:pPr>
        <w:tabs>
          <w:tab w:val="num" w:pos="360"/>
        </w:tabs>
        <w:ind w:left="360" w:hanging="360"/>
      </w:pPr>
    </w:lvl>
  </w:abstractNum>
  <w:abstractNum w:abstractNumId="17">
    <w:nsid w:val="14011DEF"/>
    <w:multiLevelType w:val="hybridMultilevel"/>
    <w:tmpl w:val="4446AAF2"/>
    <w:lvl w:ilvl="0" w:tplc="0C3CA7A6">
      <w:numFmt w:val="bullet"/>
      <w:lvlText w:val="-"/>
      <w:lvlJc w:val="left"/>
      <w:pPr>
        <w:ind w:left="1439" w:hanging="360"/>
      </w:pPr>
      <w:rPr>
        <w:rFonts w:hint="default"/>
      </w:rPr>
    </w:lvl>
    <w:lvl w:ilvl="1" w:tplc="04100003" w:tentative="1">
      <w:start w:val="1"/>
      <w:numFmt w:val="bullet"/>
      <w:lvlText w:val="o"/>
      <w:lvlJc w:val="left"/>
      <w:pPr>
        <w:ind w:left="2159" w:hanging="360"/>
      </w:pPr>
      <w:rPr>
        <w:rFonts w:ascii="Courier New" w:hAnsi="Courier New" w:cs="Courier New" w:hint="default"/>
      </w:rPr>
    </w:lvl>
    <w:lvl w:ilvl="2" w:tplc="04100005" w:tentative="1">
      <w:start w:val="1"/>
      <w:numFmt w:val="bullet"/>
      <w:lvlText w:val=""/>
      <w:lvlJc w:val="left"/>
      <w:pPr>
        <w:ind w:left="2879" w:hanging="360"/>
      </w:pPr>
      <w:rPr>
        <w:rFonts w:ascii="Wingdings" w:hAnsi="Wingdings" w:hint="default"/>
      </w:rPr>
    </w:lvl>
    <w:lvl w:ilvl="3" w:tplc="04100001" w:tentative="1">
      <w:start w:val="1"/>
      <w:numFmt w:val="bullet"/>
      <w:lvlText w:val=""/>
      <w:lvlJc w:val="left"/>
      <w:pPr>
        <w:ind w:left="3599" w:hanging="360"/>
      </w:pPr>
      <w:rPr>
        <w:rFonts w:ascii="Symbol" w:hAnsi="Symbol" w:hint="default"/>
      </w:rPr>
    </w:lvl>
    <w:lvl w:ilvl="4" w:tplc="04100003" w:tentative="1">
      <w:start w:val="1"/>
      <w:numFmt w:val="bullet"/>
      <w:lvlText w:val="o"/>
      <w:lvlJc w:val="left"/>
      <w:pPr>
        <w:ind w:left="4319" w:hanging="360"/>
      </w:pPr>
      <w:rPr>
        <w:rFonts w:ascii="Courier New" w:hAnsi="Courier New" w:cs="Courier New" w:hint="default"/>
      </w:rPr>
    </w:lvl>
    <w:lvl w:ilvl="5" w:tplc="04100005" w:tentative="1">
      <w:start w:val="1"/>
      <w:numFmt w:val="bullet"/>
      <w:lvlText w:val=""/>
      <w:lvlJc w:val="left"/>
      <w:pPr>
        <w:ind w:left="5039" w:hanging="360"/>
      </w:pPr>
      <w:rPr>
        <w:rFonts w:ascii="Wingdings" w:hAnsi="Wingdings" w:hint="default"/>
      </w:rPr>
    </w:lvl>
    <w:lvl w:ilvl="6" w:tplc="04100001" w:tentative="1">
      <w:start w:val="1"/>
      <w:numFmt w:val="bullet"/>
      <w:lvlText w:val=""/>
      <w:lvlJc w:val="left"/>
      <w:pPr>
        <w:ind w:left="5759" w:hanging="360"/>
      </w:pPr>
      <w:rPr>
        <w:rFonts w:ascii="Symbol" w:hAnsi="Symbol" w:hint="default"/>
      </w:rPr>
    </w:lvl>
    <w:lvl w:ilvl="7" w:tplc="04100003" w:tentative="1">
      <w:start w:val="1"/>
      <w:numFmt w:val="bullet"/>
      <w:lvlText w:val="o"/>
      <w:lvlJc w:val="left"/>
      <w:pPr>
        <w:ind w:left="6479" w:hanging="360"/>
      </w:pPr>
      <w:rPr>
        <w:rFonts w:ascii="Courier New" w:hAnsi="Courier New" w:cs="Courier New" w:hint="default"/>
      </w:rPr>
    </w:lvl>
    <w:lvl w:ilvl="8" w:tplc="04100005" w:tentative="1">
      <w:start w:val="1"/>
      <w:numFmt w:val="bullet"/>
      <w:lvlText w:val=""/>
      <w:lvlJc w:val="left"/>
      <w:pPr>
        <w:ind w:left="7199" w:hanging="360"/>
      </w:pPr>
      <w:rPr>
        <w:rFonts w:ascii="Wingdings" w:hAnsi="Wingdings" w:hint="default"/>
      </w:rPr>
    </w:lvl>
  </w:abstractNum>
  <w:abstractNum w:abstractNumId="18">
    <w:nsid w:val="155A6055"/>
    <w:multiLevelType w:val="singleLevel"/>
    <w:tmpl w:val="0410000F"/>
    <w:lvl w:ilvl="0">
      <w:start w:val="1"/>
      <w:numFmt w:val="decimal"/>
      <w:lvlText w:val="%1."/>
      <w:lvlJc w:val="left"/>
      <w:pPr>
        <w:tabs>
          <w:tab w:val="num" w:pos="360"/>
        </w:tabs>
        <w:ind w:left="360" w:hanging="360"/>
      </w:pPr>
    </w:lvl>
  </w:abstractNum>
  <w:abstractNum w:abstractNumId="19">
    <w:nsid w:val="1630581F"/>
    <w:multiLevelType w:val="singleLevel"/>
    <w:tmpl w:val="E7820B72"/>
    <w:lvl w:ilvl="0">
      <w:start w:val="1"/>
      <w:numFmt w:val="lowerLetter"/>
      <w:lvlText w:val="%1)"/>
      <w:legacy w:legacy="1" w:legacySpace="0" w:legacyIndent="360"/>
      <w:lvlJc w:val="left"/>
      <w:pPr>
        <w:ind w:left="360" w:hanging="360"/>
      </w:pPr>
    </w:lvl>
  </w:abstractNum>
  <w:abstractNum w:abstractNumId="20">
    <w:nsid w:val="167F4A48"/>
    <w:multiLevelType w:val="hybridMultilevel"/>
    <w:tmpl w:val="7504870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16F27CD9"/>
    <w:multiLevelType w:val="singleLevel"/>
    <w:tmpl w:val="DA50A8E8"/>
    <w:lvl w:ilvl="0">
      <w:start w:val="1"/>
      <w:numFmt w:val="lowerLetter"/>
      <w:lvlText w:val="%1)"/>
      <w:legacy w:legacy="1" w:legacySpace="0" w:legacyIndent="420"/>
      <w:lvlJc w:val="left"/>
      <w:pPr>
        <w:ind w:left="480" w:hanging="420"/>
      </w:pPr>
    </w:lvl>
  </w:abstractNum>
  <w:abstractNum w:abstractNumId="22">
    <w:nsid w:val="1A6C66E8"/>
    <w:multiLevelType w:val="singleLevel"/>
    <w:tmpl w:val="0410000F"/>
    <w:lvl w:ilvl="0">
      <w:start w:val="1"/>
      <w:numFmt w:val="decimal"/>
      <w:lvlText w:val="%1."/>
      <w:lvlJc w:val="left"/>
      <w:pPr>
        <w:tabs>
          <w:tab w:val="num" w:pos="360"/>
        </w:tabs>
        <w:ind w:left="360" w:hanging="360"/>
      </w:pPr>
    </w:lvl>
  </w:abstractNum>
  <w:abstractNum w:abstractNumId="23">
    <w:nsid w:val="1A99257E"/>
    <w:multiLevelType w:val="singleLevel"/>
    <w:tmpl w:val="E7820B72"/>
    <w:lvl w:ilvl="0">
      <w:start w:val="1"/>
      <w:numFmt w:val="lowerLetter"/>
      <w:lvlText w:val="%1)"/>
      <w:legacy w:legacy="1" w:legacySpace="0" w:legacyIndent="360"/>
      <w:lvlJc w:val="left"/>
      <w:pPr>
        <w:ind w:left="360" w:hanging="360"/>
      </w:pPr>
    </w:lvl>
  </w:abstractNum>
  <w:abstractNum w:abstractNumId="24">
    <w:nsid w:val="1B4C6D57"/>
    <w:multiLevelType w:val="singleLevel"/>
    <w:tmpl w:val="A4365A9A"/>
    <w:lvl w:ilvl="0">
      <w:start w:val="1"/>
      <w:numFmt w:val="decimal"/>
      <w:lvlText w:val="%1."/>
      <w:legacy w:legacy="1" w:legacySpace="0" w:legacyIndent="360"/>
      <w:lvlJc w:val="left"/>
      <w:pPr>
        <w:ind w:left="360" w:hanging="360"/>
      </w:pPr>
    </w:lvl>
  </w:abstractNum>
  <w:abstractNum w:abstractNumId="25">
    <w:nsid w:val="1D0E5573"/>
    <w:multiLevelType w:val="singleLevel"/>
    <w:tmpl w:val="0410000F"/>
    <w:lvl w:ilvl="0">
      <w:start w:val="1"/>
      <w:numFmt w:val="decimal"/>
      <w:lvlText w:val="%1."/>
      <w:lvlJc w:val="left"/>
      <w:pPr>
        <w:tabs>
          <w:tab w:val="num" w:pos="360"/>
        </w:tabs>
        <w:ind w:left="360" w:hanging="360"/>
      </w:pPr>
    </w:lvl>
  </w:abstractNum>
  <w:abstractNum w:abstractNumId="26">
    <w:nsid w:val="1E556139"/>
    <w:multiLevelType w:val="singleLevel"/>
    <w:tmpl w:val="0410000F"/>
    <w:lvl w:ilvl="0">
      <w:start w:val="1"/>
      <w:numFmt w:val="decimal"/>
      <w:lvlText w:val="%1."/>
      <w:lvlJc w:val="left"/>
      <w:pPr>
        <w:ind w:left="360" w:hanging="360"/>
      </w:pPr>
    </w:lvl>
  </w:abstractNum>
  <w:abstractNum w:abstractNumId="27">
    <w:nsid w:val="20354579"/>
    <w:multiLevelType w:val="singleLevel"/>
    <w:tmpl w:val="0410000F"/>
    <w:lvl w:ilvl="0">
      <w:start w:val="1"/>
      <w:numFmt w:val="decimal"/>
      <w:lvlText w:val="%1."/>
      <w:lvlJc w:val="left"/>
      <w:pPr>
        <w:ind w:left="360" w:hanging="360"/>
      </w:pPr>
    </w:lvl>
  </w:abstractNum>
  <w:abstractNum w:abstractNumId="28">
    <w:nsid w:val="22A95727"/>
    <w:multiLevelType w:val="singleLevel"/>
    <w:tmpl w:val="04100017"/>
    <w:lvl w:ilvl="0">
      <w:start w:val="1"/>
      <w:numFmt w:val="lowerLetter"/>
      <w:lvlText w:val="%1)"/>
      <w:lvlJc w:val="left"/>
      <w:pPr>
        <w:tabs>
          <w:tab w:val="num" w:pos="360"/>
        </w:tabs>
        <w:ind w:left="360" w:hanging="360"/>
      </w:pPr>
    </w:lvl>
  </w:abstractNum>
  <w:abstractNum w:abstractNumId="29">
    <w:nsid w:val="22EE4D31"/>
    <w:multiLevelType w:val="singleLevel"/>
    <w:tmpl w:val="0410000F"/>
    <w:lvl w:ilvl="0">
      <w:start w:val="1"/>
      <w:numFmt w:val="decimal"/>
      <w:lvlText w:val="%1."/>
      <w:lvlJc w:val="left"/>
      <w:pPr>
        <w:tabs>
          <w:tab w:val="num" w:pos="360"/>
        </w:tabs>
        <w:ind w:left="360" w:hanging="360"/>
      </w:pPr>
    </w:lvl>
  </w:abstractNum>
  <w:abstractNum w:abstractNumId="30">
    <w:nsid w:val="23937DC9"/>
    <w:multiLevelType w:val="singleLevel"/>
    <w:tmpl w:val="A4365A9A"/>
    <w:lvl w:ilvl="0">
      <w:start w:val="1"/>
      <w:numFmt w:val="decimal"/>
      <w:lvlText w:val="%1."/>
      <w:legacy w:legacy="1" w:legacySpace="0" w:legacyIndent="360"/>
      <w:lvlJc w:val="left"/>
      <w:pPr>
        <w:ind w:left="360" w:hanging="360"/>
      </w:pPr>
    </w:lvl>
  </w:abstractNum>
  <w:abstractNum w:abstractNumId="31">
    <w:nsid w:val="27826CAA"/>
    <w:multiLevelType w:val="singleLevel"/>
    <w:tmpl w:val="F75AE9E6"/>
    <w:lvl w:ilvl="0">
      <w:start w:val="1"/>
      <w:numFmt w:val="decimal"/>
      <w:lvlText w:val="%1."/>
      <w:legacy w:legacy="1" w:legacySpace="0" w:legacyIndent="480"/>
      <w:lvlJc w:val="left"/>
      <w:pPr>
        <w:ind w:left="540" w:hanging="480"/>
      </w:pPr>
    </w:lvl>
  </w:abstractNum>
  <w:abstractNum w:abstractNumId="32">
    <w:nsid w:val="28BB35A0"/>
    <w:multiLevelType w:val="singleLevel"/>
    <w:tmpl w:val="DA50A8E8"/>
    <w:lvl w:ilvl="0">
      <w:start w:val="1"/>
      <w:numFmt w:val="lowerLetter"/>
      <w:lvlText w:val="%1)"/>
      <w:legacy w:legacy="1" w:legacySpace="0" w:legacyIndent="420"/>
      <w:lvlJc w:val="left"/>
      <w:pPr>
        <w:ind w:left="704" w:hanging="420"/>
      </w:pPr>
    </w:lvl>
  </w:abstractNum>
  <w:abstractNum w:abstractNumId="33">
    <w:nsid w:val="299161A1"/>
    <w:multiLevelType w:val="singleLevel"/>
    <w:tmpl w:val="A4365A9A"/>
    <w:lvl w:ilvl="0">
      <w:start w:val="1"/>
      <w:numFmt w:val="decimal"/>
      <w:lvlText w:val="%1."/>
      <w:legacy w:legacy="1" w:legacySpace="0" w:legacyIndent="360"/>
      <w:lvlJc w:val="left"/>
      <w:pPr>
        <w:ind w:left="360" w:hanging="360"/>
      </w:pPr>
    </w:lvl>
  </w:abstractNum>
  <w:abstractNum w:abstractNumId="34">
    <w:nsid w:val="29F84D0D"/>
    <w:multiLevelType w:val="singleLevel"/>
    <w:tmpl w:val="A4365A9A"/>
    <w:lvl w:ilvl="0">
      <w:start w:val="1"/>
      <w:numFmt w:val="decimal"/>
      <w:lvlText w:val="%1."/>
      <w:legacy w:legacy="1" w:legacySpace="0" w:legacyIndent="360"/>
      <w:lvlJc w:val="left"/>
      <w:pPr>
        <w:ind w:left="360" w:hanging="360"/>
      </w:pPr>
    </w:lvl>
  </w:abstractNum>
  <w:abstractNum w:abstractNumId="35">
    <w:nsid w:val="2A037204"/>
    <w:multiLevelType w:val="singleLevel"/>
    <w:tmpl w:val="0410000F"/>
    <w:lvl w:ilvl="0">
      <w:start w:val="1"/>
      <w:numFmt w:val="decimal"/>
      <w:lvlText w:val="%1."/>
      <w:lvlJc w:val="left"/>
      <w:pPr>
        <w:tabs>
          <w:tab w:val="num" w:pos="360"/>
        </w:tabs>
        <w:ind w:left="360" w:hanging="360"/>
      </w:pPr>
    </w:lvl>
  </w:abstractNum>
  <w:abstractNum w:abstractNumId="36">
    <w:nsid w:val="2B2679F0"/>
    <w:multiLevelType w:val="singleLevel"/>
    <w:tmpl w:val="0410000F"/>
    <w:lvl w:ilvl="0">
      <w:start w:val="1"/>
      <w:numFmt w:val="decimal"/>
      <w:lvlText w:val="%1."/>
      <w:lvlJc w:val="left"/>
      <w:pPr>
        <w:tabs>
          <w:tab w:val="num" w:pos="360"/>
        </w:tabs>
        <w:ind w:left="360" w:hanging="360"/>
      </w:pPr>
    </w:lvl>
  </w:abstractNum>
  <w:abstractNum w:abstractNumId="37">
    <w:nsid w:val="2B761B7E"/>
    <w:multiLevelType w:val="singleLevel"/>
    <w:tmpl w:val="A4365A9A"/>
    <w:lvl w:ilvl="0">
      <w:start w:val="1"/>
      <w:numFmt w:val="decimal"/>
      <w:lvlText w:val="%1."/>
      <w:legacy w:legacy="1" w:legacySpace="0" w:legacyIndent="360"/>
      <w:lvlJc w:val="left"/>
      <w:pPr>
        <w:ind w:left="360" w:hanging="360"/>
      </w:pPr>
    </w:lvl>
  </w:abstractNum>
  <w:abstractNum w:abstractNumId="38">
    <w:nsid w:val="2C2A0F1C"/>
    <w:multiLevelType w:val="singleLevel"/>
    <w:tmpl w:val="04100017"/>
    <w:lvl w:ilvl="0">
      <w:start w:val="1"/>
      <w:numFmt w:val="lowerLetter"/>
      <w:lvlText w:val="%1)"/>
      <w:lvlJc w:val="left"/>
      <w:pPr>
        <w:tabs>
          <w:tab w:val="num" w:pos="360"/>
        </w:tabs>
        <w:ind w:left="360" w:hanging="360"/>
      </w:pPr>
    </w:lvl>
  </w:abstractNum>
  <w:abstractNum w:abstractNumId="39">
    <w:nsid w:val="2C36440E"/>
    <w:multiLevelType w:val="singleLevel"/>
    <w:tmpl w:val="0410000F"/>
    <w:lvl w:ilvl="0">
      <w:start w:val="1"/>
      <w:numFmt w:val="decimal"/>
      <w:lvlText w:val="%1."/>
      <w:lvlJc w:val="left"/>
      <w:pPr>
        <w:tabs>
          <w:tab w:val="num" w:pos="360"/>
        </w:tabs>
        <w:ind w:left="360" w:hanging="360"/>
      </w:pPr>
    </w:lvl>
  </w:abstractNum>
  <w:abstractNum w:abstractNumId="40">
    <w:nsid w:val="2D1539C3"/>
    <w:multiLevelType w:val="singleLevel"/>
    <w:tmpl w:val="0410000F"/>
    <w:lvl w:ilvl="0">
      <w:start w:val="1"/>
      <w:numFmt w:val="decimal"/>
      <w:lvlText w:val="%1."/>
      <w:lvlJc w:val="left"/>
      <w:pPr>
        <w:tabs>
          <w:tab w:val="num" w:pos="360"/>
        </w:tabs>
        <w:ind w:left="360" w:hanging="360"/>
      </w:pPr>
    </w:lvl>
  </w:abstractNum>
  <w:abstractNum w:abstractNumId="41">
    <w:nsid w:val="2FF16173"/>
    <w:multiLevelType w:val="singleLevel"/>
    <w:tmpl w:val="A4365A9A"/>
    <w:lvl w:ilvl="0">
      <w:start w:val="1"/>
      <w:numFmt w:val="decimal"/>
      <w:lvlText w:val="%1."/>
      <w:legacy w:legacy="1" w:legacySpace="0" w:legacyIndent="360"/>
      <w:lvlJc w:val="left"/>
      <w:pPr>
        <w:ind w:left="360" w:hanging="360"/>
      </w:pPr>
    </w:lvl>
  </w:abstractNum>
  <w:abstractNum w:abstractNumId="42">
    <w:nsid w:val="31D62CDF"/>
    <w:multiLevelType w:val="singleLevel"/>
    <w:tmpl w:val="0410000F"/>
    <w:lvl w:ilvl="0">
      <w:start w:val="1"/>
      <w:numFmt w:val="decimal"/>
      <w:lvlText w:val="%1."/>
      <w:lvlJc w:val="left"/>
      <w:pPr>
        <w:tabs>
          <w:tab w:val="num" w:pos="360"/>
        </w:tabs>
        <w:ind w:left="360" w:hanging="360"/>
      </w:pPr>
    </w:lvl>
  </w:abstractNum>
  <w:abstractNum w:abstractNumId="43">
    <w:nsid w:val="3263303C"/>
    <w:multiLevelType w:val="singleLevel"/>
    <w:tmpl w:val="0410000F"/>
    <w:lvl w:ilvl="0">
      <w:start w:val="1"/>
      <w:numFmt w:val="decimal"/>
      <w:lvlText w:val="%1."/>
      <w:lvlJc w:val="left"/>
      <w:pPr>
        <w:tabs>
          <w:tab w:val="num" w:pos="360"/>
        </w:tabs>
        <w:ind w:left="360" w:hanging="360"/>
      </w:pPr>
    </w:lvl>
  </w:abstractNum>
  <w:abstractNum w:abstractNumId="44">
    <w:nsid w:val="3577542A"/>
    <w:multiLevelType w:val="singleLevel"/>
    <w:tmpl w:val="0410000F"/>
    <w:lvl w:ilvl="0">
      <w:start w:val="1"/>
      <w:numFmt w:val="decimal"/>
      <w:lvlText w:val="%1."/>
      <w:lvlJc w:val="left"/>
      <w:pPr>
        <w:ind w:left="360" w:hanging="360"/>
      </w:pPr>
    </w:lvl>
  </w:abstractNum>
  <w:abstractNum w:abstractNumId="45">
    <w:nsid w:val="377E1ACF"/>
    <w:multiLevelType w:val="singleLevel"/>
    <w:tmpl w:val="0410000F"/>
    <w:lvl w:ilvl="0">
      <w:start w:val="1"/>
      <w:numFmt w:val="decimal"/>
      <w:lvlText w:val="%1."/>
      <w:lvlJc w:val="left"/>
      <w:pPr>
        <w:tabs>
          <w:tab w:val="num" w:pos="360"/>
        </w:tabs>
        <w:ind w:left="360" w:hanging="360"/>
      </w:pPr>
    </w:lvl>
  </w:abstractNum>
  <w:abstractNum w:abstractNumId="46">
    <w:nsid w:val="380C7562"/>
    <w:multiLevelType w:val="singleLevel"/>
    <w:tmpl w:val="0410000F"/>
    <w:lvl w:ilvl="0">
      <w:start w:val="1"/>
      <w:numFmt w:val="decimal"/>
      <w:lvlText w:val="%1."/>
      <w:lvlJc w:val="left"/>
      <w:pPr>
        <w:tabs>
          <w:tab w:val="num" w:pos="360"/>
        </w:tabs>
        <w:ind w:left="360" w:hanging="360"/>
      </w:pPr>
    </w:lvl>
  </w:abstractNum>
  <w:abstractNum w:abstractNumId="47">
    <w:nsid w:val="385E21E9"/>
    <w:multiLevelType w:val="singleLevel"/>
    <w:tmpl w:val="A4365A9A"/>
    <w:lvl w:ilvl="0">
      <w:start w:val="1"/>
      <w:numFmt w:val="decimal"/>
      <w:lvlText w:val="%1."/>
      <w:legacy w:legacy="1" w:legacySpace="0" w:legacyIndent="360"/>
      <w:lvlJc w:val="left"/>
      <w:pPr>
        <w:ind w:left="360" w:hanging="360"/>
      </w:pPr>
    </w:lvl>
  </w:abstractNum>
  <w:abstractNum w:abstractNumId="48">
    <w:nsid w:val="389858F9"/>
    <w:multiLevelType w:val="hybridMultilevel"/>
    <w:tmpl w:val="401E3D24"/>
    <w:lvl w:ilvl="0" w:tplc="A4365A9A">
      <w:start w:val="1"/>
      <w:numFmt w:val="decimal"/>
      <w:lvlText w:val="%1."/>
      <w:legacy w:legacy="1" w:legacySpace="0" w:legacyIndent="360"/>
      <w:lvlJc w:val="left"/>
      <w:pPr>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nsid w:val="3B167AED"/>
    <w:multiLevelType w:val="singleLevel"/>
    <w:tmpl w:val="0410000F"/>
    <w:lvl w:ilvl="0">
      <w:start w:val="1"/>
      <w:numFmt w:val="decimal"/>
      <w:lvlText w:val="%1."/>
      <w:lvlJc w:val="left"/>
      <w:pPr>
        <w:tabs>
          <w:tab w:val="num" w:pos="360"/>
        </w:tabs>
        <w:ind w:left="360" w:hanging="360"/>
      </w:pPr>
    </w:lvl>
  </w:abstractNum>
  <w:abstractNum w:abstractNumId="50">
    <w:nsid w:val="3BBA157E"/>
    <w:multiLevelType w:val="singleLevel"/>
    <w:tmpl w:val="0410000F"/>
    <w:lvl w:ilvl="0">
      <w:start w:val="1"/>
      <w:numFmt w:val="decimal"/>
      <w:lvlText w:val="%1."/>
      <w:lvlJc w:val="left"/>
      <w:pPr>
        <w:tabs>
          <w:tab w:val="num" w:pos="360"/>
        </w:tabs>
        <w:ind w:left="360" w:hanging="360"/>
      </w:pPr>
    </w:lvl>
  </w:abstractNum>
  <w:abstractNum w:abstractNumId="51">
    <w:nsid w:val="3CD45740"/>
    <w:multiLevelType w:val="singleLevel"/>
    <w:tmpl w:val="0410000F"/>
    <w:lvl w:ilvl="0">
      <w:start w:val="1"/>
      <w:numFmt w:val="decimal"/>
      <w:lvlText w:val="%1."/>
      <w:lvlJc w:val="left"/>
      <w:pPr>
        <w:tabs>
          <w:tab w:val="num" w:pos="360"/>
        </w:tabs>
        <w:ind w:left="360" w:hanging="360"/>
      </w:pPr>
    </w:lvl>
  </w:abstractNum>
  <w:abstractNum w:abstractNumId="52">
    <w:nsid w:val="3DF51067"/>
    <w:multiLevelType w:val="singleLevel"/>
    <w:tmpl w:val="0410000F"/>
    <w:lvl w:ilvl="0">
      <w:start w:val="1"/>
      <w:numFmt w:val="decimal"/>
      <w:lvlText w:val="%1."/>
      <w:lvlJc w:val="left"/>
      <w:pPr>
        <w:tabs>
          <w:tab w:val="num" w:pos="360"/>
        </w:tabs>
        <w:ind w:left="360" w:hanging="360"/>
      </w:pPr>
    </w:lvl>
  </w:abstractNum>
  <w:abstractNum w:abstractNumId="53">
    <w:nsid w:val="3F4D3B7D"/>
    <w:multiLevelType w:val="singleLevel"/>
    <w:tmpl w:val="0410000F"/>
    <w:lvl w:ilvl="0">
      <w:start w:val="1"/>
      <w:numFmt w:val="decimal"/>
      <w:lvlText w:val="%1."/>
      <w:lvlJc w:val="left"/>
      <w:pPr>
        <w:tabs>
          <w:tab w:val="num" w:pos="360"/>
        </w:tabs>
        <w:ind w:left="360" w:hanging="360"/>
      </w:pPr>
    </w:lvl>
  </w:abstractNum>
  <w:abstractNum w:abstractNumId="54">
    <w:nsid w:val="3F6A0C80"/>
    <w:multiLevelType w:val="singleLevel"/>
    <w:tmpl w:val="0410000F"/>
    <w:lvl w:ilvl="0">
      <w:start w:val="1"/>
      <w:numFmt w:val="decimal"/>
      <w:lvlText w:val="%1."/>
      <w:lvlJc w:val="left"/>
      <w:pPr>
        <w:tabs>
          <w:tab w:val="num" w:pos="360"/>
        </w:tabs>
        <w:ind w:left="360" w:hanging="360"/>
      </w:pPr>
    </w:lvl>
  </w:abstractNum>
  <w:abstractNum w:abstractNumId="55">
    <w:nsid w:val="41D41781"/>
    <w:multiLevelType w:val="singleLevel"/>
    <w:tmpl w:val="0410000F"/>
    <w:lvl w:ilvl="0">
      <w:start w:val="1"/>
      <w:numFmt w:val="decimal"/>
      <w:lvlText w:val="%1."/>
      <w:lvlJc w:val="left"/>
      <w:pPr>
        <w:tabs>
          <w:tab w:val="num" w:pos="360"/>
        </w:tabs>
        <w:ind w:left="360" w:hanging="360"/>
      </w:pPr>
    </w:lvl>
  </w:abstractNum>
  <w:abstractNum w:abstractNumId="56">
    <w:nsid w:val="445667AC"/>
    <w:multiLevelType w:val="singleLevel"/>
    <w:tmpl w:val="0410000F"/>
    <w:lvl w:ilvl="0">
      <w:start w:val="1"/>
      <w:numFmt w:val="decimal"/>
      <w:lvlText w:val="%1."/>
      <w:lvlJc w:val="left"/>
      <w:pPr>
        <w:tabs>
          <w:tab w:val="num" w:pos="360"/>
        </w:tabs>
        <w:ind w:left="360" w:hanging="360"/>
      </w:pPr>
    </w:lvl>
  </w:abstractNum>
  <w:abstractNum w:abstractNumId="57">
    <w:nsid w:val="451D2B11"/>
    <w:multiLevelType w:val="singleLevel"/>
    <w:tmpl w:val="04100017"/>
    <w:lvl w:ilvl="0">
      <w:start w:val="1"/>
      <w:numFmt w:val="lowerLetter"/>
      <w:lvlText w:val="%1)"/>
      <w:lvlJc w:val="left"/>
      <w:pPr>
        <w:tabs>
          <w:tab w:val="num" w:pos="360"/>
        </w:tabs>
        <w:ind w:left="360" w:hanging="360"/>
      </w:pPr>
    </w:lvl>
  </w:abstractNum>
  <w:abstractNum w:abstractNumId="58">
    <w:nsid w:val="4850656A"/>
    <w:multiLevelType w:val="singleLevel"/>
    <w:tmpl w:val="6CC8A9C4"/>
    <w:lvl w:ilvl="0">
      <w:start w:val="1"/>
      <w:numFmt w:val="decimal"/>
      <w:lvlText w:val="%1."/>
      <w:legacy w:legacy="1" w:legacySpace="0" w:legacyIndent="420"/>
      <w:lvlJc w:val="left"/>
      <w:pPr>
        <w:ind w:left="480" w:hanging="420"/>
      </w:pPr>
    </w:lvl>
  </w:abstractNum>
  <w:abstractNum w:abstractNumId="59">
    <w:nsid w:val="48AF204E"/>
    <w:multiLevelType w:val="singleLevel"/>
    <w:tmpl w:val="0410000F"/>
    <w:lvl w:ilvl="0">
      <w:start w:val="1"/>
      <w:numFmt w:val="decimal"/>
      <w:lvlText w:val="%1."/>
      <w:lvlJc w:val="left"/>
      <w:pPr>
        <w:ind w:left="720" w:hanging="360"/>
      </w:pPr>
    </w:lvl>
  </w:abstractNum>
  <w:abstractNum w:abstractNumId="60">
    <w:nsid w:val="48F651D7"/>
    <w:multiLevelType w:val="singleLevel"/>
    <w:tmpl w:val="0410000F"/>
    <w:lvl w:ilvl="0">
      <w:start w:val="1"/>
      <w:numFmt w:val="decimal"/>
      <w:lvlText w:val="%1."/>
      <w:lvlJc w:val="left"/>
      <w:pPr>
        <w:tabs>
          <w:tab w:val="num" w:pos="360"/>
        </w:tabs>
        <w:ind w:left="360" w:hanging="360"/>
      </w:pPr>
    </w:lvl>
  </w:abstractNum>
  <w:abstractNum w:abstractNumId="61">
    <w:nsid w:val="496024EE"/>
    <w:multiLevelType w:val="singleLevel"/>
    <w:tmpl w:val="04100017"/>
    <w:lvl w:ilvl="0">
      <w:start w:val="1"/>
      <w:numFmt w:val="lowerLetter"/>
      <w:lvlText w:val="%1)"/>
      <w:lvlJc w:val="left"/>
      <w:pPr>
        <w:tabs>
          <w:tab w:val="num" w:pos="360"/>
        </w:tabs>
        <w:ind w:left="360" w:hanging="360"/>
      </w:pPr>
    </w:lvl>
  </w:abstractNum>
  <w:abstractNum w:abstractNumId="62">
    <w:nsid w:val="49C7160C"/>
    <w:multiLevelType w:val="singleLevel"/>
    <w:tmpl w:val="A4365A9A"/>
    <w:lvl w:ilvl="0">
      <w:start w:val="1"/>
      <w:numFmt w:val="decimal"/>
      <w:lvlText w:val="%1."/>
      <w:legacy w:legacy="1" w:legacySpace="0" w:legacyIndent="360"/>
      <w:lvlJc w:val="left"/>
      <w:pPr>
        <w:ind w:left="360" w:hanging="360"/>
      </w:pPr>
    </w:lvl>
  </w:abstractNum>
  <w:abstractNum w:abstractNumId="63">
    <w:nsid w:val="4DD47AEE"/>
    <w:multiLevelType w:val="singleLevel"/>
    <w:tmpl w:val="0410000F"/>
    <w:lvl w:ilvl="0">
      <w:start w:val="1"/>
      <w:numFmt w:val="decimal"/>
      <w:lvlText w:val="%1."/>
      <w:lvlJc w:val="left"/>
      <w:pPr>
        <w:tabs>
          <w:tab w:val="num" w:pos="360"/>
        </w:tabs>
        <w:ind w:left="360" w:hanging="360"/>
      </w:pPr>
    </w:lvl>
  </w:abstractNum>
  <w:abstractNum w:abstractNumId="64">
    <w:nsid w:val="4EAD1091"/>
    <w:multiLevelType w:val="singleLevel"/>
    <w:tmpl w:val="0410000F"/>
    <w:lvl w:ilvl="0">
      <w:start w:val="1"/>
      <w:numFmt w:val="decimal"/>
      <w:lvlText w:val="%1."/>
      <w:lvlJc w:val="left"/>
      <w:pPr>
        <w:tabs>
          <w:tab w:val="num" w:pos="360"/>
        </w:tabs>
        <w:ind w:left="360" w:hanging="360"/>
      </w:pPr>
    </w:lvl>
  </w:abstractNum>
  <w:abstractNum w:abstractNumId="65">
    <w:nsid w:val="50726C8F"/>
    <w:multiLevelType w:val="singleLevel"/>
    <w:tmpl w:val="F75AE9E6"/>
    <w:lvl w:ilvl="0">
      <w:start w:val="1"/>
      <w:numFmt w:val="decimal"/>
      <w:lvlText w:val="%1."/>
      <w:legacy w:legacy="1" w:legacySpace="0" w:legacyIndent="480"/>
      <w:lvlJc w:val="left"/>
      <w:pPr>
        <w:ind w:left="540" w:hanging="480"/>
      </w:pPr>
    </w:lvl>
  </w:abstractNum>
  <w:abstractNum w:abstractNumId="66">
    <w:nsid w:val="50976A2B"/>
    <w:multiLevelType w:val="singleLevel"/>
    <w:tmpl w:val="0410000F"/>
    <w:lvl w:ilvl="0">
      <w:start w:val="1"/>
      <w:numFmt w:val="decimal"/>
      <w:lvlText w:val="%1."/>
      <w:lvlJc w:val="left"/>
      <w:pPr>
        <w:tabs>
          <w:tab w:val="num" w:pos="360"/>
        </w:tabs>
        <w:ind w:left="360" w:hanging="360"/>
      </w:pPr>
    </w:lvl>
  </w:abstractNum>
  <w:abstractNum w:abstractNumId="67">
    <w:nsid w:val="50E242BA"/>
    <w:multiLevelType w:val="singleLevel"/>
    <w:tmpl w:val="0410000F"/>
    <w:lvl w:ilvl="0">
      <w:start w:val="1"/>
      <w:numFmt w:val="decimal"/>
      <w:lvlText w:val="%1."/>
      <w:lvlJc w:val="left"/>
      <w:pPr>
        <w:tabs>
          <w:tab w:val="num" w:pos="360"/>
        </w:tabs>
        <w:ind w:left="360" w:hanging="360"/>
      </w:pPr>
    </w:lvl>
  </w:abstractNum>
  <w:abstractNum w:abstractNumId="68">
    <w:nsid w:val="516F61BE"/>
    <w:multiLevelType w:val="singleLevel"/>
    <w:tmpl w:val="A4365A9A"/>
    <w:lvl w:ilvl="0">
      <w:start w:val="1"/>
      <w:numFmt w:val="decimal"/>
      <w:lvlText w:val="%1."/>
      <w:legacy w:legacy="1" w:legacySpace="0" w:legacyIndent="360"/>
      <w:lvlJc w:val="left"/>
      <w:pPr>
        <w:ind w:left="426" w:hanging="360"/>
      </w:pPr>
    </w:lvl>
  </w:abstractNum>
  <w:abstractNum w:abstractNumId="69">
    <w:nsid w:val="51903DB9"/>
    <w:multiLevelType w:val="singleLevel"/>
    <w:tmpl w:val="04100017"/>
    <w:lvl w:ilvl="0">
      <w:start w:val="1"/>
      <w:numFmt w:val="lowerLetter"/>
      <w:lvlText w:val="%1)"/>
      <w:lvlJc w:val="left"/>
      <w:pPr>
        <w:tabs>
          <w:tab w:val="num" w:pos="360"/>
        </w:tabs>
        <w:ind w:left="360" w:hanging="360"/>
      </w:pPr>
    </w:lvl>
  </w:abstractNum>
  <w:abstractNum w:abstractNumId="70">
    <w:nsid w:val="5207284D"/>
    <w:multiLevelType w:val="hybridMultilevel"/>
    <w:tmpl w:val="05B44098"/>
    <w:lvl w:ilvl="0" w:tplc="13E6E6B4">
      <w:start w:val="3"/>
      <w:numFmt w:val="bullet"/>
      <w:lvlText w:val="-"/>
      <w:lvlJc w:val="left"/>
      <w:pPr>
        <w:ind w:left="720" w:hanging="360"/>
      </w:pPr>
      <w:rPr>
        <w:rFonts w:ascii="Bookman Old Style" w:eastAsia="Times New Roman" w:hAnsi="Bookman Old Style"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52CF0734"/>
    <w:multiLevelType w:val="singleLevel"/>
    <w:tmpl w:val="A4365A9A"/>
    <w:lvl w:ilvl="0">
      <w:start w:val="1"/>
      <w:numFmt w:val="decimal"/>
      <w:lvlText w:val="%1."/>
      <w:legacy w:legacy="1" w:legacySpace="0" w:legacyIndent="360"/>
      <w:lvlJc w:val="left"/>
      <w:pPr>
        <w:ind w:left="360" w:hanging="360"/>
      </w:pPr>
    </w:lvl>
  </w:abstractNum>
  <w:abstractNum w:abstractNumId="72">
    <w:nsid w:val="54841975"/>
    <w:multiLevelType w:val="singleLevel"/>
    <w:tmpl w:val="04100017"/>
    <w:lvl w:ilvl="0">
      <w:start w:val="1"/>
      <w:numFmt w:val="lowerLetter"/>
      <w:lvlText w:val="%1)"/>
      <w:lvlJc w:val="left"/>
      <w:pPr>
        <w:tabs>
          <w:tab w:val="num" w:pos="360"/>
        </w:tabs>
        <w:ind w:left="360" w:hanging="360"/>
      </w:pPr>
    </w:lvl>
  </w:abstractNum>
  <w:abstractNum w:abstractNumId="73">
    <w:nsid w:val="56FB2155"/>
    <w:multiLevelType w:val="singleLevel"/>
    <w:tmpl w:val="CDACBAB0"/>
    <w:lvl w:ilvl="0">
      <w:start w:val="1"/>
      <w:numFmt w:val="decimal"/>
      <w:lvlText w:val="%1."/>
      <w:legacy w:legacy="1" w:legacySpace="0" w:legacyIndent="405"/>
      <w:lvlJc w:val="left"/>
      <w:pPr>
        <w:ind w:left="450" w:hanging="405"/>
      </w:pPr>
    </w:lvl>
  </w:abstractNum>
  <w:abstractNum w:abstractNumId="74">
    <w:nsid w:val="57994BDE"/>
    <w:multiLevelType w:val="singleLevel"/>
    <w:tmpl w:val="A4365A9A"/>
    <w:lvl w:ilvl="0">
      <w:start w:val="1"/>
      <w:numFmt w:val="decimal"/>
      <w:lvlText w:val="%1."/>
      <w:legacy w:legacy="1" w:legacySpace="0" w:legacyIndent="360"/>
      <w:lvlJc w:val="left"/>
      <w:pPr>
        <w:ind w:left="360" w:hanging="360"/>
      </w:pPr>
    </w:lvl>
  </w:abstractNum>
  <w:abstractNum w:abstractNumId="75">
    <w:nsid w:val="57DD128D"/>
    <w:multiLevelType w:val="singleLevel"/>
    <w:tmpl w:val="6CC8A9C4"/>
    <w:lvl w:ilvl="0">
      <w:start w:val="1"/>
      <w:numFmt w:val="decimal"/>
      <w:lvlText w:val="%1."/>
      <w:legacy w:legacy="1" w:legacySpace="0" w:legacyIndent="420"/>
      <w:lvlJc w:val="left"/>
      <w:pPr>
        <w:ind w:left="480" w:hanging="420"/>
      </w:pPr>
    </w:lvl>
  </w:abstractNum>
  <w:abstractNum w:abstractNumId="76">
    <w:nsid w:val="5D473422"/>
    <w:multiLevelType w:val="singleLevel"/>
    <w:tmpl w:val="0410000F"/>
    <w:lvl w:ilvl="0">
      <w:start w:val="1"/>
      <w:numFmt w:val="decimal"/>
      <w:lvlText w:val="%1."/>
      <w:lvlJc w:val="left"/>
      <w:pPr>
        <w:ind w:left="720" w:hanging="360"/>
      </w:pPr>
    </w:lvl>
  </w:abstractNum>
  <w:abstractNum w:abstractNumId="77">
    <w:nsid w:val="5D792640"/>
    <w:multiLevelType w:val="singleLevel"/>
    <w:tmpl w:val="0410000F"/>
    <w:lvl w:ilvl="0">
      <w:start w:val="1"/>
      <w:numFmt w:val="decimal"/>
      <w:lvlText w:val="%1."/>
      <w:lvlJc w:val="left"/>
      <w:pPr>
        <w:tabs>
          <w:tab w:val="num" w:pos="360"/>
        </w:tabs>
        <w:ind w:left="360" w:hanging="360"/>
      </w:pPr>
    </w:lvl>
  </w:abstractNum>
  <w:abstractNum w:abstractNumId="78">
    <w:nsid w:val="5D887E63"/>
    <w:multiLevelType w:val="singleLevel"/>
    <w:tmpl w:val="A4365A9A"/>
    <w:lvl w:ilvl="0">
      <w:start w:val="1"/>
      <w:numFmt w:val="decimal"/>
      <w:lvlText w:val="%1."/>
      <w:legacy w:legacy="1" w:legacySpace="0" w:legacyIndent="360"/>
      <w:lvlJc w:val="left"/>
      <w:pPr>
        <w:ind w:left="360" w:hanging="360"/>
      </w:pPr>
    </w:lvl>
  </w:abstractNum>
  <w:abstractNum w:abstractNumId="79">
    <w:nsid w:val="5DB9536C"/>
    <w:multiLevelType w:val="singleLevel"/>
    <w:tmpl w:val="04100017"/>
    <w:lvl w:ilvl="0">
      <w:start w:val="1"/>
      <w:numFmt w:val="lowerLetter"/>
      <w:lvlText w:val="%1)"/>
      <w:lvlJc w:val="left"/>
      <w:pPr>
        <w:tabs>
          <w:tab w:val="num" w:pos="360"/>
        </w:tabs>
        <w:ind w:left="360" w:hanging="360"/>
      </w:pPr>
    </w:lvl>
  </w:abstractNum>
  <w:abstractNum w:abstractNumId="80">
    <w:nsid w:val="60086D78"/>
    <w:multiLevelType w:val="singleLevel"/>
    <w:tmpl w:val="0410000F"/>
    <w:lvl w:ilvl="0">
      <w:start w:val="1"/>
      <w:numFmt w:val="decimal"/>
      <w:lvlText w:val="%1."/>
      <w:lvlJc w:val="left"/>
      <w:pPr>
        <w:tabs>
          <w:tab w:val="num" w:pos="360"/>
        </w:tabs>
        <w:ind w:left="360" w:hanging="360"/>
      </w:pPr>
    </w:lvl>
  </w:abstractNum>
  <w:abstractNum w:abstractNumId="81">
    <w:nsid w:val="624719E3"/>
    <w:multiLevelType w:val="singleLevel"/>
    <w:tmpl w:val="A4365A9A"/>
    <w:lvl w:ilvl="0">
      <w:start w:val="1"/>
      <w:numFmt w:val="decimal"/>
      <w:lvlText w:val="%1."/>
      <w:legacy w:legacy="1" w:legacySpace="0" w:legacyIndent="360"/>
      <w:lvlJc w:val="left"/>
      <w:pPr>
        <w:ind w:left="360" w:hanging="360"/>
      </w:pPr>
    </w:lvl>
  </w:abstractNum>
  <w:abstractNum w:abstractNumId="82">
    <w:nsid w:val="63143D74"/>
    <w:multiLevelType w:val="singleLevel"/>
    <w:tmpl w:val="A4365A9A"/>
    <w:lvl w:ilvl="0">
      <w:start w:val="1"/>
      <w:numFmt w:val="decimal"/>
      <w:lvlText w:val="%1."/>
      <w:legacy w:legacy="1" w:legacySpace="0" w:legacyIndent="360"/>
      <w:lvlJc w:val="left"/>
      <w:pPr>
        <w:ind w:left="360" w:hanging="360"/>
      </w:pPr>
    </w:lvl>
  </w:abstractNum>
  <w:abstractNum w:abstractNumId="83">
    <w:nsid w:val="64D757BC"/>
    <w:multiLevelType w:val="singleLevel"/>
    <w:tmpl w:val="0410000F"/>
    <w:lvl w:ilvl="0">
      <w:start w:val="1"/>
      <w:numFmt w:val="decimal"/>
      <w:lvlText w:val="%1."/>
      <w:lvlJc w:val="left"/>
      <w:pPr>
        <w:tabs>
          <w:tab w:val="num" w:pos="360"/>
        </w:tabs>
        <w:ind w:left="360" w:hanging="360"/>
      </w:pPr>
    </w:lvl>
  </w:abstractNum>
  <w:abstractNum w:abstractNumId="84">
    <w:nsid w:val="6536273A"/>
    <w:multiLevelType w:val="singleLevel"/>
    <w:tmpl w:val="0410000F"/>
    <w:lvl w:ilvl="0">
      <w:start w:val="1"/>
      <w:numFmt w:val="decimal"/>
      <w:lvlText w:val="%1."/>
      <w:lvlJc w:val="left"/>
      <w:pPr>
        <w:tabs>
          <w:tab w:val="num" w:pos="360"/>
        </w:tabs>
        <w:ind w:left="360" w:hanging="360"/>
      </w:pPr>
    </w:lvl>
  </w:abstractNum>
  <w:abstractNum w:abstractNumId="85">
    <w:nsid w:val="668C4BB7"/>
    <w:multiLevelType w:val="singleLevel"/>
    <w:tmpl w:val="0410000F"/>
    <w:lvl w:ilvl="0">
      <w:start w:val="1"/>
      <w:numFmt w:val="decimal"/>
      <w:lvlText w:val="%1."/>
      <w:lvlJc w:val="left"/>
      <w:pPr>
        <w:tabs>
          <w:tab w:val="num" w:pos="360"/>
        </w:tabs>
        <w:ind w:left="360" w:hanging="360"/>
      </w:pPr>
    </w:lvl>
  </w:abstractNum>
  <w:abstractNum w:abstractNumId="86">
    <w:nsid w:val="67A277C4"/>
    <w:multiLevelType w:val="singleLevel"/>
    <w:tmpl w:val="4BC66544"/>
    <w:lvl w:ilvl="0">
      <w:start w:val="1"/>
      <w:numFmt w:val="decimal"/>
      <w:lvlText w:val="%1."/>
      <w:legacy w:legacy="1" w:legacySpace="0" w:legacyIndent="390"/>
      <w:lvlJc w:val="left"/>
      <w:pPr>
        <w:ind w:left="390" w:hanging="390"/>
      </w:pPr>
    </w:lvl>
  </w:abstractNum>
  <w:abstractNum w:abstractNumId="87">
    <w:nsid w:val="67B5671C"/>
    <w:multiLevelType w:val="singleLevel"/>
    <w:tmpl w:val="04100017"/>
    <w:lvl w:ilvl="0">
      <w:start w:val="1"/>
      <w:numFmt w:val="lowerLetter"/>
      <w:lvlText w:val="%1)"/>
      <w:lvlJc w:val="left"/>
      <w:pPr>
        <w:tabs>
          <w:tab w:val="num" w:pos="360"/>
        </w:tabs>
        <w:ind w:left="360" w:hanging="360"/>
      </w:pPr>
    </w:lvl>
  </w:abstractNum>
  <w:abstractNum w:abstractNumId="88">
    <w:nsid w:val="67F26ADC"/>
    <w:multiLevelType w:val="singleLevel"/>
    <w:tmpl w:val="A4365A9A"/>
    <w:lvl w:ilvl="0">
      <w:start w:val="1"/>
      <w:numFmt w:val="decimal"/>
      <w:lvlText w:val="%1."/>
      <w:legacy w:legacy="1" w:legacySpace="0" w:legacyIndent="360"/>
      <w:lvlJc w:val="left"/>
      <w:pPr>
        <w:ind w:left="360" w:hanging="360"/>
      </w:pPr>
    </w:lvl>
  </w:abstractNum>
  <w:abstractNum w:abstractNumId="89">
    <w:nsid w:val="690A01B9"/>
    <w:multiLevelType w:val="singleLevel"/>
    <w:tmpl w:val="0410000F"/>
    <w:lvl w:ilvl="0">
      <w:start w:val="1"/>
      <w:numFmt w:val="decimal"/>
      <w:lvlText w:val="%1."/>
      <w:lvlJc w:val="left"/>
      <w:pPr>
        <w:tabs>
          <w:tab w:val="num" w:pos="360"/>
        </w:tabs>
        <w:ind w:left="360" w:hanging="360"/>
      </w:pPr>
    </w:lvl>
  </w:abstractNum>
  <w:abstractNum w:abstractNumId="90">
    <w:nsid w:val="691B6B97"/>
    <w:multiLevelType w:val="singleLevel"/>
    <w:tmpl w:val="04100017"/>
    <w:lvl w:ilvl="0">
      <w:start w:val="1"/>
      <w:numFmt w:val="lowerLetter"/>
      <w:lvlText w:val="%1)"/>
      <w:lvlJc w:val="left"/>
      <w:pPr>
        <w:tabs>
          <w:tab w:val="num" w:pos="360"/>
        </w:tabs>
        <w:ind w:left="360" w:hanging="360"/>
      </w:pPr>
    </w:lvl>
  </w:abstractNum>
  <w:abstractNum w:abstractNumId="91">
    <w:nsid w:val="6AC25A50"/>
    <w:multiLevelType w:val="singleLevel"/>
    <w:tmpl w:val="0410000F"/>
    <w:lvl w:ilvl="0">
      <w:start w:val="1"/>
      <w:numFmt w:val="decimal"/>
      <w:lvlText w:val="%1."/>
      <w:lvlJc w:val="left"/>
      <w:pPr>
        <w:tabs>
          <w:tab w:val="num" w:pos="360"/>
        </w:tabs>
        <w:ind w:left="360" w:hanging="360"/>
      </w:pPr>
    </w:lvl>
  </w:abstractNum>
  <w:abstractNum w:abstractNumId="92">
    <w:nsid w:val="6B917968"/>
    <w:multiLevelType w:val="singleLevel"/>
    <w:tmpl w:val="A4365A9A"/>
    <w:lvl w:ilvl="0">
      <w:start w:val="1"/>
      <w:numFmt w:val="decimal"/>
      <w:lvlText w:val="%1."/>
      <w:legacy w:legacy="1" w:legacySpace="0" w:legacyIndent="360"/>
      <w:lvlJc w:val="left"/>
      <w:pPr>
        <w:ind w:left="360" w:hanging="360"/>
      </w:pPr>
    </w:lvl>
  </w:abstractNum>
  <w:abstractNum w:abstractNumId="93">
    <w:nsid w:val="6CE71A36"/>
    <w:multiLevelType w:val="singleLevel"/>
    <w:tmpl w:val="0410000F"/>
    <w:lvl w:ilvl="0">
      <w:start w:val="1"/>
      <w:numFmt w:val="decimal"/>
      <w:lvlText w:val="%1."/>
      <w:lvlJc w:val="left"/>
      <w:pPr>
        <w:tabs>
          <w:tab w:val="num" w:pos="360"/>
        </w:tabs>
        <w:ind w:left="360" w:hanging="360"/>
      </w:pPr>
    </w:lvl>
  </w:abstractNum>
  <w:abstractNum w:abstractNumId="94">
    <w:nsid w:val="6D330EFD"/>
    <w:multiLevelType w:val="hybridMultilevel"/>
    <w:tmpl w:val="77F214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nsid w:val="6D76220D"/>
    <w:multiLevelType w:val="singleLevel"/>
    <w:tmpl w:val="04100017"/>
    <w:lvl w:ilvl="0">
      <w:start w:val="1"/>
      <w:numFmt w:val="lowerLetter"/>
      <w:lvlText w:val="%1)"/>
      <w:lvlJc w:val="left"/>
      <w:pPr>
        <w:tabs>
          <w:tab w:val="num" w:pos="360"/>
        </w:tabs>
        <w:ind w:left="360" w:hanging="360"/>
      </w:pPr>
    </w:lvl>
  </w:abstractNum>
  <w:abstractNum w:abstractNumId="96">
    <w:nsid w:val="6F0156DA"/>
    <w:multiLevelType w:val="singleLevel"/>
    <w:tmpl w:val="6CC8A9C4"/>
    <w:lvl w:ilvl="0">
      <w:start w:val="1"/>
      <w:numFmt w:val="decimal"/>
      <w:lvlText w:val="%1."/>
      <w:legacy w:legacy="1" w:legacySpace="0" w:legacyIndent="420"/>
      <w:lvlJc w:val="left"/>
      <w:pPr>
        <w:ind w:left="562" w:hanging="420"/>
      </w:pPr>
    </w:lvl>
  </w:abstractNum>
  <w:abstractNum w:abstractNumId="97">
    <w:nsid w:val="6FEF620E"/>
    <w:multiLevelType w:val="singleLevel"/>
    <w:tmpl w:val="0410000F"/>
    <w:lvl w:ilvl="0">
      <w:start w:val="1"/>
      <w:numFmt w:val="decimal"/>
      <w:lvlText w:val="%1."/>
      <w:lvlJc w:val="left"/>
      <w:pPr>
        <w:tabs>
          <w:tab w:val="num" w:pos="360"/>
        </w:tabs>
        <w:ind w:left="360" w:hanging="360"/>
      </w:pPr>
    </w:lvl>
  </w:abstractNum>
  <w:abstractNum w:abstractNumId="98">
    <w:nsid w:val="7473300E"/>
    <w:multiLevelType w:val="singleLevel"/>
    <w:tmpl w:val="E7820B72"/>
    <w:lvl w:ilvl="0">
      <w:start w:val="1"/>
      <w:numFmt w:val="lowerLetter"/>
      <w:lvlText w:val="%1)"/>
      <w:legacy w:legacy="1" w:legacySpace="0" w:legacyIndent="360"/>
      <w:lvlJc w:val="left"/>
      <w:pPr>
        <w:ind w:left="360" w:hanging="360"/>
      </w:pPr>
    </w:lvl>
  </w:abstractNum>
  <w:abstractNum w:abstractNumId="99">
    <w:nsid w:val="75115B6D"/>
    <w:multiLevelType w:val="singleLevel"/>
    <w:tmpl w:val="04100017"/>
    <w:lvl w:ilvl="0">
      <w:start w:val="1"/>
      <w:numFmt w:val="lowerLetter"/>
      <w:lvlText w:val="%1)"/>
      <w:lvlJc w:val="left"/>
      <w:pPr>
        <w:tabs>
          <w:tab w:val="num" w:pos="360"/>
        </w:tabs>
        <w:ind w:left="360" w:hanging="360"/>
      </w:pPr>
    </w:lvl>
  </w:abstractNum>
  <w:abstractNum w:abstractNumId="100">
    <w:nsid w:val="763C32C9"/>
    <w:multiLevelType w:val="singleLevel"/>
    <w:tmpl w:val="F75AE9E6"/>
    <w:lvl w:ilvl="0">
      <w:start w:val="1"/>
      <w:numFmt w:val="decimal"/>
      <w:lvlText w:val="%1."/>
      <w:legacy w:legacy="1" w:legacySpace="0" w:legacyIndent="480"/>
      <w:lvlJc w:val="left"/>
      <w:pPr>
        <w:ind w:left="540" w:hanging="480"/>
      </w:pPr>
    </w:lvl>
  </w:abstractNum>
  <w:abstractNum w:abstractNumId="101">
    <w:nsid w:val="7A9C0785"/>
    <w:multiLevelType w:val="singleLevel"/>
    <w:tmpl w:val="A4365A9A"/>
    <w:lvl w:ilvl="0">
      <w:start w:val="1"/>
      <w:numFmt w:val="decimal"/>
      <w:lvlText w:val="%1."/>
      <w:legacy w:legacy="1" w:legacySpace="0" w:legacyIndent="360"/>
      <w:lvlJc w:val="left"/>
      <w:pPr>
        <w:ind w:left="360" w:hanging="360"/>
      </w:pPr>
    </w:lvl>
  </w:abstractNum>
  <w:abstractNum w:abstractNumId="102">
    <w:nsid w:val="7ACD59C2"/>
    <w:multiLevelType w:val="hybridMultilevel"/>
    <w:tmpl w:val="750487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nsid w:val="7CC26F00"/>
    <w:multiLevelType w:val="singleLevel"/>
    <w:tmpl w:val="6CC8A9C4"/>
    <w:lvl w:ilvl="0">
      <w:start w:val="1"/>
      <w:numFmt w:val="decimal"/>
      <w:lvlText w:val="%1."/>
      <w:legacy w:legacy="1" w:legacySpace="0" w:legacyIndent="420"/>
      <w:lvlJc w:val="left"/>
      <w:pPr>
        <w:ind w:left="480" w:hanging="420"/>
      </w:pPr>
    </w:lvl>
  </w:abstractNum>
  <w:abstractNum w:abstractNumId="104">
    <w:nsid w:val="7D8A594D"/>
    <w:multiLevelType w:val="singleLevel"/>
    <w:tmpl w:val="6CC8A9C4"/>
    <w:lvl w:ilvl="0">
      <w:start w:val="1"/>
      <w:numFmt w:val="decimal"/>
      <w:lvlText w:val="%1."/>
      <w:legacy w:legacy="1" w:legacySpace="0" w:legacyIndent="420"/>
      <w:lvlJc w:val="left"/>
      <w:pPr>
        <w:ind w:left="562" w:hanging="420"/>
      </w:pPr>
    </w:lvl>
  </w:abstractNum>
  <w:abstractNum w:abstractNumId="105">
    <w:nsid w:val="7FA9522E"/>
    <w:multiLevelType w:val="hybridMultilevel"/>
    <w:tmpl w:val="9B5ED7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7"/>
  </w:num>
  <w:num w:numId="3">
    <w:abstractNumId w:val="65"/>
  </w:num>
  <w:num w:numId="4">
    <w:abstractNumId w:val="73"/>
  </w:num>
  <w:num w:numId="5">
    <w:abstractNumId w:val="62"/>
  </w:num>
  <w:num w:numId="6">
    <w:abstractNumId w:val="92"/>
  </w:num>
  <w:num w:numId="7">
    <w:abstractNumId w:val="78"/>
  </w:num>
  <w:num w:numId="8">
    <w:abstractNumId w:val="30"/>
  </w:num>
  <w:num w:numId="9">
    <w:abstractNumId w:val="86"/>
  </w:num>
  <w:num w:numId="10">
    <w:abstractNumId w:val="34"/>
  </w:num>
  <w:num w:numId="11">
    <w:abstractNumId w:val="41"/>
  </w:num>
  <w:num w:numId="12">
    <w:abstractNumId w:val="81"/>
  </w:num>
  <w:num w:numId="13">
    <w:abstractNumId w:val="58"/>
  </w:num>
  <w:num w:numId="14">
    <w:abstractNumId w:val="82"/>
  </w:num>
  <w:num w:numId="15">
    <w:abstractNumId w:val="103"/>
  </w:num>
  <w:num w:numId="16">
    <w:abstractNumId w:val="96"/>
  </w:num>
  <w:num w:numId="17">
    <w:abstractNumId w:val="19"/>
  </w:num>
  <w:num w:numId="18">
    <w:abstractNumId w:val="75"/>
  </w:num>
  <w:num w:numId="19">
    <w:abstractNumId w:val="32"/>
  </w:num>
  <w:num w:numId="20">
    <w:abstractNumId w:val="21"/>
  </w:num>
  <w:num w:numId="21">
    <w:abstractNumId w:val="68"/>
  </w:num>
  <w:num w:numId="22">
    <w:abstractNumId w:val="71"/>
  </w:num>
  <w:num w:numId="23">
    <w:abstractNumId w:val="24"/>
  </w:num>
  <w:num w:numId="24">
    <w:abstractNumId w:val="33"/>
  </w:num>
  <w:num w:numId="25">
    <w:abstractNumId w:val="98"/>
  </w:num>
  <w:num w:numId="26">
    <w:abstractNumId w:val="88"/>
  </w:num>
  <w:num w:numId="27">
    <w:abstractNumId w:val="23"/>
  </w:num>
  <w:num w:numId="28">
    <w:abstractNumId w:val="7"/>
  </w:num>
  <w:num w:numId="29">
    <w:abstractNumId w:val="48"/>
  </w:num>
  <w:num w:numId="30">
    <w:abstractNumId w:val="0"/>
  </w:num>
  <w:num w:numId="31">
    <w:abstractNumId w:val="25"/>
  </w:num>
  <w:num w:numId="32">
    <w:abstractNumId w:val="49"/>
  </w:num>
  <w:num w:numId="33">
    <w:abstractNumId w:val="87"/>
  </w:num>
  <w:num w:numId="34">
    <w:abstractNumId w:val="54"/>
  </w:num>
  <w:num w:numId="35">
    <w:abstractNumId w:val="15"/>
  </w:num>
  <w:num w:numId="36">
    <w:abstractNumId w:val="50"/>
  </w:num>
  <w:num w:numId="37">
    <w:abstractNumId w:val="90"/>
  </w:num>
  <w:num w:numId="38">
    <w:abstractNumId w:val="45"/>
  </w:num>
  <w:num w:numId="39">
    <w:abstractNumId w:val="83"/>
  </w:num>
  <w:num w:numId="40">
    <w:abstractNumId w:val="95"/>
  </w:num>
  <w:num w:numId="41">
    <w:abstractNumId w:val="39"/>
  </w:num>
  <w:num w:numId="42">
    <w:abstractNumId w:val="52"/>
  </w:num>
  <w:num w:numId="43">
    <w:abstractNumId w:val="84"/>
  </w:num>
  <w:num w:numId="44">
    <w:abstractNumId w:val="93"/>
  </w:num>
  <w:num w:numId="45">
    <w:abstractNumId w:val="77"/>
  </w:num>
  <w:num w:numId="46">
    <w:abstractNumId w:val="18"/>
  </w:num>
  <w:num w:numId="47">
    <w:abstractNumId w:val="10"/>
  </w:num>
  <w:num w:numId="48">
    <w:abstractNumId w:val="51"/>
  </w:num>
  <w:num w:numId="49">
    <w:abstractNumId w:val="56"/>
  </w:num>
  <w:num w:numId="50">
    <w:abstractNumId w:val="4"/>
  </w:num>
  <w:num w:numId="51">
    <w:abstractNumId w:val="35"/>
  </w:num>
  <w:num w:numId="52">
    <w:abstractNumId w:val="79"/>
  </w:num>
  <w:num w:numId="53">
    <w:abstractNumId w:val="2"/>
  </w:num>
  <w:num w:numId="54">
    <w:abstractNumId w:val="26"/>
  </w:num>
  <w:num w:numId="55">
    <w:abstractNumId w:val="6"/>
  </w:num>
  <w:num w:numId="56">
    <w:abstractNumId w:val="11"/>
  </w:num>
  <w:num w:numId="57">
    <w:abstractNumId w:val="29"/>
  </w:num>
  <w:num w:numId="58">
    <w:abstractNumId w:val="1"/>
  </w:num>
  <w:num w:numId="59">
    <w:abstractNumId w:val="99"/>
  </w:num>
  <w:num w:numId="60">
    <w:abstractNumId w:val="16"/>
  </w:num>
  <w:num w:numId="61">
    <w:abstractNumId w:val="97"/>
  </w:num>
  <w:num w:numId="62">
    <w:abstractNumId w:val="53"/>
  </w:num>
  <w:num w:numId="63">
    <w:abstractNumId w:val="72"/>
  </w:num>
  <w:num w:numId="64">
    <w:abstractNumId w:val="38"/>
  </w:num>
  <w:num w:numId="65">
    <w:abstractNumId w:val="89"/>
  </w:num>
  <w:num w:numId="66">
    <w:abstractNumId w:val="28"/>
  </w:num>
  <w:num w:numId="67">
    <w:abstractNumId w:val="43"/>
  </w:num>
  <w:num w:numId="68">
    <w:abstractNumId w:val="8"/>
  </w:num>
  <w:num w:numId="69">
    <w:abstractNumId w:val="74"/>
  </w:num>
  <w:num w:numId="70">
    <w:abstractNumId w:val="12"/>
  </w:num>
  <w:num w:numId="71">
    <w:abstractNumId w:val="13"/>
  </w:num>
  <w:num w:numId="72">
    <w:abstractNumId w:val="91"/>
  </w:num>
  <w:num w:numId="73">
    <w:abstractNumId w:val="46"/>
  </w:num>
  <w:num w:numId="74">
    <w:abstractNumId w:val="67"/>
  </w:num>
  <w:num w:numId="75">
    <w:abstractNumId w:val="85"/>
  </w:num>
  <w:num w:numId="76">
    <w:abstractNumId w:val="63"/>
  </w:num>
  <w:num w:numId="77">
    <w:abstractNumId w:val="22"/>
  </w:num>
  <w:num w:numId="78">
    <w:abstractNumId w:val="60"/>
  </w:num>
  <w:num w:numId="79">
    <w:abstractNumId w:val="80"/>
  </w:num>
  <w:num w:numId="80">
    <w:abstractNumId w:val="44"/>
  </w:num>
  <w:num w:numId="81">
    <w:abstractNumId w:val="102"/>
  </w:num>
  <w:num w:numId="82">
    <w:abstractNumId w:val="20"/>
  </w:num>
  <w:num w:numId="83">
    <w:abstractNumId w:val="17"/>
  </w:num>
  <w:num w:numId="84">
    <w:abstractNumId w:val="36"/>
  </w:num>
  <w:num w:numId="85">
    <w:abstractNumId w:val="42"/>
  </w:num>
  <w:num w:numId="86">
    <w:abstractNumId w:val="69"/>
  </w:num>
  <w:num w:numId="87">
    <w:abstractNumId w:val="66"/>
  </w:num>
  <w:num w:numId="88">
    <w:abstractNumId w:val="55"/>
  </w:num>
  <w:num w:numId="89">
    <w:abstractNumId w:val="64"/>
  </w:num>
  <w:num w:numId="90">
    <w:abstractNumId w:val="5"/>
  </w:num>
  <w:num w:numId="91">
    <w:abstractNumId w:val="76"/>
  </w:num>
  <w:num w:numId="92">
    <w:abstractNumId w:val="57"/>
  </w:num>
  <w:num w:numId="93">
    <w:abstractNumId w:val="59"/>
  </w:num>
  <w:num w:numId="94">
    <w:abstractNumId w:val="101"/>
  </w:num>
  <w:num w:numId="95">
    <w:abstractNumId w:val="105"/>
  </w:num>
  <w:num w:numId="96">
    <w:abstractNumId w:val="78"/>
    <w:lvlOverride w:ilvl="0">
      <w:startOverride w:val="1"/>
    </w:lvlOverride>
  </w:num>
  <w:num w:numId="97">
    <w:abstractNumId w:val="74"/>
    <w:lvlOverride w:ilvl="0">
      <w:startOverride w:val="1"/>
    </w:lvlOverride>
  </w:num>
  <w:num w:numId="98">
    <w:abstractNumId w:val="70"/>
  </w:num>
  <w:num w:numId="99">
    <w:abstractNumId w:val="94"/>
  </w:num>
  <w:num w:numId="100">
    <w:abstractNumId w:val="104"/>
  </w:num>
  <w:num w:numId="101">
    <w:abstractNumId w:val="31"/>
  </w:num>
  <w:num w:numId="102">
    <w:abstractNumId w:val="9"/>
  </w:num>
  <w:num w:numId="103">
    <w:abstractNumId w:val="100"/>
  </w:num>
  <w:num w:numId="104">
    <w:abstractNumId w:val="14"/>
  </w:num>
  <w:num w:numId="105">
    <w:abstractNumId w:val="37"/>
  </w:num>
  <w:num w:numId="106">
    <w:abstractNumId w:val="40"/>
  </w:num>
  <w:num w:numId="107">
    <w:abstractNumId w:val="27"/>
  </w:num>
  <w:num w:numId="108">
    <w:abstractNumId w:val="61"/>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noPunctuationKerning/>
  <w:characterSpacingControl w:val="doNotCompress"/>
  <w:hdrShapeDefaults>
    <o:shapedefaults v:ext="edit" spidmax="11265"/>
  </w:hdrShapeDefaults>
  <w:footnotePr>
    <w:footnote w:id="-1"/>
    <w:footnote w:id="0"/>
  </w:footnotePr>
  <w:endnotePr>
    <w:endnote w:id="-1"/>
    <w:endnote w:id="0"/>
  </w:endnotePr>
  <w:compat/>
  <w:rsids>
    <w:rsidRoot w:val="00BA7FBB"/>
    <w:rsid w:val="00010F52"/>
    <w:rsid w:val="00012663"/>
    <w:rsid w:val="00013CC2"/>
    <w:rsid w:val="00015CCA"/>
    <w:rsid w:val="000165C4"/>
    <w:rsid w:val="0002633B"/>
    <w:rsid w:val="0002641F"/>
    <w:rsid w:val="000315B5"/>
    <w:rsid w:val="0003254F"/>
    <w:rsid w:val="00047BCB"/>
    <w:rsid w:val="0005062D"/>
    <w:rsid w:val="00053107"/>
    <w:rsid w:val="0005321C"/>
    <w:rsid w:val="000537C8"/>
    <w:rsid w:val="00063827"/>
    <w:rsid w:val="00074BC6"/>
    <w:rsid w:val="00075A2A"/>
    <w:rsid w:val="00084437"/>
    <w:rsid w:val="000867AC"/>
    <w:rsid w:val="00086C49"/>
    <w:rsid w:val="00090D07"/>
    <w:rsid w:val="000911AA"/>
    <w:rsid w:val="0009307B"/>
    <w:rsid w:val="00094A06"/>
    <w:rsid w:val="000958FE"/>
    <w:rsid w:val="00097D00"/>
    <w:rsid w:val="000A4AFE"/>
    <w:rsid w:val="000A62E5"/>
    <w:rsid w:val="000B0D31"/>
    <w:rsid w:val="000B5D30"/>
    <w:rsid w:val="000B751D"/>
    <w:rsid w:val="000C3757"/>
    <w:rsid w:val="000C60D6"/>
    <w:rsid w:val="000C60FA"/>
    <w:rsid w:val="000D420A"/>
    <w:rsid w:val="000D709D"/>
    <w:rsid w:val="000E2476"/>
    <w:rsid w:val="000E4A4C"/>
    <w:rsid w:val="000F0A9A"/>
    <w:rsid w:val="000F29CC"/>
    <w:rsid w:val="000F3E2E"/>
    <w:rsid w:val="000F3ECE"/>
    <w:rsid w:val="00111351"/>
    <w:rsid w:val="0011241D"/>
    <w:rsid w:val="00113A30"/>
    <w:rsid w:val="00114600"/>
    <w:rsid w:val="001223AA"/>
    <w:rsid w:val="00126819"/>
    <w:rsid w:val="001325E2"/>
    <w:rsid w:val="00133F35"/>
    <w:rsid w:val="00134B9C"/>
    <w:rsid w:val="00135A74"/>
    <w:rsid w:val="00144211"/>
    <w:rsid w:val="001668B1"/>
    <w:rsid w:val="00167AED"/>
    <w:rsid w:val="00170817"/>
    <w:rsid w:val="001743E3"/>
    <w:rsid w:val="001802E6"/>
    <w:rsid w:val="00184E0C"/>
    <w:rsid w:val="00186BBC"/>
    <w:rsid w:val="0019008C"/>
    <w:rsid w:val="00190467"/>
    <w:rsid w:val="00191A62"/>
    <w:rsid w:val="00193664"/>
    <w:rsid w:val="0019462C"/>
    <w:rsid w:val="00195BF3"/>
    <w:rsid w:val="001A0A85"/>
    <w:rsid w:val="001A24B5"/>
    <w:rsid w:val="001B075B"/>
    <w:rsid w:val="001B5422"/>
    <w:rsid w:val="001D0C28"/>
    <w:rsid w:val="001D17BA"/>
    <w:rsid w:val="001D41C1"/>
    <w:rsid w:val="001D4A67"/>
    <w:rsid w:val="001D59CD"/>
    <w:rsid w:val="001D5B4E"/>
    <w:rsid w:val="001E0AE7"/>
    <w:rsid w:val="001E26E0"/>
    <w:rsid w:val="001E3488"/>
    <w:rsid w:val="001E54BE"/>
    <w:rsid w:val="001E5C4C"/>
    <w:rsid w:val="00205284"/>
    <w:rsid w:val="002076DF"/>
    <w:rsid w:val="0020795B"/>
    <w:rsid w:val="0021044C"/>
    <w:rsid w:val="002112D0"/>
    <w:rsid w:val="00211D74"/>
    <w:rsid w:val="002148DE"/>
    <w:rsid w:val="00226704"/>
    <w:rsid w:val="00226B59"/>
    <w:rsid w:val="002279E7"/>
    <w:rsid w:val="00231A03"/>
    <w:rsid w:val="002330E0"/>
    <w:rsid w:val="00235F12"/>
    <w:rsid w:val="00243137"/>
    <w:rsid w:val="00244F7F"/>
    <w:rsid w:val="0025181C"/>
    <w:rsid w:val="00252E86"/>
    <w:rsid w:val="002550D8"/>
    <w:rsid w:val="002608CF"/>
    <w:rsid w:val="0026204B"/>
    <w:rsid w:val="00263395"/>
    <w:rsid w:val="00271413"/>
    <w:rsid w:val="00283E76"/>
    <w:rsid w:val="00284C98"/>
    <w:rsid w:val="00290FAF"/>
    <w:rsid w:val="00293125"/>
    <w:rsid w:val="00293B9B"/>
    <w:rsid w:val="00296178"/>
    <w:rsid w:val="002A3AE5"/>
    <w:rsid w:val="002A4511"/>
    <w:rsid w:val="002A4CD0"/>
    <w:rsid w:val="002A7640"/>
    <w:rsid w:val="002B24F0"/>
    <w:rsid w:val="002B42BC"/>
    <w:rsid w:val="002B44BC"/>
    <w:rsid w:val="002C2569"/>
    <w:rsid w:val="002C2D8D"/>
    <w:rsid w:val="002D15FB"/>
    <w:rsid w:val="002D1FBD"/>
    <w:rsid w:val="002D3D9A"/>
    <w:rsid w:val="002D678E"/>
    <w:rsid w:val="002E031D"/>
    <w:rsid w:val="002E2349"/>
    <w:rsid w:val="002E2425"/>
    <w:rsid w:val="002E3B56"/>
    <w:rsid w:val="002E3C6C"/>
    <w:rsid w:val="002E4EEB"/>
    <w:rsid w:val="002F13EF"/>
    <w:rsid w:val="002F2314"/>
    <w:rsid w:val="00300744"/>
    <w:rsid w:val="00300927"/>
    <w:rsid w:val="00304182"/>
    <w:rsid w:val="00307132"/>
    <w:rsid w:val="003124B8"/>
    <w:rsid w:val="003149FD"/>
    <w:rsid w:val="0031526D"/>
    <w:rsid w:val="0032035F"/>
    <w:rsid w:val="00320751"/>
    <w:rsid w:val="003221BC"/>
    <w:rsid w:val="00323CFF"/>
    <w:rsid w:val="00326EEC"/>
    <w:rsid w:val="00332C63"/>
    <w:rsid w:val="00335CC5"/>
    <w:rsid w:val="0034408C"/>
    <w:rsid w:val="003444E9"/>
    <w:rsid w:val="00344891"/>
    <w:rsid w:val="00345924"/>
    <w:rsid w:val="00346C43"/>
    <w:rsid w:val="003506E2"/>
    <w:rsid w:val="003519CE"/>
    <w:rsid w:val="00351F58"/>
    <w:rsid w:val="00352F33"/>
    <w:rsid w:val="00355955"/>
    <w:rsid w:val="00356138"/>
    <w:rsid w:val="003652D0"/>
    <w:rsid w:val="00367FA1"/>
    <w:rsid w:val="00373521"/>
    <w:rsid w:val="00374450"/>
    <w:rsid w:val="00381290"/>
    <w:rsid w:val="0038193C"/>
    <w:rsid w:val="00383E68"/>
    <w:rsid w:val="003931CE"/>
    <w:rsid w:val="00393EFD"/>
    <w:rsid w:val="003944F6"/>
    <w:rsid w:val="00396C67"/>
    <w:rsid w:val="003977CB"/>
    <w:rsid w:val="003A09FD"/>
    <w:rsid w:val="003A2667"/>
    <w:rsid w:val="003B097C"/>
    <w:rsid w:val="003B1518"/>
    <w:rsid w:val="003B3FC3"/>
    <w:rsid w:val="003B7545"/>
    <w:rsid w:val="003B7E90"/>
    <w:rsid w:val="003C0554"/>
    <w:rsid w:val="003C1A4F"/>
    <w:rsid w:val="003D2D74"/>
    <w:rsid w:val="003D2F5D"/>
    <w:rsid w:val="003D5E5C"/>
    <w:rsid w:val="003D5F81"/>
    <w:rsid w:val="003E137A"/>
    <w:rsid w:val="003E18EA"/>
    <w:rsid w:val="003E4E0E"/>
    <w:rsid w:val="00403762"/>
    <w:rsid w:val="004067E8"/>
    <w:rsid w:val="00406A6B"/>
    <w:rsid w:val="004112BB"/>
    <w:rsid w:val="00413A4D"/>
    <w:rsid w:val="00421E66"/>
    <w:rsid w:val="00424673"/>
    <w:rsid w:val="00434AD1"/>
    <w:rsid w:val="00445974"/>
    <w:rsid w:val="0044751E"/>
    <w:rsid w:val="00452328"/>
    <w:rsid w:val="00456F7D"/>
    <w:rsid w:val="004653CB"/>
    <w:rsid w:val="00475753"/>
    <w:rsid w:val="0048056F"/>
    <w:rsid w:val="00482713"/>
    <w:rsid w:val="00482D76"/>
    <w:rsid w:val="00483498"/>
    <w:rsid w:val="0048665C"/>
    <w:rsid w:val="00491320"/>
    <w:rsid w:val="004A097D"/>
    <w:rsid w:val="004A12D1"/>
    <w:rsid w:val="004A2E43"/>
    <w:rsid w:val="004A7784"/>
    <w:rsid w:val="004B10CC"/>
    <w:rsid w:val="004C0CAF"/>
    <w:rsid w:val="004C238B"/>
    <w:rsid w:val="004C2690"/>
    <w:rsid w:val="004C2DB2"/>
    <w:rsid w:val="004C36CA"/>
    <w:rsid w:val="004C5A23"/>
    <w:rsid w:val="004E3866"/>
    <w:rsid w:val="004F0A6D"/>
    <w:rsid w:val="004F32BC"/>
    <w:rsid w:val="00500774"/>
    <w:rsid w:val="00500F92"/>
    <w:rsid w:val="005108A9"/>
    <w:rsid w:val="00512B41"/>
    <w:rsid w:val="00522447"/>
    <w:rsid w:val="005372C5"/>
    <w:rsid w:val="00542D9D"/>
    <w:rsid w:val="0055354C"/>
    <w:rsid w:val="00556E4D"/>
    <w:rsid w:val="00562535"/>
    <w:rsid w:val="00571D8B"/>
    <w:rsid w:val="00580097"/>
    <w:rsid w:val="00581563"/>
    <w:rsid w:val="00592D85"/>
    <w:rsid w:val="005949F6"/>
    <w:rsid w:val="00597B77"/>
    <w:rsid w:val="005A1CEE"/>
    <w:rsid w:val="005A6A8E"/>
    <w:rsid w:val="005A757C"/>
    <w:rsid w:val="005B3BE7"/>
    <w:rsid w:val="005B7FDC"/>
    <w:rsid w:val="005D1057"/>
    <w:rsid w:val="005E2A9D"/>
    <w:rsid w:val="005F49B8"/>
    <w:rsid w:val="006047A2"/>
    <w:rsid w:val="0060557D"/>
    <w:rsid w:val="006072A5"/>
    <w:rsid w:val="006123C7"/>
    <w:rsid w:val="00614566"/>
    <w:rsid w:val="006145F0"/>
    <w:rsid w:val="00615418"/>
    <w:rsid w:val="00617065"/>
    <w:rsid w:val="006173E9"/>
    <w:rsid w:val="00620EDD"/>
    <w:rsid w:val="006227CA"/>
    <w:rsid w:val="00627D97"/>
    <w:rsid w:val="00633923"/>
    <w:rsid w:val="00636854"/>
    <w:rsid w:val="006410DE"/>
    <w:rsid w:val="00657428"/>
    <w:rsid w:val="00662FED"/>
    <w:rsid w:val="00665223"/>
    <w:rsid w:val="0067426A"/>
    <w:rsid w:val="00674BC2"/>
    <w:rsid w:val="00675600"/>
    <w:rsid w:val="0068036A"/>
    <w:rsid w:val="00680A19"/>
    <w:rsid w:val="0068292B"/>
    <w:rsid w:val="0069234D"/>
    <w:rsid w:val="006925CF"/>
    <w:rsid w:val="00697042"/>
    <w:rsid w:val="00697FCD"/>
    <w:rsid w:val="006A0158"/>
    <w:rsid w:val="006A0398"/>
    <w:rsid w:val="006A1FD8"/>
    <w:rsid w:val="006A2CFE"/>
    <w:rsid w:val="006A3837"/>
    <w:rsid w:val="006A3CA6"/>
    <w:rsid w:val="006A4348"/>
    <w:rsid w:val="006A511B"/>
    <w:rsid w:val="006A7D5E"/>
    <w:rsid w:val="006B65FA"/>
    <w:rsid w:val="006C22D3"/>
    <w:rsid w:val="006C6E60"/>
    <w:rsid w:val="006E01A1"/>
    <w:rsid w:val="006E335C"/>
    <w:rsid w:val="006F6054"/>
    <w:rsid w:val="006F707C"/>
    <w:rsid w:val="007032A7"/>
    <w:rsid w:val="00703B71"/>
    <w:rsid w:val="007042E2"/>
    <w:rsid w:val="00706D73"/>
    <w:rsid w:val="007233E3"/>
    <w:rsid w:val="007305F3"/>
    <w:rsid w:val="00731132"/>
    <w:rsid w:val="00737129"/>
    <w:rsid w:val="0074010A"/>
    <w:rsid w:val="00742FE4"/>
    <w:rsid w:val="00746E1F"/>
    <w:rsid w:val="00751459"/>
    <w:rsid w:val="00763344"/>
    <w:rsid w:val="00767299"/>
    <w:rsid w:val="00770FBB"/>
    <w:rsid w:val="007711DC"/>
    <w:rsid w:val="00772A67"/>
    <w:rsid w:val="007741D1"/>
    <w:rsid w:val="007777AC"/>
    <w:rsid w:val="00785D6C"/>
    <w:rsid w:val="007948C4"/>
    <w:rsid w:val="0079762B"/>
    <w:rsid w:val="007A5346"/>
    <w:rsid w:val="007B39CF"/>
    <w:rsid w:val="007B3BFF"/>
    <w:rsid w:val="007B5F89"/>
    <w:rsid w:val="007C6929"/>
    <w:rsid w:val="007C7942"/>
    <w:rsid w:val="007D153C"/>
    <w:rsid w:val="007D1AD9"/>
    <w:rsid w:val="007D1E39"/>
    <w:rsid w:val="007E66C5"/>
    <w:rsid w:val="007F5092"/>
    <w:rsid w:val="007F7F0D"/>
    <w:rsid w:val="00804334"/>
    <w:rsid w:val="008065B5"/>
    <w:rsid w:val="0081106F"/>
    <w:rsid w:val="00827F5B"/>
    <w:rsid w:val="00835150"/>
    <w:rsid w:val="00836A9D"/>
    <w:rsid w:val="00836EB0"/>
    <w:rsid w:val="00846336"/>
    <w:rsid w:val="00847CA1"/>
    <w:rsid w:val="008514C9"/>
    <w:rsid w:val="00853D78"/>
    <w:rsid w:val="0085767B"/>
    <w:rsid w:val="00860C46"/>
    <w:rsid w:val="00861E18"/>
    <w:rsid w:val="00863680"/>
    <w:rsid w:val="008761EC"/>
    <w:rsid w:val="008839A6"/>
    <w:rsid w:val="00885FB7"/>
    <w:rsid w:val="0088776B"/>
    <w:rsid w:val="00887B9F"/>
    <w:rsid w:val="00890362"/>
    <w:rsid w:val="0089371F"/>
    <w:rsid w:val="008937B2"/>
    <w:rsid w:val="0089461D"/>
    <w:rsid w:val="008972A9"/>
    <w:rsid w:val="008A2F2E"/>
    <w:rsid w:val="008A4E24"/>
    <w:rsid w:val="008A51CF"/>
    <w:rsid w:val="008B2D7A"/>
    <w:rsid w:val="008B3B06"/>
    <w:rsid w:val="008B4371"/>
    <w:rsid w:val="008B4CBD"/>
    <w:rsid w:val="008C1BC3"/>
    <w:rsid w:val="008C304E"/>
    <w:rsid w:val="008C382B"/>
    <w:rsid w:val="008C7269"/>
    <w:rsid w:val="008D0634"/>
    <w:rsid w:val="008D29E9"/>
    <w:rsid w:val="008E14B9"/>
    <w:rsid w:val="008E47C7"/>
    <w:rsid w:val="008E71B2"/>
    <w:rsid w:val="008F1EC1"/>
    <w:rsid w:val="009000E5"/>
    <w:rsid w:val="00900D1F"/>
    <w:rsid w:val="00905451"/>
    <w:rsid w:val="009115E1"/>
    <w:rsid w:val="0091258D"/>
    <w:rsid w:val="0091287C"/>
    <w:rsid w:val="00912E5F"/>
    <w:rsid w:val="009150C9"/>
    <w:rsid w:val="0092218A"/>
    <w:rsid w:val="00925F49"/>
    <w:rsid w:val="009267FC"/>
    <w:rsid w:val="0093166B"/>
    <w:rsid w:val="00944BEB"/>
    <w:rsid w:val="00957552"/>
    <w:rsid w:val="009604BF"/>
    <w:rsid w:val="009633C2"/>
    <w:rsid w:val="0096482F"/>
    <w:rsid w:val="00977603"/>
    <w:rsid w:val="0098395F"/>
    <w:rsid w:val="00984638"/>
    <w:rsid w:val="00985441"/>
    <w:rsid w:val="00985708"/>
    <w:rsid w:val="009A4431"/>
    <w:rsid w:val="009A51BB"/>
    <w:rsid w:val="009B122A"/>
    <w:rsid w:val="009B4261"/>
    <w:rsid w:val="009B679D"/>
    <w:rsid w:val="009B7993"/>
    <w:rsid w:val="009C0B85"/>
    <w:rsid w:val="009C2767"/>
    <w:rsid w:val="009C3A72"/>
    <w:rsid w:val="009C6F80"/>
    <w:rsid w:val="009D064A"/>
    <w:rsid w:val="009D0DF2"/>
    <w:rsid w:val="009D5400"/>
    <w:rsid w:val="009D6040"/>
    <w:rsid w:val="009E3168"/>
    <w:rsid w:val="009E4C9B"/>
    <w:rsid w:val="009E50FE"/>
    <w:rsid w:val="009E5B86"/>
    <w:rsid w:val="009F215E"/>
    <w:rsid w:val="009F26A6"/>
    <w:rsid w:val="009F643E"/>
    <w:rsid w:val="009F7486"/>
    <w:rsid w:val="009F74D1"/>
    <w:rsid w:val="00A03DA9"/>
    <w:rsid w:val="00A049F5"/>
    <w:rsid w:val="00A0651F"/>
    <w:rsid w:val="00A07D44"/>
    <w:rsid w:val="00A13398"/>
    <w:rsid w:val="00A15DDD"/>
    <w:rsid w:val="00A22F99"/>
    <w:rsid w:val="00A24E5A"/>
    <w:rsid w:val="00A251F9"/>
    <w:rsid w:val="00A25960"/>
    <w:rsid w:val="00A35591"/>
    <w:rsid w:val="00A4280B"/>
    <w:rsid w:val="00A63768"/>
    <w:rsid w:val="00A657B6"/>
    <w:rsid w:val="00A66C69"/>
    <w:rsid w:val="00A66D3C"/>
    <w:rsid w:val="00A84A39"/>
    <w:rsid w:val="00A90497"/>
    <w:rsid w:val="00A909C4"/>
    <w:rsid w:val="00A91AD9"/>
    <w:rsid w:val="00A92F34"/>
    <w:rsid w:val="00A95675"/>
    <w:rsid w:val="00AA1F7A"/>
    <w:rsid w:val="00AD041D"/>
    <w:rsid w:val="00AD3360"/>
    <w:rsid w:val="00AD394E"/>
    <w:rsid w:val="00AD5FC7"/>
    <w:rsid w:val="00AD7122"/>
    <w:rsid w:val="00AE2030"/>
    <w:rsid w:val="00AE25A8"/>
    <w:rsid w:val="00AE3E27"/>
    <w:rsid w:val="00AE4E61"/>
    <w:rsid w:val="00AE5AE4"/>
    <w:rsid w:val="00AE6282"/>
    <w:rsid w:val="00AF1C6C"/>
    <w:rsid w:val="00B025EA"/>
    <w:rsid w:val="00B02D3C"/>
    <w:rsid w:val="00B052A6"/>
    <w:rsid w:val="00B0541E"/>
    <w:rsid w:val="00B057A9"/>
    <w:rsid w:val="00B078C1"/>
    <w:rsid w:val="00B17088"/>
    <w:rsid w:val="00B21055"/>
    <w:rsid w:val="00B21571"/>
    <w:rsid w:val="00B2433A"/>
    <w:rsid w:val="00B25403"/>
    <w:rsid w:val="00B25F3A"/>
    <w:rsid w:val="00B3584A"/>
    <w:rsid w:val="00B40A14"/>
    <w:rsid w:val="00B45FCF"/>
    <w:rsid w:val="00B46866"/>
    <w:rsid w:val="00B505D9"/>
    <w:rsid w:val="00B630DF"/>
    <w:rsid w:val="00B650AC"/>
    <w:rsid w:val="00B66E98"/>
    <w:rsid w:val="00B67D9D"/>
    <w:rsid w:val="00B76A72"/>
    <w:rsid w:val="00B80BEB"/>
    <w:rsid w:val="00B82CED"/>
    <w:rsid w:val="00B82D1F"/>
    <w:rsid w:val="00B840DF"/>
    <w:rsid w:val="00B842B8"/>
    <w:rsid w:val="00B90F44"/>
    <w:rsid w:val="00B95280"/>
    <w:rsid w:val="00B975DC"/>
    <w:rsid w:val="00B97C3C"/>
    <w:rsid w:val="00BA026E"/>
    <w:rsid w:val="00BA0F25"/>
    <w:rsid w:val="00BA7FBB"/>
    <w:rsid w:val="00BC1A0F"/>
    <w:rsid w:val="00BC1F34"/>
    <w:rsid w:val="00BC2830"/>
    <w:rsid w:val="00BC38F6"/>
    <w:rsid w:val="00BC5849"/>
    <w:rsid w:val="00BC5DF4"/>
    <w:rsid w:val="00BC714D"/>
    <w:rsid w:val="00BD3E35"/>
    <w:rsid w:val="00BD429B"/>
    <w:rsid w:val="00BD4863"/>
    <w:rsid w:val="00BD58EF"/>
    <w:rsid w:val="00BD72E8"/>
    <w:rsid w:val="00BF0EEB"/>
    <w:rsid w:val="00BF731F"/>
    <w:rsid w:val="00BF781C"/>
    <w:rsid w:val="00C143BC"/>
    <w:rsid w:val="00C20BD6"/>
    <w:rsid w:val="00C21EAC"/>
    <w:rsid w:val="00C2384C"/>
    <w:rsid w:val="00C24B03"/>
    <w:rsid w:val="00C267B9"/>
    <w:rsid w:val="00C30EAC"/>
    <w:rsid w:val="00C31155"/>
    <w:rsid w:val="00C335C3"/>
    <w:rsid w:val="00C34060"/>
    <w:rsid w:val="00C36D20"/>
    <w:rsid w:val="00C41415"/>
    <w:rsid w:val="00C4438E"/>
    <w:rsid w:val="00C5465D"/>
    <w:rsid w:val="00C60300"/>
    <w:rsid w:val="00C613B2"/>
    <w:rsid w:val="00C61AAD"/>
    <w:rsid w:val="00C61AC3"/>
    <w:rsid w:val="00C63752"/>
    <w:rsid w:val="00C66038"/>
    <w:rsid w:val="00C7013D"/>
    <w:rsid w:val="00C724C8"/>
    <w:rsid w:val="00C72E8E"/>
    <w:rsid w:val="00C76ADB"/>
    <w:rsid w:val="00C813F4"/>
    <w:rsid w:val="00C84E72"/>
    <w:rsid w:val="00C90086"/>
    <w:rsid w:val="00C909A7"/>
    <w:rsid w:val="00C920D9"/>
    <w:rsid w:val="00C94A2F"/>
    <w:rsid w:val="00C978C4"/>
    <w:rsid w:val="00CA7EB1"/>
    <w:rsid w:val="00CB6F84"/>
    <w:rsid w:val="00CC1159"/>
    <w:rsid w:val="00CC4C5A"/>
    <w:rsid w:val="00CC6322"/>
    <w:rsid w:val="00CD1FDF"/>
    <w:rsid w:val="00CD32F5"/>
    <w:rsid w:val="00CD6CA1"/>
    <w:rsid w:val="00CE0B7F"/>
    <w:rsid w:val="00CE1457"/>
    <w:rsid w:val="00CE3E6D"/>
    <w:rsid w:val="00CE51CF"/>
    <w:rsid w:val="00D01B27"/>
    <w:rsid w:val="00D02A6C"/>
    <w:rsid w:val="00D03A9C"/>
    <w:rsid w:val="00D12DCD"/>
    <w:rsid w:val="00D20FEE"/>
    <w:rsid w:val="00D27178"/>
    <w:rsid w:val="00D32B20"/>
    <w:rsid w:val="00D35421"/>
    <w:rsid w:val="00D35D1F"/>
    <w:rsid w:val="00D3786A"/>
    <w:rsid w:val="00D37C10"/>
    <w:rsid w:val="00D40C88"/>
    <w:rsid w:val="00D41153"/>
    <w:rsid w:val="00D43679"/>
    <w:rsid w:val="00D45141"/>
    <w:rsid w:val="00D47810"/>
    <w:rsid w:val="00D52386"/>
    <w:rsid w:val="00D53FC6"/>
    <w:rsid w:val="00D6058B"/>
    <w:rsid w:val="00D61CD0"/>
    <w:rsid w:val="00D665AA"/>
    <w:rsid w:val="00D6712E"/>
    <w:rsid w:val="00D67550"/>
    <w:rsid w:val="00D75371"/>
    <w:rsid w:val="00D80911"/>
    <w:rsid w:val="00D821FF"/>
    <w:rsid w:val="00D83465"/>
    <w:rsid w:val="00D83596"/>
    <w:rsid w:val="00D836E4"/>
    <w:rsid w:val="00D83D4F"/>
    <w:rsid w:val="00D84726"/>
    <w:rsid w:val="00D905A5"/>
    <w:rsid w:val="00D91AC4"/>
    <w:rsid w:val="00D92845"/>
    <w:rsid w:val="00D92E53"/>
    <w:rsid w:val="00D961EC"/>
    <w:rsid w:val="00D97833"/>
    <w:rsid w:val="00DB4FCD"/>
    <w:rsid w:val="00DB61CE"/>
    <w:rsid w:val="00DB62E1"/>
    <w:rsid w:val="00DC3A9D"/>
    <w:rsid w:val="00DC3AE9"/>
    <w:rsid w:val="00DC486F"/>
    <w:rsid w:val="00DC4F49"/>
    <w:rsid w:val="00DC66E6"/>
    <w:rsid w:val="00DD7271"/>
    <w:rsid w:val="00DE0823"/>
    <w:rsid w:val="00DE3235"/>
    <w:rsid w:val="00DE68EF"/>
    <w:rsid w:val="00DE6A30"/>
    <w:rsid w:val="00DF0AEA"/>
    <w:rsid w:val="00DF539A"/>
    <w:rsid w:val="00DF573F"/>
    <w:rsid w:val="00E01439"/>
    <w:rsid w:val="00E02F2E"/>
    <w:rsid w:val="00E03C2C"/>
    <w:rsid w:val="00E1690B"/>
    <w:rsid w:val="00E173DE"/>
    <w:rsid w:val="00E21190"/>
    <w:rsid w:val="00E32C07"/>
    <w:rsid w:val="00E440B5"/>
    <w:rsid w:val="00E44E4B"/>
    <w:rsid w:val="00E46220"/>
    <w:rsid w:val="00E535DC"/>
    <w:rsid w:val="00E54222"/>
    <w:rsid w:val="00E62B02"/>
    <w:rsid w:val="00E63B7D"/>
    <w:rsid w:val="00E70F98"/>
    <w:rsid w:val="00E76021"/>
    <w:rsid w:val="00E80078"/>
    <w:rsid w:val="00E8038A"/>
    <w:rsid w:val="00E85DE8"/>
    <w:rsid w:val="00E910CD"/>
    <w:rsid w:val="00E927E8"/>
    <w:rsid w:val="00E93257"/>
    <w:rsid w:val="00E941D9"/>
    <w:rsid w:val="00E9493C"/>
    <w:rsid w:val="00E959A0"/>
    <w:rsid w:val="00E9646A"/>
    <w:rsid w:val="00EA095B"/>
    <w:rsid w:val="00EA0D5D"/>
    <w:rsid w:val="00EA36DE"/>
    <w:rsid w:val="00EB0903"/>
    <w:rsid w:val="00EB5F9F"/>
    <w:rsid w:val="00ED3A73"/>
    <w:rsid w:val="00ED3F9A"/>
    <w:rsid w:val="00ED5BFD"/>
    <w:rsid w:val="00EE21EE"/>
    <w:rsid w:val="00EE4556"/>
    <w:rsid w:val="00EF033F"/>
    <w:rsid w:val="00EF0637"/>
    <w:rsid w:val="00EF1FA2"/>
    <w:rsid w:val="00EF6BC1"/>
    <w:rsid w:val="00EF786F"/>
    <w:rsid w:val="00F05C67"/>
    <w:rsid w:val="00F0607F"/>
    <w:rsid w:val="00F124BA"/>
    <w:rsid w:val="00F12DA4"/>
    <w:rsid w:val="00F13536"/>
    <w:rsid w:val="00F20BFB"/>
    <w:rsid w:val="00F3670A"/>
    <w:rsid w:val="00F4391F"/>
    <w:rsid w:val="00F5016A"/>
    <w:rsid w:val="00F53E3A"/>
    <w:rsid w:val="00F54CC7"/>
    <w:rsid w:val="00F62000"/>
    <w:rsid w:val="00F62140"/>
    <w:rsid w:val="00F75D67"/>
    <w:rsid w:val="00F81AE1"/>
    <w:rsid w:val="00F82A30"/>
    <w:rsid w:val="00F837E1"/>
    <w:rsid w:val="00F853D1"/>
    <w:rsid w:val="00F87BCF"/>
    <w:rsid w:val="00F9487C"/>
    <w:rsid w:val="00FB00AA"/>
    <w:rsid w:val="00FB6CF5"/>
    <w:rsid w:val="00FC1457"/>
    <w:rsid w:val="00FC4A73"/>
    <w:rsid w:val="00FC62B9"/>
    <w:rsid w:val="00FC71D6"/>
    <w:rsid w:val="00FC7D25"/>
    <w:rsid w:val="00FD0A25"/>
    <w:rsid w:val="00FD23F4"/>
    <w:rsid w:val="00FE0C4E"/>
    <w:rsid w:val="00FE42F5"/>
    <w:rsid w:val="00FF1253"/>
    <w:rsid w:val="00FF5D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465D"/>
    <w:rPr>
      <w:sz w:val="24"/>
      <w:szCs w:val="24"/>
    </w:rPr>
  </w:style>
  <w:style w:type="paragraph" w:styleId="Titolo1">
    <w:name w:val="heading 1"/>
    <w:basedOn w:val="Normale"/>
    <w:next w:val="Normale"/>
    <w:qFormat/>
    <w:rsid w:val="00C5465D"/>
    <w:pPr>
      <w:keepNext/>
      <w:overflowPunct w:val="0"/>
      <w:autoSpaceDE w:val="0"/>
      <w:autoSpaceDN w:val="0"/>
      <w:adjustRightInd w:val="0"/>
      <w:textAlignment w:val="baseline"/>
      <w:outlineLvl w:val="0"/>
    </w:pPr>
    <w:rPr>
      <w:rFonts w:ascii="Verdana" w:hAnsi="Verdana"/>
      <w:b/>
      <w:i/>
      <w:szCs w:val="20"/>
    </w:rPr>
  </w:style>
  <w:style w:type="paragraph" w:styleId="Titolo2">
    <w:name w:val="heading 2"/>
    <w:basedOn w:val="Normale"/>
    <w:next w:val="Normale"/>
    <w:qFormat/>
    <w:rsid w:val="00C5465D"/>
    <w:pPr>
      <w:keepNext/>
      <w:overflowPunct w:val="0"/>
      <w:autoSpaceDE w:val="0"/>
      <w:autoSpaceDN w:val="0"/>
      <w:adjustRightInd w:val="0"/>
      <w:jc w:val="center"/>
      <w:textAlignment w:val="baseline"/>
      <w:outlineLvl w:val="1"/>
    </w:pPr>
    <w:rPr>
      <w:rFonts w:ascii="Verdana" w:hAnsi="Verdana"/>
      <w:b/>
      <w:sz w:val="22"/>
      <w:szCs w:val="20"/>
    </w:rPr>
  </w:style>
  <w:style w:type="paragraph" w:styleId="Titolo3">
    <w:name w:val="heading 3"/>
    <w:basedOn w:val="Normale"/>
    <w:next w:val="Normale"/>
    <w:qFormat/>
    <w:rsid w:val="00C5465D"/>
    <w:pPr>
      <w:keepNext/>
      <w:overflowPunct w:val="0"/>
      <w:autoSpaceDE w:val="0"/>
      <w:autoSpaceDN w:val="0"/>
      <w:adjustRightInd w:val="0"/>
      <w:jc w:val="both"/>
      <w:textAlignment w:val="baseline"/>
      <w:outlineLvl w:val="2"/>
    </w:pPr>
    <w:rPr>
      <w:szCs w:val="20"/>
    </w:rPr>
  </w:style>
  <w:style w:type="paragraph" w:styleId="Titolo4">
    <w:name w:val="heading 4"/>
    <w:basedOn w:val="Normale"/>
    <w:next w:val="Normale"/>
    <w:qFormat/>
    <w:rsid w:val="00C5465D"/>
    <w:pPr>
      <w:keepNext/>
      <w:overflowPunct w:val="0"/>
      <w:autoSpaceDE w:val="0"/>
      <w:autoSpaceDN w:val="0"/>
      <w:adjustRightInd w:val="0"/>
      <w:jc w:val="center"/>
      <w:textAlignment w:val="baseline"/>
      <w:outlineLvl w:val="3"/>
    </w:pPr>
    <w:rPr>
      <w:szCs w:val="20"/>
    </w:rPr>
  </w:style>
  <w:style w:type="paragraph" w:styleId="Titolo5">
    <w:name w:val="heading 5"/>
    <w:basedOn w:val="Normale"/>
    <w:next w:val="Normale"/>
    <w:qFormat/>
    <w:rsid w:val="00C5465D"/>
    <w:pPr>
      <w:keepNext/>
      <w:overflowPunct w:val="0"/>
      <w:autoSpaceDE w:val="0"/>
      <w:autoSpaceDN w:val="0"/>
      <w:adjustRightInd w:val="0"/>
      <w:jc w:val="both"/>
      <w:textAlignment w:val="baseline"/>
      <w:outlineLvl w:val="4"/>
    </w:pPr>
    <w:rPr>
      <w:b/>
      <w:szCs w:val="20"/>
    </w:rPr>
  </w:style>
  <w:style w:type="paragraph" w:styleId="Titolo6">
    <w:name w:val="heading 6"/>
    <w:basedOn w:val="Normale"/>
    <w:next w:val="Normale"/>
    <w:qFormat/>
    <w:rsid w:val="00C5465D"/>
    <w:pPr>
      <w:keepNext/>
      <w:jc w:val="center"/>
      <w:outlineLvl w:val="5"/>
    </w:pPr>
    <w:rPr>
      <w:b/>
      <w:bCs/>
      <w:sz w:val="32"/>
    </w:rPr>
  </w:style>
  <w:style w:type="paragraph" w:styleId="Titolo7">
    <w:name w:val="heading 7"/>
    <w:basedOn w:val="Normale"/>
    <w:next w:val="Normale"/>
    <w:qFormat/>
    <w:rsid w:val="00C5465D"/>
    <w:pPr>
      <w:keepNext/>
      <w:jc w:val="center"/>
      <w:outlineLvl w:val="6"/>
    </w:pPr>
    <w:rPr>
      <w:rFonts w:ascii="Verdana" w:hAnsi="Verdana"/>
      <w:sz w:val="40"/>
    </w:rPr>
  </w:style>
  <w:style w:type="paragraph" w:styleId="Titolo8">
    <w:name w:val="heading 8"/>
    <w:basedOn w:val="Normale"/>
    <w:next w:val="Normale"/>
    <w:qFormat/>
    <w:rsid w:val="00C5465D"/>
    <w:pPr>
      <w:keepNext/>
      <w:jc w:val="center"/>
      <w:outlineLvl w:val="7"/>
    </w:pPr>
    <w:rPr>
      <w:rFonts w:ascii="Verdana" w:hAnsi="Verdana"/>
      <w:b/>
      <w:bCs/>
    </w:rPr>
  </w:style>
  <w:style w:type="paragraph" w:styleId="Titolo9">
    <w:name w:val="heading 9"/>
    <w:basedOn w:val="Normale"/>
    <w:next w:val="Normale"/>
    <w:qFormat/>
    <w:rsid w:val="00C5465D"/>
    <w:pPr>
      <w:keepNext/>
      <w:outlineLvl w:val="8"/>
    </w:pPr>
    <w:rPr>
      <w:rFonts w:ascii="Verdana" w:hAnsi="Verdan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rsid w:val="0002633B"/>
    <w:pPr>
      <w:tabs>
        <w:tab w:val="right" w:leader="dot" w:pos="9628"/>
      </w:tabs>
      <w:spacing w:after="40"/>
    </w:pPr>
    <w:rPr>
      <w:rFonts w:ascii="Bookman Old Style" w:hAnsi="Bookman Old Style"/>
      <w:noProof/>
      <w:sz w:val="22"/>
      <w:szCs w:val="22"/>
    </w:rPr>
  </w:style>
  <w:style w:type="paragraph" w:styleId="Sommario2">
    <w:name w:val="toc 2"/>
    <w:basedOn w:val="Normale"/>
    <w:next w:val="Normale"/>
    <w:autoRedefine/>
    <w:semiHidden/>
    <w:rsid w:val="00C5465D"/>
    <w:pPr>
      <w:ind w:left="240"/>
    </w:pPr>
  </w:style>
  <w:style w:type="paragraph" w:styleId="Sommario3">
    <w:name w:val="toc 3"/>
    <w:basedOn w:val="Normale"/>
    <w:next w:val="Normale"/>
    <w:autoRedefine/>
    <w:semiHidden/>
    <w:rsid w:val="00C5465D"/>
    <w:pPr>
      <w:ind w:left="480"/>
    </w:pPr>
  </w:style>
  <w:style w:type="paragraph" w:styleId="Sommario4">
    <w:name w:val="toc 4"/>
    <w:basedOn w:val="Normale"/>
    <w:next w:val="Normale"/>
    <w:autoRedefine/>
    <w:semiHidden/>
    <w:rsid w:val="00C5465D"/>
    <w:pPr>
      <w:ind w:left="720"/>
    </w:pPr>
  </w:style>
  <w:style w:type="paragraph" w:styleId="Sommario5">
    <w:name w:val="toc 5"/>
    <w:basedOn w:val="Normale"/>
    <w:next w:val="Normale"/>
    <w:autoRedefine/>
    <w:semiHidden/>
    <w:rsid w:val="00C5465D"/>
    <w:pPr>
      <w:ind w:left="960"/>
    </w:pPr>
  </w:style>
  <w:style w:type="paragraph" w:styleId="Sommario6">
    <w:name w:val="toc 6"/>
    <w:basedOn w:val="Normale"/>
    <w:next w:val="Normale"/>
    <w:autoRedefine/>
    <w:semiHidden/>
    <w:rsid w:val="00C5465D"/>
    <w:pPr>
      <w:ind w:left="1200"/>
    </w:pPr>
  </w:style>
  <w:style w:type="paragraph" w:styleId="Sommario7">
    <w:name w:val="toc 7"/>
    <w:basedOn w:val="Normale"/>
    <w:next w:val="Normale"/>
    <w:autoRedefine/>
    <w:semiHidden/>
    <w:rsid w:val="00C5465D"/>
    <w:pPr>
      <w:ind w:left="1440"/>
    </w:pPr>
  </w:style>
  <w:style w:type="paragraph" w:styleId="Sommario8">
    <w:name w:val="toc 8"/>
    <w:basedOn w:val="Normale"/>
    <w:next w:val="Normale"/>
    <w:autoRedefine/>
    <w:semiHidden/>
    <w:rsid w:val="00C5465D"/>
    <w:pPr>
      <w:ind w:left="1680"/>
    </w:pPr>
  </w:style>
  <w:style w:type="paragraph" w:styleId="Sommario9">
    <w:name w:val="toc 9"/>
    <w:basedOn w:val="Normale"/>
    <w:next w:val="Normale"/>
    <w:autoRedefine/>
    <w:semiHidden/>
    <w:rsid w:val="00C5465D"/>
    <w:pPr>
      <w:ind w:left="1920"/>
    </w:pPr>
  </w:style>
  <w:style w:type="character" w:styleId="Collegamentoipertestuale">
    <w:name w:val="Hyperlink"/>
    <w:rsid w:val="00C5465D"/>
    <w:rPr>
      <w:color w:val="0000FF"/>
      <w:u w:val="single"/>
    </w:rPr>
  </w:style>
  <w:style w:type="character" w:styleId="Rimandonotaapidipagina">
    <w:name w:val="footnote reference"/>
    <w:semiHidden/>
    <w:rsid w:val="00C5465D"/>
    <w:rPr>
      <w:vertAlign w:val="superscript"/>
    </w:rPr>
  </w:style>
  <w:style w:type="paragraph" w:styleId="Testonotaapidipagina">
    <w:name w:val="footnote text"/>
    <w:basedOn w:val="Normale"/>
    <w:semiHidden/>
    <w:rsid w:val="001802E6"/>
    <w:pPr>
      <w:jc w:val="both"/>
    </w:pPr>
    <w:rPr>
      <w:rFonts w:ascii="Garamond" w:hAnsi="Garamond"/>
      <w:sz w:val="20"/>
      <w:szCs w:val="20"/>
    </w:rPr>
  </w:style>
  <w:style w:type="paragraph" w:styleId="Testofumetto">
    <w:name w:val="Balloon Text"/>
    <w:basedOn w:val="Normale"/>
    <w:semiHidden/>
    <w:rsid w:val="008F1EC1"/>
    <w:rPr>
      <w:rFonts w:ascii="Tahoma" w:hAnsi="Tahoma" w:cs="Tahoma"/>
      <w:sz w:val="16"/>
      <w:szCs w:val="16"/>
    </w:rPr>
  </w:style>
  <w:style w:type="paragraph" w:styleId="Corpodeltesto3">
    <w:name w:val="Body Text 3"/>
    <w:basedOn w:val="Normale"/>
    <w:link w:val="Corpodeltesto3Carattere"/>
    <w:unhideWhenUsed/>
    <w:rsid w:val="00B078C1"/>
    <w:pPr>
      <w:jc w:val="center"/>
    </w:pPr>
    <w:rPr>
      <w:b/>
      <w:sz w:val="28"/>
      <w:szCs w:val="20"/>
    </w:rPr>
  </w:style>
  <w:style w:type="character" w:customStyle="1" w:styleId="Corpodeltesto3Carattere">
    <w:name w:val="Corpo del testo 3 Carattere"/>
    <w:link w:val="Corpodeltesto3"/>
    <w:rsid w:val="00B078C1"/>
    <w:rPr>
      <w:b/>
      <w:sz w:val="28"/>
    </w:rPr>
  </w:style>
  <w:style w:type="paragraph" w:styleId="Intestazione">
    <w:name w:val="header"/>
    <w:basedOn w:val="Normale"/>
    <w:link w:val="IntestazioneCarattere"/>
    <w:uiPriority w:val="99"/>
    <w:rsid w:val="00DB4FCD"/>
    <w:pPr>
      <w:tabs>
        <w:tab w:val="center" w:pos="4819"/>
        <w:tab w:val="right" w:pos="9638"/>
      </w:tabs>
    </w:pPr>
  </w:style>
  <w:style w:type="character" w:customStyle="1" w:styleId="IntestazioneCarattere">
    <w:name w:val="Intestazione Carattere"/>
    <w:link w:val="Intestazione"/>
    <w:uiPriority w:val="99"/>
    <w:rsid w:val="00DB4FCD"/>
    <w:rPr>
      <w:sz w:val="24"/>
      <w:szCs w:val="24"/>
    </w:rPr>
  </w:style>
  <w:style w:type="paragraph" w:styleId="Pidipagina">
    <w:name w:val="footer"/>
    <w:basedOn w:val="Normale"/>
    <w:link w:val="PidipaginaCarattere"/>
    <w:rsid w:val="00DB4FCD"/>
    <w:pPr>
      <w:tabs>
        <w:tab w:val="center" w:pos="4819"/>
        <w:tab w:val="right" w:pos="9638"/>
      </w:tabs>
    </w:pPr>
  </w:style>
  <w:style w:type="character" w:customStyle="1" w:styleId="PidipaginaCarattere">
    <w:name w:val="Piè di pagina Carattere"/>
    <w:link w:val="Pidipagina"/>
    <w:rsid w:val="00DB4FCD"/>
    <w:rPr>
      <w:sz w:val="24"/>
      <w:szCs w:val="24"/>
    </w:rPr>
  </w:style>
  <w:style w:type="character" w:styleId="Numeropagina">
    <w:name w:val="page number"/>
    <w:basedOn w:val="Carpredefinitoparagrafo"/>
    <w:rsid w:val="00DB4FCD"/>
  </w:style>
  <w:style w:type="paragraph" w:styleId="Sottotitolo">
    <w:name w:val="Subtitle"/>
    <w:basedOn w:val="Normale"/>
    <w:link w:val="SottotitoloCarattere"/>
    <w:qFormat/>
    <w:rsid w:val="00DB4FCD"/>
    <w:pPr>
      <w:pBdr>
        <w:bottom w:val="single" w:sz="4" w:space="1" w:color="auto"/>
      </w:pBdr>
      <w:jc w:val="center"/>
    </w:pPr>
    <w:rPr>
      <w:rFonts w:ascii="Garamond" w:hAnsi="Garamond"/>
      <w:sz w:val="32"/>
      <w:szCs w:val="20"/>
    </w:rPr>
  </w:style>
  <w:style w:type="character" w:customStyle="1" w:styleId="SottotitoloCarattere">
    <w:name w:val="Sottotitolo Carattere"/>
    <w:link w:val="Sottotitolo"/>
    <w:rsid w:val="00DB4FCD"/>
    <w:rPr>
      <w:rFonts w:ascii="Garamond" w:hAnsi="Garamond"/>
      <w:sz w:val="32"/>
    </w:rPr>
  </w:style>
  <w:style w:type="paragraph" w:styleId="Rientrocorpodeltesto">
    <w:name w:val="Body Text Indent"/>
    <w:basedOn w:val="Normale"/>
    <w:link w:val="RientrocorpodeltestoCarattere"/>
    <w:rsid w:val="00E8038A"/>
    <w:pPr>
      <w:spacing w:after="120"/>
      <w:ind w:left="283"/>
    </w:pPr>
  </w:style>
  <w:style w:type="character" w:customStyle="1" w:styleId="RientrocorpodeltestoCarattere">
    <w:name w:val="Rientro corpo del testo Carattere"/>
    <w:link w:val="Rientrocorpodeltesto"/>
    <w:rsid w:val="00E8038A"/>
    <w:rPr>
      <w:sz w:val="24"/>
      <w:szCs w:val="24"/>
    </w:rPr>
  </w:style>
  <w:style w:type="paragraph" w:customStyle="1" w:styleId="Corpotesto">
    <w:name w:val="Corpo testo"/>
    <w:basedOn w:val="Normale"/>
    <w:link w:val="CorpotestoCarattere"/>
    <w:rsid w:val="00E8038A"/>
    <w:pPr>
      <w:spacing w:after="120"/>
    </w:pPr>
  </w:style>
  <w:style w:type="character" w:customStyle="1" w:styleId="CorpotestoCarattere">
    <w:name w:val="Corpo testo Carattere"/>
    <w:link w:val="Corpotesto"/>
    <w:rsid w:val="00E8038A"/>
    <w:rPr>
      <w:sz w:val="24"/>
      <w:szCs w:val="24"/>
    </w:rPr>
  </w:style>
  <w:style w:type="paragraph" w:styleId="Corpodeltesto2">
    <w:name w:val="Body Text 2"/>
    <w:basedOn w:val="Normale"/>
    <w:link w:val="Corpodeltesto2Carattere"/>
    <w:rsid w:val="00E8038A"/>
    <w:pPr>
      <w:spacing w:after="120" w:line="480" w:lineRule="auto"/>
    </w:pPr>
  </w:style>
  <w:style w:type="character" w:customStyle="1" w:styleId="Corpodeltesto2Carattere">
    <w:name w:val="Corpo del testo 2 Carattere"/>
    <w:link w:val="Corpodeltesto2"/>
    <w:rsid w:val="00E8038A"/>
    <w:rPr>
      <w:sz w:val="24"/>
      <w:szCs w:val="24"/>
    </w:rPr>
  </w:style>
  <w:style w:type="paragraph" w:styleId="Rientrocorpodeltesto2">
    <w:name w:val="Body Text Indent 2"/>
    <w:basedOn w:val="Normale"/>
    <w:link w:val="Rientrocorpodeltesto2Carattere"/>
    <w:rsid w:val="00E8038A"/>
    <w:pPr>
      <w:spacing w:after="120" w:line="480" w:lineRule="auto"/>
      <w:ind w:left="283"/>
    </w:pPr>
  </w:style>
  <w:style w:type="character" w:customStyle="1" w:styleId="Rientrocorpodeltesto2Carattere">
    <w:name w:val="Rientro corpo del testo 2 Carattere"/>
    <w:link w:val="Rientrocorpodeltesto2"/>
    <w:rsid w:val="00E8038A"/>
    <w:rPr>
      <w:sz w:val="24"/>
      <w:szCs w:val="24"/>
    </w:rPr>
  </w:style>
  <w:style w:type="character" w:styleId="Enfasigrassetto">
    <w:name w:val="Strong"/>
    <w:uiPriority w:val="22"/>
    <w:qFormat/>
    <w:rsid w:val="00133F35"/>
    <w:rPr>
      <w:b/>
      <w:bCs/>
    </w:rPr>
  </w:style>
  <w:style w:type="paragraph" w:styleId="NormaleWeb">
    <w:name w:val="Normal (Web)"/>
    <w:basedOn w:val="Normale"/>
    <w:uiPriority w:val="99"/>
    <w:unhideWhenUsed/>
    <w:rsid w:val="00133F35"/>
    <w:pPr>
      <w:spacing w:before="100" w:beforeAutospacing="1" w:after="100" w:afterAutospacing="1"/>
    </w:pPr>
  </w:style>
  <w:style w:type="character" w:customStyle="1" w:styleId="provvnumart">
    <w:name w:val="provv_numart"/>
    <w:rsid w:val="00133F35"/>
  </w:style>
  <w:style w:type="character" w:customStyle="1" w:styleId="provvrubrica">
    <w:name w:val="provv_rubrica"/>
    <w:rsid w:val="00133F35"/>
  </w:style>
  <w:style w:type="paragraph" w:customStyle="1" w:styleId="provvr0">
    <w:name w:val="provv_r0"/>
    <w:basedOn w:val="Normale"/>
    <w:rsid w:val="00133F35"/>
    <w:pPr>
      <w:spacing w:before="100" w:beforeAutospacing="1" w:after="100" w:afterAutospacing="1"/>
    </w:pPr>
  </w:style>
  <w:style w:type="character" w:customStyle="1" w:styleId="provvabrogato">
    <w:name w:val="provv_abrogato"/>
    <w:rsid w:val="00133F35"/>
  </w:style>
  <w:style w:type="character" w:customStyle="1" w:styleId="provvcontabrogato">
    <w:name w:val="provv_cont_abrogato"/>
    <w:rsid w:val="00133F35"/>
  </w:style>
  <w:style w:type="character" w:customStyle="1" w:styleId="provvnumcomma">
    <w:name w:val="provv_numcomma"/>
    <w:rsid w:val="00133F35"/>
  </w:style>
  <w:style w:type="character" w:customStyle="1" w:styleId="linkneltesto">
    <w:name w:val="link_nel_testo"/>
    <w:rsid w:val="00133F35"/>
  </w:style>
  <w:style w:type="paragraph" w:customStyle="1" w:styleId="sentr1">
    <w:name w:val="sent_r1"/>
    <w:basedOn w:val="Normale"/>
    <w:rsid w:val="00133F35"/>
    <w:pPr>
      <w:spacing w:before="100" w:beforeAutospacing="1" w:after="100" w:afterAutospacing="1"/>
    </w:pPr>
  </w:style>
  <w:style w:type="character" w:styleId="Rimandocommento">
    <w:name w:val="annotation reference"/>
    <w:rsid w:val="00144211"/>
    <w:rPr>
      <w:sz w:val="16"/>
      <w:szCs w:val="16"/>
    </w:rPr>
  </w:style>
  <w:style w:type="paragraph" w:styleId="Testocommento">
    <w:name w:val="annotation text"/>
    <w:basedOn w:val="Normale"/>
    <w:link w:val="TestocommentoCarattere"/>
    <w:rsid w:val="00144211"/>
    <w:rPr>
      <w:sz w:val="20"/>
      <w:szCs w:val="20"/>
    </w:rPr>
  </w:style>
  <w:style w:type="character" w:customStyle="1" w:styleId="TestocommentoCarattere">
    <w:name w:val="Testo commento Carattere"/>
    <w:basedOn w:val="Carpredefinitoparagrafo"/>
    <w:link w:val="Testocommento"/>
    <w:rsid w:val="00144211"/>
  </w:style>
  <w:style w:type="paragraph" w:styleId="Soggettocommento">
    <w:name w:val="annotation subject"/>
    <w:basedOn w:val="Testocommento"/>
    <w:next w:val="Testocommento"/>
    <w:link w:val="SoggettocommentoCarattere"/>
    <w:rsid w:val="00144211"/>
    <w:rPr>
      <w:b/>
      <w:bCs/>
    </w:rPr>
  </w:style>
  <w:style w:type="character" w:customStyle="1" w:styleId="SoggettocommentoCarattere">
    <w:name w:val="Soggetto commento Carattere"/>
    <w:link w:val="Soggettocommento"/>
    <w:rsid w:val="00144211"/>
    <w:rPr>
      <w:b/>
      <w:bCs/>
    </w:rPr>
  </w:style>
  <w:style w:type="paragraph" w:styleId="Paragrafoelenco">
    <w:name w:val="List Paragraph"/>
    <w:basedOn w:val="Normale"/>
    <w:uiPriority w:val="34"/>
    <w:qFormat/>
    <w:rsid w:val="00A4280B"/>
    <w:pPr>
      <w:tabs>
        <w:tab w:val="left" w:pos="-8200"/>
        <w:tab w:val="left" w:pos="-64"/>
        <w:tab w:val="left" w:pos="1"/>
        <w:tab w:val="left" w:pos="169"/>
        <w:tab w:val="left" w:pos="12532"/>
        <w:tab w:val="left" w:pos="15038"/>
        <w:tab w:val="left" w:pos="16072"/>
      </w:tabs>
      <w:overflowPunct w:val="0"/>
      <w:autoSpaceDE w:val="0"/>
      <w:autoSpaceDN w:val="0"/>
      <w:adjustRightInd w:val="0"/>
      <w:spacing w:line="284" w:lineRule="auto"/>
      <w:ind w:left="720"/>
      <w:contextualSpacing/>
      <w:jc w:val="both"/>
      <w:textAlignment w:val="baseline"/>
    </w:pPr>
    <w:rPr>
      <w:rFonts w:ascii="Arial" w:hAnsi="Arial"/>
      <w:sz w:val="22"/>
      <w:szCs w:val="20"/>
    </w:rPr>
  </w:style>
  <w:style w:type="table" w:styleId="Grigliatabella">
    <w:name w:val="Table Grid"/>
    <w:basedOn w:val="Tabellanormale"/>
    <w:rsid w:val="00D03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7B39CF"/>
    <w:rPr>
      <w:sz w:val="24"/>
      <w:szCs w:val="24"/>
    </w:rPr>
  </w:style>
  <w:style w:type="paragraph" w:styleId="Testonormale">
    <w:name w:val="Plain Text"/>
    <w:basedOn w:val="Normale"/>
    <w:link w:val="TestonormaleCarattere"/>
    <w:rsid w:val="000911AA"/>
    <w:rPr>
      <w:rFonts w:ascii="Courier New" w:hAnsi="Courier New"/>
      <w:sz w:val="20"/>
      <w:szCs w:val="20"/>
    </w:rPr>
  </w:style>
  <w:style w:type="character" w:customStyle="1" w:styleId="TestonormaleCarattere">
    <w:name w:val="Testo normale Carattere"/>
    <w:link w:val="Testonormale"/>
    <w:rsid w:val="000911AA"/>
    <w:rPr>
      <w:rFonts w:ascii="Courier New" w:hAnsi="Courier New" w:cs="Courier New"/>
    </w:rPr>
  </w:style>
  <w:style w:type="paragraph" w:customStyle="1" w:styleId="provvnota">
    <w:name w:val="provv_nota"/>
    <w:basedOn w:val="Normale"/>
    <w:rsid w:val="00D83596"/>
    <w:pPr>
      <w:spacing w:before="100" w:beforeAutospacing="1" w:after="100" w:afterAutospacing="1"/>
    </w:pPr>
  </w:style>
  <w:style w:type="paragraph" w:styleId="Nessunaspaziatura">
    <w:name w:val="No Spacing"/>
    <w:link w:val="NessunaspaziaturaCarattere"/>
    <w:uiPriority w:val="1"/>
    <w:qFormat/>
    <w:rsid w:val="00EE4556"/>
    <w:rPr>
      <w:rFonts w:ascii="Calibri" w:hAnsi="Calibri"/>
      <w:sz w:val="22"/>
      <w:szCs w:val="22"/>
    </w:rPr>
  </w:style>
  <w:style w:type="character" w:customStyle="1" w:styleId="NessunaspaziaturaCarattere">
    <w:name w:val="Nessuna spaziatura Carattere"/>
    <w:link w:val="Nessunaspaziatura"/>
    <w:uiPriority w:val="1"/>
    <w:rsid w:val="00EE4556"/>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90518008">
      <w:bodyDiv w:val="1"/>
      <w:marLeft w:val="0"/>
      <w:marRight w:val="0"/>
      <w:marTop w:val="0"/>
      <w:marBottom w:val="0"/>
      <w:divBdr>
        <w:top w:val="none" w:sz="0" w:space="0" w:color="auto"/>
        <w:left w:val="none" w:sz="0" w:space="0" w:color="auto"/>
        <w:bottom w:val="none" w:sz="0" w:space="0" w:color="auto"/>
        <w:right w:val="none" w:sz="0" w:space="0" w:color="auto"/>
      </w:divBdr>
    </w:div>
    <w:div w:id="160898258">
      <w:bodyDiv w:val="1"/>
      <w:marLeft w:val="0"/>
      <w:marRight w:val="0"/>
      <w:marTop w:val="0"/>
      <w:marBottom w:val="0"/>
      <w:divBdr>
        <w:top w:val="none" w:sz="0" w:space="0" w:color="auto"/>
        <w:left w:val="none" w:sz="0" w:space="0" w:color="auto"/>
        <w:bottom w:val="none" w:sz="0" w:space="0" w:color="auto"/>
        <w:right w:val="none" w:sz="0" w:space="0" w:color="auto"/>
      </w:divBdr>
    </w:div>
    <w:div w:id="188108650">
      <w:bodyDiv w:val="1"/>
      <w:marLeft w:val="0"/>
      <w:marRight w:val="0"/>
      <w:marTop w:val="0"/>
      <w:marBottom w:val="0"/>
      <w:divBdr>
        <w:top w:val="none" w:sz="0" w:space="0" w:color="auto"/>
        <w:left w:val="none" w:sz="0" w:space="0" w:color="auto"/>
        <w:bottom w:val="none" w:sz="0" w:space="0" w:color="auto"/>
        <w:right w:val="none" w:sz="0" w:space="0" w:color="auto"/>
      </w:divBdr>
    </w:div>
    <w:div w:id="336617808">
      <w:bodyDiv w:val="1"/>
      <w:marLeft w:val="0"/>
      <w:marRight w:val="0"/>
      <w:marTop w:val="0"/>
      <w:marBottom w:val="0"/>
      <w:divBdr>
        <w:top w:val="none" w:sz="0" w:space="0" w:color="auto"/>
        <w:left w:val="none" w:sz="0" w:space="0" w:color="auto"/>
        <w:bottom w:val="none" w:sz="0" w:space="0" w:color="auto"/>
        <w:right w:val="none" w:sz="0" w:space="0" w:color="auto"/>
      </w:divBdr>
      <w:divsChild>
        <w:div w:id="389041117">
          <w:marLeft w:val="0"/>
          <w:marRight w:val="0"/>
          <w:marTop w:val="0"/>
          <w:marBottom w:val="0"/>
          <w:divBdr>
            <w:top w:val="none" w:sz="0" w:space="0" w:color="auto"/>
            <w:left w:val="none" w:sz="0" w:space="0" w:color="auto"/>
            <w:bottom w:val="none" w:sz="0" w:space="0" w:color="auto"/>
            <w:right w:val="none" w:sz="0" w:space="0" w:color="auto"/>
          </w:divBdr>
        </w:div>
        <w:div w:id="2022048177">
          <w:marLeft w:val="0"/>
          <w:marRight w:val="0"/>
          <w:marTop w:val="0"/>
          <w:marBottom w:val="0"/>
          <w:divBdr>
            <w:top w:val="none" w:sz="0" w:space="0" w:color="auto"/>
            <w:left w:val="none" w:sz="0" w:space="0" w:color="auto"/>
            <w:bottom w:val="none" w:sz="0" w:space="0" w:color="auto"/>
            <w:right w:val="none" w:sz="0" w:space="0" w:color="auto"/>
          </w:divBdr>
        </w:div>
      </w:divsChild>
    </w:div>
    <w:div w:id="367340426">
      <w:bodyDiv w:val="1"/>
      <w:marLeft w:val="0"/>
      <w:marRight w:val="0"/>
      <w:marTop w:val="0"/>
      <w:marBottom w:val="0"/>
      <w:divBdr>
        <w:top w:val="none" w:sz="0" w:space="0" w:color="auto"/>
        <w:left w:val="none" w:sz="0" w:space="0" w:color="auto"/>
        <w:bottom w:val="none" w:sz="0" w:space="0" w:color="auto"/>
        <w:right w:val="none" w:sz="0" w:space="0" w:color="auto"/>
      </w:divBdr>
    </w:div>
    <w:div w:id="368921953">
      <w:bodyDiv w:val="1"/>
      <w:marLeft w:val="0"/>
      <w:marRight w:val="0"/>
      <w:marTop w:val="0"/>
      <w:marBottom w:val="0"/>
      <w:divBdr>
        <w:top w:val="none" w:sz="0" w:space="0" w:color="auto"/>
        <w:left w:val="none" w:sz="0" w:space="0" w:color="auto"/>
        <w:bottom w:val="none" w:sz="0" w:space="0" w:color="auto"/>
        <w:right w:val="none" w:sz="0" w:space="0" w:color="auto"/>
      </w:divBdr>
    </w:div>
    <w:div w:id="374694786">
      <w:bodyDiv w:val="1"/>
      <w:marLeft w:val="0"/>
      <w:marRight w:val="0"/>
      <w:marTop w:val="0"/>
      <w:marBottom w:val="0"/>
      <w:divBdr>
        <w:top w:val="none" w:sz="0" w:space="0" w:color="auto"/>
        <w:left w:val="none" w:sz="0" w:space="0" w:color="auto"/>
        <w:bottom w:val="none" w:sz="0" w:space="0" w:color="auto"/>
        <w:right w:val="none" w:sz="0" w:space="0" w:color="auto"/>
      </w:divBdr>
    </w:div>
    <w:div w:id="477453387">
      <w:bodyDiv w:val="1"/>
      <w:marLeft w:val="0"/>
      <w:marRight w:val="0"/>
      <w:marTop w:val="0"/>
      <w:marBottom w:val="0"/>
      <w:divBdr>
        <w:top w:val="none" w:sz="0" w:space="0" w:color="auto"/>
        <w:left w:val="none" w:sz="0" w:space="0" w:color="auto"/>
        <w:bottom w:val="none" w:sz="0" w:space="0" w:color="auto"/>
        <w:right w:val="none" w:sz="0" w:space="0" w:color="auto"/>
      </w:divBdr>
    </w:div>
    <w:div w:id="608664431">
      <w:bodyDiv w:val="1"/>
      <w:marLeft w:val="0"/>
      <w:marRight w:val="0"/>
      <w:marTop w:val="0"/>
      <w:marBottom w:val="0"/>
      <w:divBdr>
        <w:top w:val="none" w:sz="0" w:space="0" w:color="auto"/>
        <w:left w:val="none" w:sz="0" w:space="0" w:color="auto"/>
        <w:bottom w:val="none" w:sz="0" w:space="0" w:color="auto"/>
        <w:right w:val="none" w:sz="0" w:space="0" w:color="auto"/>
      </w:divBdr>
    </w:div>
    <w:div w:id="638458114">
      <w:bodyDiv w:val="1"/>
      <w:marLeft w:val="0"/>
      <w:marRight w:val="0"/>
      <w:marTop w:val="0"/>
      <w:marBottom w:val="0"/>
      <w:divBdr>
        <w:top w:val="none" w:sz="0" w:space="0" w:color="auto"/>
        <w:left w:val="none" w:sz="0" w:space="0" w:color="auto"/>
        <w:bottom w:val="none" w:sz="0" w:space="0" w:color="auto"/>
        <w:right w:val="none" w:sz="0" w:space="0" w:color="auto"/>
      </w:divBdr>
    </w:div>
    <w:div w:id="676273259">
      <w:bodyDiv w:val="1"/>
      <w:marLeft w:val="0"/>
      <w:marRight w:val="0"/>
      <w:marTop w:val="0"/>
      <w:marBottom w:val="0"/>
      <w:divBdr>
        <w:top w:val="none" w:sz="0" w:space="0" w:color="auto"/>
        <w:left w:val="none" w:sz="0" w:space="0" w:color="auto"/>
        <w:bottom w:val="none" w:sz="0" w:space="0" w:color="auto"/>
        <w:right w:val="none" w:sz="0" w:space="0" w:color="auto"/>
      </w:divBdr>
    </w:div>
    <w:div w:id="734670060">
      <w:bodyDiv w:val="1"/>
      <w:marLeft w:val="0"/>
      <w:marRight w:val="0"/>
      <w:marTop w:val="0"/>
      <w:marBottom w:val="0"/>
      <w:divBdr>
        <w:top w:val="none" w:sz="0" w:space="0" w:color="auto"/>
        <w:left w:val="none" w:sz="0" w:space="0" w:color="auto"/>
        <w:bottom w:val="none" w:sz="0" w:space="0" w:color="auto"/>
        <w:right w:val="none" w:sz="0" w:space="0" w:color="auto"/>
      </w:divBdr>
    </w:div>
    <w:div w:id="1299141733">
      <w:bodyDiv w:val="1"/>
      <w:marLeft w:val="0"/>
      <w:marRight w:val="0"/>
      <w:marTop w:val="0"/>
      <w:marBottom w:val="0"/>
      <w:divBdr>
        <w:top w:val="none" w:sz="0" w:space="0" w:color="auto"/>
        <w:left w:val="none" w:sz="0" w:space="0" w:color="auto"/>
        <w:bottom w:val="none" w:sz="0" w:space="0" w:color="auto"/>
        <w:right w:val="none" w:sz="0" w:space="0" w:color="auto"/>
      </w:divBdr>
    </w:div>
    <w:div w:id="1307708417">
      <w:bodyDiv w:val="1"/>
      <w:marLeft w:val="0"/>
      <w:marRight w:val="0"/>
      <w:marTop w:val="0"/>
      <w:marBottom w:val="0"/>
      <w:divBdr>
        <w:top w:val="none" w:sz="0" w:space="0" w:color="auto"/>
        <w:left w:val="none" w:sz="0" w:space="0" w:color="auto"/>
        <w:bottom w:val="none" w:sz="0" w:space="0" w:color="auto"/>
        <w:right w:val="none" w:sz="0" w:space="0" w:color="auto"/>
      </w:divBdr>
    </w:div>
    <w:div w:id="1457986727">
      <w:bodyDiv w:val="1"/>
      <w:marLeft w:val="0"/>
      <w:marRight w:val="0"/>
      <w:marTop w:val="0"/>
      <w:marBottom w:val="0"/>
      <w:divBdr>
        <w:top w:val="none" w:sz="0" w:space="0" w:color="auto"/>
        <w:left w:val="none" w:sz="0" w:space="0" w:color="auto"/>
        <w:bottom w:val="none" w:sz="0" w:space="0" w:color="auto"/>
        <w:right w:val="none" w:sz="0" w:space="0" w:color="auto"/>
      </w:divBdr>
    </w:div>
    <w:div w:id="1504584343">
      <w:bodyDiv w:val="1"/>
      <w:marLeft w:val="0"/>
      <w:marRight w:val="0"/>
      <w:marTop w:val="0"/>
      <w:marBottom w:val="0"/>
      <w:divBdr>
        <w:top w:val="none" w:sz="0" w:space="0" w:color="auto"/>
        <w:left w:val="none" w:sz="0" w:space="0" w:color="auto"/>
        <w:bottom w:val="none" w:sz="0" w:space="0" w:color="auto"/>
        <w:right w:val="none" w:sz="0" w:space="0" w:color="auto"/>
      </w:divBdr>
    </w:div>
    <w:div w:id="1531528825">
      <w:bodyDiv w:val="1"/>
      <w:marLeft w:val="0"/>
      <w:marRight w:val="0"/>
      <w:marTop w:val="0"/>
      <w:marBottom w:val="0"/>
      <w:divBdr>
        <w:top w:val="none" w:sz="0" w:space="0" w:color="auto"/>
        <w:left w:val="none" w:sz="0" w:space="0" w:color="auto"/>
        <w:bottom w:val="none" w:sz="0" w:space="0" w:color="auto"/>
        <w:right w:val="none" w:sz="0" w:space="0" w:color="auto"/>
      </w:divBdr>
    </w:div>
    <w:div w:id="1639384224">
      <w:bodyDiv w:val="1"/>
      <w:marLeft w:val="0"/>
      <w:marRight w:val="0"/>
      <w:marTop w:val="0"/>
      <w:marBottom w:val="0"/>
      <w:divBdr>
        <w:top w:val="none" w:sz="0" w:space="0" w:color="auto"/>
        <w:left w:val="none" w:sz="0" w:space="0" w:color="auto"/>
        <w:bottom w:val="none" w:sz="0" w:space="0" w:color="auto"/>
        <w:right w:val="none" w:sz="0" w:space="0" w:color="auto"/>
      </w:divBdr>
    </w:div>
    <w:div w:id="1786848107">
      <w:bodyDiv w:val="1"/>
      <w:marLeft w:val="0"/>
      <w:marRight w:val="0"/>
      <w:marTop w:val="0"/>
      <w:marBottom w:val="0"/>
      <w:divBdr>
        <w:top w:val="none" w:sz="0" w:space="0" w:color="auto"/>
        <w:left w:val="none" w:sz="0" w:space="0" w:color="auto"/>
        <w:bottom w:val="none" w:sz="0" w:space="0" w:color="auto"/>
        <w:right w:val="none" w:sz="0" w:space="0" w:color="auto"/>
      </w:divBdr>
    </w:div>
    <w:div w:id="1944074415">
      <w:bodyDiv w:val="1"/>
      <w:marLeft w:val="0"/>
      <w:marRight w:val="0"/>
      <w:marTop w:val="0"/>
      <w:marBottom w:val="0"/>
      <w:divBdr>
        <w:top w:val="none" w:sz="0" w:space="0" w:color="auto"/>
        <w:left w:val="none" w:sz="0" w:space="0" w:color="auto"/>
        <w:bottom w:val="none" w:sz="0" w:space="0" w:color="auto"/>
        <w:right w:val="none" w:sz="0" w:space="0" w:color="auto"/>
      </w:divBdr>
    </w:div>
    <w:div w:id="2083868464">
      <w:bodyDiv w:val="1"/>
      <w:marLeft w:val="0"/>
      <w:marRight w:val="0"/>
      <w:marTop w:val="0"/>
      <w:marBottom w:val="0"/>
      <w:divBdr>
        <w:top w:val="none" w:sz="0" w:space="0" w:color="auto"/>
        <w:left w:val="none" w:sz="0" w:space="0" w:color="auto"/>
        <w:bottom w:val="none" w:sz="0" w:space="0" w:color="auto"/>
        <w:right w:val="none" w:sz="0" w:space="0" w:color="auto"/>
      </w:divBdr>
    </w:div>
    <w:div w:id="21250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02693ART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10002ART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53614ART9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D6E1-5095-4C0F-B268-61D3D101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12940</Words>
  <Characters>78310</Characters>
  <Application>Microsoft Office Word</Application>
  <DocSecurity>0</DocSecurity>
  <Lines>652</Lines>
  <Paragraphs>182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91068</CharactersWithSpaces>
  <SharedDoc>false</SharedDoc>
  <HLinks>
    <vt:vector size="18" baseType="variant">
      <vt:variant>
        <vt:i4>5832787</vt:i4>
      </vt:variant>
      <vt:variant>
        <vt:i4>367</vt:i4>
      </vt:variant>
      <vt:variant>
        <vt:i4>0</vt:i4>
      </vt:variant>
      <vt:variant>
        <vt:i4>5</vt:i4>
      </vt:variant>
      <vt:variant>
        <vt:lpwstr>http://bd01.leggiditalia.it/cgi-bin/FulShow?TIPO=5&amp;NOTXT=1&amp;KEY=01LX0000102693ART3</vt:lpwstr>
      </vt:variant>
      <vt:variant>
        <vt:lpwstr/>
      </vt:variant>
      <vt:variant>
        <vt:i4>6553698</vt:i4>
      </vt:variant>
      <vt:variant>
        <vt:i4>352</vt:i4>
      </vt:variant>
      <vt:variant>
        <vt:i4>0</vt:i4>
      </vt:variant>
      <vt:variant>
        <vt:i4>5</vt:i4>
      </vt:variant>
      <vt:variant>
        <vt:lpwstr>http://bd01.leggiditalia.it/cgi-bin/FulShow?TIPO=5&amp;NOTXT=1&amp;KEY=01LX0000110002ART76</vt:lpwstr>
      </vt:variant>
      <vt:variant>
        <vt:lpwstr/>
      </vt:variant>
      <vt:variant>
        <vt:i4>6357096</vt:i4>
      </vt:variant>
      <vt:variant>
        <vt:i4>287</vt:i4>
      </vt:variant>
      <vt:variant>
        <vt:i4>0</vt:i4>
      </vt:variant>
      <vt:variant>
        <vt:i4>5</vt:i4>
      </vt:variant>
      <vt:variant>
        <vt:lpwstr>http://bd01.leggiditalia.it/cgi-bin/FulShow?TIPO=5&amp;NOTXT=1&amp;KEY=01LX0000153614ART91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2021-04-20T08:41:00Z</dcterms:created>
  <dcterms:modified xsi:type="dcterms:W3CDTF">2021-04-26T06:35:00Z</dcterms:modified>
</cp:coreProperties>
</file>