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CAPITOLATO SPECIALE D’APPALTO PER LO SVOLGIMENTO DEL SERVIZIO DI</w:t>
      </w:r>
      <w:r w:rsidR="0061455B">
        <w:rPr>
          <w:rFonts w:ascii="Arial" w:hAnsi="Arial" w:cs="Arial"/>
          <w:b/>
          <w:bCs/>
          <w:color w:val="00000A"/>
          <w:sz w:val="24"/>
          <w:szCs w:val="24"/>
        </w:rPr>
        <w:t xml:space="preserve"> MENSA</w:t>
      </w: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 xml:space="preserve"> SCOLASTICA PRESSO LA LOCALE SCUOLA DELL’INFANZIA STATALE</w:t>
      </w:r>
      <w:r w:rsidR="0061455B">
        <w:rPr>
          <w:rFonts w:ascii="Arial" w:hAnsi="Arial" w:cs="Arial"/>
          <w:b/>
          <w:bCs/>
          <w:color w:val="00000A"/>
          <w:sz w:val="24"/>
          <w:szCs w:val="24"/>
        </w:rPr>
        <w:t xml:space="preserve"> E CENTRO INFANZIA COMUNALE</w:t>
      </w:r>
    </w:p>
    <w:p w:rsidR="001050A1" w:rsidRPr="0061455B" w:rsidRDefault="001050A1" w:rsidP="00B914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***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PARTE PRIMA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INDICAZIONI GENERALI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1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Oggetto dell'appalto e disposizioni generali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Il servizio di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scolastica si ispira ai principi di sostenibilità, riduzione dell’inquinamento e degli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sprechi alimentari al fine di educare implicitamente i bambini a scelte eco-compatibili e rispettose di una sana 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corretta alimentazione.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2. L'appalto ha per oggetto la gestione del servizio di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scolastica del Comune di </w:t>
      </w:r>
      <w:r w:rsidR="0061455B">
        <w:rPr>
          <w:rFonts w:ascii="Arial" w:hAnsi="Arial" w:cs="Arial"/>
          <w:color w:val="00000A"/>
          <w:sz w:val="24"/>
          <w:szCs w:val="24"/>
        </w:rPr>
        <w:t>Visso</w:t>
      </w:r>
      <w:r w:rsidRPr="0061455B">
        <w:rPr>
          <w:rFonts w:ascii="Arial" w:hAnsi="Arial" w:cs="Arial"/>
          <w:color w:val="00000A"/>
          <w:sz w:val="24"/>
          <w:szCs w:val="24"/>
        </w:rPr>
        <w:t>, utilizzando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il centro cottura ubicato presso l</w:t>
      </w:r>
      <w:r w:rsidR="002F0155">
        <w:rPr>
          <w:rFonts w:ascii="Arial" w:hAnsi="Arial" w:cs="Arial"/>
          <w:color w:val="00000A"/>
          <w:sz w:val="24"/>
          <w:szCs w:val="24"/>
        </w:rPr>
        <w:t>a scuola dell’infanzia</w:t>
      </w:r>
      <w:bookmarkStart w:id="0" w:name="_GoBack"/>
      <w:bookmarkEnd w:id="0"/>
      <w:r w:rsidR="00E860C2">
        <w:rPr>
          <w:rFonts w:ascii="Arial" w:hAnsi="Arial" w:cs="Arial"/>
          <w:color w:val="00000A"/>
          <w:sz w:val="24"/>
          <w:szCs w:val="24"/>
        </w:rPr>
        <w:t xml:space="preserve">. </w:t>
      </w:r>
      <w:r w:rsidRPr="0061455B">
        <w:rPr>
          <w:rFonts w:ascii="Arial" w:hAnsi="Arial" w:cs="Arial"/>
          <w:color w:val="00000A"/>
          <w:sz w:val="24"/>
          <w:szCs w:val="24"/>
        </w:rPr>
        <w:t>Il servizio deve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essere espletato dall’Impresa a proprio rischio e con propria autonoma organizzazione, e secondo quanto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definito dal presente capitolato. L’affidamento del servizio è a basso impatto ambientale ai sensi del D.M.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25/07/2011.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Il presente capitolato recepisce le disposizione contenute nel Decreto del Ministero delle politiche agricole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alimentari e forestali del 18 dicembre 2017 “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Criteri e requisiti delle mense scolastiche biologiche</w:t>
      </w:r>
      <w:r w:rsidRPr="0061455B">
        <w:rPr>
          <w:rFonts w:ascii="Arial" w:hAnsi="Arial" w:cs="Arial"/>
          <w:color w:val="00000A"/>
          <w:sz w:val="24"/>
          <w:szCs w:val="24"/>
        </w:rPr>
        <w:t>”, i principi della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sostenibilità ambientale come previsti dall’art. 34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50/2016 e </w:t>
      </w:r>
      <w:proofErr w:type="spellStart"/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ss.mm.ii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.,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nonché del D.M. 25 luglio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2011 avente ad oggetto “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Adozione dei criteri ambientali minimi da inserire nei bandi di gara della Pubblica</w:t>
      </w:r>
      <w:r w:rsidR="0061455B">
        <w:rPr>
          <w:rFonts w:ascii="Arial" w:hAnsi="Arial" w:cs="Arial"/>
          <w:i/>
          <w:iCs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 xml:space="preserve">Amministrazione per l’acquisto di prodotti e servizi della </w:t>
      </w:r>
      <w:r w:rsidR="0061455B">
        <w:rPr>
          <w:rFonts w:ascii="Arial" w:hAnsi="Arial" w:cs="Arial"/>
          <w:i/>
          <w:iCs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 xml:space="preserve"> collettiva e fornitura di derrate alimentari e</w:t>
      </w:r>
      <w:r w:rsidR="0061455B">
        <w:rPr>
          <w:rFonts w:ascii="Arial" w:hAnsi="Arial" w:cs="Arial"/>
          <w:i/>
          <w:iCs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serramenti esterni”.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L’impresa è tenuta all’applicazione dei Criteri Ambientali Minimi – Specifiche di base, come disciplinato nel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presente Capitolato, relativamente a: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produzione degli alimenti e delle bevande;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requisiti dei prodotti in carta-tessuto;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pulizie dei locali;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requisiti degli imballaggi;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gestione dei rifiuti;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informazione agli utenti.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2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Articolazione del servizio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Le attività costituenti il servizio di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scolastica sono articolate come di seguito dettagliatamente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descritto: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fornitura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>, preparazione, cottura di tutte le derrate alimentari e fornitura dei prodotti occorrenti per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l’espletamento del servizio, garantendo l’alta qualità degli stessi, tenuto conto degli utenti destinatari del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servizio;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fornitura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di pasti nel rispetto delle disposizioni del Ministero della salute (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Linee di indirizzo nazionale per la</w:t>
      </w:r>
      <w:r w:rsidR="0061455B">
        <w:rPr>
          <w:rFonts w:ascii="Arial" w:hAnsi="Arial" w:cs="Arial"/>
          <w:i/>
          <w:iCs/>
          <w:color w:val="00000A"/>
          <w:sz w:val="24"/>
          <w:szCs w:val="24"/>
        </w:rPr>
        <w:t xml:space="preserve"> mensa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 xml:space="preserve"> scolastica – 2010);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la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somministrazione presso </w:t>
      </w:r>
      <w:r w:rsidR="00BA7118">
        <w:rPr>
          <w:rFonts w:ascii="Arial" w:hAnsi="Arial" w:cs="Arial"/>
          <w:color w:val="00000A"/>
          <w:sz w:val="24"/>
          <w:szCs w:val="24"/>
        </w:rPr>
        <w:t>la sala mensa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secondo gli orari stabiliti, i quali potranno anche subire variazioni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nel corso del periodo contrattuale. In tal caso l’impresa dovrà provvedere alla produzione e alla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somministrazione dei pasti secondo gli orari che verranno indicati dal Comune</w:t>
      </w:r>
      <w:r w:rsidR="00A8724C">
        <w:rPr>
          <w:rFonts w:ascii="Arial" w:hAnsi="Arial" w:cs="Arial"/>
          <w:color w:val="00000A"/>
          <w:sz w:val="24"/>
          <w:szCs w:val="24"/>
        </w:rPr>
        <w:t xml:space="preserve"> e/o dalla dirigenza scolastica</w:t>
      </w:r>
      <w:r w:rsidRPr="0061455B">
        <w:rPr>
          <w:rFonts w:ascii="Arial" w:hAnsi="Arial" w:cs="Arial"/>
          <w:color w:val="00000A"/>
          <w:sz w:val="24"/>
          <w:szCs w:val="24"/>
        </w:rPr>
        <w:t>. Durante lo svolgimento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del servizio mensa, saranno presenti, di regola, insegnanti e/o altro personale scolastico in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accompagnamento e per la sorveglianza degli alunni che usufruiscono della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scolastica;</w:t>
      </w:r>
    </w:p>
    <w:p w:rsidR="00A8724C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corretta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conservazione delle materie prime alimentari, anche biologici, e dei prodotti di consumo utilizzati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per la produzione dei pasti</w:t>
      </w:r>
      <w:r w:rsidR="00E860C2">
        <w:rPr>
          <w:rFonts w:ascii="Arial" w:hAnsi="Arial" w:cs="Arial"/>
          <w:color w:val="00000A"/>
          <w:sz w:val="24"/>
          <w:szCs w:val="24"/>
        </w:rPr>
        <w:t>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acquisto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dei prodotti e materiali ai fini della somministrazione del cibo, della pulizia e della disinfezione dei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locali (detersivo e detergenti, sacchi, strofinacci, tovaglie, tovaglioli di carta, guanti, camici, copricapo,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etc.);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lastRenderedPageBreak/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fornitura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della massa vestiario al personale dipendente;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fornitura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di piatti, bicchieri e posate in plastica lavabile oppure biodegradabili e compostabili in conformità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alla normativa UNI EN 13432:2002, da utilizzarsi presso il refettorio;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fornitura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di materiali ed attrezzature per la pulizia e la sanificazione degli ambienti di servizio;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fornitura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di arredi e di attrezzature di servizio, in sostituzione o ad integrazione degli arredi e delle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attrezzature presenti nel centro cottura, qualora necessari al servizio;</w:t>
      </w:r>
    </w:p>
    <w:p w:rsidR="001050A1" w:rsidRPr="00B35298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35298">
        <w:rPr>
          <w:rFonts w:ascii="Arial" w:eastAsia="SymbolMT" w:hAnsi="Arial" w:cs="Arial"/>
          <w:sz w:val="24"/>
          <w:szCs w:val="24"/>
        </w:rPr>
        <w:t xml:space="preserve"> </w:t>
      </w:r>
      <w:proofErr w:type="gramStart"/>
      <w:r w:rsidRPr="00B35298">
        <w:rPr>
          <w:rFonts w:ascii="Arial" w:hAnsi="Arial" w:cs="Arial"/>
          <w:sz w:val="24"/>
          <w:szCs w:val="24"/>
        </w:rPr>
        <w:t>fornitura</w:t>
      </w:r>
      <w:proofErr w:type="gramEnd"/>
      <w:r w:rsidRPr="00B35298">
        <w:rPr>
          <w:rFonts w:ascii="Arial" w:hAnsi="Arial" w:cs="Arial"/>
          <w:sz w:val="24"/>
          <w:szCs w:val="24"/>
        </w:rPr>
        <w:t>, nel centro cottura di armadietti a doppio scomparto, ove gli stessi non risultassero presenti o in</w:t>
      </w:r>
      <w:r w:rsidR="0061455B" w:rsidRPr="00B35298">
        <w:rPr>
          <w:rFonts w:ascii="Arial" w:hAnsi="Arial" w:cs="Arial"/>
          <w:sz w:val="24"/>
          <w:szCs w:val="24"/>
        </w:rPr>
        <w:t xml:space="preserve"> </w:t>
      </w:r>
      <w:r w:rsidRPr="00B35298">
        <w:rPr>
          <w:rFonts w:ascii="Arial" w:hAnsi="Arial" w:cs="Arial"/>
          <w:sz w:val="24"/>
          <w:szCs w:val="24"/>
        </w:rPr>
        <w:t>numero sufficiente e di tutte le attrezzature e materiali necessari per il personale (es. sapone liquido,</w:t>
      </w:r>
      <w:r w:rsidR="0061455B" w:rsidRPr="00B35298">
        <w:rPr>
          <w:rFonts w:ascii="Arial" w:hAnsi="Arial" w:cs="Arial"/>
          <w:sz w:val="24"/>
          <w:szCs w:val="24"/>
        </w:rPr>
        <w:t xml:space="preserve"> </w:t>
      </w:r>
      <w:r w:rsidRPr="00B35298">
        <w:rPr>
          <w:rFonts w:ascii="Arial" w:hAnsi="Arial" w:cs="Arial"/>
          <w:sz w:val="24"/>
          <w:szCs w:val="24"/>
        </w:rPr>
        <w:t>salviette monouso, relativi dispenser, etc.).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esecuzione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di interventi di pulizia, sanificazione della cucina, del refettorio e delle relative zone di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pertinenza (dispensa, spogliatoio, servizi igienici);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esecuzione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di interventi di disinfestazione e derattizzazione della cucina, del refettorio e delle relative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zone di pertinenza (dispensa, spogliatoio, servizi igienici);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esecuzione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di interventi di sostituzione e/o integrazione del materiale di consumo (piatti, bicchieri,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tovaglioli monouso, posate, pentole, contenitori, ecc.);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esecuzione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delle manutenzioni ordinarie e delle manutenzioni programmate del centro cottura, atte a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mantenere i requisiti igienico sanitari previsti dalle normative vigenti;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esecuzione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delle attività relative alla raccolta, alla rimozione e allo smaltimento di tutti i rifiuti prodotti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presso il centro di cottura;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contabilizzazione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delle presenze giornaliere su apposito registro. La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rendicontazione dei pasti giornalieri per ciascun mese dovrà essere allegata alle fatture corrispondenti;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rapporto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sui cibi somministrati e quelli non consumanti, al fine di monitorare e rilevare le eccedenze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alimentari;</w:t>
      </w:r>
    </w:p>
    <w:p w:rsidR="00216E93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attivazione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di un piano di controllo della qualità dei pasti prodotti e del servizio. La verifica del rispetto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degli standard qualitativi </w:t>
      </w:r>
      <w:r w:rsidR="00216E93">
        <w:rPr>
          <w:rFonts w:ascii="Arial" w:hAnsi="Arial" w:cs="Arial"/>
          <w:color w:val="00000A"/>
          <w:sz w:val="24"/>
          <w:szCs w:val="24"/>
        </w:rPr>
        <w:t>potrà essere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effettuata anche dall’amministrazione comunale mediante controlli periodici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per appurare la rispondenza delle prestazioni rese dall’impresa appaltatrice, delle caratteristiche dei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prodotti alimentari somministrati. 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impegno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a recuperare i prodotti non somministrati e a destinarli ad organizzazioni non lucrative di utilità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sociale che effettuano, a fini di beneficenza, distribuzione gratuita agli indigenti di prodotti alimentari, in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linea con quanto previsto dalla legge 19 agosto 2016, n. 166 (D.M.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Mipaaf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del 18 dicembre 2017) e dai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Manuali di corretta prassi per il recupero pasti nella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collettiva, validati dal Ministero della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Salute, come previsto dal Regolamento Alimentare (CE) n. 852/2004.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Si precisa che l’offerta di condizioni migliorative su quanto obbligatorio ai sensi del presente capitolato sarà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valutata ai fini dell’aggiudicazione della gara, e i relativi impegni costituiranno integrazione del presente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capitolato dietro apposita sottoscrizione dell’aggiudicatario. Quanto alle migliorie si rimanda all’art. 51 del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Capitolato nonché al Disciplinare di gara.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3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Luogo di esecuzione del servizio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Le struttura utilizzata per il servizio di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, presso la scuola dell’Infanzia sita in </w:t>
      </w:r>
      <w:r w:rsidR="0061455B">
        <w:rPr>
          <w:rFonts w:ascii="Arial" w:hAnsi="Arial" w:cs="Arial"/>
          <w:color w:val="00000A"/>
          <w:sz w:val="24"/>
          <w:szCs w:val="24"/>
        </w:rPr>
        <w:t>Via Padre Pietro Pirri</w:t>
      </w:r>
      <w:r w:rsidRPr="0061455B">
        <w:rPr>
          <w:rFonts w:ascii="Arial" w:hAnsi="Arial" w:cs="Arial"/>
          <w:color w:val="00000A"/>
          <w:sz w:val="24"/>
          <w:szCs w:val="24"/>
        </w:rPr>
        <w:t>, è messa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 disposizione dall’Amministrazione Comunale e sarà concessa in comodato d’uso gratuito per tutta la durata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dell’appalto unitamente alle attrezzature esistenti per la produzione e la distribuzione in loco dei pasti.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Non è consentito, neppure in via temporanea, l'utilizzo dei locali per un uso diverso da quello cui sono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espressamente adibiti e previsto nel presente capitolato senza la preventiva autorizzazione del Comune.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L’impresa deve provvedere alla Registrazione ex art. 6 Reg. CE n. 852/2004 del centro cottura attraverso la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notifica della denuncia di inizio attività ai competenti uffici dell’ASL. </w:t>
      </w: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L’Impresa deve provvedere all’esecuzione di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interventi di manutenzione ordinaria e/o alla fornitura/integrazione di arredi prescritti/richiesti dalla ASL al fine di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ottenere la registrazione.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7A149C">
        <w:rPr>
          <w:rFonts w:ascii="Arial" w:hAnsi="Arial" w:cs="Arial"/>
          <w:color w:val="00000A"/>
          <w:sz w:val="24"/>
          <w:szCs w:val="24"/>
        </w:rPr>
        <w:t xml:space="preserve">4. </w:t>
      </w:r>
      <w:r w:rsidR="007A149C" w:rsidRPr="007A149C">
        <w:rPr>
          <w:rFonts w:ascii="Arial" w:hAnsi="Arial" w:cs="Arial"/>
          <w:color w:val="00000A"/>
          <w:sz w:val="24"/>
          <w:szCs w:val="24"/>
        </w:rPr>
        <w:t xml:space="preserve">Per i casi di emergenza dovuta a indisponibilità dei locali comunali, la </w:t>
      </w:r>
      <w:proofErr w:type="gramStart"/>
      <w:r w:rsidR="007A149C" w:rsidRPr="007A149C">
        <w:rPr>
          <w:rFonts w:ascii="Arial" w:hAnsi="Arial" w:cs="Arial"/>
          <w:color w:val="00000A"/>
          <w:sz w:val="24"/>
          <w:szCs w:val="24"/>
        </w:rPr>
        <w:t xml:space="preserve">Ditta </w:t>
      </w:r>
      <w:r w:rsidR="00E24A6D" w:rsidRPr="007A149C">
        <w:rPr>
          <w:rFonts w:ascii="Arial" w:hAnsi="Arial" w:cs="Arial"/>
          <w:color w:val="00000A"/>
          <w:sz w:val="24"/>
          <w:szCs w:val="24"/>
        </w:rPr>
        <w:t xml:space="preserve"> </w:t>
      </w:r>
      <w:r w:rsidR="007A149C">
        <w:rPr>
          <w:rFonts w:ascii="Arial" w:hAnsi="Arial" w:cs="Arial"/>
          <w:color w:val="00000A"/>
          <w:sz w:val="24"/>
          <w:szCs w:val="24"/>
        </w:rPr>
        <w:t>dovrà</w:t>
      </w:r>
      <w:proofErr w:type="gramEnd"/>
      <w:r w:rsidR="007A149C">
        <w:rPr>
          <w:rFonts w:ascii="Arial" w:hAnsi="Arial" w:cs="Arial"/>
          <w:color w:val="00000A"/>
          <w:sz w:val="24"/>
          <w:szCs w:val="24"/>
        </w:rPr>
        <w:t xml:space="preserve"> disporre di un centro di cottura alternativo debitamente registrato e trasportare i pasti presso il refettorio senza alcun onere aggiuntivo per il Comune.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4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Durata e criterio di aggiudicazione dell’appalto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Il contratto di appalto avrà la durata di anni </w:t>
      </w:r>
      <w:r w:rsidR="00E769B8">
        <w:rPr>
          <w:rFonts w:ascii="Arial" w:hAnsi="Arial" w:cs="Arial"/>
          <w:color w:val="00000A"/>
          <w:sz w:val="24"/>
          <w:szCs w:val="24"/>
        </w:rPr>
        <w:t>due</w:t>
      </w:r>
      <w:r w:rsidRPr="0061455B">
        <w:rPr>
          <w:rFonts w:ascii="Arial" w:hAnsi="Arial" w:cs="Arial"/>
          <w:color w:val="00000A"/>
          <w:sz w:val="24"/>
          <w:szCs w:val="24"/>
        </w:rPr>
        <w:t>, a decorrere dal 1/10/2018 o comunque dalla data del verbale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di consegna del servizio sotto riserva di legge e fino al 30/6/202</w:t>
      </w:r>
      <w:r w:rsidR="0061455B">
        <w:rPr>
          <w:rFonts w:ascii="Arial" w:hAnsi="Arial" w:cs="Arial"/>
          <w:color w:val="00000A"/>
          <w:sz w:val="24"/>
          <w:szCs w:val="24"/>
        </w:rPr>
        <w:t>0</w:t>
      </w:r>
      <w:r w:rsidRPr="0061455B">
        <w:rPr>
          <w:rFonts w:ascii="Arial" w:hAnsi="Arial" w:cs="Arial"/>
          <w:color w:val="00000A"/>
          <w:sz w:val="24"/>
          <w:szCs w:val="24"/>
        </w:rPr>
        <w:t>. Il contratto è rinnovabile per una sola volta 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per la durata di anni </w:t>
      </w:r>
      <w:r w:rsidR="0061455B">
        <w:rPr>
          <w:rFonts w:ascii="Arial" w:hAnsi="Arial" w:cs="Arial"/>
          <w:color w:val="00000A"/>
          <w:sz w:val="24"/>
          <w:szCs w:val="24"/>
        </w:rPr>
        <w:t>due</w:t>
      </w:r>
      <w:r w:rsidRPr="0061455B">
        <w:rPr>
          <w:rFonts w:ascii="Arial" w:hAnsi="Arial" w:cs="Arial"/>
          <w:color w:val="00000A"/>
          <w:sz w:val="24"/>
          <w:szCs w:val="24"/>
        </w:rPr>
        <w:t>, previo accordo tra le parti.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In ogni caso, qualora allo scadere dei suddetti termini il Comune non avesse ancora provveduto ad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aggiudicare il servizio per il periodo successivo, l’Impresa aggiudicataria sarà tenuta ad continuare per un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periodo non superiore a mesi 6 (sei), alle stesse condizioni contrattuali vigenti alla data di scadenza.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Il servizio sarà affidato in ragione del criterio dell’offerta economicamente più vantaggiosa di cui all’art. 95,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comma 3, lettera a)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50/2016, per ulteriori informazioni circa lo svolgimento della gara si rimanda a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quanto previsto nel Disciplinare di gara.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L’amministrazione procederà anche in presenza di una sola offerta valida.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5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Tipologia dell’utenza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2F2040">
        <w:rPr>
          <w:rFonts w:ascii="Arial" w:hAnsi="Arial" w:cs="Arial"/>
          <w:color w:val="00000A"/>
          <w:sz w:val="24"/>
          <w:szCs w:val="24"/>
        </w:rPr>
        <w:t>1. L’utenza del servizio è composta da alunni e personale docente</w:t>
      </w:r>
      <w:r w:rsidR="00425258" w:rsidRPr="002F2040">
        <w:rPr>
          <w:rFonts w:ascii="Arial" w:hAnsi="Arial" w:cs="Arial"/>
          <w:color w:val="00000A"/>
          <w:sz w:val="24"/>
          <w:szCs w:val="24"/>
        </w:rPr>
        <w:t xml:space="preserve"> e non docente</w:t>
      </w:r>
      <w:r w:rsidRPr="002F2040">
        <w:rPr>
          <w:rFonts w:ascii="Arial" w:hAnsi="Arial" w:cs="Arial"/>
          <w:color w:val="00000A"/>
          <w:sz w:val="24"/>
          <w:szCs w:val="24"/>
        </w:rPr>
        <w:t xml:space="preserve"> della scuola dell’infanzia</w:t>
      </w:r>
      <w:r w:rsidR="0061455B" w:rsidRPr="002F2040">
        <w:rPr>
          <w:rFonts w:ascii="Arial" w:hAnsi="Arial" w:cs="Arial"/>
          <w:color w:val="00000A"/>
          <w:sz w:val="24"/>
          <w:szCs w:val="24"/>
        </w:rPr>
        <w:t xml:space="preserve"> e del Centro Infanzia</w:t>
      </w:r>
      <w:r w:rsidRPr="002F2040">
        <w:rPr>
          <w:rFonts w:ascii="Arial" w:hAnsi="Arial" w:cs="Arial"/>
          <w:color w:val="00000A"/>
          <w:sz w:val="24"/>
          <w:szCs w:val="24"/>
        </w:rPr>
        <w:t>, sit</w:t>
      </w:r>
      <w:r w:rsidR="0061455B" w:rsidRPr="002F2040">
        <w:rPr>
          <w:rFonts w:ascii="Arial" w:hAnsi="Arial" w:cs="Arial"/>
          <w:color w:val="00000A"/>
          <w:sz w:val="24"/>
          <w:szCs w:val="24"/>
        </w:rPr>
        <w:t>i</w:t>
      </w:r>
      <w:r w:rsidRPr="002F2040">
        <w:rPr>
          <w:rFonts w:ascii="Arial" w:hAnsi="Arial" w:cs="Arial"/>
          <w:color w:val="00000A"/>
          <w:sz w:val="24"/>
          <w:szCs w:val="24"/>
        </w:rPr>
        <w:t xml:space="preserve"> presso il plesso</w:t>
      </w:r>
      <w:r w:rsidR="0061455B" w:rsidRPr="002F2040">
        <w:rPr>
          <w:rFonts w:ascii="Arial" w:hAnsi="Arial" w:cs="Arial"/>
          <w:color w:val="00000A"/>
          <w:sz w:val="24"/>
          <w:szCs w:val="24"/>
        </w:rPr>
        <w:t xml:space="preserve"> </w:t>
      </w:r>
      <w:r w:rsidRPr="002F2040">
        <w:rPr>
          <w:rFonts w:ascii="Arial" w:hAnsi="Arial" w:cs="Arial"/>
          <w:color w:val="00000A"/>
          <w:sz w:val="24"/>
          <w:szCs w:val="24"/>
        </w:rPr>
        <w:t>scolastico comunale.</w:t>
      </w:r>
    </w:p>
    <w:p w:rsidR="001050A1" w:rsidRPr="0061455B" w:rsidRDefault="001050A1" w:rsidP="00B914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***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PARTE SECONDA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PERSONALE IMPIEGATO NEL SERVIZIO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6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Direzione del servizio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La Ditta deve nominare un Responsabile del servizio con adeguata esperienza e capacità professionale cui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affidare le seguenti funzioni: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a) direzione e controllo dell'attività degli addetti, con particolare riferimento alla gestione del centro di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cottura, alle forniture, alla preparazione, alla consegna e alla distribuzione dei pasti;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b) mantenimento dei r</w:t>
      </w:r>
      <w:r w:rsidR="0061455B">
        <w:rPr>
          <w:rFonts w:ascii="Arial" w:hAnsi="Arial" w:cs="Arial"/>
          <w:color w:val="00000A"/>
          <w:sz w:val="24"/>
          <w:szCs w:val="24"/>
        </w:rPr>
        <w:t>apporti con gli uffici comunali e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con l’autorità scolastica;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c) mantenimento dei contatti </w:t>
      </w:r>
      <w:proofErr w:type="gramStart"/>
      <w:r w:rsidR="0061455B">
        <w:rPr>
          <w:rFonts w:ascii="Arial" w:hAnsi="Arial" w:cs="Arial"/>
          <w:color w:val="00000A"/>
          <w:sz w:val="24"/>
          <w:szCs w:val="24"/>
        </w:rPr>
        <w:t xml:space="preserve">con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le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autorità sanitarie ed altri eventuali addetti al controllo</w:t>
      </w:r>
      <w:r w:rsidR="00E769B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segnalati dall'Amministrazione Comunale;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d) direzione e controllo delle attività di educazione alimentare.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Eventuali variazioni della figura del Responsabile dovranno essere preventivamente concordate e autorizzate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dal Comune.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7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Personale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Il personale addetto alla manipolazione, preparazione ed alla distribuzione degli alimenti, alla pulizia 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sanificazione di locali, attrezzature ed arredi, è a carico della Ditta, che, per assicurare l’espletamento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dell’appalto, procede dando attuazione alle previsioni contrattuali del settore.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La Ditta si impegna ad attuare nei confronti dei propri dipendenti impegnati nel servizio, condizioni normative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 retributive non inferiori a quelle risultanti dai contratti collettivi di lavoro.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Prima dell’inizio del servizio deve essere comunicato al Comune l’elenco nominativo del personale che verrà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impiegato e che deve essere adeguato, sia per qualifica che per entità numerica, allo svolgimento del servizio in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relazione alle esigenze così come prospettate. 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4. Il personale, nel corso del servizio, deve essere munito e portare ben visibile il tesserino di riconoscimento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corredato di fotografia, contenente le generalità del lavoratore e l’indicazione della ditta di appartenenza come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previsto dall’art. 26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81/2008.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5. La Ditta deve assicurare il rispetto di tutte le norme applicabili relative all’igiene e sicurezza dei propri e degli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altrui lavoratori ed utenti ed alla tutela dell’ambiente, dotando il personale di idonea formazione, attrezzature e di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indumenti appositi e di mezzi di protezione individuali, atti a garantirne la massima sicurezza in relazione alla</w:t>
      </w:r>
      <w:r w:rsidR="0061455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specifica attività lavorativa e verificare che lo stesso ne faccia uso corretto e regolare.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8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Vestiario e accessori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L’Impresa deve fornire, a tutto il personale, indumenti di lavoro come prescritto dalle norme vigenti in materia</w:t>
      </w:r>
      <w:r w:rsidR="003F1AC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di igiene (D.P.R. 327/80 art. 42), da indossare durante le ore di servizio.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Tali indumenti saranno provvisti di cartellino di identificazione riportante il nome dell'Impresa ed il nome del</w:t>
      </w:r>
      <w:r w:rsidR="003F1AC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dipendente ai sensi dell’art. 26, comma 8,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81/2008.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Dovranno essere previsti indumenti distinti per la preparazione</w:t>
      </w:r>
      <w:r w:rsidR="00B61A7E">
        <w:rPr>
          <w:rFonts w:ascii="Arial" w:hAnsi="Arial" w:cs="Arial"/>
          <w:color w:val="00000A"/>
          <w:sz w:val="24"/>
          <w:szCs w:val="24"/>
        </w:rPr>
        <w:t xml:space="preserve"> e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la distribuzione degli alimenti</w:t>
      </w:r>
      <w:r w:rsidR="00B61A7E">
        <w:rPr>
          <w:rFonts w:ascii="Arial" w:hAnsi="Arial" w:cs="Arial"/>
          <w:color w:val="00000A"/>
          <w:sz w:val="24"/>
          <w:szCs w:val="24"/>
        </w:rPr>
        <w:t>,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e per i lavori</w:t>
      </w:r>
      <w:r w:rsidR="003F1AC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di pulizia.</w:t>
      </w:r>
    </w:p>
    <w:p w:rsidR="001050A1" w:rsidRPr="0061455B" w:rsidRDefault="003F1AC9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3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. Il personale non deve avere smalti sulle unghie, né indossare anelli e braccialetti durante il servizio.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9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Idoneità Sanitaria e Formazione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In sostituzione del Libretto di Idoneità Sanitaria, dovrà essere garantito lo svolgimento della formazione per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tutto il personale addetto alla manipolazione, alla preparazione ed alla distribuzione degli alimenti.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La Ditta appaltatrice deve inoltre garantire, eventualmente con il supporto del proprio Servizio Prevenzione e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Protezione, lo svolgimento di corsi di formazione a tutto il personale impiegato al fine di renderlo edotto circa le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circostanze teorico-pratiche, le modalità, gli standard di qualità previsti nel presente Capitolato e le modalità con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le quali l’Impresa intende applicarlo.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Come previsto dal punto 5.5.3 dell’Allegato 1 del D.M. del Ministero dell’Ambiente del 25 luglio 2011 (CAM),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l’impresa aggiudicataria deve garantire al proprio personale formazioni sulle seguenti tematiche: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Alimentazione e salute;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Alimentazione e ambiente affrontando, tra gli altri, il tema dell'opportunità di ridurre i consumi di carne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anche per gli impatti ambientali causati dalle pratiche correnti di allevamento di animali;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Caratteristiche dei prodotti alimentari in relazione al territorio di coltivazione e di produzione;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Stagionalità degli alimenti;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Corretta gestione dei rifiuti e sprechi alimentari;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Uso dei detersivi a basso impatto ambientale;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Energia, trasporti e mense.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È altresì importante che ai lavoratori vengano date le opportune informazioni in merito alle modalità di utilizzo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delle sostanze, pericolose o no e allo svolgimento delle attività lavorative (se comportanti elevate emissioni di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rumore, produzione di odori sgradevoli, di polveri, fumi, etc. o limitazioni alla accessibilità dei luoghi di lavoro in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periodi o orari di apertura dell’Istituto).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10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Igiene del personale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Il personale addetto alla manipolazione, alla preparazione, confezione ed alla distribuzione dei pasti, deve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scrupolosamente curare l'igiene personale secondo quanto </w:t>
      </w: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previsto nel “Manuale di corretta prassi igienica per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la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>” di cui al Regolamento CE n. 852/2004. Il personale non deve avere smalti sulle unghie, né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indossare anelli e braccialetti durante il servizio, al fine di non favorire una contaminazione delle pietanze in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lavorazione o in distribuzione. I copricapi dovranno raccogliere completamente la capigliatura.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11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Controllo della salute degli addetti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L’Impresa deve provvedere a garantire che il personale, impiegato per la realizzazione del servizio, soddisfi i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requisiti previsti dalle normative igienico sanitarie vigenti. L'Amministrazione Comunale si riserva di richiedere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all'appaltatore l'effettuazione di accertamenti clinici di qualsiasi natura per i dipendenti impegnati nel servizio.</w:t>
      </w:r>
    </w:p>
    <w:p w:rsidR="001050A1" w:rsidRPr="00975D91" w:rsidRDefault="001050A1" w:rsidP="00B914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***</w:t>
      </w:r>
    </w:p>
    <w:p w:rsidR="001050A1" w:rsidRPr="00975D91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PARTE TERZA</w:t>
      </w:r>
    </w:p>
    <w:p w:rsidR="001050A1" w:rsidRPr="00975D91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CARATTERISTICHE DELLE DERRATE ALIMENTARI OCCORRENTI PER LA PREPARAZIONE DEI PASTI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12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Disposizioni Generali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Tutti i prodotti alimentari richiesti devono rispondere alla normativa generale vigente, nazionale e comunitaria,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di natura orizzontale e di natura verticale, relativa alle categorie merceologiche.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In particolare si fa rilevare la necessaria conformità a: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Regolamento CE n. 178/2002;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Regolamento CE n. 852 e 853/2004 (igiene dei prodotti alimentari);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- Regolamento CE n. 834/2007 (produzione biologica e etichettatura dei prodotti biologici e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s.m.i.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e che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abroga il Reg. (CEE) n. 2092/91)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Regolamento CE n. 889/2008 (produzione biologica, etichettatura e controlli);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-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114/2006 (allergeni alimentari);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D.M. n. 18354 del 27/11/2009 (produzione biologica e l'etichettatura dei prodotti biologici).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13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Specifiche tecniche confezioni ed etichette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Le derrate devono avere confezioni ed etichettatura conformi alla legislazione vigente. Non sono ammessi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prodotti con etichettature incomplete, non leggibili e non in lingua italiana.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Si indicano di seguito parametri generali di riferimento nella fornitura delle derrate: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a) precisa denominazione di vendita del prodotto;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b) corretta etichettatura secondo la normativa prevista in materia e successive modifiche specifiche per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ciascuna classe merceologica;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c) le etichettature dovranno riportare l’elenco degli ingredienti e la percentuale, il quantitativo netto, il termine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massimo di conservazione ben visibile su ogni confezione (ad eccezione dei prodotti ortofrutticoli, vini,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aceti, sale, zucchero, confetture, gelati monodose), le istruzioni per l’uso ove necessarie, il luogo di origine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 provenienza, i dati generali del fabbricante o del confezionatore ed infine la data di produzione e di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confezionamento;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d) integrità degli alimenti senza alterazioni manifeste, quali rigonfiamenti, ruggini, lacerazioni di cartoni,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rotture dei contenitori, muffe, etc.;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e) idoneità dei contenitori, confezioni ed imballaggi;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f) completa ed esplicita compilazione di bolle di consegna e fatture o di equivalenti documenti fiscali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comprovanti la regolarità della fornitura.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14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Garanzie di qualità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Su richiesta del Comune, la Ditta deve consegnare l’elenco dei fornitori, le certificazioni di qualità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(certificazione di prodotto, di sistema, ecc.), la documentazione sui sistemi e procedure da essa istituiti per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garantire la rintracciabilità dei prodotti forniti, secondo quanto </w:t>
      </w: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stabilito dal Reg. CE 178/2002, o le dichiarazioni di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conformità delle derrate a quanto richiesto dal capitolato, del disciplinare di gara e/o dalla vigente legislazione.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15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Mensa biologica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Visto l’Allegato 1 del D.M.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Mipaaf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del 18 dicembre 2017 ed il Decreto interministeriale che consente ai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Comuni ed ai privati di poter qualificare il proprio servizio di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scolastica quale “mensa biologica” ai sensi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dell’art. 64 della Legge 21 giugno 2017, n. 96, l’appaltatore si impegna in tal senso a far sì che le </w:t>
      </w:r>
      <w:r w:rsidRPr="00DF70E2">
        <w:rPr>
          <w:rFonts w:ascii="Arial" w:hAnsi="Arial" w:cs="Arial"/>
          <w:color w:val="00000A"/>
          <w:sz w:val="24"/>
          <w:szCs w:val="24"/>
        </w:rPr>
        <w:t>materie prime di origine biologica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siano: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una percentuale pari almeno al 70% (in termini di peso) per frutta, ortaggi, legumi, prodotti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trasformati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di origine vegetale, pane e prodotti da forno, pasta, riso, farine, cereali e derivati, olio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extravergine;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una percentuale pari almeno al 30% per prodotti lattiero caseari, carne e pesce da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acquacoltura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il 100% per uova, yogurt e succhi di frutta;</w:t>
      </w:r>
    </w:p>
    <w:p w:rsidR="001050A1" w:rsidRPr="0061455B" w:rsidRDefault="0029559F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2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. Ulteriori specificazioni sui prodotti alimentari e materi</w:t>
      </w:r>
      <w:r>
        <w:rPr>
          <w:rFonts w:ascii="Arial" w:hAnsi="Arial" w:cs="Arial"/>
          <w:color w:val="00000A"/>
          <w:sz w:val="24"/>
          <w:szCs w:val="24"/>
        </w:rPr>
        <w:t>e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 xml:space="preserve"> prime sono indicate nel successivo articolo del presente</w:t>
      </w:r>
      <w:r w:rsidR="00113F23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Capitolato speciale d’appalto.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15 bis</w:t>
      </w:r>
    </w:p>
    <w:p w:rsidR="001050A1" w:rsidRPr="0061455B" w:rsidRDefault="001050A1" w:rsidP="00113F2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Prodotti “certificati” e classificazione materie prime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L’Amministrazione Comunale richiede per tutti gli utenti aventi diritto alla fruizione del servizio l’impiego dei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seguenti prodotti: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2. 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Prodotti Biologici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Come da combinato disposto del D.M. del Ministero dell’Ambiente del 25 luglio 2011, dell’Allegato 1 del D.M. del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Mipaaf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del 18 dicembre 2017, i Comuni e i privati possono qualificare il proprio servizio di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scolastica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quale “mensa biologica” ai sensi dell’art. 64 de</w:t>
      </w:r>
      <w:r w:rsidR="0029559F">
        <w:rPr>
          <w:rFonts w:ascii="Arial" w:hAnsi="Arial" w:cs="Arial"/>
          <w:color w:val="00000A"/>
          <w:sz w:val="24"/>
          <w:szCs w:val="24"/>
        </w:rPr>
        <w:t xml:space="preserve">lla Legge 21 giugno 2017, n. 96. </w:t>
      </w:r>
      <w:r w:rsidRPr="0061455B">
        <w:rPr>
          <w:rFonts w:ascii="Arial" w:hAnsi="Arial" w:cs="Arial"/>
          <w:color w:val="00000A"/>
          <w:sz w:val="24"/>
          <w:szCs w:val="24"/>
        </w:rPr>
        <w:t>Quindi l’appaltatore si impegna affinché le materie prime di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origine biologica possiedano le seguenti percentuali minime (in particolare quelle espresse dalle lettere a), b), c))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di utilizzo in peso e per singola tipologia di prodotto: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a) frutta, verdura, ortaggi, legumi, prodotti trasformati di origine vegetale (esclusi i succhi di frutta), pane e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prodotti da forno, pasta, riso, farine, cereali e derivati, olio extravergine: almeno 70%;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b) uova, yogurt e succhi di frutta: 100%;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c) prodotti lattiero-caseari (escluso lo yogurt), carne, pesce da acquacoltura: almeno 30%.</w:t>
      </w:r>
    </w:p>
    <w:p w:rsidR="001050A1" w:rsidRPr="0061455B" w:rsidRDefault="0029559F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d) carne: deve provenire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 xml:space="preserve"> per almeno il 25% in peso sul totale, da prodotti IGP e DOP, come riportato nell’Elenco delle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denominazioni italiane, iscritte nel Registro delle denominazioni di origine protette e delle indicazioni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geografiche protette e da prodotti tipici e tradizionali, compresi negli elenchi nazionali, regionali e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provinciali previsti dagli articoli 2 e 3 del Decreto del Ministro per le Politiche Agricole 8 settembre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1999, n. 350.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e) pesce: deve provenire per almeno il 20%, espresso in percentuale di peso sul totale, da pesca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sostenibile 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 xml:space="preserve">(rispettando i criteri della certificazione MSC - Marine </w:t>
      </w:r>
      <w:proofErr w:type="spellStart"/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Stewardship</w:t>
      </w:r>
      <w:proofErr w:type="spellEnd"/>
      <w:r w:rsidRPr="0061455B">
        <w:rPr>
          <w:rFonts w:ascii="Arial" w:hAnsi="Arial" w:cs="Arial"/>
          <w:i/>
          <w:iCs/>
          <w:color w:val="00000A"/>
          <w:sz w:val="24"/>
          <w:szCs w:val="24"/>
        </w:rPr>
        <w:t xml:space="preserve"> </w:t>
      </w:r>
      <w:proofErr w:type="spellStart"/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Council</w:t>
      </w:r>
      <w:proofErr w:type="spellEnd"/>
      <w:r w:rsidRPr="0061455B">
        <w:rPr>
          <w:rFonts w:ascii="Arial" w:hAnsi="Arial" w:cs="Arial"/>
          <w:i/>
          <w:iCs/>
          <w:color w:val="00000A"/>
          <w:sz w:val="24"/>
          <w:szCs w:val="24"/>
        </w:rPr>
        <w:t xml:space="preserve"> od equivalenti</w:t>
      </w:r>
      <w:r w:rsidRPr="0061455B">
        <w:rPr>
          <w:rFonts w:ascii="Arial" w:hAnsi="Arial" w:cs="Arial"/>
          <w:color w:val="00000A"/>
          <w:sz w:val="24"/>
          <w:szCs w:val="24"/>
        </w:rPr>
        <w:t>). Il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pesce somministrato nelle mense, in ogni caso, se surgelato, non deve essere ottenuto da prodotti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ricomposti.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Le deroghe eventualmente previste alle percentuali di </w:t>
      </w:r>
      <w:r w:rsidR="0029559F">
        <w:rPr>
          <w:rFonts w:ascii="Arial" w:hAnsi="Arial" w:cs="Arial"/>
          <w:color w:val="00000A"/>
          <w:sz w:val="24"/>
          <w:szCs w:val="24"/>
        </w:rPr>
        <w:t>c</w:t>
      </w:r>
      <w:r w:rsidRPr="0061455B">
        <w:rPr>
          <w:rFonts w:ascii="Arial" w:hAnsi="Arial" w:cs="Arial"/>
          <w:color w:val="00000A"/>
          <w:sz w:val="24"/>
          <w:szCs w:val="24"/>
        </w:rPr>
        <w:t>ui alle lettere a), b) e c) non possono essere superiori al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20% e devono essere adeguatamente motivate.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I prodotti biologici forniti devono essere certificati dagli Istituti individuati dal Ministero per le politiche agricole e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forestali, devono presentare in etichetta la dicitura “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agricoltura biologica regime di controllo CEE</w:t>
      </w:r>
      <w:r w:rsidRPr="0061455B">
        <w:rPr>
          <w:rFonts w:ascii="Arial" w:hAnsi="Arial" w:cs="Arial"/>
          <w:color w:val="00000A"/>
          <w:sz w:val="24"/>
          <w:szCs w:val="24"/>
        </w:rPr>
        <w:t>”, il marchio ed il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nome dell’Ente di certificazione, con relativo numero di riconoscimento, il nome e l’indirizzo del produttore e del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preparatore di prodotti trasformati.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Per ulteriori specificazioni circa le certificazioni di conformità si rimanda al punto 5.3.1 del D.M. del Ministero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dell’Ambiente del 21 luglio 2011. Tuttavia l’appaltatore produrrà idonea documentazione al </w:t>
      </w:r>
      <w:r w:rsidR="0029559F">
        <w:rPr>
          <w:rFonts w:ascii="Arial" w:hAnsi="Arial" w:cs="Arial"/>
          <w:color w:val="00000A"/>
          <w:sz w:val="24"/>
          <w:szCs w:val="24"/>
        </w:rPr>
        <w:t>Comune.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lastRenderedPageBreak/>
        <w:t xml:space="preserve">3. 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Prodotti a Marchio Controllato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L’Impresa deve garantire la fornitura dei seguenti prodotti a marchio DOP e IGP: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Prosciutto crudo …………… (DOP);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Parmigiano reggiano;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Grana padano (DOP).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4. 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Prodotti provenienti dalla filiera corta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L’Impresa deve garantire la fornitura dei seguenti prodotti a Km 0 ovvero entro un raggio di 150 Km come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previsto dall’Allegato 1 del D.M. del 18 dicembre 2017: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Riso e pasta;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Ortofrutta;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Carne;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Pollo;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Pane;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Affettati;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frutta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>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ortaggi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>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legumi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>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Al fine di ridurre l'impatto ambientale derivante dai servizi di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>, ed in particolare ridurre le emissioni di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gas effetto serra (D.M.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Mipaaf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del 18 dicembre 2017), il Comune intende utilizzare il più possibile prodotti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biologici, tipici e tradizionali (DOP e IGP), a Km 0 ovvero entro un raggio di 150 Km come previsto dall’Allegato 1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del D.M. del 18 dicembre 2017.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Pertanto, per la preparazione dei menù, si lascia la facoltà, in sede di formulazione dell’offerta tecnica, di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proporre l’utilizzo di ulteriori prodotti in ampliamento rispetto a quelli previsti nel presente articolo. Qualora, in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sede di gara, la Ditta offra prodotti ulteriori a quelli indicati nei precedenti commi, dovrà garantirne la fornitura,</w:t>
      </w:r>
      <w:r w:rsidR="0029559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nel rispetto delle disposizioni del presente capitolato, per l’intero periodo di durata del contratto.</w:t>
      </w:r>
    </w:p>
    <w:p w:rsidR="001050A1" w:rsidRPr="0061455B" w:rsidRDefault="001050A1" w:rsidP="00AB16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15 ter</w:t>
      </w:r>
    </w:p>
    <w:p w:rsidR="001050A1" w:rsidRPr="0061455B" w:rsidRDefault="001050A1" w:rsidP="00AB16C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Preparazione piatti e criteri di separazione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Nel rispetto di quanto stabilito dall’Allegato 1 del D.M.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Mipaaf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del 18 dicembre 2017 “Criteri e requisiti delle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mense scolastiche”, è necessario rispettare le seguenti diposizioni in materia di preparazione dei piatti: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è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vietato l’uso di alimenti sottoposti a trattamenti transgenici (OGM) e prodotti derivati ottenuti da OGM;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sono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ammessi solo gli additivi e coadiuvati impiegabili inclusi nell’Allegato VIII (A e B) del Regolamento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CE n. 889/2008;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gli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aromi naturali eventualmente impiegati devono consistere in preparazioni aromatiche naturali o aromi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naturali come definiti dal Regolamento CE 1334/2008;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sono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utilizzati prodotti stagionali, nel rispetto del Calendario della stagionalità, secondo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apposite linee guida che saranno pubblicate dal Ministero delle politiche agricole alimentari e forestali.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Nella preparazione dei piatti sono rispettati i principi generali della produzione biologica di cui all’art. 4 del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Regolamento (CE) n. 834/2007 e le norme applicabili alla trasformazione di alimenti biologici di cui all’art. 6 dello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stesso regolamento.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Nella preparazione del singolo piatto non possono essere utilizzati per il medesimo ingrediente prodotti biologici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 non biologici.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Quanto alla gestione degli ingredienti biologici con riferimento a quanto stabilito all'art. 26 del Regolamento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(CE) n. 889/2008, durante tutte le fasi di magazzinaggio e lavorazione deve essere garantita la separazione dai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relativi ingredienti convenzionali, anche al fine di consentire i relativi controlli. Tale separazione deve esser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garantita attraverso distinzioni nello spazio (con aree o linee dedicate al prodotto biologico) o nel tempo (con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momenti specifici per</w:t>
      </w:r>
      <w:r w:rsidR="0011249A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la lavorazione del prodotto biologico).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6. Con riferimento a quanto stabilito agli artt. 31, 33, 35 del regolamento (CE) n. 889/08, nelle fasi del trasporto i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contenitori utilizzati per gli ingredienti biologici e, se del caso i piatti ottenuti esclusivamente da ingredienti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biologici, sono di colore e/o formato diverso da quelli utilizzati per i prodotti convenzionali, oppure chiaramente</w:t>
      </w:r>
      <w:r w:rsidR="00AB16C0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distinti con segnali indelebili.</w:t>
      </w:r>
    </w:p>
    <w:p w:rsidR="001050A1" w:rsidRPr="0061455B" w:rsidRDefault="001050A1" w:rsidP="00171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16</w:t>
      </w:r>
    </w:p>
    <w:p w:rsidR="001050A1" w:rsidRPr="0061455B" w:rsidRDefault="001050A1" w:rsidP="00171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Specifiche tecniche relative alle tabelle merceologiche delle derrate alimentari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Le derrate alimentari e le bevande devono rispondere alle caratteristiche indicate Linee di indirizzo nazionale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per la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scolastica – 2010.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L’elenco dei prodotti alimentari individuati dall’’Impresa, per lo svolgimento del servizio, dovrà essere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presentato in fase di offerta. Le schede tecniche devono essere in lingua italiana.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Ogni modifica e/o aggiornamento dell’elenco degli alimenti e bevande, anche se relativo ad un solo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componente, comporta la revisione dell’elenco completo da inviare al Comune (a mano, per posta normale o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elettronica certificata, per fax), con evidenza della modifica apportata, il numero progressivo di revisione, la data,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la firma del Responsabile del servizio.</w:t>
      </w:r>
    </w:p>
    <w:p w:rsidR="001050A1" w:rsidRPr="00975D91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Si precisa inoltre che nel caso in cui qualche prodotto previsto per la preparazione dei pasti non dovesse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soddisfare, a giudizio del Comune, il gusto degli utenti, l‘Impresa ha l’obbligo di sostituire il prodotto non gradito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 un altro prodotto (dello stesso tipo) da concordare tra le Parti e di cui l’Impresa dovrà fornire scheda tecnica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prima dell’inserimento in men</w:t>
      </w:r>
      <w:r w:rsidR="00392B87">
        <w:rPr>
          <w:rFonts w:ascii="Arial" w:hAnsi="Arial" w:cs="Arial"/>
          <w:color w:val="00000A"/>
          <w:sz w:val="24"/>
          <w:szCs w:val="24"/>
        </w:rPr>
        <w:t>ù</w:t>
      </w:r>
      <w:r w:rsidRPr="0061455B">
        <w:rPr>
          <w:rFonts w:ascii="Arial" w:hAnsi="Arial" w:cs="Arial"/>
          <w:color w:val="00000A"/>
          <w:sz w:val="24"/>
          <w:szCs w:val="24"/>
        </w:rPr>
        <w:t>.</w:t>
      </w:r>
    </w:p>
    <w:p w:rsidR="001050A1" w:rsidRPr="00975D91" w:rsidRDefault="001050A1" w:rsidP="00171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***</w:t>
      </w:r>
    </w:p>
    <w:p w:rsidR="001050A1" w:rsidRPr="00975D91" w:rsidRDefault="001050A1" w:rsidP="00171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PARTE QUARTA</w:t>
      </w:r>
    </w:p>
    <w:p w:rsidR="001050A1" w:rsidRPr="00975D91" w:rsidRDefault="001050A1" w:rsidP="00171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MENU E REGIMI DIETETICI PARTICOLARI</w:t>
      </w:r>
    </w:p>
    <w:p w:rsidR="001050A1" w:rsidRPr="00975D91" w:rsidRDefault="001050A1" w:rsidP="00171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975D91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17</w:t>
      </w:r>
    </w:p>
    <w:p w:rsidR="001050A1" w:rsidRPr="0061455B" w:rsidRDefault="001050A1" w:rsidP="00171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Menù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I pasti devono essere preparati seguendo rigorosamente le grammature stabilite dalle tabelle dietetiche ASL.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2. Il pasto giornaliero è regolato dal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menù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, riportato nell’allegato “Tabelle dietetiche e menù” che potrà subire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variazioni in base alle prescrizioni dell’ASUR locale, senza che ciò possa comportare aggravi di costo. La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programmazione del menù dovrà essere esposta presso l’ingresso della </w:t>
      </w:r>
      <w:r w:rsidR="0011249A">
        <w:rPr>
          <w:rFonts w:ascii="Arial" w:hAnsi="Arial" w:cs="Arial"/>
          <w:color w:val="00000A"/>
          <w:sz w:val="24"/>
          <w:szCs w:val="24"/>
        </w:rPr>
        <w:t>sala mensa della scuola</w:t>
      </w:r>
      <w:r w:rsidRPr="0061455B">
        <w:rPr>
          <w:rFonts w:ascii="Arial" w:hAnsi="Arial" w:cs="Arial"/>
          <w:color w:val="00000A"/>
          <w:sz w:val="24"/>
          <w:szCs w:val="24"/>
        </w:rPr>
        <w:t>.</w:t>
      </w:r>
    </w:p>
    <w:p w:rsidR="00D725EF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È facoltà del Comune chiedere all’Impresa di provvedere a modificare i menù per migliorare la qualità e la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gradibilità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, previa valutazione del competente Servizio igiene degli alimenti e della nutrizione. Tali variazioni non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comporteranno nessuna variazione del prezzo di aggiudicazione dei singoli pasti.</w:t>
      </w:r>
    </w:p>
    <w:p w:rsidR="001050A1" w:rsidRPr="0061455B" w:rsidRDefault="00392B87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La ditta non può in nessun caso modificare il menù di sua iniziativa.</w:t>
      </w:r>
    </w:p>
    <w:p w:rsidR="001050A1" w:rsidRPr="0061455B" w:rsidRDefault="001050A1" w:rsidP="00171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18</w:t>
      </w:r>
    </w:p>
    <w:p w:rsidR="001050A1" w:rsidRPr="0061455B" w:rsidRDefault="001050A1" w:rsidP="00171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Struttura del menù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1. I pasti dovranno essere costituiti da un pranzo composto da: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un primo piatto;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un secondo piatto;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un contorno;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pane;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frutta;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acqua oligominerale naturale.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L’acqua oligominerale naturale si intende compresa nel costo a pasto.</w:t>
      </w:r>
    </w:p>
    <w:p w:rsidR="001050A1" w:rsidRPr="0061455B" w:rsidRDefault="001050A1" w:rsidP="00171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19</w:t>
      </w:r>
    </w:p>
    <w:p w:rsidR="001050A1" w:rsidRPr="0061455B" w:rsidRDefault="001050A1" w:rsidP="00171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Variazione del menù</w:t>
      </w:r>
    </w:p>
    <w:p w:rsidR="0017144E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Il rispetto del me</w:t>
      </w:r>
      <w:r w:rsidR="0011249A">
        <w:rPr>
          <w:rFonts w:ascii="Arial" w:hAnsi="Arial" w:cs="Arial"/>
          <w:color w:val="00000A"/>
          <w:sz w:val="24"/>
          <w:szCs w:val="24"/>
        </w:rPr>
        <w:t>n</w:t>
      </w:r>
      <w:r w:rsidRPr="0061455B">
        <w:rPr>
          <w:rFonts w:ascii="Arial" w:hAnsi="Arial" w:cs="Arial"/>
          <w:color w:val="00000A"/>
          <w:sz w:val="24"/>
          <w:szCs w:val="24"/>
        </w:rPr>
        <w:t>ù stabilito costituisce uno standard di qualità del servizio ed uno degli aspetti del patto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stabilito con l’utenza. Pertanto l’Impresa deve garantire la fornitura di tutte le preparazioni culinarie previste dai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menù.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2. In casi eccezionali e non prevedibili di esaurimento di alcune preparazioni o ingredienti, queste saranno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sostituite da generi alimentari di pari valore economico e nutrizionale, previa autorizzazione del Comune.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Le variazioni dei menù devono essere di volta in volta richieste dall’ Impresa appaltatrice, concordate e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autorizzate dal Comune, e comunicate alla scuola dalla stessa Impresa.</w:t>
      </w:r>
    </w:p>
    <w:p w:rsidR="001050A1" w:rsidRPr="0061455B" w:rsidRDefault="001050A1" w:rsidP="00171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20</w:t>
      </w:r>
    </w:p>
    <w:p w:rsidR="001050A1" w:rsidRPr="0061455B" w:rsidRDefault="001050A1" w:rsidP="0017144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Tabelle dietetiche con pesi a crudo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Per determinare le quantità degli ingredienti da utilizzare e di cibo da somministrare devono essere utilizzate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le tabelle di composizione e grammature elaborate dal competente Servizio igiene degli alimenti e della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nutrizione, nelle quali sono riportati tutti i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pesi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a crudo degli ingredienti previsti per la realizzazione di ogni singola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porzione componente il menù. Tali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pesi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si intendono a crudo, al netto degli scarti di lavorazione e di eventuali cali</w:t>
      </w:r>
      <w:r w:rsidR="0017144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di peso dovuti allo scongelamento.</w:t>
      </w:r>
    </w:p>
    <w:p w:rsidR="001050A1" w:rsidRPr="0061455B" w:rsidRDefault="001050A1" w:rsidP="00EC46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2</w:t>
      </w:r>
      <w:r w:rsidR="0011249A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1</w:t>
      </w:r>
    </w:p>
    <w:p w:rsidR="001050A1" w:rsidRPr="0061455B" w:rsidRDefault="001050A1" w:rsidP="00EC46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Regimi dietetici particolari (ragioni etico-religiose, celiachia, varie)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Il Servizio Scolastico del Comune, dietro presentazione di certificazioni mediche, rilasciate dal medico 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specialista </w:t>
      </w:r>
      <w:r w:rsidRPr="0061455B">
        <w:rPr>
          <w:rFonts w:ascii="Arial" w:hAnsi="Arial" w:cs="Arial"/>
          <w:color w:val="00000A"/>
          <w:sz w:val="24"/>
          <w:szCs w:val="24"/>
        </w:rPr>
        <w:t>o da struttura pubblica, indicante con precisione il regime dietetico richiesto, stabilisce l'introduzione e l'avvio del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servizio relativo.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Il Servizio Scolastico del Comune, dietro presentazione di autocertificazione per regimi dietetici richiesti per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motivazioni etico-religiose, dà l’avvio del servizio relativo.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L'Impresa non deve accettare certificati medici ed autocertificazioni, né fornire regimi dietetici particolari in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assenza di formale richiesta effettuata dal Comune.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La stessa deve pertanto garantire, esclusivamente dietro richiesta del Comune, la fruizione del servizio di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ai portatori di patologie con definito vincolo dietetico ed ai richiedenti per ragioni etico-religiose.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Le fasi di preparazione e confezionamento dei regimi dietetici devono essere separate da quelle dei pasti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preparati secondo il menù base, utilizzando contenitori e utensili diversificati a seconda del tipo di patologia.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3.La preparazione e distribuzione dei pasti dietetici per patologie deve seguire rigorosamente le procedure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determinate. Sia la preparazione che la distribuzione devono essere giornalmente verificate con lista di controllo,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firmata dal personale responsabile, al fine di consentirne la completa tracciabilità.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L’ordinazione delle diete viene effettuata con le stesse modalità relative ai pasti del menù base.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Le diete speciali devono essere somministrate in piatti di tipologia/colorazione differente.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L’Impresa deve garantire giornalmente la corretta tracciabilità dei regimi dietetici particolari, mediante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compilazione di apposita modulistica che attesti l'avvenuta preparazione, distribuzione e consumo della dieta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all'utente destinatario e riporti la firma degli addetti responsabili delle fasi del processo.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5. L'Impresa deve provvedere allo stoccaggio dei prodotti dietetici in zone dedicate del magazzino, separate da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quelle recanti i prodotti utilizzati per la preparazione dei menù base; i prodotti devono essere suddivisi per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tipologia e muniti di cartello di identificazione della patologia.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6. Per la scelta di prodotti alimentari per intolleranza al glutine, l’Impresa è tenuta a far riferimento al Prontuario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dell’Associazione Italiana di Celiachia. Il Prontuario deve essere presente presso il centro cottura e deve essere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periodicamente aggiornato.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7. Per la preparazione e la distribuzione di pasti per utenti celiaci, l’Impresa deve utilizzare flussi produttivi,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attrezzature e utensili separati da quelli usati per la preparazione del menù base e di altre diete.</w:t>
      </w:r>
    </w:p>
    <w:p w:rsidR="001050A1" w:rsidRPr="0061455B" w:rsidRDefault="001050A1" w:rsidP="00EC46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2</w:t>
      </w:r>
      <w:r w:rsidR="00CE7831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2</w:t>
      </w:r>
    </w:p>
    <w:p w:rsidR="001050A1" w:rsidRPr="0061455B" w:rsidRDefault="001050A1" w:rsidP="00EC46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Diete in bianco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1. L’Impresa appaltatrice si impegna a fornire derrate alimentari per la preparazione di diete in bianco. La dieta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in bianco non necessita di prescrizione medica, se non supera la durata di 48 ore, deve essere richiesta entro le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ore 9,30 dello stesso giorno, è costituita da un primo piatto di pasta o riso, conditi con olio extravergine di oliva e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parmigiano reggiano grattugiato a richiesta, da una porzione di prosciutto cotto o altro con contorno, pane, frutta (mela o banana).</w:t>
      </w:r>
    </w:p>
    <w:p w:rsidR="001050A1" w:rsidRPr="0061455B" w:rsidRDefault="001050A1" w:rsidP="00EC46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2</w:t>
      </w:r>
      <w:r w:rsidR="00CE7831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3</w:t>
      </w:r>
    </w:p>
    <w:p w:rsidR="001050A1" w:rsidRPr="0061455B" w:rsidRDefault="001050A1" w:rsidP="00EC46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Informazione agli utenti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L’Impresa appaltatrice è tenuta ad affiggere, all’ingresso del refettorio, il menù validato dal competente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Servizio igiene degli alimenti e della nutrizione presso l’ASUR, nel quale dovrà essere specificato a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cura dell’impresa: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l’apporto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nutrizionale di ogni pasto, in termine di calorie complessivamente fornite;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le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quantità in grammi delle pietanze (crudo e cotto) da distribuire.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2. La stessa deve garantire, come previsto dal D.M. del Ministero dell’Ambiente del 25 luglio 2011, un 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Piano di</w:t>
      </w:r>
      <w:r w:rsidR="00EC469B">
        <w:rPr>
          <w:rFonts w:ascii="Arial" w:hAnsi="Arial" w:cs="Arial"/>
          <w:i/>
          <w:iCs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 xml:space="preserve">informazione agli Utenti </w:t>
      </w:r>
      <w:r w:rsidRPr="0061455B">
        <w:rPr>
          <w:rFonts w:ascii="Arial" w:hAnsi="Arial" w:cs="Arial"/>
          <w:color w:val="00000A"/>
          <w:sz w:val="24"/>
          <w:szCs w:val="24"/>
        </w:rPr>
        <w:t>relativamente a: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alimentazione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>, salute e ambiente, affrontando, tra gli altri, il tema dell’opportunità di ridurre i consumi di</w:t>
      </w:r>
      <w:r w:rsidR="00EC469B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carne anche per gli impatti ambientali causati dalle pratiche correnti di allevamento di animali;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provenienza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territoriale degli alimenti;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stagionalità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degli alimenti;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corretta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gestione della raccolta differenziata dei rifiuti.</w:t>
      </w:r>
    </w:p>
    <w:p w:rsidR="001050A1" w:rsidRPr="0011249A" w:rsidRDefault="001050A1" w:rsidP="00EC46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11249A">
        <w:rPr>
          <w:rFonts w:ascii="Arial" w:hAnsi="Arial" w:cs="Arial"/>
          <w:b/>
          <w:color w:val="00000A"/>
          <w:sz w:val="24"/>
          <w:szCs w:val="24"/>
        </w:rPr>
        <w:t>***</w:t>
      </w:r>
    </w:p>
    <w:p w:rsidR="001050A1" w:rsidRPr="0011249A" w:rsidRDefault="001050A1" w:rsidP="00EC46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11249A">
        <w:rPr>
          <w:rFonts w:ascii="Arial" w:hAnsi="Arial" w:cs="Arial"/>
          <w:b/>
          <w:color w:val="00000A"/>
          <w:sz w:val="24"/>
          <w:szCs w:val="24"/>
        </w:rPr>
        <w:t>PARTE QUINTA</w:t>
      </w:r>
    </w:p>
    <w:p w:rsidR="001050A1" w:rsidRPr="0011249A" w:rsidRDefault="001050A1" w:rsidP="00EC46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11249A">
        <w:rPr>
          <w:rFonts w:ascii="Arial" w:hAnsi="Arial" w:cs="Arial"/>
          <w:b/>
          <w:color w:val="00000A"/>
          <w:sz w:val="24"/>
          <w:szCs w:val="24"/>
        </w:rPr>
        <w:t>TECNOLOGIE DI CONSERVAZIONE, PREPARAZIONE, MANIPOLAZIONE E COTTURA</w:t>
      </w:r>
    </w:p>
    <w:p w:rsidR="00B9140F" w:rsidRDefault="00B9140F" w:rsidP="00EC46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</w:p>
    <w:p w:rsidR="001050A1" w:rsidRPr="0061455B" w:rsidRDefault="001050A1" w:rsidP="00EC46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2</w:t>
      </w:r>
      <w:r w:rsidR="00CE7831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4</w:t>
      </w:r>
    </w:p>
    <w:p w:rsidR="001050A1" w:rsidRPr="0061455B" w:rsidRDefault="001050A1" w:rsidP="00EC469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Norme igieniche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Le operazioni di preparazione, cottura e confezionamento devono essere effettuate secondo le modalità di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seguito descritte, che rappresentano lo standard igienico minimo cui la Ditta appaltatrice dovrà attenersi: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a) Tutti gli alimenti, devono essere cotti nello stesso giorno in cui è prevista la distribuzione;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b) Tutti i prodotti congelati e/o surgelati, prima di essere sottoposti a cottura, ad eccezione delle verdure,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devono essere scongelati in frigoriferi a temperatura O°C - 4°C;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c) La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porzionatura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delle carni crude deve essere effettuata nella giornata del consumo o al massimo il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giorno precedente;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d) Gli operatori devono lavarsi le mani prima dell'inizio delle attività, passando dalla preparazione di un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alimento ad un altro e dopo l'uso del WC;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e) Devono essere usati piani e utensili separati per la preparazione di alimenti crudi e cotti, per carni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bianche e rosse, che al termine di ogni tipologia di lavorazione devono essere accuratamente puliti e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sanificati;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f) Gli utensili devono giornalmente essere puliti e disinfettati;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g) Devono essere tassativamente evitate preparazioni anticipate dei pasti;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h) Gli ambienti devono essere protetti da insetti e altri vettori, mediante idonei dispositivi;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i) I rifiuti devono essere frequentemente allontanati;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j) Deve essere evitata la cottura di pezzi di carne, di qualsiasi specie animale, del peso superiore a 2/3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Kg.;</w:t>
      </w:r>
      <w:proofErr w:type="gramEnd"/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k) Devono essere evitati tassativamente ripetuti raffreddamenti e riscaldamenti di alimenti già cotti;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l) Al momento della preparazione dei piatti freddi e del confezionamento dei pasti si consiglia l’uso di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guanti a perdere e mascherine;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m) È tassativamente vietato fumare all'interno del centro di cottura</w:t>
      </w:r>
      <w:r w:rsidR="001C2B9A">
        <w:rPr>
          <w:rFonts w:ascii="Arial" w:hAnsi="Arial" w:cs="Arial"/>
          <w:color w:val="00000A"/>
          <w:sz w:val="24"/>
          <w:szCs w:val="24"/>
        </w:rPr>
        <w:t xml:space="preserve"> e locali attigui</w:t>
      </w:r>
      <w:r w:rsidRPr="0061455B">
        <w:rPr>
          <w:rFonts w:ascii="Arial" w:hAnsi="Arial" w:cs="Arial"/>
          <w:color w:val="00000A"/>
          <w:sz w:val="24"/>
          <w:szCs w:val="24"/>
        </w:rPr>
        <w:t>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n) I copricapi dovranno raccogliere completamente la capigliatura;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o) I prodotti ortofrutticoli da consumare crudi dovranno essere lavati con idonea soluzione disinfettante nel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penultimo lavaggio.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Il Comune si riserva di ordinare, qualora venga richiesto dalla ASUR per far fronte a straordinarie necessità di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natura igienico–sanitaria, particolari interventi per il lavaggio dei prodotti ortofrutticoli o per l'eventuale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sostituzione di prodotti previsti nella tabella dietetica.</w:t>
      </w:r>
    </w:p>
    <w:p w:rsidR="001050A1" w:rsidRPr="0061455B" w:rsidRDefault="001050A1" w:rsidP="00B914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2</w:t>
      </w:r>
      <w:r w:rsidR="00CE7831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5</w:t>
      </w:r>
    </w:p>
    <w:p w:rsidR="001050A1" w:rsidRPr="0061455B" w:rsidRDefault="001050A1" w:rsidP="00B914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Conservazione e distribuzione di alcune derrate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I prodotti in stoccaggio devono essere suddivisi per categoria merceologica, secondo le modalità e le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temperature stabilite dalle vigenti normative nonché dalle indicazioni riportate in etichetta da parte dei singoli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produttori.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Ogni qual volta viene aperto un contenitore in banda stagnata e il contenuto non viene immediatamente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consumato, deve essere travasato in altro contenitore di vetro o acciaio inox o altro materiale non soggetto ad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ossidazione, conservando i dati identificativi del prodotto e i termini di conservazione/scadenza.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La protezione delle derrate da conservare deve avvenire solo con pellicole idonee al contatto con gli alimenti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o con altro materiale comunque conforme alle normative vigenti. I prodotti cotti dovranno essere conservati solo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ed esclusivamente in contenitori di vetro o acciaio inox. È tassativamente vietato l'uso di recipienti in alluminio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per la conservazione degli alimenti.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I prodotti a lunga conservazione come pasta, riso, farina ecc. devono essere conservati in confezioni originali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chiuse. Le confezioni aperte dovranno essere conservate in appositi contenitori provvisti di coperchio.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5. Per i formaggi serviti non in confezione originale deve essere indicata la data di scadenza sulla bolla di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consegna.</w:t>
      </w:r>
    </w:p>
    <w:p w:rsidR="001050A1" w:rsidRPr="0061455B" w:rsidRDefault="00074A34" w:rsidP="00B914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>
        <w:rPr>
          <w:rFonts w:ascii="Arial" w:hAnsi="Arial" w:cs="Arial"/>
          <w:b/>
          <w:bCs/>
          <w:color w:val="00000A"/>
          <w:sz w:val="24"/>
          <w:szCs w:val="24"/>
        </w:rPr>
        <w:t xml:space="preserve">Art. 26 </w:t>
      </w:r>
    </w:p>
    <w:p w:rsidR="001050A1" w:rsidRPr="0061455B" w:rsidRDefault="001050A1" w:rsidP="00B914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Imballaggi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L’imballaggio (primario, secondario e terziario) deve rispondere ai requisiti di cui all’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All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. F, della parte IV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“Rifiuti”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152/2006 e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s.m.i.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, così come più specificatamente descritto nelle pertinenti norme tecniche, in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particolare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UNI EN 13427:2005 Imballaggi - Requisiti per l'utilizzo di norme europee nel campo degli imballaggi e dei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rifiuti di imballaggio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UNI EN 13428:2005 Imballaggi - Requisiti specifici per la fabbricazione e la composizione Prevenzione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per riduzione alla fonte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UNI EN 13429:2005 Imballaggi – Riutilizzo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UNI EN 13430:2005 Imballaggi - Requisiti per imballaggi recuperabili per riciclo di materiali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UNI EN 13431:2005 Imballaggi - Requisiti per imballaggi recuperabili sotto forma di recupero energetico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compresa la specifica del potere calorico inferiore minimo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UNI EN 13432:2002 Requisiti per imballaggi recuperabili attraverso compostaggio e biodegradazione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-Schema di prova e criteri di valutazione per l'accettazione finale degli imballaggi.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L’imballaggio secondario e terziario deve essere costituito, se in carta o cartone per il 90% in peso da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materiale riciclato, se in plastica, per almeno il 60%.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L’offerente deve descrivere in fase di gara l’imballaggio che utilizzerà, indicando a quale delle norme tecniche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sopra richiamate è conforme (riportare il tipo di materiale o di materiali con cui è costituito, le quantità utilizzate,</w:t>
      </w:r>
      <w:r w:rsidR="001C2B9A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le misure intraprese per ridurre al minimo il volume dell’imballaggio, come è realizzato l’assemblaggio fra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materiali diversi e come si possono separare, ecc.)</w:t>
      </w:r>
    </w:p>
    <w:p w:rsidR="001050A1" w:rsidRPr="0061455B" w:rsidRDefault="001050A1" w:rsidP="00B914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27</w:t>
      </w:r>
    </w:p>
    <w:p w:rsidR="001050A1" w:rsidRPr="0061455B" w:rsidRDefault="001050A1" w:rsidP="00B914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lastRenderedPageBreak/>
        <w:t>Riciclo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È vietata il riciclo dei cibi preparati nei giorni antecedenti al consumo. Pertanto tutti i cibi erogati dovranno</w:t>
      </w:r>
      <w:r w:rsidR="00B9140F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essere preparati in giornata.</w:t>
      </w:r>
    </w:p>
    <w:p w:rsidR="001050A1" w:rsidRPr="001E70F0" w:rsidRDefault="001050A1" w:rsidP="00B914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E70F0">
        <w:rPr>
          <w:rFonts w:ascii="Arial" w:hAnsi="Arial" w:cs="Arial"/>
          <w:b/>
          <w:bCs/>
          <w:i/>
          <w:iCs/>
          <w:sz w:val="24"/>
          <w:szCs w:val="24"/>
        </w:rPr>
        <w:t>Art. 28</w:t>
      </w:r>
    </w:p>
    <w:p w:rsidR="001050A1" w:rsidRPr="001E70F0" w:rsidRDefault="001050A1" w:rsidP="00B914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1E70F0">
        <w:rPr>
          <w:rFonts w:ascii="Arial" w:hAnsi="Arial" w:cs="Arial"/>
          <w:b/>
          <w:bCs/>
          <w:i/>
          <w:iCs/>
          <w:sz w:val="24"/>
          <w:szCs w:val="24"/>
        </w:rPr>
        <w:t>Sprechi alimentari</w:t>
      </w:r>
    </w:p>
    <w:p w:rsidR="001050A1" w:rsidRPr="001C2B9A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1E70F0">
        <w:rPr>
          <w:rFonts w:ascii="Arial" w:hAnsi="Arial" w:cs="Arial"/>
          <w:sz w:val="24"/>
          <w:szCs w:val="24"/>
        </w:rPr>
        <w:t>1. In ottemperanza a quanto previsto dalle Linee di indirizzo</w:t>
      </w:r>
      <w:r w:rsidR="001C2B9A" w:rsidRPr="001C2B9A">
        <w:rPr>
          <w:rFonts w:ascii="Arial" w:hAnsi="Arial" w:cs="Arial"/>
          <w:sz w:val="24"/>
          <w:szCs w:val="24"/>
        </w:rPr>
        <w:t xml:space="preserve"> </w:t>
      </w:r>
      <w:r w:rsidR="001C2B9A" w:rsidRPr="001E70F0">
        <w:rPr>
          <w:rFonts w:ascii="Arial" w:hAnsi="Arial" w:cs="Arial"/>
          <w:sz w:val="24"/>
          <w:szCs w:val="24"/>
        </w:rPr>
        <w:t>del Ministero della salute del 16 aprile 2018</w:t>
      </w:r>
      <w:r w:rsidR="00074A34" w:rsidRPr="001E70F0">
        <w:rPr>
          <w:rFonts w:ascii="Arial" w:hAnsi="Arial" w:cs="Arial"/>
          <w:sz w:val="24"/>
          <w:szCs w:val="24"/>
        </w:rPr>
        <w:t>,</w:t>
      </w:r>
      <w:r w:rsidRPr="001E70F0">
        <w:rPr>
          <w:rFonts w:ascii="Arial" w:hAnsi="Arial" w:cs="Arial"/>
          <w:sz w:val="24"/>
          <w:szCs w:val="24"/>
        </w:rPr>
        <w:t xml:space="preserve"> rivolte agli enti gestori di mense scolastiche,</w:t>
      </w:r>
      <w:r w:rsidR="00B9140F" w:rsidRPr="001E70F0">
        <w:rPr>
          <w:rFonts w:ascii="Arial" w:hAnsi="Arial" w:cs="Arial"/>
          <w:sz w:val="24"/>
          <w:szCs w:val="24"/>
        </w:rPr>
        <w:t xml:space="preserve"> </w:t>
      </w:r>
      <w:r w:rsidRPr="001E70F0">
        <w:rPr>
          <w:rFonts w:ascii="Arial" w:hAnsi="Arial" w:cs="Arial"/>
          <w:sz w:val="24"/>
          <w:szCs w:val="24"/>
        </w:rPr>
        <w:t>aziendali, ospedaliere, sociali e di comunità, al fine di prevenire e ridurre lo spreco connesso alla</w:t>
      </w:r>
      <w:r w:rsidR="00B9140F" w:rsidRPr="001E70F0">
        <w:rPr>
          <w:rFonts w:ascii="Arial" w:hAnsi="Arial" w:cs="Arial"/>
          <w:sz w:val="24"/>
          <w:szCs w:val="24"/>
        </w:rPr>
        <w:t xml:space="preserve"> </w:t>
      </w:r>
      <w:r w:rsidRPr="001E70F0">
        <w:rPr>
          <w:rFonts w:ascii="Arial" w:hAnsi="Arial" w:cs="Arial"/>
          <w:sz w:val="24"/>
          <w:szCs w:val="24"/>
        </w:rPr>
        <w:t>somministrazione degli alimenti</w:t>
      </w:r>
      <w:r w:rsidR="00074A34" w:rsidRPr="001E70F0">
        <w:rPr>
          <w:rFonts w:ascii="Arial" w:hAnsi="Arial" w:cs="Arial"/>
          <w:sz w:val="24"/>
          <w:szCs w:val="24"/>
        </w:rPr>
        <w:t>,</w:t>
      </w:r>
      <w:r w:rsidRPr="001E70F0">
        <w:rPr>
          <w:rFonts w:ascii="Arial" w:hAnsi="Arial" w:cs="Arial"/>
          <w:sz w:val="24"/>
          <w:szCs w:val="24"/>
        </w:rPr>
        <w:t xml:space="preserve"> l’Impresa è tenuta a </w:t>
      </w:r>
      <w:r w:rsidR="005F0A6D">
        <w:rPr>
          <w:rFonts w:ascii="Arial" w:hAnsi="Arial" w:cs="Arial"/>
          <w:sz w:val="24"/>
          <w:szCs w:val="24"/>
        </w:rPr>
        <w:t>collaborare all’organizzazione di</w:t>
      </w:r>
      <w:r w:rsidR="00B9140F" w:rsidRPr="001E70F0">
        <w:rPr>
          <w:rFonts w:ascii="Arial" w:hAnsi="Arial" w:cs="Arial"/>
          <w:sz w:val="24"/>
          <w:szCs w:val="24"/>
        </w:rPr>
        <w:t xml:space="preserve"> </w:t>
      </w:r>
      <w:r w:rsidRPr="001E70F0">
        <w:rPr>
          <w:rFonts w:ascii="Arial" w:hAnsi="Arial" w:cs="Arial"/>
          <w:sz w:val="24"/>
          <w:szCs w:val="24"/>
        </w:rPr>
        <w:t>percorsi ed attività educative e di sensibilizzazione per gli alunni sul tema degli sprechi alimentari e i suoi impatti</w:t>
      </w:r>
      <w:r w:rsidR="00B9140F" w:rsidRPr="001E70F0">
        <w:rPr>
          <w:rFonts w:ascii="Arial" w:hAnsi="Arial" w:cs="Arial"/>
          <w:sz w:val="24"/>
          <w:szCs w:val="24"/>
        </w:rPr>
        <w:t xml:space="preserve"> </w:t>
      </w:r>
      <w:r w:rsidRPr="001E70F0">
        <w:rPr>
          <w:rFonts w:ascii="Arial" w:hAnsi="Arial" w:cs="Arial"/>
          <w:sz w:val="24"/>
          <w:szCs w:val="24"/>
        </w:rPr>
        <w:t>ambientali, economici e sociali.</w:t>
      </w:r>
    </w:p>
    <w:p w:rsidR="001050A1" w:rsidRPr="001E70F0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0F0">
        <w:rPr>
          <w:rFonts w:ascii="Arial" w:hAnsi="Arial" w:cs="Arial"/>
          <w:sz w:val="24"/>
          <w:szCs w:val="24"/>
        </w:rPr>
        <w:t>2. È fondamentale anche il coinvolgimento delle insegnanti e famiglie al fine di renderli parte integrante ed attiva</w:t>
      </w:r>
      <w:r w:rsidR="00B9140F" w:rsidRPr="001E70F0">
        <w:rPr>
          <w:rFonts w:ascii="Arial" w:hAnsi="Arial" w:cs="Arial"/>
          <w:sz w:val="24"/>
          <w:szCs w:val="24"/>
        </w:rPr>
        <w:t xml:space="preserve"> </w:t>
      </w:r>
      <w:r w:rsidRPr="001E70F0">
        <w:rPr>
          <w:rFonts w:ascii="Arial" w:hAnsi="Arial" w:cs="Arial"/>
          <w:sz w:val="24"/>
          <w:szCs w:val="24"/>
        </w:rPr>
        <w:t>nel portare lo studente ad avere un comportamento corretto e propositivo anche durante il momento del pasto e</w:t>
      </w:r>
      <w:r w:rsidR="00B9140F" w:rsidRPr="001E70F0">
        <w:rPr>
          <w:rFonts w:ascii="Arial" w:hAnsi="Arial" w:cs="Arial"/>
          <w:sz w:val="24"/>
          <w:szCs w:val="24"/>
        </w:rPr>
        <w:t xml:space="preserve"> </w:t>
      </w:r>
      <w:r w:rsidRPr="001E70F0">
        <w:rPr>
          <w:rFonts w:ascii="Arial" w:hAnsi="Arial" w:cs="Arial"/>
          <w:sz w:val="24"/>
          <w:szCs w:val="24"/>
        </w:rPr>
        <w:t>consapevole sul fenomeno degli sprechi. Tali attività devono essere aderenti alle Linee guida del Ministero della</w:t>
      </w:r>
      <w:r w:rsidR="00B9140F" w:rsidRPr="001E70F0">
        <w:rPr>
          <w:rFonts w:ascii="Arial" w:hAnsi="Arial" w:cs="Arial"/>
          <w:sz w:val="24"/>
          <w:szCs w:val="24"/>
        </w:rPr>
        <w:t xml:space="preserve"> </w:t>
      </w:r>
      <w:r w:rsidRPr="001E70F0">
        <w:rPr>
          <w:rFonts w:ascii="Arial" w:hAnsi="Arial" w:cs="Arial"/>
          <w:sz w:val="24"/>
          <w:szCs w:val="24"/>
        </w:rPr>
        <w:t>Salute e al Piano Nazionale della Prevenzione</w:t>
      </w:r>
      <w:r w:rsidR="001C2B9A">
        <w:rPr>
          <w:rFonts w:ascii="Arial" w:hAnsi="Arial" w:cs="Arial"/>
          <w:sz w:val="24"/>
          <w:szCs w:val="24"/>
        </w:rPr>
        <w:t>.</w:t>
      </w:r>
    </w:p>
    <w:p w:rsidR="001050A1" w:rsidRPr="001E70F0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1E70F0">
        <w:rPr>
          <w:rFonts w:ascii="Arial" w:hAnsi="Arial" w:cs="Arial"/>
          <w:sz w:val="24"/>
          <w:szCs w:val="24"/>
        </w:rPr>
        <w:t>3. Il Comune effettuerà opportuni controlli sul gradimento degli alimenti e il loro mancato consumo, come</w:t>
      </w:r>
      <w:r w:rsidR="00B9140F" w:rsidRPr="001E70F0">
        <w:rPr>
          <w:rFonts w:ascii="Arial" w:hAnsi="Arial" w:cs="Arial"/>
          <w:sz w:val="24"/>
          <w:szCs w:val="24"/>
        </w:rPr>
        <w:t xml:space="preserve"> </w:t>
      </w:r>
      <w:r w:rsidRPr="001E70F0">
        <w:rPr>
          <w:rFonts w:ascii="Arial" w:hAnsi="Arial" w:cs="Arial"/>
          <w:sz w:val="24"/>
          <w:szCs w:val="24"/>
        </w:rPr>
        <w:t xml:space="preserve">previsto </w:t>
      </w:r>
      <w:r w:rsidR="008313D4">
        <w:rPr>
          <w:rFonts w:ascii="Arial" w:hAnsi="Arial" w:cs="Arial"/>
          <w:sz w:val="24"/>
          <w:szCs w:val="24"/>
        </w:rPr>
        <w:t>dal</w:t>
      </w:r>
      <w:r w:rsidRPr="001E70F0">
        <w:rPr>
          <w:rFonts w:ascii="Arial" w:hAnsi="Arial" w:cs="Arial"/>
          <w:sz w:val="24"/>
          <w:szCs w:val="24"/>
        </w:rPr>
        <w:t xml:space="preserve"> presente Capitolato.</w:t>
      </w:r>
    </w:p>
    <w:p w:rsidR="001050A1" w:rsidRPr="0061455B" w:rsidRDefault="001050A1" w:rsidP="00B914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29</w:t>
      </w:r>
    </w:p>
    <w:p w:rsidR="001050A1" w:rsidRPr="0061455B" w:rsidRDefault="001050A1" w:rsidP="00B9140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Manipolazione e cottura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Tutte le operazioni di manipolazione e cottura degli alimenti devono mirare ad ottenere standard elevati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qualità igienica, nutritiva e sensoriale e devono essere coerenti con quanto prescritto dal presente capitolato.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Le operazioni che precedono la cottura devono essere eseguite secondo le modalità di seguito descritte: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La carne trita deve essere macinata in giornata;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Il formaggio grattugiato deve essere preparato in giornata;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Le operazioni di impanatura devono essere fatte nelle ore immediatamente antecedenti la cottura;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Le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porzionature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di salumi e di formaggio devono essere effettuate nelle ore immediatamente antecedenti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la distribuzione;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Legumi secchi: a mollo per 24 ore con due ricambi di acqua;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Il personale non deve effettuare più operazioni contemporaneamente al fine di evitare rischi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contaminazioni incrociate;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L’olio extra vergine d’oliva per la frittura deve essere utilizzato una sola volta.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30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Conservazione dei piatti freddi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La conservazione dei piatti freddi durante la distribuzione deve essere mantenuta alla temperatura conforme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all'art. 31 del D.P.R. 26 marzo 1980, n. 327 e successive modifiche/integrazioni.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31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Linea refrigerata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È ammessa la preparazione di alcuni prodotti il giorno precedente la cottura purché dopo cottura vengano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raffreddati con l'ausilio dell'abbattitore rapido di temperatura secondo le normative vigenti, posti in recipienti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idonei e conservati in frigoriferi a temperatura compresa tra 1°C e 6°C.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L'abbattitore di temperatura deve essere impiegato esclusivamente per i prodotti cotti.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Gli alimenti per i quali è consentito l’abbattimento sono: roastbeef, ragù per lasagne, singoli ingredienti cotti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destinati a successive lavorazioni.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Al fine di garantire la qualità igienica dei prodotti, sono tassativamente vietate preparazioni anticipate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impasti e farciture.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4. È tassativamente vietato raffreddare prodotti cotti a temperatura ambiente o sottoporli ad immersione in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acqua.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32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Condimenti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Tutti i primi piatti dovranno essere conditi al momento della distribuzione, se richiesto, con formaggio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Parmigiano Reggiano con la grammatura secondo ricetta.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La pasta o il riso saranno parzialmente conditi solo con olio extra vergine d’oliva. Il condimento della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pasta/riso dovrà essere effettuato nel refettorio.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Il sugo di pomodoro, comprensivo di odori, deve essere preparato senza soffritto.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Nel refettorio deve essere presente sale, olio, aceto, o limone per l’integrazione del condimento dei contorni.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5. L’olio per il fritto (esclusivamente extra vergine d’oliva) deve essere utilizzato una sola volta.</w:t>
      </w:r>
    </w:p>
    <w:p w:rsidR="001050A1" w:rsidRPr="00975D91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***</w:t>
      </w:r>
    </w:p>
    <w:p w:rsidR="001050A1" w:rsidRPr="00975D91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PARTE SESTA</w:t>
      </w:r>
    </w:p>
    <w:p w:rsidR="001050A1" w:rsidRPr="00975D91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SOMMINISTRAZIONE DEI PASTI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33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Norme e modalità per la somministrazione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L'Impresa deve garantire la somministrazione dei pasti a tutti gli utenti per i quali è stata comunicata la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prenotazione. L’Impresa deve garantire la somministrazione di tutte le preparazioni previste dai menu e nelle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quantità previste dalle Tabelle delle grammature.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Nel caso in cui, per motivi organizzativi e logistici, non venissero rispettati i tempi per la distribuzione, con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conseguente disservizio per l’utenza, il Comune potrà richiedere il potenziamento del numero degli addetti alla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distribuzione, senza che ciò comporti alcun onere aggiuntivo.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34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Modalità e orario di distribuzione dei pasti</w:t>
      </w:r>
    </w:p>
    <w:p w:rsidR="004847A2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L’Impresa appaltatrice si impegna a fornire il servizio di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scolastica negli orari indicati dal Comune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e dall’Istituto Comprensivo.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35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Quantità in volumi e in pesi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Il personale dell’Impresa preposto alla distribuzione dei pasti, deve utilizzare le tabelle relative ai pesi o ai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volumi o al numero delle pietanze cotte o crude presentate in sede di offerta e approvate dall’ASUR, in modo da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avere corrispondenza tra le grammature a crudo e le porzioni a cotto. La distribuzione deve garantire anche una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somministrazione dei pasti calibrata per le diverse tipologie di utenti nel rispetto delle tabelle dietetiche.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36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Operazioni da effettuare prima e durante la distribuzione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Il personale addetto alla distribuzione dovrà osservare, per il buon andamento del servizio, oltre alle norme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previste nel piano di autocontrollo adottato dall’Impresa appaltatrice per le operazioni di distribuzione, anche le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seguenti disposizioni: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I locali refettorio devono essere aerati prima di iniziare le operazioni di apparecchiatura per il tempo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necessario al ricambio dell'aria;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Le sedie, anche nelle aree non usate giornalmente, dovranno essere riordinate "a terra" e non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appoggiate sui tavoli ed i tavoli igienizzati con appositi prodotti prima dell'apparecchiatura;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Il personale addetto alla distribuzione dovrà indossare apposito camice (distinto da quello per i lavori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pulizia) e dovrà essere provvisto di cartellino di identificazione riportante il nome dell’impresa ed il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proprio nominativo, cuffia, in modo tale da contenere tutta la capigliatura, dovrà usare guanti monouso,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 non dovrà indossare anelli o bracciali;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lastRenderedPageBreak/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I contenitori termici, le ceste del pane e quelle della frutta devono sempre essere tenuti sollevati da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terra, anche durante la fase di scarico;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L'apparecchiatura dovrà essere predisposta con particolare accuratezza;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Tutto il materiale occorrente per l'apparecchiatura e la distribuzione (stoviglie, posate, etc.) deve essere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conservato con la massima cura negli appositi armadi ed ivi riposto dopo essere stato usato 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opportunamente lavato. Il piano sopra gli armadi non deve essere utilizzato quale piano di appoggio;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Le ceste ed i cestini del pane e della frutta devono essere ben tenuti ed accuratamente puliti;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Nel refettorio devono essere sempre disponibili olio extravergine di oliva, aceto e sale fino;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Le verdure dovranno essere condite poco prima del consumo;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La distribuzione, ad eccezione della minestra, dovrà iniziare quando gli alunni sono seduti a tavola;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Le pietanze dovranno essere servite con utensili adeguati;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Prima di iniziare le operazioni di distribuzione il personale dovrà valutare la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porzionatura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delle singole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pietanze, completare il condimento della pasta ed integrare i condimenti dei contorni.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Le diete speciali vanno somministrate per prime (cioè prima dei pasti destinati agli altri utenti).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I tempi di attesa per la distribuzione del primo e del secondo piatto devono essere contenuti al massimo.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La distribuzione del secondo piatto e del contorno deve avvenire solo dopo che i bambini hanno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consumato il primo piatto.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Le pietanze devono essere servite con la necessaria cura, attenzione e </w:t>
      </w:r>
      <w:r w:rsidR="008313D4">
        <w:rPr>
          <w:rFonts w:ascii="Arial" w:hAnsi="Arial" w:cs="Arial"/>
          <w:color w:val="00000A"/>
          <w:sz w:val="24"/>
          <w:szCs w:val="24"/>
        </w:rPr>
        <w:t>gentilezza</w:t>
      </w:r>
      <w:r w:rsidRPr="0061455B">
        <w:rPr>
          <w:rFonts w:ascii="Arial" w:hAnsi="Arial" w:cs="Arial"/>
          <w:color w:val="00000A"/>
          <w:sz w:val="24"/>
          <w:szCs w:val="24"/>
        </w:rPr>
        <w:t>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La Ditta appaltatrice dovrà inoltre dotare il refettorio di appositi trespoli con i relativi sacchi per la raccolta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dei rifiuti.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Ulteriori adempimenti sono specificati nel DUVRI.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In caso di doppio turno di somministrazione dei pasti si dovrà provvedere fra un turno e l’altro al ricambio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dell’aria dei locali, alla pulizia dei tavoli, alla loro sanificazione e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riapparecchiatura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nonché alla scopatura dei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pavimenti e all’eventuale lavaggio degli stessi.</w:t>
      </w:r>
    </w:p>
    <w:p w:rsidR="001050A1" w:rsidRDefault="00074A34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3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. Le operazioni di pulizia giornaliera dei locali refettorio dovranno avere inizio solo dopo l’uscita delle classi 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consisteranno in: sparecchiare, lavaggio dei tavoli con prodotti detergenti e disinfettanti, pulizia e disinfezione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degli utensili utilizzati per la distribuzione, pulizia degli arredi (carrello, armadi, ecc.), scopatura, lavaggio,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sgrassaggio e successivo risciacquo con prodotti disinfettanti dei pavimenti dei refettori, del corridoio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collegamento, delle zone attigue dei suddetti locali e dei servizi igienici posizionando apposita segnaletica.</w:t>
      </w:r>
    </w:p>
    <w:p w:rsidR="00074A34" w:rsidRPr="0061455B" w:rsidRDefault="00074A34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:rsidR="001050A1" w:rsidRPr="00975D91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***</w:t>
      </w:r>
    </w:p>
    <w:p w:rsidR="001050A1" w:rsidRPr="00975D91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PARTE SETTIMA</w:t>
      </w:r>
    </w:p>
    <w:p w:rsidR="001050A1" w:rsidRPr="00975D91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PULIZIA E SANIFICAZIONE DELLE STRUTTURE DI PRODUZIONE, CONSUMO DEI PASTI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37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Regolamenti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Durante le operazioni di preparazione e cottura dei pasti è obbligatorio osservare le “Buone Norme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Produzione” (G.M.P.), le norme stabilite nel Manuale di Autocontrollo per l’Igiene nonché quanto previsto dal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D.M. del Ministero dell’Ambiente del 25 luglio 2011.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In particolare, al personale è vietato detenere, nelle zone preparazione e cottura e nella cucina in generale,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detersivi, scope, strofinacci di qualsiasi genere e tipo.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L’Impresa appaltatrice deve garantire che, coerentemente al Piano di Autocontrollo, le operazioni di pulizia 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di sanificazione dei locali di produzione vengano svolte solo dopo che </w:t>
      </w: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tutte le attività di produzione e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conservazione dei pasti siano state concluse. Le attività di</w:t>
      </w:r>
      <w:r w:rsidR="00F97DCE">
        <w:rPr>
          <w:rFonts w:ascii="Arial" w:hAnsi="Arial" w:cs="Arial"/>
          <w:color w:val="00000A"/>
          <w:sz w:val="24"/>
          <w:szCs w:val="24"/>
        </w:rPr>
        <w:t xml:space="preserve"> pulizia e di sanificazione </w:t>
      </w:r>
      <w:r w:rsidRPr="0061455B">
        <w:rPr>
          <w:rFonts w:ascii="Arial" w:hAnsi="Arial" w:cs="Arial"/>
          <w:color w:val="00000A"/>
          <w:sz w:val="24"/>
          <w:szCs w:val="24"/>
        </w:rPr>
        <w:t>devono essere svolte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solo quando gli utenti hanno lasciato detti locali.</w:t>
      </w:r>
    </w:p>
    <w:p w:rsidR="00975D91" w:rsidRDefault="00975D9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38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Caratteristiche dei prodotti detergenti e sanificanti dei locali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L’Impresa deve garantire che tutti i prodotti detergenti e sanificanti siano conformi alle normative vigenti per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quanto riguarda la composizione, l’etichettatura e le confezioni. In particolare i prodotti detergenti devono essere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conformi alla vigente normativa sui detergenti (Reg. CE 648/2004 e D.P.R. 6 febbraio 2009 n.21) e, nel caso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prodotti disinfettanti o disinfestanti, conformi al D.lgs. 25 febbraio 2000 n. 174 sui biocidi e al D.P.R. 6 ottobre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1998 n. 392 sui presidi medico-chirurgici. La stessa inoltre deve garantire che i prodotti siano impiegati secondo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le indicazioni ed i dosaggi fornite dalle case produttrici e adottare altresì prodotti ecocompatibili.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Di tutti i prodotti di pulizia che l'Impresa intende utilizzare, devono essere allegate in sede di offerta le schede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tecniche di sicurezza.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Devono essere presenti presso il centro di cottura 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l’Elenco e le schede tecniche dei detergenti e sanificanti</w:t>
      </w:r>
      <w:r w:rsidR="004847A2">
        <w:rPr>
          <w:rFonts w:ascii="Arial" w:hAnsi="Arial" w:cs="Arial"/>
          <w:i/>
          <w:iCs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utilizzati dall'Impresa</w:t>
      </w:r>
      <w:r w:rsidRPr="0061455B">
        <w:rPr>
          <w:rFonts w:ascii="Arial" w:hAnsi="Arial" w:cs="Arial"/>
          <w:color w:val="00000A"/>
          <w:sz w:val="24"/>
          <w:szCs w:val="24"/>
        </w:rPr>
        <w:t>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I materiali di pulizia (prodotti detergenti, sanificanti e disinfettanti) devono essere trasportati separatamente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dalle derrate alimentari, con specifica consegna in tempi differenziati da quelli dei prodotti alimentari, in appositi</w:t>
      </w:r>
      <w:r w:rsidR="00F97DCE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imballi ai sensi dell'art. 43 della Legge n. 327/1980.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La singola confezione o contenitore deve presentare tappo a vite e/o chiusura di sicurezza. Non sono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accettati contenitori con tappo apribile per semplice sollevamento e non richiudibile per avvitamento dopo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l'impiego.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5. I panni di qualunque tipo (spugna, ecc.) utilizzati per le pulizie di attrezzature, arredi e utensili devono essere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sostituiti frequentemente e riposti in idonea allocazione. Non devono essere utilizzati panni, nidi abrasivi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(paglietta in genere), né in acciaio né in altro materiale metallico, che possa rilasciare componenti (filamenti,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fibre, ecc.).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6. Gli interventi strettamente necessari, quali sanificazione delle attrezzature, degli utensili e dei piani di lavoro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devono essere eseguiti al termine di ciascuna fase produttiva, al fine di garantire una corretta igienicità 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sicurezza alimentare.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39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Pulizia degli impianti, delle macchine, degli arredi e delle attrezzature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Al termine delle operazioni di preparazione e conservazione dei pasti, le macchine, gli impianti</w:t>
      </w:r>
      <w:r w:rsidR="008313D4">
        <w:rPr>
          <w:rFonts w:ascii="Arial" w:hAnsi="Arial" w:cs="Arial"/>
          <w:color w:val="00000A"/>
          <w:sz w:val="24"/>
          <w:szCs w:val="24"/>
        </w:rPr>
        <w:t>,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gli arredi e le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attrezzature presenti presso la cucina, la dispensa e presso il refettorio dovranno essere detersi e disinfettati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come previsto dal piano di autocontrollo igienico.</w:t>
      </w:r>
    </w:p>
    <w:p w:rsidR="00F97DCE" w:rsidRDefault="00F97DCE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40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Modalità di utilizzo dei prodotti sanificanti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Tutti i prodotti sanificanti dovranno essere utilizzati dal personale secondo le indicazioni fornite dalle case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produttrici. Tutto il materiale di sanificazione deve essere riposto adeguatamente.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I detersivi e gli altri prodotti di sanificazione dovranno essere sempre contenuti nelle confezioni originali, con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la relativa etichetta e conservati in locale apposito o in armadi chiusi a chiave.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40 bis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Requisiti dei prodotti in carta-tessuto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Nel caso di utilizzo di prodotti in carta – riconducibili al gruppo di prodotti «tessuto-carta», che comprende fogli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o rotoli di tessuto-carta idoneo all’uso per l’igiene personale, </w:t>
      </w: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l’assorbimento di liquidi e/o la pulitura di superfici –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il fornitore deve utilizzare prodotti che rispettano i criteri ecologici previsti dall’articolo 2 e relativo allegato della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Decisione della Commissione del 9 luglio 2009 (2009/568/CE). Pertanto, i concorrenti dovranno indicare in sede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di gara il nome commerciale e la marca dei prodotti che si impegna ad utilizzare.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Dovrà essere presentato, per i prodotti non in possesso del l’etichetta EU Eco-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label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2009/68 CE che sono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presunti conformi, qualsiasi altro mezzo di prova appropriato, quale una documentazione tecnica del fabbricante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o una relazione di prova di un organismo riconosciuto.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41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Rifiuti ed eccedenze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Tutti i rifiuti solidi urbani provenienti da produzione e consumo dei pasti, che non possono essere recuperati 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riciclati, devono essere smaltiti, nel pieno rispetto del principio della raccolta differenziata, come rifiuti raccolti in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sacchetti forniti dall’Impresa e convogliati negli appositi contenitori per la raccolta.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Nessun contenitore di rifiuti solidi urbani (sacchi, pattumiere, scatoloni o altro) deve mai essere depositato,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neanche temporaneamente, fuori dalla cucina o dal refettorio.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Detti contenitori devono essere conferiti direttamente nei cassonetti posizionati sulla pubblica via negli orari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indicati.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È tassativamente vietato scaricare qualsiasi tipo di rifiuto di cucina e/o di mensa negli scarichi fognari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(lavandini, canaline di scarico, ecc.).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5. Qualora si verificassero otturazioni degli scarichi causati da presenza di rifiuti, imputabili al servizio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>, i costi per il ripristino degli scarichi sono totalmente a carico dell’Impresa.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6. L’Impresa si impegna a rispettare la normativa vigente in materia di gestione dei propri rifiuti speciali prodotti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mediante utilizzo di idonei contenitori per ciascuna tipologia di rifiuto e successivo avvio a centri di recupero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autorizzati che garantiscono il recupero di materia degli stessi.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7. L’Impresa si impegna, altresì, a rispettare le norme dettate dal Comune in materia di raccolta differenziata dei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rifiuti solidi urbani, aderire e collaborare alle iniziative o ai progetti istituiti dal Comune in tema di corretta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gestione dei rifiuti prodotti nella scuola, conferire in R.D. (Raccolta Differenziata) i rifiuti per i quali è stata istituita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la R.D. da parte del Comune attraverso: la separazione della frazione secca/umida dei rifiuti; l’utilizzo di idonei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contenitori o materiali necessari per ciascuna tipologia di rifiuto; il successivo avvio a recupero della frazione 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soggetti autorizzati al recupero di materia e alla produzione di compost.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42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Derattizzazione e disinfestazione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L’Impresa è tenuta, in adempimento al Sistema HACCP proprio a programmare e pianificare interventi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derattizzazione e disinfestazione (blatte, scarafaggi, formiche, mosche e zanzare) preventiva e relativo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monitoraggio nel centro cottura e nel refettorio comprensivi di locali accessori, spogliatoi e servizi igienici ed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inviarne copia al Comune prima dell’avvio del servizio. Il Comune si riserva la facoltà di richiedere monitoraggi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 frequenza maggiore rispetto a quella sopra definita dall’impresa.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Le schede di monitoraggio devono essere presenti presso il centro di cottura ed il refettorio. L’Impresa è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tenuta ad utilizzare postazioni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rodenticide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apribili solamente dagli addetti dell’azienda che svolge il servizio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derattizzazione. Le postazioni, inoltre, devono essere posizionate in luoghi non facilmente accessibili all’utenza.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L’Impresa è tenuta a verificare che, in corrispondenza delle postazioni di cui sopra, siano presenti i cartelli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indicanti la postazione e le informazioni relative sia al principio attivo che al relativo antidoto.</w:t>
      </w:r>
    </w:p>
    <w:p w:rsidR="001050A1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L’Impresa è tenuta ad inviare al Comune, prima dell’avvio del servizio, la ragione sociale della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Società/Azienda esecutrice degli interventi di derattizzazione e/o disinfestazione, al </w:t>
      </w: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fine di permettere la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comunicazione del nominativo alla scuola. Dovrà essere comunicata tempestivamente al Comune ogni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eventuale variazione.</w:t>
      </w:r>
    </w:p>
    <w:p w:rsidR="00975D91" w:rsidRPr="0061455B" w:rsidRDefault="00975D9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***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PARTE OTTAVA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NORME DI CORRETTA PRASSI IGIENICA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43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 xml:space="preserve">Autocontrollo da parte dell’Impresa appaltatrice (sistema </w:t>
      </w:r>
      <w:proofErr w:type="spellStart"/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haccp</w:t>
      </w:r>
      <w:proofErr w:type="spellEnd"/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)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L'Impresa, prima di iniziare il servizio, deve effettuare per proprio conto il servizio di Autocontrollo di qualità,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secondo quanto previsto dalle vigenti normative. L’autocontrollo deve essere effettuato conformemente a quanto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previsto dalle normative vigenti in materia di igiene dei prodotti alimentari. Pertanto l’Impresa deve individuare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ogni fase del servizio, compresa la fase della distribuzione, che potrebbe rivelarsi critica per la sicurezza degli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alimenti, e garantire che siano individuate, applicate, mantenute e aggiornate le opportune procedure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sicurezza necessarie al corretto funzionamento del sistema.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Il Piano di Autocontrollo dovrà prevedere analisi batteriologiche su alimenti cotti e crudi, tamponi palmari 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sulle superfici comprendenti i principali parametri microbiologici, anche in relazione al tipo di prodotto oggetto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analisi. Inoltre almeno due volte nel corso dell’anno scolastico, nel refettorio in cui avviene la distribuzione del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pasto a carico della ditta appaltatrice, dovranno essere effettuate le analisi sulle superfici e sugli utensili per la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somministrazione. I risultati delle analisi dovranno essere inviati tempestivamente al Comune.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I dati relativi ai controlli effettuati dovranno essere registrati, aggiornati e tenuti a disposizione, presso il centro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cottura, dell’autorità sanitaria incaricata dell’effettuazione dei controlli ufficiali e dei competenti organi comunali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nonché di enti incaricati dalla ASL.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Nel caso in cui il sistema di autocontrollo in atto non sia ritenuto adeguato, l’Impresa dovrà provvedere alle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modifiche del piano concordate con il Comune, adottando tutte le procedure necessarie al ripristino della corretta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funzionalità.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Una copia del Manuale di Autocontrollo, personalizzato per la specifica realtà della scuola del Comune di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="0061455B">
        <w:rPr>
          <w:rFonts w:ascii="Arial" w:hAnsi="Arial" w:cs="Arial"/>
          <w:color w:val="00000A"/>
          <w:sz w:val="24"/>
          <w:szCs w:val="24"/>
        </w:rPr>
        <w:t>Visso</w:t>
      </w:r>
      <w:r w:rsidRPr="0061455B">
        <w:rPr>
          <w:rFonts w:ascii="Arial" w:hAnsi="Arial" w:cs="Arial"/>
          <w:color w:val="00000A"/>
          <w:sz w:val="24"/>
          <w:szCs w:val="24"/>
        </w:rPr>
        <w:t>, deve essere consegnata all’Amministrazione entro l’inizio del servizio.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5. L’Impresa è obbligata a fornire con immediatezza al Comune ogni segnalazione di non conformità, sia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maggiore che minore.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6. L’Impresa è tenuta a informare con immediatezza il Comune di eventuali visite ispettive dell’Autorità Sanitaria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(ASL, NAS, ecc.) e a fornire contestualmente copia di eventuali rilievi e prescrizioni (verbali) da essa effettuati.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7. Eventuali disposizioni impartite dalle Autorità Sanitarie in merito alla profilassi e le prescrizioni dettate per</w:t>
      </w:r>
      <w:r w:rsidR="004847A2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evitare la diffusione di malattie infettive e tossinfezioni devono essere applicate dall’Impresa.</w:t>
      </w:r>
    </w:p>
    <w:p w:rsidR="000572E1" w:rsidRDefault="000572E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44</w:t>
      </w:r>
    </w:p>
    <w:p w:rsidR="001050A1" w:rsidRPr="0061455B" w:rsidRDefault="001050A1" w:rsidP="004847A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Conservazione dei campioni delle preparazioni gastronomiche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Al fine di consentire indagini analitiche e al fine di individuare più celermente le cause di eventuali</w:t>
      </w:r>
      <w:r w:rsidR="00230F5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tossinfezioni alimentari, l'Impresa appaltatrice deve prelevare almeno 3 (tre) aliquote da 70 grammi di ciascuna</w:t>
      </w:r>
      <w:r w:rsidR="00230F5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delle preparazioni gastronomiche, componenti il pasto della giornata, riporli in sacchetti sterili, forniti dall'Impresa</w:t>
      </w:r>
      <w:r w:rsidR="00230F5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appaltatrice stessa, con indicazione della data di confezionamento e conservarli in frigorifero a temperatura</w:t>
      </w:r>
      <w:r w:rsidR="00230F5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compresa tra 0° e 6° C o in cella frigorifera a - 18° C per le 72 ore successive.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Il pasto campione del venerdì va mantenuto sino alle ore 14.00 del martedì successivo.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Il Comune si riserva di richiedere la conservazione del pasto test oltre le 72 ore previste. Sui sacchetti deve</w:t>
      </w:r>
      <w:r w:rsidR="00230F5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essere riportata la data, l'ora di prelievo e la denominazione della pietanza prelevata.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4. Le modalità di preparazione dei campioni sono le seguenti: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- </w:t>
      </w: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primo piatto</w:t>
      </w:r>
      <w:r w:rsidRPr="0061455B">
        <w:rPr>
          <w:rFonts w:ascii="Arial" w:hAnsi="Arial" w:cs="Arial"/>
          <w:color w:val="00000A"/>
          <w:sz w:val="24"/>
          <w:szCs w:val="24"/>
        </w:rPr>
        <w:t>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pasta e salse in sacchetti separati, al fine di consentire le analisi dei campioni di prodotti tali quali e non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sulla preparazione già miscelata;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risotti, minestre, pizze: campioni del prodotto completamente elaborato (mantecato, con aggiunta di cereali,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condimenti, ecc.);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- </w:t>
      </w: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secondo piatto</w:t>
      </w:r>
      <w:r w:rsidRPr="0061455B">
        <w:rPr>
          <w:rFonts w:ascii="Arial" w:hAnsi="Arial" w:cs="Arial"/>
          <w:color w:val="00000A"/>
          <w:sz w:val="24"/>
          <w:szCs w:val="24"/>
        </w:rPr>
        <w:t>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campioni sul prodotto completamente elaborato (arrosto con sugo di cottura, frittata, spezzatino con ortaggi,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ecc.);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- contorni: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campioni sul prodotto completamente elaborato, ma non condito (ortaggi crudi affettati, ortaggi cotti, ecc.);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- </w:t>
      </w: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 xml:space="preserve">preparazioni dietetiche particolari </w:t>
      </w:r>
      <w:r w:rsidRPr="0061455B">
        <w:rPr>
          <w:rFonts w:ascii="Arial" w:hAnsi="Arial" w:cs="Arial"/>
          <w:color w:val="00000A"/>
          <w:sz w:val="24"/>
          <w:szCs w:val="24"/>
        </w:rPr>
        <w:t>quali pesto senza pinoli: campioni sul prodotto tale e quale;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- </w:t>
      </w: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pane</w:t>
      </w:r>
      <w:r w:rsidRPr="0061455B">
        <w:rPr>
          <w:rFonts w:ascii="Arial" w:hAnsi="Arial" w:cs="Arial"/>
          <w:color w:val="00000A"/>
          <w:sz w:val="24"/>
          <w:szCs w:val="24"/>
        </w:rPr>
        <w:t>: campioni sul prodotto tale e quale;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- </w:t>
      </w: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frutta</w:t>
      </w:r>
      <w:r w:rsidRPr="0061455B">
        <w:rPr>
          <w:rFonts w:ascii="Arial" w:hAnsi="Arial" w:cs="Arial"/>
          <w:color w:val="00000A"/>
          <w:sz w:val="24"/>
          <w:szCs w:val="24"/>
        </w:rPr>
        <w:t>: campioni sul prodotto tale e quale.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***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PARTE NONA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CONTROLLI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45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Disposizioni generali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Al fine di garantire il corretto espletamento del servizio di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>, le autorità competenti, il Comune 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l’Impresa aggiudicataria provvedono ad effettuare i controlli di merito sul rispetto degli standard qualitativi, per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appurare la rispondenza del servizio reso dall’impresa appaltatrice e delle caratteristiche dei prodotti alimentari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somministrati, nonché controlli sulle eccedenze alimentari.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L’Impresa dovrà garantire l’accesso a tutti i soggetti autorizzati all’espletamento dei controlli in questione.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L’Impresa, durante lo svolgimento delle attività previste, dovrà tener conto di osservazioni, chiarimenti,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suggerimenti e richieste, formulate dal Comune e, all’occorrenza, apportare le necessarie integrazioni, senza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che ciò possa comportare di norma aumento dei prezzi stabiliti per l'espletamento dell'incarico conferito.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I danni derivanti dal non corretto espletamento del servizio o – comunque – collegabili a cause da esso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dipendenti, di cui venisse richiesto il risarcimento al Comune o a terzi, saranno assunti dall’Impresa a suo totale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carico, senza riserve od eccezioni.</w:t>
      </w:r>
    </w:p>
    <w:p w:rsidR="00EE76DC" w:rsidRDefault="00EE76DC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46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Controlli da parte del Comune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È facoltà del Comune effettuare, periodicamente e senza preavviso, con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trolli al fine di verificare la </w:t>
      </w:r>
      <w:r w:rsidRPr="0061455B">
        <w:rPr>
          <w:rFonts w:ascii="Arial" w:hAnsi="Arial" w:cs="Arial"/>
          <w:color w:val="00000A"/>
          <w:sz w:val="24"/>
          <w:szCs w:val="24"/>
        </w:rPr>
        <w:t>rispondenza del servizio fornito dall’Impresa alle prescrizioni contrattuali del presente Capitolato.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L’Impresa dovrà garantire l’accesso agli incaricati del Comune in qualsiasi ora lavorativa e in ogni zona della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cucina e dei locali di distribuzione e consumo, per esercitare il controllo circa la corretta esecuzione del servizio.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Detti controlli saranno effettuati in contraddittorio tra le Parti. Quando il Responsabile del servizio per l’impresa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non è presente per il contraddittorio, il Comune effettuerà ugualmente i controlli e l’Impresa non potrà contestare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le risultanze di detti controlli.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Inoltre, il comune si riserva di predispone appositi rapporto/test sui cibi somministrati, avvalendosi eventualmente dell’Impresa appaltatrice, al fine di rilevare: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le eccedenze alimentari ossia i cibi non consumati, in termini di quantità e tipologie;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il numero di pietanze gradite sul numero di pietanze erogate;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- il gradimento della pietanza/alimento, ed eventuali motivazioni.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47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Organismi preposti al controllo del Comune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I soggetti e gli Organismi preposti al controllo sono: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il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personale incaricato dal Comune;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i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professionisti incaricati dal Comune;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2. </w:t>
      </w:r>
      <w:r w:rsidR="003B7C9A">
        <w:rPr>
          <w:rFonts w:ascii="Arial" w:hAnsi="Arial" w:cs="Arial"/>
          <w:color w:val="00000A"/>
          <w:sz w:val="24"/>
          <w:szCs w:val="24"/>
        </w:rPr>
        <w:t>I suddetti soggetti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sono tenuti alla mera osservazione delle procedure di preparazione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 somministrazione dei pasti, con esclusione di qualsiasi forma di contatto diretto ed indiretto con sostanze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alimentari, utensileria, stoviglie ed altri oggetti destinati a venire a contatto con gli alimenti.</w:t>
      </w:r>
    </w:p>
    <w:p w:rsidR="001050A1" w:rsidRPr="0061455B" w:rsidRDefault="003B7C9A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3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. L’Impresa appaltatrice provvede a fornire ai visitatori autorizzati dal Comune idoneo vestiario (camici 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copricapo monouso), da indossare durante la visita nel centro cottura e nel refettorio.</w:t>
      </w:r>
    </w:p>
    <w:p w:rsidR="001050A1" w:rsidRPr="0061455B" w:rsidRDefault="003B7C9A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>4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. Il Comune potrà eventualmente incaricare singoli professionisti e/o organismi esterni privati. Il personale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61455B">
        <w:rPr>
          <w:rFonts w:ascii="Arial" w:hAnsi="Arial" w:cs="Arial"/>
          <w:color w:val="00000A"/>
          <w:sz w:val="24"/>
          <w:szCs w:val="24"/>
        </w:rPr>
        <w:t>addetto ai controlli è tenuto a non muovere nessun rilievo al personale alle dipendenze dell’Impresa.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Il personale dell’Impresa non deve interferire sulle procedure di controllo degli organismi incaricati dal Comune.</w:t>
      </w:r>
    </w:p>
    <w:p w:rsidR="001050A1" w:rsidRPr="0061455B" w:rsidRDefault="00975D9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48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Contenuti dei controlli effettuati dal Comune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Il Comune potrà effettuare i controlli che riterrà più opportuni e necessari al fine di verificare per ogni processo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la conformità del servizio agli standard qualitativi contrattualmente prefissati e delle caratteristiche dei prodotti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alimentari somministrati.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2. Detti controlli potranno essere effettuati </w:t>
      </w:r>
      <w:r w:rsidR="00ED52C6">
        <w:rPr>
          <w:rFonts w:ascii="Arial" w:hAnsi="Arial" w:cs="Arial"/>
          <w:color w:val="00000A"/>
          <w:sz w:val="24"/>
          <w:szCs w:val="24"/>
        </w:rPr>
        <w:t xml:space="preserve">anche </w:t>
      </w:r>
      <w:r w:rsidRPr="0061455B">
        <w:rPr>
          <w:rFonts w:ascii="Arial" w:hAnsi="Arial" w:cs="Arial"/>
          <w:color w:val="00000A"/>
          <w:sz w:val="24"/>
          <w:szCs w:val="24"/>
        </w:rPr>
        <w:t>mediante verifiche dirette, attraverso prelievi di campioni di alimenti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nelle diverse fasi di lavorazione, nonché attraverso prelievi di campioni di generi non alimentari comprensivi di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pro</w:t>
      </w:r>
      <w:r w:rsidR="00113F23">
        <w:rPr>
          <w:rFonts w:ascii="Arial" w:hAnsi="Arial" w:cs="Arial"/>
          <w:color w:val="00000A"/>
          <w:sz w:val="24"/>
          <w:szCs w:val="24"/>
        </w:rPr>
        <w:t>dotti detergenti e sanificanti.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Art. 4</w:t>
      </w:r>
      <w:r w:rsidR="00975D91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9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i/>
          <w:i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i/>
          <w:iCs/>
          <w:color w:val="00000A"/>
          <w:sz w:val="24"/>
          <w:szCs w:val="24"/>
        </w:rPr>
        <w:t>Blocco delle derrate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I controlli potranno dar luogo al "blocco di derrate". </w:t>
      </w:r>
      <w:r w:rsidR="00ED52C6">
        <w:rPr>
          <w:rFonts w:ascii="Arial" w:hAnsi="Arial" w:cs="Arial"/>
          <w:color w:val="00000A"/>
          <w:sz w:val="24"/>
          <w:szCs w:val="24"/>
        </w:rPr>
        <w:t>Gli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incaricati dal Comune provvederanno a far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custodire il campione di alimento bloccato nella dispensa o in frigorifero (se deperibile) ed a far apporre un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cartellino con la scritta "in attesa di accertamento".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Il Comune provvederà a fare accertare le condizioni igieniche e merceologiche dell'alimento e darne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tempestiva comunicazione all'Impresa; qualora i referti diano esito positivo, all'Impresa verranno addebitate le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spese di analisi. Nessun onere potrà essere addebitato al Comune per le derrate bloccate.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50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Report da parte dell’Impresa aggiudicataria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L’impresa è tenuta alla predisposizione dei seguenti report: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 xml:space="preserve">1. </w:t>
      </w:r>
      <w:r w:rsidR="00EE76DC">
        <w:rPr>
          <w:rFonts w:ascii="Arial" w:hAnsi="Arial" w:cs="Arial"/>
          <w:i/>
          <w:iCs/>
          <w:color w:val="00000A"/>
          <w:sz w:val="24"/>
          <w:szCs w:val="24"/>
        </w:rPr>
        <w:t>C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ontabilizzazione dei pasti giornalieri</w:t>
      </w:r>
      <w:r w:rsidRPr="0061455B">
        <w:rPr>
          <w:rFonts w:ascii="Arial" w:hAnsi="Arial" w:cs="Arial"/>
          <w:color w:val="00000A"/>
          <w:sz w:val="24"/>
          <w:szCs w:val="24"/>
        </w:rPr>
        <w:t>: l’impresa aggiudicataria deve redigere un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apposito registro in cui documenta </w:t>
      </w:r>
      <w:r w:rsidR="00EE76DC">
        <w:rPr>
          <w:rFonts w:ascii="Arial" w:hAnsi="Arial" w:cs="Arial"/>
          <w:color w:val="00000A"/>
          <w:sz w:val="24"/>
          <w:szCs w:val="24"/>
        </w:rPr>
        <w:t>il numero dei pasti giornalieri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distintamente per ciascun mese. I registri, a cui dovranno essere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allegat</w:t>
      </w:r>
      <w:r w:rsidR="00EE76DC">
        <w:rPr>
          <w:rFonts w:ascii="Arial" w:hAnsi="Arial" w:cs="Arial"/>
          <w:color w:val="00000A"/>
          <w:sz w:val="24"/>
          <w:szCs w:val="24"/>
        </w:rPr>
        <w:t>e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le fatture corrispondenti, dovranno essere trasmessi all’amministrazione comunale con cadenza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semestrale.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2. 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Rapporto sui cibi somministrati</w:t>
      </w:r>
      <w:r w:rsidRPr="0061455B">
        <w:rPr>
          <w:rFonts w:ascii="Arial" w:hAnsi="Arial" w:cs="Arial"/>
          <w:color w:val="00000A"/>
          <w:sz w:val="24"/>
          <w:szCs w:val="24"/>
        </w:rPr>
        <w:t>: In un rapporto con cadenza non oltre il trimestre, l’aggiudicatario dovrà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elencare tipi, quantità dei prodotti alimentari, metodi di produzione ed origine dei prodotti acquistati per la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commessa, allegando documentazione appropriata (per l’origine, ad esempio, le certificazioni relative allo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standard internazionale sui sistemi di gestione della rintracciabilità di filiera ISO 22005:200710). Dovrà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dichiarare inoltre la quantità approssimativa di prodotti alimentari non consumati nel corso del periodo e le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misure intraprese per ridurre tali quantità;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 xml:space="preserve">3. Rapporto su cibi somministrati e quelli non consumanti (gestione eccedenze alimentari) </w:t>
      </w:r>
      <w:r w:rsidRPr="0061455B">
        <w:rPr>
          <w:rFonts w:ascii="Arial" w:hAnsi="Arial" w:cs="Arial"/>
          <w:color w:val="00000A"/>
          <w:sz w:val="24"/>
          <w:szCs w:val="24"/>
        </w:rPr>
        <w:t>ove si rilevino 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seguenti aspetti: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- le eccedenze alimentari ossia i cibi non consumati, in termini di quantità e tipologie;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il numero di pietanze gradite sul numero di pietanze erogate;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l’indice di gradimento della pietanza/alimento, ed eventuali motivazioni.</w:t>
      </w:r>
    </w:p>
    <w:p w:rsidR="001050A1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Il presente Rapporto sarà disposto dal Comune ed eventualmente somministrato mediante l’ausilio della stessa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Impresa appaltatrice.</w:t>
      </w:r>
    </w:p>
    <w:p w:rsidR="00FD2908" w:rsidRPr="0061455B" w:rsidRDefault="00FD2908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:rsidR="001050A1" w:rsidRPr="00975D91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A"/>
          <w:sz w:val="24"/>
          <w:szCs w:val="24"/>
        </w:rPr>
      </w:pPr>
      <w:r w:rsidRPr="00975D91">
        <w:rPr>
          <w:rFonts w:ascii="Arial" w:hAnsi="Arial" w:cs="Arial"/>
          <w:color w:val="00000A"/>
          <w:sz w:val="24"/>
          <w:szCs w:val="24"/>
        </w:rPr>
        <w:t>***</w:t>
      </w:r>
    </w:p>
    <w:p w:rsidR="001050A1" w:rsidRPr="003B1B4C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3B1B4C">
        <w:rPr>
          <w:rFonts w:ascii="Arial" w:hAnsi="Arial" w:cs="Arial"/>
          <w:b/>
          <w:color w:val="00000A"/>
          <w:sz w:val="24"/>
          <w:szCs w:val="24"/>
        </w:rPr>
        <w:t>PARTE DECIMA</w:t>
      </w:r>
    </w:p>
    <w:p w:rsidR="001050A1" w:rsidRPr="003B1B4C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3B1B4C">
        <w:rPr>
          <w:rFonts w:ascii="Arial" w:hAnsi="Arial" w:cs="Arial"/>
          <w:b/>
          <w:color w:val="00000A"/>
          <w:sz w:val="24"/>
          <w:szCs w:val="24"/>
        </w:rPr>
        <w:t>ELEMENTI DI PREMIALITÀ</w:t>
      </w:r>
    </w:p>
    <w:p w:rsidR="001050A1" w:rsidRPr="00FD2908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FD2908">
        <w:rPr>
          <w:rFonts w:ascii="Arial" w:hAnsi="Arial" w:cs="Arial"/>
          <w:b/>
          <w:color w:val="00000A"/>
          <w:sz w:val="24"/>
          <w:szCs w:val="24"/>
        </w:rPr>
        <w:t>Art. 51</w:t>
      </w:r>
    </w:p>
    <w:p w:rsidR="001050A1" w:rsidRPr="00FD2908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FD2908">
        <w:rPr>
          <w:rFonts w:ascii="Arial" w:hAnsi="Arial" w:cs="Arial"/>
          <w:b/>
          <w:color w:val="00000A"/>
          <w:sz w:val="24"/>
          <w:szCs w:val="24"/>
        </w:rPr>
        <w:t>Elementi tecnici premianti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Al fine di ridurre lo spreco alimentare ed i relativi impatti ambientali, economici e sociali nonché promuovere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appalti “green” e “biologici”, saranno attribuiti appositi criteri di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premialità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, ossia alti punteggi in particolare ai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seguenti aspetti costituenti l’offerta tecnica (come specificato dettagliatamente nel Disciplinare di gara);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Alimenti Biologici: L’attribuzione del punteggio da parte della Commissione avverrà in relazione alle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seguenti percentuali di utilizzo di alimenti biologici superiori a quelle previste dall’art. 15bis del presente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capitolato: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per i prodotti di cui all’art. 15-bis, comma 2, lettera a):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da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71% a 80%: punti 5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da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81 a 90%: punti 7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da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91% a 100%: punti 10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per i prodotti lattiero-caseari (escluso lo yogurt) di cui all’art. 15-bis, comma 2, lettera c):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da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31% a 50%: punti 5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da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51% a 75%: punti 7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da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76% a 100%: punti 10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per la carne di cui all’art. 15-bis, comma 2, lettera c) e lettera d):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da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31% a 50%: punti 5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da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51% a 75%: punti 7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da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76% a 100%: punti 10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- per il pesce di cui all’art. 15-bis, comma 2, lettera c) e lettera e):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da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31% a 50%: punti 5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da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51% a 75%: punti 7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da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76% a 100%: punti 10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Filiera corta: utilizzo di alimenti, ulteriori a quelli previsti dall’art. 15-bis del presente capitolato, prodotti in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un’area vicina al luogo di somministrazione del servizio al fine di ridurre l'impatto ambientale, con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particolare riferimento alla riduzione delle emissioni di gas effetto serra. L'area di produzione è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considerata vicina se si trova in un raggio massimo di 150 km terrestri (D.M.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Mipaaf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del 18 dicembre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2017). Verrà riconosciuto un punteggio pari a 2,5 punti per ogni ulteriore prodotto indicato, fino ad un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massimo di 10 punti.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Prodotti DOP e DOCG: Utilizzo di prodotti DOP e DOCG ulteriori a quelli previsti dall’art. 15-bis del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presente capitolato. Verrà riconosciuto un punteggio pari a 3 punti per ogni ulteriore prodotto indicato, fino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 un massimo di 9 punti.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Alimenti esotici: utilizzo di prodotti esotici (quali ad esempio banane, cacao, caffè, zucchero, ananas)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provenienti da produzioni estere biologiche con garanzia del rispetto dei diritti lavorativi ed ambientali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previsti dai principi stabiliti dalla Carta Europea dei criteri del commercio equo solidale, elaborato ed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FD2908">
        <w:rPr>
          <w:rFonts w:ascii="Arial" w:hAnsi="Arial" w:cs="Arial"/>
          <w:color w:val="00000A"/>
          <w:sz w:val="24"/>
          <w:szCs w:val="24"/>
        </w:rPr>
        <w:t xml:space="preserve">approvato da World Fair </w:t>
      </w:r>
      <w:proofErr w:type="spellStart"/>
      <w:r w:rsidRPr="00FD2908">
        <w:rPr>
          <w:rFonts w:ascii="Arial" w:hAnsi="Arial" w:cs="Arial"/>
          <w:color w:val="00000A"/>
          <w:sz w:val="24"/>
          <w:szCs w:val="24"/>
        </w:rPr>
        <w:t>Trade</w:t>
      </w:r>
      <w:proofErr w:type="spellEnd"/>
      <w:r w:rsidRPr="00FD2908">
        <w:rPr>
          <w:rFonts w:ascii="Arial" w:hAnsi="Arial" w:cs="Arial"/>
          <w:color w:val="00000A"/>
          <w:sz w:val="24"/>
          <w:szCs w:val="24"/>
        </w:rPr>
        <w:t xml:space="preserve"> Organization. </w:t>
      </w:r>
      <w:r w:rsidRPr="0061455B">
        <w:rPr>
          <w:rFonts w:ascii="Arial" w:hAnsi="Arial" w:cs="Arial"/>
          <w:color w:val="00000A"/>
          <w:sz w:val="24"/>
          <w:szCs w:val="24"/>
        </w:rPr>
        <w:t>Verrà riconosciuto un punteggio pari a 3 punti per ogni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prodotto indicato, fino a un massimo di 6 punti.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eastAsia="SymbolMT" w:hAnsi="Arial" w:cs="Arial"/>
          <w:color w:val="00000A"/>
          <w:sz w:val="24"/>
          <w:szCs w:val="24"/>
        </w:rPr>
        <w:t xml:space="preserve"> </w:t>
      </w:r>
      <w:r w:rsidRPr="0061455B">
        <w:rPr>
          <w:rFonts w:ascii="Arial" w:hAnsi="Arial" w:cs="Arial"/>
          <w:color w:val="00000A"/>
          <w:sz w:val="24"/>
          <w:szCs w:val="24"/>
        </w:rPr>
        <w:t>Riciclo alimenti: impegno a recuperare i prodotti non somministrati e a destinarli ad organizzazioni non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lucrative di utilità sociale che effettuano, a fini di beneficenza, </w:t>
      </w: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distribuzione gratuita agli indigenti di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prodotti alimentari, in linea con quanto previsto dalla legge 19 agosto 2016, n. 166 (D.M.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Mipaaf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del 18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dicembre 2017- 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Linee di indirizzo rivolte agli enti gestori di mense scolastiche, aziendali, ospedaliere,</w:t>
      </w:r>
      <w:r w:rsidR="00FD2908">
        <w:rPr>
          <w:rFonts w:ascii="Arial" w:hAnsi="Arial" w:cs="Arial"/>
          <w:i/>
          <w:iCs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i/>
          <w:iCs/>
          <w:color w:val="00000A"/>
          <w:sz w:val="24"/>
          <w:szCs w:val="24"/>
        </w:rPr>
        <w:t>sociali e di comunità, al fine di prevenire e ridurre lo spreco connesso alla somministrazione degli alimenti</w:t>
      </w:r>
      <w:r w:rsidR="00FD2908">
        <w:rPr>
          <w:rFonts w:ascii="Arial" w:hAnsi="Arial" w:cs="Arial"/>
          <w:i/>
          <w:iCs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del 18 aprile 2018). Per l’attribuzione del punteggio la ditta dovrà fornire una dichiarazione del legale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rappresentante con la quale si attesti la destinazione del cibo non somministrato ad organizzazioni non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lucrative di utilità sociale, che effettuano, ai fini di beneficienza, distribuzione gratuita agli indigenti di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prodotti alimentari. Punteggio massimo attribuibile: 5 punti.</w:t>
      </w:r>
    </w:p>
    <w:p w:rsidR="001050A1" w:rsidRPr="00975D91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***</w:t>
      </w:r>
    </w:p>
    <w:p w:rsidR="001050A1" w:rsidRPr="00975D91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PARTE UNDICESIMA</w:t>
      </w:r>
    </w:p>
    <w:p w:rsidR="001050A1" w:rsidRPr="00975D91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PRESCRIZIONI, RESPONSABILITÀ E GARANZIE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52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Dimensione presumibile dell'utenza e calendario di erogazione del servizio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Il numero presunto di presenze giornaliere è pari a n° </w:t>
      </w:r>
      <w:r w:rsidR="00FD2908">
        <w:rPr>
          <w:rFonts w:ascii="Arial" w:hAnsi="Arial" w:cs="Arial"/>
          <w:color w:val="00000A"/>
          <w:sz w:val="24"/>
          <w:szCs w:val="24"/>
        </w:rPr>
        <w:t>2</w:t>
      </w:r>
      <w:r w:rsidR="003B1B4C">
        <w:rPr>
          <w:rFonts w:ascii="Arial" w:hAnsi="Arial" w:cs="Arial"/>
          <w:color w:val="00000A"/>
          <w:sz w:val="24"/>
          <w:szCs w:val="24"/>
        </w:rPr>
        <w:t>0</w:t>
      </w:r>
      <w:r w:rsidRPr="0061455B">
        <w:rPr>
          <w:rFonts w:ascii="Arial" w:hAnsi="Arial" w:cs="Arial"/>
          <w:color w:val="00000A"/>
          <w:sz w:val="24"/>
          <w:szCs w:val="24"/>
        </w:rPr>
        <w:t>. Tale dato ha valore indicativo ai soli fini della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formulazione dell’offerta e non costituisce obbligo per l’Amministrazione Comunale.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Il servizio mensa deve essere assicurato quotidianamente, dal lunedì al venerdì, durante il periodo di apertura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della scuola dell’infanzia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e del Centro Infanzia</w:t>
      </w:r>
      <w:r w:rsidRPr="0061455B">
        <w:rPr>
          <w:rFonts w:ascii="Arial" w:hAnsi="Arial" w:cs="Arial"/>
          <w:color w:val="00000A"/>
          <w:sz w:val="24"/>
          <w:szCs w:val="24"/>
        </w:rPr>
        <w:t>. Il servizio è sospeso, seguendo il calendario scolastico, nei giorni di festività 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vacanza, nonché in tutti gli altri periodi di sospensione temporanea dell'attività scolastica, previo congruo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preavviso da parte del Comune. Il Comune si riserva la facoltà di modificare il numero dei pasti, il calendario di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erogazione</w:t>
      </w:r>
      <w:proofErr w:type="gramEnd"/>
      <w:r w:rsidRPr="0061455B">
        <w:rPr>
          <w:rFonts w:ascii="Arial" w:hAnsi="Arial" w:cs="Arial"/>
          <w:color w:val="00000A"/>
          <w:sz w:val="24"/>
          <w:szCs w:val="24"/>
        </w:rPr>
        <w:t xml:space="preserve"> del servizio e gli orari di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>, a seguito dell'applicazione di riforme scolastiche, concordando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comunque le possibili variazioni con l'Impresa.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53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Penali</w:t>
      </w:r>
    </w:p>
    <w:p w:rsidR="004002D4" w:rsidRDefault="004002D4" w:rsidP="004002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>
        <w:rPr>
          <w:rFonts w:ascii="Arial" w:hAnsi="Arial" w:cs="Arial"/>
          <w:color w:val="00000A"/>
          <w:sz w:val="24"/>
          <w:szCs w:val="24"/>
        </w:rPr>
        <w:t xml:space="preserve">1. </w:t>
      </w:r>
      <w:r w:rsidR="001050A1" w:rsidRPr="004002D4">
        <w:rPr>
          <w:rFonts w:ascii="Arial" w:hAnsi="Arial" w:cs="Arial"/>
          <w:color w:val="00000A"/>
          <w:sz w:val="24"/>
          <w:szCs w:val="24"/>
        </w:rPr>
        <w:t>Il Comune, a tutela delle norme contenute nel presente capitolato, si riserva di applicare la penalità di euro</w:t>
      </w:r>
      <w:r w:rsidR="00FD2908" w:rsidRPr="004002D4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4002D4">
        <w:rPr>
          <w:rFonts w:ascii="Arial" w:hAnsi="Arial" w:cs="Arial"/>
          <w:color w:val="00000A"/>
          <w:sz w:val="24"/>
          <w:szCs w:val="24"/>
        </w:rPr>
        <w:t>100,00, (euro cento/00), per ogni violazione rilevata nell'ambito delle funzioni di controllo disposte ai sensi del</w:t>
      </w:r>
      <w:r w:rsidR="00FD2908" w:rsidRPr="004002D4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4002D4">
        <w:rPr>
          <w:rFonts w:ascii="Arial" w:hAnsi="Arial" w:cs="Arial"/>
          <w:color w:val="00000A"/>
          <w:sz w:val="24"/>
          <w:szCs w:val="24"/>
        </w:rPr>
        <w:t>presente capitolato. L'ammontare della penalità applicata sarà direttamente trattenuto dal Comune sul</w:t>
      </w:r>
      <w:r w:rsidR="00FD2908" w:rsidRPr="004002D4">
        <w:rPr>
          <w:rFonts w:ascii="Arial" w:hAnsi="Arial" w:cs="Arial"/>
          <w:color w:val="00000A"/>
          <w:sz w:val="24"/>
          <w:szCs w:val="24"/>
        </w:rPr>
        <w:t xml:space="preserve"> </w:t>
      </w:r>
      <w:r w:rsidR="001050A1" w:rsidRPr="004002D4">
        <w:rPr>
          <w:rFonts w:ascii="Arial" w:hAnsi="Arial" w:cs="Arial"/>
          <w:color w:val="00000A"/>
          <w:sz w:val="24"/>
          <w:szCs w:val="24"/>
        </w:rPr>
        <w:t>corrispettivo mensile dovuto all'Impresa.</w:t>
      </w:r>
    </w:p>
    <w:p w:rsidR="004002D4" w:rsidRPr="004002D4" w:rsidRDefault="004002D4" w:rsidP="004002D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54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Rilievi e procedimento di applicazione delle penalità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I rilievi inerenti alle non conformità al servizio sono contestati tempestivamente all'Impresa, per via diretta o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telefonica, e confermati per iscritto entro il più breve tempo possibile.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 entro 8 (otto) giorni dalla data di ricevimento della comunicazione per iscritto l'Impresa non fornisse alcuna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motivata giustificazione in merito ai rilievi contestati, ovvero qualora le giustificazioni non fossero ritenute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accoglibili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dal Comune, quest'ultimo applicherà le penali previste dal presente capitolato.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55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Subappalto e cessione del contratto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La disciplina del subappalto è regolata dalle disposizioni di cui all’art. 105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50/2016, per le quali si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rimanda al disciplinare di gara.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È vietata all'appaltatore la cessione anche parziale del contratto relativo al presente appalto, ai sensi dell’art.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105, comma 1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50/2016.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56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Corrispettivo e pagamenti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Il corrispettivo d'appalto convenuto contrattualmente con l'Impresa verrà pagato attraverso rate mensili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posticipate in relazione ai pasti giornalmente e realmente consumati per il numero degli allievi beneficiari, previa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presentazione di apposita regolare fattura </w:t>
      </w: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contenente il numero dei pasti complessivamente forniti nel mese, con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suddivisione per tipologia d'utenza e l’eventuale Registro attestante i pasti giornalieri </w:t>
      </w:r>
      <w:r w:rsidR="004002D4">
        <w:rPr>
          <w:rFonts w:ascii="Arial" w:hAnsi="Arial" w:cs="Arial"/>
          <w:color w:val="00000A"/>
          <w:sz w:val="24"/>
          <w:szCs w:val="24"/>
        </w:rPr>
        <w:t>c</w:t>
      </w:r>
      <w:r w:rsidRPr="0061455B">
        <w:rPr>
          <w:rFonts w:ascii="Arial" w:hAnsi="Arial" w:cs="Arial"/>
          <w:color w:val="00000A"/>
          <w:sz w:val="24"/>
          <w:szCs w:val="24"/>
        </w:rPr>
        <w:t>ome indicato all’art. 50.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Con tale corrispettivo l'Impresa s'intende compensata da qualsiasi suo avere o pretendere nei confronti del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Comune per l'espletamento del servizio oggetto del presente capitolato o di qualsiasi altra attività, connessa o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conseguente al servizio medesimo, che l'Impresa è tenuta ad effettuare in dipendenza delle prescrizioni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contenute nel capitolato stesso, senza alcun diritto a nuovi o maggiori compensi.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Trascorsi almeno 365 giorni dalla stipula del contratto, ad istanza scritta della parte interessata, il prezzo del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pasto potrà essere rivalutato con cadenza annuale nella misura dell’indice ISTAT “Tabella 9 Indice generale dei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prezzi al consumo per le famiglie di operai e impiegati compresi i tabacchi”.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57</w:t>
      </w:r>
    </w:p>
    <w:p w:rsidR="001050A1" w:rsidRPr="0061455B" w:rsidRDefault="001050A1" w:rsidP="00FD290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Cauzione definitiva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In ottemperanza di quanto prescritto dall’art. 103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50/2016, a garanzia dell'esatto adempimento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degli obblighi derivanti dal presente capitolato, dell'eventuale risarcimento danni, nonché del rimborso delle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somme che il Comune dovesse eventualmente sostenere durante la gestione per fatto dell'Impresa causante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inadempimento o cattiva esecuzione del servizio, l'Impresa stessa sarà tenuta a costituire, ai fini della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sottoscrizione del contratto, apposita cauzione definitiva pari al 10% del valore contrattuale. L’importo della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garanzia può essere ridotto qualora le imprese soddisfino una o più condizioni previste dall’art. 93, comma 7, del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50/2016.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La cauzione può essere costituita mediante bonifico bancario, in assegni circolari ovvero mediante titoli di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Stato. La garanzia può essere rilasciata, ai sensi dell’art. 93, comma 3,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50/2016, da imprese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bancarie o assicurative che rispondano ai requisiti di solvibilità previsti dalle leggi che ne disciplinano le rispettive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attività. La stessa può essere altresì rilasciata da intermediari finanziari iscritti nell'albo di cui all'articolo 106 del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385/1993, che svolgono in via esclusiva o prevalente attività di rilascio di garanzie e che sono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sottoposti a revisione contabile da parte di una società di revisione iscritta nell'albo previsto dall'art. 161 del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58/1998 e che abbiano i requisiti minimi di solvibilità richiesti dalla vigente normativa bancaria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assicurativa.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La mancata presentazione della stessa comporta la decadenza dall’affidamento, l’incameramento della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garanzia provvisoria da parte della stazione appaltante e l’aggiudicazione dell’appalto al secondo classificato.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L’efficacia della garanzia decorre dalla data di stipula del contratto e termina alla data di emissione del certificato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di regolare esecuzione ovvero alla data di emissione dell'attestazione di regolare esecuzione delle prestazioni.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La garanzia definitiva viene progressivamente svincolata, nel rispetto della disposizione di cui al comma 5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dell’art. 103, con l'avanzamento dell'esecuzione per un importo massimo pari all’80% dell'iniziale importo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garantito. Il restante 20% viene trattenuto fino alla data di emissione del certificato di collaudo provvisorio o del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certificato di regolare esecuzione, o comunque per 12 mesi dalla data di ultimazione dei lavori risultante dal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relativo certificato.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5. È riconosciuta alla stazione appaltante la possibilità di richiedere al soggetto aggiudicatario la </w:t>
      </w: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reintegrazione</w:t>
      </w:r>
      <w:r w:rsidR="00FD2908">
        <w:rPr>
          <w:rFonts w:ascii="Arial" w:hAnsi="Arial" w:cs="Arial"/>
          <w:b/>
          <w:bCs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della garanzia ove questa sia venuta meno in tutto o in parte. In caso di inottemperanza, la reintegrazione si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effettua a valere sui ratei di prezzo da corrispondere all'esecutore.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La garanzia è operativa (escussione) entro 15 giorni a decorrere dalla richiesta scritta della stazione appaltante,</w:t>
      </w:r>
      <w:r w:rsidR="00FD2908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inviata per conoscenza anche al Contraente.</w:t>
      </w:r>
    </w:p>
    <w:p w:rsidR="001050A1" w:rsidRPr="0061455B" w:rsidRDefault="001050A1" w:rsidP="008A01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58</w:t>
      </w:r>
    </w:p>
    <w:p w:rsidR="001050A1" w:rsidRPr="0061455B" w:rsidRDefault="001050A1" w:rsidP="008A01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Responsabilità ed obblighi dell'Impresa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1. L'Impresa risponderà direttamente dei danni alle persone o cose, comunque provocati nello svolgimento del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servizio, restando a suo completo ed esclusivo carico qualsiasi risarcimento, senza diritto di rivalsa o di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compensi da parte del Comune, rimanendo così sollevato il Comune stesso nonché l'eventuale personale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preposto alla sorveglianza dell'esecuzione del servizio. In particolare, l’Impresa si assume le responsabilità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derivanti da avvelenamenti e/o tossinfezioni conseguenti l'ingerimento da parte dei commensali, dei cibi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preparati con derrate alimentari contaminate e/o avariate utilizzate dalla medesima.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Tutti gli obblighi e gli oneri assicurativi, antinfortunistici, assistenziali e previdenziali sono a carico dell'Impresa,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la quale ne è la sola responsabile anche in deroga alle norme che disponessero l'obbligo del pagamento e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l'onere a carico dell'Ente o in solido con l'Ente, con esclusione di ogni diritto di rivalsa nei confronti dell'Ente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medesimo e di ogni indennizzo.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Inoltre, il Comune è esonerato da ogni responsabilità per danni, infortuni o altro che dovesse occorrere al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personale tutto impegnato nell'esecuzione del presente appalto, convenendosi a tale riguardo che qualsiasi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eventuale onere è da intendersi già compreso e compensato nel corrispettivo d’appalto.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L'Impresa è tenuta a stipulare, con una primaria Compagnia di Assicurazione, una polizza di responsabilità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civile verso terzi (R.C.T.) e di responsabilità civile verso i prestatori d'opera (R.C.O.) nella quale sia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esplicitamente indicato che il Comune deve essere considerato "terzo" a tutti gli effetti. Detta polizza dovrà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essere presentata al Comune prima della stipula del contratto d'appalto.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5. Il suddetto contratto assicurativo dovrà prevedere la copertura dei rischi da intossicazione alimentare e/o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avvelenamenti subiti dai fruitori del servizio di </w:t>
      </w:r>
      <w:r w:rsidR="0061455B">
        <w:rPr>
          <w:rFonts w:ascii="Arial" w:hAnsi="Arial" w:cs="Arial"/>
          <w:color w:val="00000A"/>
          <w:sz w:val="24"/>
          <w:szCs w:val="24"/>
        </w:rPr>
        <w:t>mensa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nonché i danni alle cose di terzi in consegna e custodia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all'Assicurato a qualsiasi titolo o destinazione, compresi quelli conseguenti ad incendio e furto e tenere indenne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il Comune da ogni responsabilità. Inoltre, il medesimo contratto dovrà assicurare la copertura per i seguenti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massimali: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a) R.C.T.: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- € 4.000.000,00 (euro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quattromilioni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/00) per ogni sinistro;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- € 2.500.000,00 (euro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duemilionicinquecentomila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/00) per persona;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- € 1.000.000,00 (euro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unmilione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/00) per cose;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b) R.C.O.: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- € 2.500.000,00 (euro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duemilionicinquecentomila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/00) per ogni sinistro;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- € 1.500.000,00 (euro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unmilionecinquecentomila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) per persona.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6. Si precisa che l'esistenza della suddetta polizza non libera l'Impresa dalle proprie responsabilità avendo essa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solo scopo di ulteriore garanzia.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Sono a carico dell'Impresa tutte le spese relative e conseguenti alla stipula del contratto d'appalto.</w:t>
      </w:r>
    </w:p>
    <w:p w:rsidR="001050A1" w:rsidRPr="0061455B" w:rsidRDefault="001050A1" w:rsidP="008A01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59</w:t>
      </w:r>
    </w:p>
    <w:p w:rsidR="001050A1" w:rsidRPr="0061455B" w:rsidRDefault="001050A1" w:rsidP="008A018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Risoluzione e recesso del contratto, esecuzione in danno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Per la risoluzione e il recesso del contratto si applicano, rispettivamente gli artt. 108 e 109 del D.lgs. 50/2016.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Nei casi indicati dall’art. 110 del D.lgs. 50/2016, la stazione appaltante interpella progressivamente i soggetti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che hanno partecipato all’originaria procedura di gara, risultanti dalla relativa graduatoria, al fine di stipulare un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nuovo contratto per l’affidamento del Servizio, che avviene alle medesime condizioni proposte dall’originario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aggiudicatario in sede di offerta. In caso di fallimento, liquidazione coatta e concordato preventivo dell’esecutore,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oppure in caso di procedura di insolvenza concorsuale.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Si prevede altresì espressamente che il contratto si risolva di diritto, ai sensi dell’art. 1456 del c.c. nel caso di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gravi e reiterati inadempimenti agli obblighi contrattuali, alle norme di legge o regolamentari.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4. In ogni caso di risoluzione per inadempimento il Comune di </w:t>
      </w:r>
      <w:r w:rsidR="0061455B">
        <w:rPr>
          <w:rFonts w:ascii="Arial" w:hAnsi="Arial" w:cs="Arial"/>
          <w:color w:val="00000A"/>
          <w:sz w:val="24"/>
          <w:szCs w:val="24"/>
        </w:rPr>
        <w:t>Visso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procederà all’escussione della garanzia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fideiussoria, fermo restando il diritto al risarcimento </w:t>
      </w: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di ogni ulteriore danno patito, in aggiunta all’ammontare della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cauzione e delle penalità previste nel presente Capitolato.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5. Qualora l’appaltatore ometta di eseguire in tutto o in parte i servizi o le forniture di cui al presente appalto, il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Comune di </w:t>
      </w:r>
      <w:r w:rsidR="0061455B">
        <w:rPr>
          <w:rFonts w:ascii="Arial" w:hAnsi="Arial" w:cs="Arial"/>
          <w:color w:val="00000A"/>
          <w:sz w:val="24"/>
          <w:szCs w:val="24"/>
        </w:rPr>
        <w:t>Visso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 potrà ordinare ad altra impresa, previa comunicazione all’appaltatore, l’esecuzione totale o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parziale dei servizi o delle forniture omessi dallo stesso, addebitando all’appaltatore i relativi costi e i danni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eventualmente subiti dal Comune.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6. Per la rifusione di tali danni il Comune potrà rivalersi sui crediti dell’appaltatore, oppure se questo non fosse</w:t>
      </w:r>
      <w:r w:rsidR="008A0189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possibile, sulla cauzione costituita che dovrà essere reintegrata per l’importo escusso.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È comunque causa di risoluzione del contratto: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a) la fornitura di pasti caldi che, al momento del loro consumo, presentino una temperatura inferiore a quella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che consente di mantenere inalterate le proprietà organolettiche o anche la sola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gradibilità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di gusto propria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dei cibi appena cotti, essendo tale condizione essenziale nell'esecuzione del contratto.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b) il reiterato ritardo nella distribuzione dei pasti, rispetto agli orari concordati;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c) la rilevazione di condizioni di produzione, preparazione, trasporto o somministrazione di alimenti non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conformi alle vigenti norme di igiene o comunque tali da pregiudicarne la salubrità.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È inoltre causa di risoluzione del contratto: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a) la dichiarazione di fallimento del gestore;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b) la cessione del contratto;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c) la commissione di infrazioni di rilevanza penale che facciano venir meno l'affidabilità del gestore.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60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Fallimento dell’appaltatore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La ditta aggiudicataria assumendo le prestazioni, si obbliga, per sé, per i suoi eredi ed aventi causa. In caso di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fallimento l’appalto si intenderà revocato e l’Amministrazione Comunale procederà a termini di Legge.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61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Spese di contratto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Il contratto nascente verrà stipulato nella forma pubblica amministrativa, tutte le spese accessorie, relative e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consequenziali, nessuna esclusa, tasse, imposte, tasse di registro e diritti di segreteria sono a carico della ditta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aggiudicataria.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Il Comune si riserva la facoltà di fare iniziare il servizio prima della stipula del relativo contratto.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62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Controversie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Nel caso di vertenze tra il Comune e la ditta aggiudicataria, che si verifichino durante il periodo di gestione,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come al suo termine, quale che sia la loro natura (tecnica, amministrativa), nessuna esclusa, viene riconosciuta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tra le parti la competenza del Tribunale di Macerata.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63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Tracciabilità dei flussi finanziari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Ai sensi e per gli effetti dell'art. 3, comma 8, della legge 13 agosto 2010 n. 136 e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s.m.i.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, l’appaltatore si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impegna a rispettare puntualmente quanto previsto dalla predetta disposizione in ordine agli obblighi di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tracciabilità dei flussi finanziari.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Ferme restando le ulteriori ipotesi di risoluzione previste nel presente capitolato, si conviene che, in ogni caso,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il comune di </w:t>
      </w:r>
      <w:r w:rsidR="0061455B">
        <w:rPr>
          <w:rFonts w:ascii="Arial" w:hAnsi="Arial" w:cs="Arial"/>
          <w:color w:val="00000A"/>
          <w:sz w:val="24"/>
          <w:szCs w:val="24"/>
        </w:rPr>
        <w:t>Visso</w:t>
      </w:r>
      <w:r w:rsidRPr="0061455B">
        <w:rPr>
          <w:rFonts w:ascii="Arial" w:hAnsi="Arial" w:cs="Arial"/>
          <w:color w:val="00000A"/>
          <w:sz w:val="24"/>
          <w:szCs w:val="24"/>
        </w:rPr>
        <w:t>, in ottemperanza a quanto disposto dall'art. 3, comma 9 bis, della legge 13 agosto 2010 n.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136 e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s.m.i.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, senza bisogno di assegnare previamente alcun termine per l'adempimento, risolveranno di diritto, ai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="00767845">
        <w:rPr>
          <w:rFonts w:ascii="Arial" w:hAnsi="Arial" w:cs="Arial"/>
          <w:color w:val="00000A"/>
          <w:sz w:val="24"/>
          <w:szCs w:val="24"/>
        </w:rPr>
        <w:t>sensi dell'art. 1456 C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.C., nonché ai sensi dell'art. 1360 cod.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Civ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., il contratto nell'ipotesi in cui le transazioni </w:t>
      </w: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siano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eseguite senza bonifico bancario o postale ovvero degli altri documenti idonei a consentire la piena tracciabilità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delle operazioni ai sensi della legge 13 agosto 2010 n. 136 e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s.m.i.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>, del decreto legge 12 novembre 2010 n. 187,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convertito in legge 17 dicembre 2010, nr. 217, nonché della determinazione dell'autorità per la vigilanza sui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contratti pubblici n. 8 del 18 novembre 2010 e n. 10 del 22 dicembre.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L’appaltato</w:t>
      </w:r>
      <w:r w:rsidR="00767845">
        <w:rPr>
          <w:rFonts w:ascii="Arial" w:hAnsi="Arial" w:cs="Arial"/>
          <w:color w:val="00000A"/>
          <w:sz w:val="24"/>
          <w:szCs w:val="24"/>
        </w:rPr>
        <w:t>re sarà tenuto a comunicare al C</w:t>
      </w:r>
      <w:r w:rsidRPr="0061455B">
        <w:rPr>
          <w:rFonts w:ascii="Arial" w:hAnsi="Arial" w:cs="Arial"/>
          <w:color w:val="00000A"/>
          <w:sz w:val="24"/>
          <w:szCs w:val="24"/>
        </w:rPr>
        <w:t>omune, alla stipula del contratto, i dati afferenti al conto bancario o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postale dedicato, anche non in via esclusiva, alla ricezione dei flussi finanziari relativi al contratto stipulato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nonché le generalità e il codice fiscale del/i soggetto/i delegato/i ad operare sul conto/i corrente dell’appaltatore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dedicato/i.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L’appaltatore è tenuto a comunicare tempestivamente e comunque entro e non oltre 7 giorni dalla/e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variazione/i, qualsivoglia variazione intervenuta in ordine ai dati relativi agli estremi identificativi del/i conto/i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corrente/i dedicato/i nonché le generalità (nome e cognome) e il codice fiscale delle persone delegate ad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operare su detto/i conto/i.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64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Disposizioni finali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Per tutto quanto non previsto dal presente capitolato speciale si fa rinvio alla legislazione vigente ed in modo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particolare in materia di appalti pubblici di servizi al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50/2016, al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d.P.R.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207/2010, al codice civile e alle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norme presenti nell'ordinamento giuridico.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6</w:t>
      </w:r>
      <w:r w:rsidR="00975D91">
        <w:rPr>
          <w:rFonts w:ascii="Arial" w:hAnsi="Arial" w:cs="Arial"/>
          <w:b/>
          <w:bCs/>
          <w:color w:val="00000A"/>
          <w:sz w:val="24"/>
          <w:szCs w:val="24"/>
        </w:rPr>
        <w:t>5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Nota informativa privacy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Ai sensi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196/2003 e del Regolamento europeo Privacy n. 2016/679, si informa che questa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amministrazione comunale provvede alla raccolta e al trattamento dei dati personali di codesta ditta per le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finalità connesse all’espletamento dell’appalto in questione e, in caso di aggiudicazione, per tutte le susseguenti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operazioni inerenti alla stipula del contratto di appalto e all’esecuzione del </w:t>
      </w:r>
      <w:proofErr w:type="gramStart"/>
      <w:r w:rsidRPr="0061455B">
        <w:rPr>
          <w:rFonts w:ascii="Arial" w:hAnsi="Arial" w:cs="Arial"/>
          <w:color w:val="00000A"/>
          <w:sz w:val="24"/>
          <w:szCs w:val="24"/>
        </w:rPr>
        <w:t>servizio..</w:t>
      </w:r>
      <w:proofErr w:type="gramEnd"/>
    </w:p>
    <w:p w:rsidR="001050A1" w:rsidRPr="00975D91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***</w:t>
      </w:r>
    </w:p>
    <w:p w:rsidR="001050A1" w:rsidRPr="00975D91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PARTE DODICESIMA</w:t>
      </w:r>
    </w:p>
    <w:p w:rsidR="001050A1" w:rsidRPr="00975D91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A"/>
          <w:sz w:val="24"/>
          <w:szCs w:val="24"/>
        </w:rPr>
      </w:pPr>
      <w:r w:rsidRPr="00975D91">
        <w:rPr>
          <w:rFonts w:ascii="Arial" w:hAnsi="Arial" w:cs="Arial"/>
          <w:b/>
          <w:color w:val="00000A"/>
          <w:sz w:val="24"/>
          <w:szCs w:val="24"/>
        </w:rPr>
        <w:t>NORME IN MATERIA DI SICUREZZA</w:t>
      </w:r>
    </w:p>
    <w:p w:rsidR="001050A1" w:rsidRPr="00975D91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975D91">
        <w:rPr>
          <w:rFonts w:ascii="Arial" w:hAnsi="Arial" w:cs="Arial"/>
          <w:b/>
          <w:bCs/>
          <w:color w:val="00000A"/>
          <w:sz w:val="24"/>
          <w:szCs w:val="24"/>
        </w:rPr>
        <w:t>Art. 66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Sicurezza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 xml:space="preserve">1. L’Impresa appaltatrice dovrà fornire al Comune la documentazione per gli adempimenti ex art. 26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n. 81/2008.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L’Impresa appaltatrice dovrà inoltre provvedere all’adeguata informazione, formazione, addestramento ed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aggiornamento del personale addetto e degli eventuali sostituti in materia di sicurezza e di igiene del lavoro ai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sensi degli art. 36 e 37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81/2008.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Gli obblighi formativi si estendono alla prevenzione incendi ed al primo soccorso, comprovata da appositi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attestati, ed alla formazione dei preposti (art. 19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81/2008). La Ditta è tenuta ad assicurare il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personale addetto contro gli infortuni e si obbliga a far osservare le norme antinfortunistiche ed a dotarlo di tutto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quanto necessario per la prevenzione degli infortuni, in conformità alla vigente normativa in materia di tutela e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della sicurezza sul lavoro.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4. L’inosservanza delle leggi in materia di lavoro, sicurezza e di tutela dell’ambiente di cui al presente articolo,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determinano, senza alcuna formalità, la risoluzione del contratto.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67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Sicurezza ed igiene del lavoro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Nello svolgimento di tutte le attività che rientrano nell’oggetto dell’affidamento l’impresa dovrà rispettare, per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quanto riguarda gli aspetti relativi ad igiene, sicurezza, prevenzione e protezione, quanto previsto dai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regolamenti in vigore nell’Ente oltre che le disposizioni generali emanate dal Dirigente Scolastico.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Le attività dovranno essere svolte sotto la direzione e sorveglianza dell’impresa. Pertanto, qualsiasi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responsabilità per eventuali danni a persone e cose, sia di proprietà dell’Ente che </w:t>
      </w:r>
      <w:r w:rsidRPr="0061455B">
        <w:rPr>
          <w:rFonts w:ascii="Arial" w:hAnsi="Arial" w:cs="Arial"/>
          <w:color w:val="00000A"/>
          <w:sz w:val="24"/>
          <w:szCs w:val="24"/>
        </w:rPr>
        <w:lastRenderedPageBreak/>
        <w:t>di terzi, che si possano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verificare nell’esecuzione dei lavori stessi, saranno a carico dell’impresa aggiudicataria.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3. L’Ente si riserva la facoltà di accertare e segnalare, in qualunque momento e con le modalità che riterrà più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opportune, la violazione da parte dell’Appaltatore degli obblighi di legge in materia sicurezza sul lavoro ed in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materia ambientale. In caso di violazione di detti obblighi l’Amministrazione Comunale avrà la facoltà di ordinare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la sospensione dei lavori ed il risarcimento dei danni per ogni conseguenza dannosa che per tale violazione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potrebbe derivare.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Art. 68</w:t>
      </w:r>
    </w:p>
    <w:p w:rsidR="001050A1" w:rsidRPr="0061455B" w:rsidRDefault="001050A1" w:rsidP="0081671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A"/>
          <w:sz w:val="24"/>
          <w:szCs w:val="24"/>
        </w:rPr>
      </w:pPr>
      <w:proofErr w:type="spellStart"/>
      <w:r w:rsidRPr="0061455B">
        <w:rPr>
          <w:rFonts w:ascii="Arial" w:hAnsi="Arial" w:cs="Arial"/>
          <w:b/>
          <w:bCs/>
          <w:color w:val="00000A"/>
          <w:sz w:val="24"/>
          <w:szCs w:val="24"/>
        </w:rPr>
        <w:t>Duvri</w:t>
      </w:r>
      <w:proofErr w:type="spellEnd"/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1. Il Comune promuove la cooperazione ed il coordinamento per la gestione della sicurezza durante le attività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oggetto dell’affidamento e in tale contesto predispone il DOCUMENTO UNICO DI VALUTAZIONE DEI RISCHI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 xml:space="preserve">INTERFERENZIALI (cosiddetto DUVRI) così come previsto dall’art. 26, comma 3 ter, del </w:t>
      </w:r>
      <w:proofErr w:type="spellStart"/>
      <w:r w:rsidRPr="0061455B">
        <w:rPr>
          <w:rFonts w:ascii="Arial" w:hAnsi="Arial" w:cs="Arial"/>
          <w:color w:val="00000A"/>
          <w:sz w:val="24"/>
          <w:szCs w:val="24"/>
        </w:rPr>
        <w:t>D.Lgs.</w:t>
      </w:r>
      <w:proofErr w:type="spellEnd"/>
      <w:r w:rsidRPr="0061455B">
        <w:rPr>
          <w:rFonts w:ascii="Arial" w:hAnsi="Arial" w:cs="Arial"/>
          <w:color w:val="00000A"/>
          <w:sz w:val="24"/>
          <w:szCs w:val="24"/>
        </w:rPr>
        <w:t xml:space="preserve"> n. 81/2008,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recante una valutazione ricognitiva dei rischi standard relativi alla tipologia di prestazione che potrebbero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derivare dall’esecuzione del servizio.</w:t>
      </w:r>
    </w:p>
    <w:p w:rsidR="001050A1" w:rsidRPr="0061455B" w:rsidRDefault="001050A1" w:rsidP="0061455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A"/>
          <w:sz w:val="24"/>
          <w:szCs w:val="24"/>
        </w:rPr>
      </w:pPr>
      <w:r w:rsidRPr="0061455B">
        <w:rPr>
          <w:rFonts w:ascii="Arial" w:hAnsi="Arial" w:cs="Arial"/>
          <w:color w:val="00000A"/>
          <w:sz w:val="24"/>
          <w:szCs w:val="24"/>
        </w:rPr>
        <w:t>2. L’impresa con l’inizio del servizio è obbligata a mettere in atto ed a rispettare scrupolosamente tutte le misure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riportate nel DUVRI, nel quale il Comune ha provveduto a stimare ed indicare gli oneri per la sicurezza che</w:t>
      </w:r>
      <w:r w:rsidR="00816713">
        <w:rPr>
          <w:rFonts w:ascii="Arial" w:hAnsi="Arial" w:cs="Arial"/>
          <w:color w:val="00000A"/>
          <w:sz w:val="24"/>
          <w:szCs w:val="24"/>
        </w:rPr>
        <w:t xml:space="preserve"> </w:t>
      </w:r>
      <w:r w:rsidRPr="0061455B">
        <w:rPr>
          <w:rFonts w:ascii="Arial" w:hAnsi="Arial" w:cs="Arial"/>
          <w:color w:val="00000A"/>
          <w:sz w:val="24"/>
          <w:szCs w:val="24"/>
        </w:rPr>
        <w:t>dovranno essere sostenuti in osservanza a dette prescrizioni.</w:t>
      </w:r>
    </w:p>
    <w:sectPr w:rsidR="001050A1" w:rsidRPr="0061455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4C5FF6"/>
    <w:multiLevelType w:val="hybridMultilevel"/>
    <w:tmpl w:val="850A583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D37"/>
    <w:rsid w:val="000572E1"/>
    <w:rsid w:val="00074A34"/>
    <w:rsid w:val="001050A1"/>
    <w:rsid w:val="0011249A"/>
    <w:rsid w:val="00113F23"/>
    <w:rsid w:val="0015316C"/>
    <w:rsid w:val="0017144E"/>
    <w:rsid w:val="001C2B9A"/>
    <w:rsid w:val="001E70F0"/>
    <w:rsid w:val="00216E93"/>
    <w:rsid w:val="00230F59"/>
    <w:rsid w:val="0029559F"/>
    <w:rsid w:val="002F0155"/>
    <w:rsid w:val="002F2040"/>
    <w:rsid w:val="00392B87"/>
    <w:rsid w:val="003B1B4C"/>
    <w:rsid w:val="003B7C9A"/>
    <w:rsid w:val="003F1AC9"/>
    <w:rsid w:val="004002D4"/>
    <w:rsid w:val="004200C3"/>
    <w:rsid w:val="00425258"/>
    <w:rsid w:val="004847A2"/>
    <w:rsid w:val="005F0A6D"/>
    <w:rsid w:val="00602E90"/>
    <w:rsid w:val="0061455B"/>
    <w:rsid w:val="00767845"/>
    <w:rsid w:val="007A149C"/>
    <w:rsid w:val="00816713"/>
    <w:rsid w:val="008313D4"/>
    <w:rsid w:val="008566D1"/>
    <w:rsid w:val="008A0189"/>
    <w:rsid w:val="008D5D9D"/>
    <w:rsid w:val="009144D4"/>
    <w:rsid w:val="00975D91"/>
    <w:rsid w:val="009B1D37"/>
    <w:rsid w:val="00A8724C"/>
    <w:rsid w:val="00AB16C0"/>
    <w:rsid w:val="00B35298"/>
    <w:rsid w:val="00B61A7E"/>
    <w:rsid w:val="00B9140F"/>
    <w:rsid w:val="00BA7118"/>
    <w:rsid w:val="00CE53C8"/>
    <w:rsid w:val="00CE7831"/>
    <w:rsid w:val="00D07F8C"/>
    <w:rsid w:val="00D725EF"/>
    <w:rsid w:val="00DF70E2"/>
    <w:rsid w:val="00E24A6D"/>
    <w:rsid w:val="00E769B8"/>
    <w:rsid w:val="00E860C2"/>
    <w:rsid w:val="00EC469B"/>
    <w:rsid w:val="00ED52C6"/>
    <w:rsid w:val="00EE4834"/>
    <w:rsid w:val="00EE67DF"/>
    <w:rsid w:val="00EE76DC"/>
    <w:rsid w:val="00F04FCB"/>
    <w:rsid w:val="00F97DCE"/>
    <w:rsid w:val="00FD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9A109-5851-4AE0-B122-34F1B1013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84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26</Pages>
  <Words>12868</Words>
  <Characters>73350</Characters>
  <Application>Microsoft Office Word</Application>
  <DocSecurity>0</DocSecurity>
  <Lines>611</Lines>
  <Paragraphs>172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anag1</dc:creator>
  <cp:keywords/>
  <dc:description/>
  <cp:lastModifiedBy>anag1</cp:lastModifiedBy>
  <cp:revision>49</cp:revision>
  <dcterms:created xsi:type="dcterms:W3CDTF">2018-08-14T14:05:00Z</dcterms:created>
  <dcterms:modified xsi:type="dcterms:W3CDTF">2018-08-27T10:42:00Z</dcterms:modified>
</cp:coreProperties>
</file>