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3AAEF" w14:textId="77777777" w:rsidR="000C0DA5" w:rsidRDefault="000C0DA5" w:rsidP="00AB42F2">
      <w:pPr>
        <w:pStyle w:val="Corpotesto"/>
        <w:spacing w:before="60" w:after="60"/>
        <w:jc w:val="right"/>
        <w:outlineLvl w:val="0"/>
        <w:rPr>
          <w:rStyle w:val="Nessuno"/>
          <w:rFonts w:ascii="Garamond" w:eastAsia="Garamond" w:hAnsi="Garamond" w:cs="Garamond"/>
          <w:sz w:val="22"/>
          <w:szCs w:val="22"/>
        </w:rPr>
      </w:pPr>
    </w:p>
    <w:p w14:paraId="4228AE5F" w14:textId="1AB740EC" w:rsidR="000C0DA5" w:rsidRDefault="00AB42F2" w:rsidP="00AB42F2">
      <w:pPr>
        <w:pStyle w:val="Corpotesto"/>
        <w:spacing w:before="60" w:after="60"/>
        <w:jc w:val="center"/>
        <w:outlineLvl w:val="0"/>
        <w:rPr>
          <w:rStyle w:val="Nessuno"/>
          <w:rFonts w:ascii="Garamond" w:eastAsia="Garamond" w:hAnsi="Garamond" w:cs="Garamond"/>
          <w:b/>
          <w:bCs/>
          <w:smallCaps/>
          <w:sz w:val="22"/>
          <w:szCs w:val="22"/>
        </w:rPr>
      </w:pPr>
      <w:r>
        <w:rPr>
          <w:rStyle w:val="Nessuno"/>
          <w:rFonts w:ascii="Garamond" w:eastAsia="Garamond" w:hAnsi="Garamond" w:cs="Garamond"/>
          <w:b/>
          <w:bCs/>
          <w:sz w:val="22"/>
          <w:szCs w:val="22"/>
        </w:rPr>
        <w:t>SCRITTURA PRIVATA DI TRANSAZIONE</w:t>
      </w:r>
    </w:p>
    <w:p w14:paraId="5495523E" w14:textId="4159524E" w:rsidR="000C0DA5" w:rsidRDefault="00AB42F2" w:rsidP="00AB42F2">
      <w:pPr>
        <w:pStyle w:val="Corpotesto"/>
        <w:spacing w:before="60" w:after="60"/>
        <w:jc w:val="center"/>
        <w:outlineLvl w:val="0"/>
        <w:rPr>
          <w:rStyle w:val="Nessuno"/>
          <w:rFonts w:ascii="Garamond" w:eastAsia="Garamond" w:hAnsi="Garamond" w:cs="Garamond"/>
          <w:sz w:val="22"/>
          <w:szCs w:val="22"/>
        </w:rPr>
      </w:pPr>
      <w:r>
        <w:rPr>
          <w:rStyle w:val="Nessuno"/>
          <w:rFonts w:ascii="Garamond" w:eastAsia="Garamond" w:hAnsi="Garamond" w:cs="Garamond"/>
          <w:sz w:val="22"/>
          <w:szCs w:val="22"/>
        </w:rPr>
        <w:t>a valere tra</w:t>
      </w:r>
    </w:p>
    <w:p w14:paraId="7F80F241" w14:textId="3DD26A65" w:rsidR="000C0DA5" w:rsidRDefault="00F748FE" w:rsidP="00AB42F2">
      <w:pPr>
        <w:pStyle w:val="Corpotesto"/>
        <w:numPr>
          <w:ilvl w:val="0"/>
          <w:numId w:val="2"/>
        </w:numPr>
        <w:spacing w:before="60" w:after="60"/>
        <w:rPr>
          <w:rFonts w:ascii="Garamond" w:hAnsi="Garamond"/>
          <w:sz w:val="22"/>
          <w:szCs w:val="22"/>
        </w:rPr>
      </w:pPr>
      <w:r>
        <w:rPr>
          <w:rStyle w:val="Nessuno"/>
          <w:rFonts w:ascii="Garamond" w:hAnsi="Garamond"/>
          <w:b/>
          <w:bCs/>
          <w:sz w:val="22"/>
          <w:szCs w:val="22"/>
        </w:rPr>
        <w:t>UniCredit S.p.A.</w:t>
      </w:r>
      <w:r>
        <w:rPr>
          <w:rFonts w:ascii="Garamond" w:hAnsi="Garamond"/>
          <w:sz w:val="22"/>
          <w:szCs w:val="22"/>
        </w:rPr>
        <w:t xml:space="preserve">, banca di diritto italiano, con sede in Milano, P.zza </w:t>
      </w:r>
      <w:proofErr w:type="spellStart"/>
      <w:r>
        <w:rPr>
          <w:rFonts w:ascii="Garamond" w:hAnsi="Garamond"/>
          <w:sz w:val="22"/>
          <w:szCs w:val="22"/>
        </w:rPr>
        <w:t>Gae</w:t>
      </w:r>
      <w:proofErr w:type="spellEnd"/>
      <w:r>
        <w:rPr>
          <w:rFonts w:ascii="Garamond" w:hAnsi="Garamond"/>
          <w:sz w:val="22"/>
          <w:szCs w:val="22"/>
        </w:rPr>
        <w:t xml:space="preserve"> Aulenti n. 3 – </w:t>
      </w:r>
      <w:proofErr w:type="spellStart"/>
      <w:r>
        <w:rPr>
          <w:rFonts w:ascii="Garamond" w:hAnsi="Garamond"/>
          <w:sz w:val="22"/>
          <w:szCs w:val="22"/>
        </w:rPr>
        <w:t>Tower</w:t>
      </w:r>
      <w:proofErr w:type="spellEnd"/>
      <w:r>
        <w:rPr>
          <w:rFonts w:ascii="Garamond" w:hAnsi="Garamond"/>
          <w:sz w:val="22"/>
          <w:szCs w:val="22"/>
        </w:rPr>
        <w:t xml:space="preserve"> A, capitale sociale Euro 20.880.549.801,81 interamente versato, banca iscritta all'Albo delle Banche e capogruppo del Gruppo Bancario UniCredit - Albo dei Gruppi Bancari: cod. 02008.1 - Cod. ABI 02008.1 - iscrizione al Registro delle Imprese di Milano- Monza-Brianza-Lodi, codice fiscale e P. IVA n° 00348170101, aderente al Fondo Interbancario di Tutela dei Depositi e al Fondo Nazionale di Garanzia, rappresentata </w:t>
      </w:r>
      <w:r w:rsidR="00640FED">
        <w:rPr>
          <w:rFonts w:ascii="Garamond" w:hAnsi="Garamond"/>
          <w:sz w:val="22"/>
          <w:szCs w:val="22"/>
        </w:rPr>
        <w:t>da ……..</w:t>
      </w:r>
      <w:r>
        <w:rPr>
          <w:rFonts w:ascii="Garamond" w:hAnsi="Garamond"/>
          <w:sz w:val="22"/>
          <w:szCs w:val="22"/>
        </w:rPr>
        <w:t xml:space="preserve"> per </w:t>
      </w:r>
      <w:r w:rsidRPr="003D1A27">
        <w:rPr>
          <w:rFonts w:ascii="Garamond" w:hAnsi="Garamond"/>
          <w:sz w:val="22"/>
          <w:szCs w:val="22"/>
        </w:rPr>
        <w:t xml:space="preserve">procura </w:t>
      </w:r>
      <w:r w:rsidR="00F92DBE" w:rsidRPr="003D1A27">
        <w:rPr>
          <w:rFonts w:ascii="Garamond" w:hAnsi="Garamond"/>
          <w:sz w:val="22"/>
          <w:szCs w:val="22"/>
        </w:rPr>
        <w:t>………</w:t>
      </w:r>
      <w:r w:rsidRPr="003D1A27">
        <w:rPr>
          <w:rFonts w:ascii="Garamond" w:hAnsi="Garamond"/>
          <w:sz w:val="22"/>
          <w:szCs w:val="22"/>
        </w:rPr>
        <w:t xml:space="preserve"> a rogito notaio </w:t>
      </w:r>
      <w:r w:rsidR="00F92DBE" w:rsidRPr="003D1A27">
        <w:rPr>
          <w:rFonts w:ascii="Garamond" w:hAnsi="Garamond"/>
          <w:sz w:val="22"/>
          <w:szCs w:val="22"/>
        </w:rPr>
        <w:t>……..</w:t>
      </w:r>
      <w:r w:rsidRPr="003D1A27">
        <w:rPr>
          <w:rFonts w:ascii="Garamond" w:hAnsi="Garamond"/>
          <w:sz w:val="22"/>
          <w:szCs w:val="22"/>
        </w:rPr>
        <w:t xml:space="preserve"> in </w:t>
      </w:r>
      <w:r w:rsidR="00F92DBE" w:rsidRPr="003D1A27">
        <w:rPr>
          <w:rFonts w:ascii="Garamond" w:hAnsi="Garamond"/>
          <w:sz w:val="22"/>
          <w:szCs w:val="22"/>
        </w:rPr>
        <w:t>……….</w:t>
      </w:r>
      <w:r w:rsidRPr="003D1A27">
        <w:rPr>
          <w:rFonts w:ascii="Garamond" w:hAnsi="Garamond"/>
          <w:sz w:val="22"/>
          <w:szCs w:val="22"/>
        </w:rPr>
        <w:t xml:space="preserve"> del </w:t>
      </w:r>
      <w:r w:rsidR="00F92DBE" w:rsidRPr="003D1A27">
        <w:rPr>
          <w:rFonts w:ascii="Garamond" w:hAnsi="Garamond"/>
          <w:sz w:val="22"/>
          <w:szCs w:val="22"/>
        </w:rPr>
        <w:t>……..</w:t>
      </w:r>
      <w:r w:rsidRPr="003D1A27">
        <w:rPr>
          <w:rFonts w:ascii="Garamond" w:hAnsi="Garamond"/>
          <w:sz w:val="22"/>
          <w:szCs w:val="22"/>
        </w:rPr>
        <w:t xml:space="preserve"> (rep. n. </w:t>
      </w:r>
      <w:r w:rsidR="00F92DBE" w:rsidRPr="003D1A27">
        <w:rPr>
          <w:rFonts w:ascii="Garamond" w:hAnsi="Garamond"/>
          <w:sz w:val="22"/>
          <w:szCs w:val="22"/>
        </w:rPr>
        <w:t>………..</w:t>
      </w:r>
      <w:r w:rsidRPr="003D1A27">
        <w:rPr>
          <w:rFonts w:ascii="Garamond" w:hAnsi="Garamond"/>
          <w:sz w:val="22"/>
          <w:szCs w:val="22"/>
        </w:rPr>
        <w:t xml:space="preserve">, </w:t>
      </w:r>
      <w:proofErr w:type="spellStart"/>
      <w:r w:rsidRPr="003D1A27">
        <w:rPr>
          <w:rFonts w:ascii="Garamond" w:hAnsi="Garamond"/>
          <w:sz w:val="22"/>
          <w:szCs w:val="22"/>
        </w:rPr>
        <w:t>racc</w:t>
      </w:r>
      <w:proofErr w:type="spellEnd"/>
      <w:r w:rsidRPr="003D1A27">
        <w:rPr>
          <w:rFonts w:ascii="Garamond" w:hAnsi="Garamond"/>
          <w:sz w:val="22"/>
          <w:szCs w:val="22"/>
        </w:rPr>
        <w:t xml:space="preserve">. n. </w:t>
      </w:r>
      <w:r w:rsidR="00F92DBE" w:rsidRPr="003D1A27">
        <w:rPr>
          <w:rFonts w:ascii="Garamond" w:hAnsi="Garamond"/>
          <w:sz w:val="22"/>
          <w:szCs w:val="22"/>
        </w:rPr>
        <w:t>……..</w:t>
      </w:r>
      <w:r w:rsidRPr="003D1A27">
        <w:rPr>
          <w:rFonts w:ascii="Garamond" w:hAnsi="Garamond"/>
          <w:sz w:val="22"/>
          <w:szCs w:val="22"/>
        </w:rPr>
        <w:t>) (di seguito anche</w:t>
      </w:r>
      <w:r w:rsidRPr="00F92DBE">
        <w:rPr>
          <w:rFonts w:ascii="Garamond" w:hAnsi="Garamond"/>
          <w:sz w:val="22"/>
          <w:szCs w:val="22"/>
        </w:rPr>
        <w:t xml:space="preserve"> la “</w:t>
      </w:r>
      <w:r w:rsidRPr="00F92DBE">
        <w:rPr>
          <w:rStyle w:val="Nessuno"/>
          <w:rFonts w:ascii="Garamond" w:hAnsi="Garamond"/>
          <w:b/>
          <w:bCs/>
          <w:sz w:val="22"/>
          <w:szCs w:val="22"/>
        </w:rPr>
        <w:t>Banca</w:t>
      </w:r>
      <w:r w:rsidRPr="00F92DBE">
        <w:rPr>
          <w:rFonts w:ascii="Garamond" w:hAnsi="Garamond"/>
          <w:sz w:val="22"/>
          <w:szCs w:val="22"/>
        </w:rPr>
        <w:t>”)</w:t>
      </w:r>
    </w:p>
    <w:p w14:paraId="10DAB0BC" w14:textId="77777777" w:rsidR="000C0DA5" w:rsidRDefault="00F748FE" w:rsidP="00AB42F2">
      <w:pPr>
        <w:pStyle w:val="Corpotesto"/>
        <w:spacing w:before="60" w:after="60"/>
        <w:jc w:val="right"/>
        <w:rPr>
          <w:rStyle w:val="Nessuno"/>
          <w:rFonts w:ascii="Garamond" w:eastAsia="Garamond" w:hAnsi="Garamond" w:cs="Garamond"/>
          <w:i/>
          <w:iCs/>
          <w:sz w:val="22"/>
          <w:szCs w:val="22"/>
        </w:rPr>
      </w:pPr>
      <w:r>
        <w:rPr>
          <w:rStyle w:val="Nessuno"/>
          <w:rFonts w:ascii="Garamond" w:hAnsi="Garamond"/>
          <w:i/>
          <w:iCs/>
          <w:sz w:val="22"/>
          <w:szCs w:val="22"/>
        </w:rPr>
        <w:t>– da una parte –</w:t>
      </w:r>
    </w:p>
    <w:p w14:paraId="30BADF5C" w14:textId="77777777" w:rsidR="000C0DA5" w:rsidRDefault="00F748FE" w:rsidP="00AB42F2">
      <w:pPr>
        <w:pStyle w:val="Corpotesto"/>
        <w:spacing w:before="60" w:after="60"/>
        <w:jc w:val="center"/>
        <w:rPr>
          <w:rStyle w:val="Nessuno"/>
          <w:rFonts w:ascii="Garamond" w:eastAsia="Garamond" w:hAnsi="Garamond" w:cs="Garamond"/>
          <w:sz w:val="22"/>
          <w:szCs w:val="22"/>
        </w:rPr>
      </w:pPr>
      <w:r>
        <w:rPr>
          <w:rStyle w:val="Nessuno"/>
          <w:rFonts w:ascii="Garamond" w:hAnsi="Garamond"/>
          <w:sz w:val="22"/>
          <w:szCs w:val="22"/>
        </w:rPr>
        <w:t>e</w:t>
      </w:r>
    </w:p>
    <w:p w14:paraId="0C1795B5" w14:textId="41EF7B6C" w:rsidR="000C0DA5" w:rsidRDefault="00F748FE" w:rsidP="00AB42F2">
      <w:pPr>
        <w:pStyle w:val="Corpotesto"/>
        <w:numPr>
          <w:ilvl w:val="0"/>
          <w:numId w:val="2"/>
        </w:numPr>
        <w:spacing w:before="60" w:after="60"/>
        <w:rPr>
          <w:rFonts w:ascii="Garamond" w:hAnsi="Garamond"/>
          <w:sz w:val="22"/>
          <w:szCs w:val="22"/>
        </w:rPr>
      </w:pPr>
      <w:r>
        <w:rPr>
          <w:rStyle w:val="Nessuno"/>
          <w:rFonts w:ascii="Garamond" w:hAnsi="Garamond"/>
          <w:b/>
          <w:bCs/>
          <w:sz w:val="22"/>
          <w:szCs w:val="22"/>
        </w:rPr>
        <w:t xml:space="preserve">Comune di </w:t>
      </w:r>
      <w:r w:rsidR="0018266B">
        <w:rPr>
          <w:rStyle w:val="Nessuno"/>
          <w:rFonts w:ascii="Garamond" w:hAnsi="Garamond"/>
          <w:b/>
          <w:bCs/>
          <w:sz w:val="22"/>
          <w:szCs w:val="22"/>
        </w:rPr>
        <w:t>Camerino</w:t>
      </w:r>
      <w:r>
        <w:rPr>
          <w:rFonts w:ascii="Garamond" w:hAnsi="Garamond"/>
          <w:sz w:val="22"/>
          <w:szCs w:val="22"/>
        </w:rPr>
        <w:t xml:space="preserve">, con sede in </w:t>
      </w:r>
      <w:r w:rsidR="0018266B">
        <w:rPr>
          <w:rFonts w:ascii="Garamond" w:hAnsi="Garamond"/>
          <w:sz w:val="22"/>
          <w:szCs w:val="22"/>
        </w:rPr>
        <w:t>…..</w:t>
      </w:r>
      <w:r>
        <w:rPr>
          <w:rFonts w:ascii="Garamond" w:hAnsi="Garamond"/>
          <w:sz w:val="22"/>
          <w:szCs w:val="22"/>
        </w:rPr>
        <w:t xml:space="preserve">, </w:t>
      </w:r>
      <w:r w:rsidR="0018266B">
        <w:rPr>
          <w:rFonts w:ascii="Garamond" w:hAnsi="Garamond"/>
          <w:sz w:val="22"/>
          <w:szCs w:val="22"/>
        </w:rPr>
        <w:t>………</w:t>
      </w:r>
      <w:r>
        <w:rPr>
          <w:rFonts w:ascii="Garamond" w:hAnsi="Garamond"/>
          <w:sz w:val="22"/>
          <w:szCs w:val="22"/>
        </w:rPr>
        <w:t xml:space="preserve"> n. 18, C.F. </w:t>
      </w:r>
      <w:r w:rsidR="0018266B">
        <w:rPr>
          <w:rFonts w:ascii="Garamond" w:hAnsi="Garamond"/>
          <w:sz w:val="22"/>
          <w:szCs w:val="22"/>
        </w:rPr>
        <w:t>…………</w:t>
      </w:r>
      <w:r>
        <w:rPr>
          <w:rFonts w:ascii="Garamond" w:hAnsi="Garamond"/>
          <w:sz w:val="22"/>
          <w:szCs w:val="22"/>
        </w:rPr>
        <w:t xml:space="preserve">, in persona del Sindaco </w:t>
      </w:r>
      <w:r>
        <w:rPr>
          <w:rStyle w:val="Nessuno"/>
          <w:rFonts w:ascii="Garamond" w:hAnsi="Garamond"/>
          <w:i/>
          <w:iCs/>
          <w:sz w:val="22"/>
          <w:szCs w:val="22"/>
        </w:rPr>
        <w:t>pro tempore</w:t>
      </w:r>
      <w:r>
        <w:rPr>
          <w:rFonts w:ascii="Garamond" w:hAnsi="Garamond"/>
          <w:sz w:val="22"/>
          <w:szCs w:val="22"/>
        </w:rPr>
        <w:t xml:space="preserve">, difesa dall’Avv. </w:t>
      </w:r>
      <w:r w:rsidR="0018266B">
        <w:rPr>
          <w:rFonts w:ascii="Garamond" w:hAnsi="Garamond"/>
          <w:sz w:val="22"/>
          <w:szCs w:val="22"/>
        </w:rPr>
        <w:t>………</w:t>
      </w:r>
      <w:r>
        <w:rPr>
          <w:rFonts w:ascii="Garamond" w:hAnsi="Garamond"/>
          <w:sz w:val="22"/>
          <w:szCs w:val="22"/>
        </w:rPr>
        <w:t xml:space="preserve"> (di seguito anche il “</w:t>
      </w:r>
      <w:r>
        <w:rPr>
          <w:rStyle w:val="Nessuno"/>
          <w:rFonts w:ascii="Garamond" w:hAnsi="Garamond"/>
          <w:b/>
          <w:bCs/>
          <w:sz w:val="22"/>
          <w:szCs w:val="22"/>
        </w:rPr>
        <w:t>Comune</w:t>
      </w:r>
      <w:r>
        <w:rPr>
          <w:rFonts w:ascii="Garamond" w:hAnsi="Garamond"/>
          <w:sz w:val="22"/>
          <w:szCs w:val="22"/>
        </w:rPr>
        <w:t>”)</w:t>
      </w:r>
    </w:p>
    <w:p w14:paraId="7FD6E697" w14:textId="77777777" w:rsidR="000C0DA5" w:rsidRDefault="00F748FE" w:rsidP="00AB42F2">
      <w:pPr>
        <w:pStyle w:val="Corpotesto"/>
        <w:spacing w:before="60" w:after="60"/>
        <w:jc w:val="right"/>
        <w:rPr>
          <w:rStyle w:val="Nessuno"/>
          <w:rFonts w:ascii="Garamond" w:eastAsia="Garamond" w:hAnsi="Garamond" w:cs="Garamond"/>
          <w:i/>
          <w:iCs/>
          <w:sz w:val="22"/>
          <w:szCs w:val="22"/>
        </w:rPr>
      </w:pPr>
      <w:r>
        <w:rPr>
          <w:rStyle w:val="Nessuno"/>
          <w:rFonts w:ascii="Garamond" w:hAnsi="Garamond"/>
          <w:i/>
          <w:iCs/>
          <w:sz w:val="22"/>
          <w:szCs w:val="22"/>
        </w:rPr>
        <w:t>- dall’altra -</w:t>
      </w:r>
    </w:p>
    <w:p w14:paraId="60DF9618" w14:textId="77777777" w:rsidR="000C0DA5" w:rsidRDefault="00F748FE" w:rsidP="00AB42F2">
      <w:pPr>
        <w:pStyle w:val="Corpotesto"/>
        <w:spacing w:before="60" w:after="60"/>
        <w:rPr>
          <w:rStyle w:val="Nessuno"/>
          <w:rFonts w:ascii="Garamond" w:eastAsia="Garamond" w:hAnsi="Garamond" w:cs="Garamond"/>
          <w:sz w:val="22"/>
          <w:szCs w:val="22"/>
        </w:rPr>
      </w:pPr>
      <w:r>
        <w:rPr>
          <w:rStyle w:val="Nessuno"/>
          <w:rFonts w:ascii="Garamond" w:hAnsi="Garamond"/>
          <w:sz w:val="22"/>
          <w:szCs w:val="22"/>
        </w:rPr>
        <w:t>(di seguito, la Banca e il Comune, congiuntamente, anche le “</w:t>
      </w:r>
      <w:r>
        <w:rPr>
          <w:rStyle w:val="Nessuno"/>
          <w:rFonts w:ascii="Garamond" w:hAnsi="Garamond"/>
          <w:b/>
          <w:bCs/>
          <w:sz w:val="22"/>
          <w:szCs w:val="22"/>
        </w:rPr>
        <w:t>Parti</w:t>
      </w:r>
      <w:r>
        <w:rPr>
          <w:rStyle w:val="Nessuno"/>
          <w:rFonts w:ascii="Garamond" w:hAnsi="Garamond"/>
          <w:sz w:val="22"/>
          <w:szCs w:val="22"/>
        </w:rPr>
        <w:t>”).</w:t>
      </w:r>
    </w:p>
    <w:p w14:paraId="7C8E13EC" w14:textId="77777777" w:rsidR="000C0DA5" w:rsidRPr="00F92DBE" w:rsidRDefault="00F748FE" w:rsidP="00AB42F2">
      <w:pPr>
        <w:pStyle w:val="Corpotesto"/>
        <w:spacing w:before="60" w:after="60"/>
        <w:jc w:val="center"/>
        <w:outlineLvl w:val="0"/>
        <w:rPr>
          <w:rStyle w:val="Nessuno"/>
          <w:rFonts w:ascii="Garamond" w:eastAsia="Garamond" w:hAnsi="Garamond" w:cs="Garamond"/>
          <w:b/>
          <w:bCs/>
          <w:smallCaps/>
          <w:sz w:val="22"/>
          <w:szCs w:val="22"/>
        </w:rPr>
      </w:pPr>
      <w:r w:rsidRPr="00F92DBE">
        <w:rPr>
          <w:rStyle w:val="Nessuno"/>
          <w:rFonts w:ascii="Garamond" w:hAnsi="Garamond"/>
          <w:b/>
          <w:bCs/>
          <w:smallCaps/>
          <w:sz w:val="22"/>
          <w:szCs w:val="22"/>
        </w:rPr>
        <w:t>Premesso che</w:t>
      </w:r>
    </w:p>
    <w:p w14:paraId="79CA4247" w14:textId="03842714" w:rsidR="00637CA9" w:rsidRPr="009C70B6" w:rsidRDefault="00F748FE" w:rsidP="00A00CE9">
      <w:pPr>
        <w:pStyle w:val="Corpotesto"/>
        <w:numPr>
          <w:ilvl w:val="0"/>
          <w:numId w:val="4"/>
        </w:numPr>
        <w:suppressAutoHyphens/>
        <w:spacing w:before="60" w:after="60"/>
        <w:rPr>
          <w:rFonts w:ascii="Garamond" w:eastAsia="Garamond" w:hAnsi="Garamond" w:cs="Garamond"/>
          <w:sz w:val="22"/>
          <w:szCs w:val="22"/>
        </w:rPr>
      </w:pPr>
      <w:bookmarkStart w:id="0" w:name="_Ref288811205"/>
      <w:r w:rsidRPr="009C70B6">
        <w:rPr>
          <w:rStyle w:val="Nessuno"/>
          <w:rFonts w:ascii="Garamond" w:hAnsi="Garamond"/>
          <w:sz w:val="22"/>
          <w:szCs w:val="22"/>
        </w:rPr>
        <w:t xml:space="preserve">A seguito della deliberazione della Giunta Comunale n. </w:t>
      </w:r>
      <w:r w:rsidR="00A219C5" w:rsidRPr="009C70B6">
        <w:rPr>
          <w:rStyle w:val="Nessuno"/>
          <w:rFonts w:ascii="Garamond" w:hAnsi="Garamond"/>
          <w:sz w:val="22"/>
          <w:szCs w:val="22"/>
        </w:rPr>
        <w:t>86</w:t>
      </w:r>
      <w:r w:rsidRPr="009C70B6">
        <w:rPr>
          <w:rStyle w:val="Nessuno"/>
          <w:rFonts w:ascii="Garamond" w:hAnsi="Garamond"/>
          <w:sz w:val="22"/>
          <w:szCs w:val="22"/>
        </w:rPr>
        <w:t xml:space="preserve"> del </w:t>
      </w:r>
      <w:r w:rsidR="00A219C5" w:rsidRPr="009C70B6">
        <w:rPr>
          <w:rStyle w:val="Nessuno"/>
          <w:rFonts w:ascii="Garamond" w:hAnsi="Garamond"/>
          <w:sz w:val="22"/>
          <w:szCs w:val="22"/>
        </w:rPr>
        <w:t>26.6.2002</w:t>
      </w:r>
      <w:r w:rsidRPr="009C70B6">
        <w:rPr>
          <w:rStyle w:val="Nessuno"/>
          <w:rFonts w:ascii="Garamond" w:hAnsi="Garamond"/>
          <w:sz w:val="22"/>
          <w:szCs w:val="22"/>
        </w:rPr>
        <w:t xml:space="preserve">, il Comune stipulava con </w:t>
      </w:r>
      <w:r w:rsidR="00A00CE9" w:rsidRPr="009C70B6">
        <w:rPr>
          <w:rStyle w:val="Nessuno"/>
          <w:rFonts w:ascii="Garamond" w:hAnsi="Garamond"/>
          <w:sz w:val="22"/>
          <w:szCs w:val="22"/>
        </w:rPr>
        <w:t>Rolo</w:t>
      </w:r>
      <w:r w:rsidRPr="009C70B6">
        <w:rPr>
          <w:rStyle w:val="Nessuno"/>
          <w:rFonts w:ascii="Garamond" w:hAnsi="Garamond"/>
          <w:sz w:val="22"/>
          <w:szCs w:val="22"/>
        </w:rPr>
        <w:t xml:space="preserve"> Banca </w:t>
      </w:r>
      <w:r w:rsidR="00A00CE9" w:rsidRPr="009C70B6">
        <w:rPr>
          <w:rStyle w:val="Nessuno"/>
          <w:rFonts w:ascii="Garamond" w:hAnsi="Garamond"/>
          <w:sz w:val="22"/>
          <w:szCs w:val="22"/>
        </w:rPr>
        <w:t>(oggi conflu</w:t>
      </w:r>
      <w:r w:rsidR="00F92DBE" w:rsidRPr="009C70B6">
        <w:rPr>
          <w:rStyle w:val="Nessuno"/>
          <w:rFonts w:ascii="Garamond" w:hAnsi="Garamond"/>
          <w:sz w:val="22"/>
          <w:szCs w:val="22"/>
        </w:rPr>
        <w:t>ita in UniC</w:t>
      </w:r>
      <w:r w:rsidR="00A00CE9" w:rsidRPr="009C70B6">
        <w:rPr>
          <w:rStyle w:val="Nessuno"/>
          <w:rFonts w:ascii="Garamond" w:hAnsi="Garamond"/>
          <w:sz w:val="22"/>
          <w:szCs w:val="22"/>
        </w:rPr>
        <w:t>redit S.p.A.)</w:t>
      </w:r>
      <w:r w:rsidRPr="009C70B6">
        <w:rPr>
          <w:rStyle w:val="Nessuno"/>
          <w:rFonts w:ascii="Garamond" w:hAnsi="Garamond"/>
          <w:sz w:val="22"/>
          <w:szCs w:val="22"/>
        </w:rPr>
        <w:t xml:space="preserve"> un contratto “</w:t>
      </w:r>
      <w:proofErr w:type="spellStart"/>
      <w:r w:rsidR="009C70B6" w:rsidRPr="009C70B6">
        <w:rPr>
          <w:rStyle w:val="Nessuno"/>
          <w:rFonts w:ascii="Garamond" w:hAnsi="Garamond"/>
          <w:sz w:val="22"/>
          <w:szCs w:val="22"/>
        </w:rPr>
        <w:t>Convertible</w:t>
      </w:r>
      <w:proofErr w:type="spellEnd"/>
      <w:r w:rsidR="009C70B6" w:rsidRPr="009C70B6">
        <w:rPr>
          <w:rStyle w:val="Nessuno"/>
          <w:rFonts w:ascii="Garamond" w:hAnsi="Garamond"/>
          <w:sz w:val="22"/>
          <w:szCs w:val="22"/>
        </w:rPr>
        <w:t xml:space="preserve"> Swap</w:t>
      </w:r>
      <w:r w:rsidRPr="009C70B6">
        <w:rPr>
          <w:rStyle w:val="Nessuno"/>
          <w:rFonts w:ascii="Garamond" w:hAnsi="Garamond"/>
          <w:sz w:val="22"/>
          <w:szCs w:val="22"/>
        </w:rPr>
        <w:t>”</w:t>
      </w:r>
      <w:r w:rsidR="009C70B6" w:rsidRPr="009C70B6">
        <w:rPr>
          <w:rStyle w:val="Nessuno"/>
          <w:rFonts w:ascii="Garamond" w:hAnsi="Garamond"/>
          <w:sz w:val="22"/>
          <w:szCs w:val="22"/>
        </w:rPr>
        <w:t>; con</w:t>
      </w:r>
      <w:r w:rsidRPr="009C70B6">
        <w:rPr>
          <w:rFonts w:ascii="Garamond" w:hAnsi="Garamond"/>
          <w:sz w:val="22"/>
          <w:szCs w:val="22"/>
        </w:rPr>
        <w:t xml:space="preserve"> deliberazione della Giunta Comunale n. 1</w:t>
      </w:r>
      <w:r w:rsidR="00A219C5" w:rsidRPr="009C70B6">
        <w:rPr>
          <w:rFonts w:ascii="Garamond" w:hAnsi="Garamond"/>
          <w:sz w:val="22"/>
          <w:szCs w:val="22"/>
        </w:rPr>
        <w:t>64 del 7</w:t>
      </w:r>
      <w:r w:rsidRPr="009C70B6">
        <w:rPr>
          <w:rFonts w:ascii="Garamond" w:hAnsi="Garamond"/>
          <w:sz w:val="22"/>
          <w:szCs w:val="22"/>
        </w:rPr>
        <w:t>.</w:t>
      </w:r>
      <w:r w:rsidR="00A219C5" w:rsidRPr="009C70B6">
        <w:rPr>
          <w:rFonts w:ascii="Garamond" w:hAnsi="Garamond"/>
          <w:sz w:val="22"/>
          <w:szCs w:val="22"/>
        </w:rPr>
        <w:t>1</w:t>
      </w:r>
      <w:r w:rsidRPr="009C70B6">
        <w:rPr>
          <w:rFonts w:ascii="Garamond" w:hAnsi="Garamond"/>
          <w:sz w:val="22"/>
          <w:szCs w:val="22"/>
        </w:rPr>
        <w:t>2.2004, il Comune e la Banca provvedevano a</w:t>
      </w:r>
      <w:r w:rsidR="00637CA9" w:rsidRPr="009C70B6">
        <w:rPr>
          <w:rFonts w:ascii="Garamond" w:hAnsi="Garamond"/>
          <w:sz w:val="22"/>
          <w:szCs w:val="22"/>
        </w:rPr>
        <w:t>d estinguere anticipatamente</w:t>
      </w:r>
      <w:r w:rsidR="009C70B6">
        <w:rPr>
          <w:rFonts w:ascii="Garamond" w:hAnsi="Garamond"/>
          <w:sz w:val="22"/>
          <w:szCs w:val="22"/>
        </w:rPr>
        <w:t xml:space="preserve"> il contratto.</w:t>
      </w:r>
      <w:bookmarkEnd w:id="0"/>
    </w:p>
    <w:p w14:paraId="427C0643" w14:textId="27FDC22C" w:rsidR="000C0DA5" w:rsidRPr="00F92DBE" w:rsidRDefault="00637CA9" w:rsidP="00A00CE9">
      <w:pPr>
        <w:pStyle w:val="Corpotesto"/>
        <w:numPr>
          <w:ilvl w:val="0"/>
          <w:numId w:val="4"/>
        </w:numPr>
        <w:suppressAutoHyphens/>
        <w:spacing w:before="60" w:after="60"/>
        <w:rPr>
          <w:rFonts w:ascii="Garamond" w:eastAsia="Garamond" w:hAnsi="Garamond" w:cs="Garamond"/>
          <w:sz w:val="22"/>
          <w:szCs w:val="22"/>
        </w:rPr>
      </w:pPr>
      <w:r w:rsidRPr="00F92DBE">
        <w:rPr>
          <w:rFonts w:ascii="Garamond" w:hAnsi="Garamond"/>
          <w:sz w:val="22"/>
          <w:szCs w:val="22"/>
        </w:rPr>
        <w:t>Ulteriormente a s</w:t>
      </w:r>
      <w:r w:rsidR="00F748FE" w:rsidRPr="00F92DBE">
        <w:rPr>
          <w:rFonts w:ascii="Garamond" w:hAnsi="Garamond"/>
          <w:sz w:val="22"/>
          <w:szCs w:val="22"/>
        </w:rPr>
        <w:t xml:space="preserve">eguito della </w:t>
      </w:r>
      <w:r w:rsidRPr="00F92DBE">
        <w:rPr>
          <w:rFonts w:ascii="Garamond" w:hAnsi="Garamond"/>
          <w:sz w:val="22"/>
          <w:szCs w:val="22"/>
        </w:rPr>
        <w:t>predetta deliberazione</w:t>
      </w:r>
      <w:r w:rsidR="009C70B6">
        <w:rPr>
          <w:rFonts w:ascii="Garamond" w:hAnsi="Garamond"/>
          <w:sz w:val="22"/>
          <w:szCs w:val="22"/>
        </w:rPr>
        <w:t xml:space="preserve"> n. 164 del 7.12.2004</w:t>
      </w:r>
      <w:r w:rsidRPr="00F92DBE">
        <w:rPr>
          <w:rFonts w:ascii="Garamond" w:hAnsi="Garamond"/>
          <w:sz w:val="22"/>
          <w:szCs w:val="22"/>
        </w:rPr>
        <w:t xml:space="preserve"> della </w:t>
      </w:r>
      <w:r w:rsidR="00F748FE" w:rsidRPr="00F92DBE">
        <w:rPr>
          <w:rFonts w:ascii="Garamond" w:hAnsi="Garamond"/>
          <w:sz w:val="22"/>
          <w:szCs w:val="22"/>
        </w:rPr>
        <w:t xml:space="preserve">Giunta </w:t>
      </w:r>
      <w:r w:rsidR="00A00CE9" w:rsidRPr="00F92DBE">
        <w:rPr>
          <w:rFonts w:ascii="Garamond" w:hAnsi="Garamond"/>
          <w:sz w:val="22"/>
          <w:szCs w:val="22"/>
        </w:rPr>
        <w:t>Comunale</w:t>
      </w:r>
      <w:r w:rsidR="009C70B6">
        <w:rPr>
          <w:rFonts w:ascii="Garamond" w:hAnsi="Garamond"/>
          <w:sz w:val="22"/>
          <w:szCs w:val="22"/>
        </w:rPr>
        <w:t>,</w:t>
      </w:r>
      <w:r w:rsidR="00A00CE9" w:rsidRPr="00F92DBE">
        <w:rPr>
          <w:rFonts w:ascii="Garamond" w:hAnsi="Garamond"/>
          <w:sz w:val="22"/>
          <w:szCs w:val="22"/>
        </w:rPr>
        <w:t xml:space="preserve"> </w:t>
      </w:r>
      <w:r w:rsidR="00F748FE" w:rsidRPr="00F92DBE">
        <w:rPr>
          <w:rFonts w:ascii="Garamond" w:hAnsi="Garamond"/>
          <w:sz w:val="22"/>
          <w:szCs w:val="22"/>
        </w:rPr>
        <w:t>il Comune e</w:t>
      </w:r>
      <w:r w:rsidR="00A00CE9" w:rsidRPr="00F92DBE">
        <w:rPr>
          <w:rFonts w:ascii="Garamond" w:hAnsi="Garamond"/>
          <w:sz w:val="22"/>
          <w:szCs w:val="22"/>
        </w:rPr>
        <w:t>d</w:t>
      </w:r>
      <w:r w:rsidR="00F748FE" w:rsidRPr="00F92DBE">
        <w:rPr>
          <w:rFonts w:ascii="Garamond" w:hAnsi="Garamond"/>
          <w:sz w:val="22"/>
          <w:szCs w:val="22"/>
        </w:rPr>
        <w:t xml:space="preserve"> </w:t>
      </w:r>
      <w:r w:rsidRPr="00F92DBE">
        <w:rPr>
          <w:rFonts w:ascii="Garamond" w:hAnsi="Garamond"/>
          <w:sz w:val="22"/>
          <w:szCs w:val="22"/>
        </w:rPr>
        <w:t>UniCredit</w:t>
      </w:r>
      <w:r w:rsidR="00F748FE" w:rsidRPr="00F92DBE">
        <w:rPr>
          <w:rFonts w:ascii="Garamond" w:hAnsi="Garamond"/>
          <w:sz w:val="22"/>
          <w:szCs w:val="22"/>
        </w:rPr>
        <w:t xml:space="preserve"> Banca </w:t>
      </w:r>
      <w:r w:rsidRPr="00F92DBE">
        <w:rPr>
          <w:rFonts w:ascii="Garamond" w:hAnsi="Garamond"/>
          <w:sz w:val="22"/>
          <w:szCs w:val="22"/>
        </w:rPr>
        <w:t xml:space="preserve">Mobiliare </w:t>
      </w:r>
      <w:r w:rsidR="00A00CE9" w:rsidRPr="00F92DBE">
        <w:rPr>
          <w:rFonts w:ascii="Garamond" w:hAnsi="Garamond"/>
          <w:sz w:val="22"/>
          <w:szCs w:val="22"/>
        </w:rPr>
        <w:t xml:space="preserve">(oggi UniCredit </w:t>
      </w:r>
      <w:proofErr w:type="spellStart"/>
      <w:r w:rsidR="00A00CE9" w:rsidRPr="00F92DBE">
        <w:rPr>
          <w:rFonts w:ascii="Garamond" w:hAnsi="Garamond"/>
          <w:sz w:val="22"/>
          <w:szCs w:val="22"/>
        </w:rPr>
        <w:t>Bank</w:t>
      </w:r>
      <w:proofErr w:type="spellEnd"/>
      <w:r w:rsidR="00A00CE9" w:rsidRPr="00F92DBE">
        <w:rPr>
          <w:rFonts w:ascii="Garamond" w:hAnsi="Garamond"/>
          <w:sz w:val="22"/>
          <w:szCs w:val="22"/>
        </w:rPr>
        <w:t xml:space="preserve"> Ag) </w:t>
      </w:r>
      <w:r w:rsidR="00293071">
        <w:rPr>
          <w:rFonts w:ascii="Garamond" w:hAnsi="Garamond"/>
          <w:sz w:val="22"/>
          <w:szCs w:val="22"/>
        </w:rPr>
        <w:t xml:space="preserve">in data 29.12.2004 </w:t>
      </w:r>
      <w:r w:rsidR="00F748FE" w:rsidRPr="00F92DBE">
        <w:rPr>
          <w:rFonts w:ascii="Garamond" w:hAnsi="Garamond"/>
          <w:sz w:val="22"/>
          <w:szCs w:val="22"/>
        </w:rPr>
        <w:t xml:space="preserve">provvedevano </w:t>
      </w:r>
      <w:r w:rsidRPr="00F92DBE">
        <w:rPr>
          <w:rFonts w:ascii="Garamond" w:hAnsi="Garamond"/>
          <w:sz w:val="22"/>
          <w:szCs w:val="22"/>
        </w:rPr>
        <w:t xml:space="preserve">a porre in </w:t>
      </w:r>
      <w:r w:rsidR="00F748FE" w:rsidRPr="00F92DBE">
        <w:rPr>
          <w:rFonts w:ascii="Garamond" w:hAnsi="Garamond"/>
          <w:sz w:val="22"/>
          <w:szCs w:val="22"/>
        </w:rPr>
        <w:t xml:space="preserve">essere </w:t>
      </w:r>
      <w:r w:rsidRPr="00F92DBE">
        <w:rPr>
          <w:rFonts w:ascii="Garamond" w:hAnsi="Garamond"/>
          <w:sz w:val="22"/>
          <w:szCs w:val="22"/>
        </w:rPr>
        <w:t xml:space="preserve">un contratto </w:t>
      </w:r>
      <w:r w:rsidR="009C70B6">
        <w:rPr>
          <w:rFonts w:ascii="Garamond" w:hAnsi="Garamond"/>
          <w:sz w:val="22"/>
          <w:szCs w:val="22"/>
        </w:rPr>
        <w:t>“</w:t>
      </w:r>
      <w:proofErr w:type="spellStart"/>
      <w:r w:rsidRPr="00F92DBE">
        <w:rPr>
          <w:rFonts w:ascii="Garamond" w:hAnsi="Garamond"/>
          <w:sz w:val="22"/>
          <w:szCs w:val="22"/>
        </w:rPr>
        <w:t>Interest</w:t>
      </w:r>
      <w:proofErr w:type="spellEnd"/>
      <w:r w:rsidRPr="00F92DBE">
        <w:rPr>
          <w:rFonts w:ascii="Garamond" w:hAnsi="Garamond"/>
          <w:sz w:val="22"/>
          <w:szCs w:val="22"/>
        </w:rPr>
        <w:t xml:space="preserve"> Rate Swap</w:t>
      </w:r>
      <w:r w:rsidR="009C70B6">
        <w:rPr>
          <w:rFonts w:ascii="Garamond" w:hAnsi="Garamond"/>
          <w:sz w:val="22"/>
          <w:szCs w:val="22"/>
        </w:rPr>
        <w:t>”</w:t>
      </w:r>
      <w:r w:rsidRPr="00F92DBE">
        <w:rPr>
          <w:rFonts w:ascii="Garamond" w:hAnsi="Garamond"/>
          <w:sz w:val="22"/>
          <w:szCs w:val="22"/>
        </w:rPr>
        <w:t xml:space="preserve"> con scadenza fissata per il 31.12.2015</w:t>
      </w:r>
      <w:r w:rsidR="00F748FE" w:rsidRPr="00F92DBE">
        <w:rPr>
          <w:rFonts w:ascii="Garamond" w:hAnsi="Garamond"/>
          <w:sz w:val="22"/>
          <w:szCs w:val="22"/>
        </w:rPr>
        <w:t>.</w:t>
      </w:r>
      <w:r w:rsidRPr="00F92DBE">
        <w:rPr>
          <w:rFonts w:ascii="Garamond" w:hAnsi="Garamond"/>
          <w:sz w:val="22"/>
          <w:szCs w:val="22"/>
        </w:rPr>
        <w:t xml:space="preserve"> Operazione estinta anticipatamente in data 29.7.2005 in esecuzione della deliberazione della Giunta Comunale n. 147 del 26.7.2005.</w:t>
      </w:r>
    </w:p>
    <w:p w14:paraId="2D91D3AA" w14:textId="2BE3F412" w:rsidR="00637CA9" w:rsidRPr="00293071" w:rsidRDefault="00637CA9" w:rsidP="00A00CE9">
      <w:pPr>
        <w:pStyle w:val="Corpotesto"/>
        <w:numPr>
          <w:ilvl w:val="0"/>
          <w:numId w:val="4"/>
        </w:numPr>
        <w:suppressAutoHyphens/>
        <w:spacing w:before="60" w:after="60"/>
        <w:rPr>
          <w:rStyle w:val="Nessuno"/>
          <w:rFonts w:ascii="Garamond" w:eastAsia="Garamond" w:hAnsi="Garamond" w:cs="Garamond"/>
          <w:sz w:val="22"/>
          <w:szCs w:val="22"/>
        </w:rPr>
      </w:pPr>
      <w:r w:rsidRPr="00F92DBE">
        <w:rPr>
          <w:rFonts w:ascii="Garamond" w:hAnsi="Garamond"/>
          <w:sz w:val="22"/>
          <w:szCs w:val="22"/>
        </w:rPr>
        <w:t xml:space="preserve">A seguito della deliberazione della Giunta Comunale </w:t>
      </w:r>
      <w:r w:rsidR="00293071">
        <w:rPr>
          <w:rFonts w:ascii="Garamond" w:hAnsi="Garamond"/>
          <w:sz w:val="22"/>
          <w:szCs w:val="22"/>
        </w:rPr>
        <w:t>n 165 del 1.</w:t>
      </w:r>
      <w:r w:rsidR="00A00CE9" w:rsidRPr="00F92DBE">
        <w:rPr>
          <w:rFonts w:ascii="Garamond" w:hAnsi="Garamond"/>
          <w:sz w:val="22"/>
          <w:szCs w:val="22"/>
        </w:rPr>
        <w:t>8.2006 il Comune ed UniCredit Banca d’Impresa (</w:t>
      </w:r>
      <w:r w:rsidR="00A00CE9" w:rsidRPr="00F92DBE">
        <w:rPr>
          <w:rStyle w:val="Nessuno"/>
          <w:rFonts w:ascii="Garamond" w:hAnsi="Garamond"/>
          <w:sz w:val="22"/>
          <w:szCs w:val="22"/>
        </w:rPr>
        <w:t>oggi conflu</w:t>
      </w:r>
      <w:r w:rsidR="00F92DBE" w:rsidRPr="00F92DBE">
        <w:rPr>
          <w:rStyle w:val="Nessuno"/>
          <w:rFonts w:ascii="Garamond" w:hAnsi="Garamond"/>
          <w:sz w:val="22"/>
          <w:szCs w:val="22"/>
        </w:rPr>
        <w:t>ita in UniC</w:t>
      </w:r>
      <w:r w:rsidR="00A00CE9" w:rsidRPr="00F92DBE">
        <w:rPr>
          <w:rStyle w:val="Nessuno"/>
          <w:rFonts w:ascii="Garamond" w:hAnsi="Garamond"/>
          <w:sz w:val="22"/>
          <w:szCs w:val="22"/>
        </w:rPr>
        <w:t xml:space="preserve">redit S.p.A.) </w:t>
      </w:r>
      <w:r w:rsidR="00293071">
        <w:rPr>
          <w:rStyle w:val="Nessuno"/>
          <w:rFonts w:ascii="Garamond" w:hAnsi="Garamond"/>
          <w:sz w:val="22"/>
          <w:szCs w:val="22"/>
        </w:rPr>
        <w:t>i</w:t>
      </w:r>
      <w:r w:rsidR="00194AF2">
        <w:rPr>
          <w:rStyle w:val="Nessuno"/>
          <w:rFonts w:ascii="Garamond" w:hAnsi="Garamond"/>
          <w:sz w:val="22"/>
          <w:szCs w:val="22"/>
        </w:rPr>
        <w:t>n data 4.8</w:t>
      </w:r>
      <w:r w:rsidR="00293071">
        <w:rPr>
          <w:rStyle w:val="Nessuno"/>
          <w:rFonts w:ascii="Garamond" w:hAnsi="Garamond"/>
          <w:sz w:val="22"/>
          <w:szCs w:val="22"/>
        </w:rPr>
        <w:t xml:space="preserve">.2006 </w:t>
      </w:r>
      <w:r w:rsidR="00A00CE9" w:rsidRPr="00F92DBE">
        <w:rPr>
          <w:rStyle w:val="Nessuno"/>
          <w:rFonts w:ascii="Garamond" w:hAnsi="Garamond"/>
          <w:sz w:val="22"/>
          <w:szCs w:val="22"/>
        </w:rPr>
        <w:t xml:space="preserve">provvedevano a porre in essere un contratto </w:t>
      </w:r>
      <w:r w:rsidR="00293071" w:rsidRPr="00293071">
        <w:rPr>
          <w:rStyle w:val="Nessuno"/>
          <w:rFonts w:ascii="Garamond" w:hAnsi="Garamond"/>
          <w:sz w:val="22"/>
          <w:szCs w:val="22"/>
        </w:rPr>
        <w:t>“</w:t>
      </w:r>
      <w:proofErr w:type="spellStart"/>
      <w:r w:rsidR="00A00CE9" w:rsidRPr="00293071">
        <w:rPr>
          <w:rStyle w:val="Nessuno"/>
          <w:rFonts w:ascii="Garamond" w:hAnsi="Garamond"/>
          <w:sz w:val="22"/>
          <w:szCs w:val="22"/>
        </w:rPr>
        <w:t>Collar</w:t>
      </w:r>
      <w:proofErr w:type="spellEnd"/>
      <w:r w:rsidR="00293071" w:rsidRPr="00293071">
        <w:rPr>
          <w:rStyle w:val="Nessuno"/>
          <w:rFonts w:ascii="Garamond" w:hAnsi="Garamond"/>
          <w:sz w:val="22"/>
          <w:szCs w:val="22"/>
        </w:rPr>
        <w:t xml:space="preserve"> Swap”</w:t>
      </w:r>
      <w:r w:rsidR="00A00CE9" w:rsidRPr="00293071">
        <w:rPr>
          <w:rStyle w:val="Nessuno"/>
          <w:rFonts w:ascii="Garamond" w:hAnsi="Garamond"/>
          <w:sz w:val="22"/>
          <w:szCs w:val="22"/>
        </w:rPr>
        <w:t xml:space="preserve"> con scadenza fissata al 31.12.2024, operazione attualmente vigente.</w:t>
      </w:r>
    </w:p>
    <w:p w14:paraId="72B0FBDB" w14:textId="439BED35" w:rsidR="00A00CE9" w:rsidRPr="00293071" w:rsidRDefault="00A00CE9" w:rsidP="00A00CE9">
      <w:pPr>
        <w:pStyle w:val="Corpotesto"/>
        <w:numPr>
          <w:ilvl w:val="0"/>
          <w:numId w:val="4"/>
        </w:numPr>
        <w:suppressAutoHyphens/>
        <w:spacing w:before="60" w:after="60"/>
        <w:rPr>
          <w:rStyle w:val="Nessuno"/>
          <w:rFonts w:ascii="Garamond" w:eastAsia="Garamond" w:hAnsi="Garamond" w:cs="Garamond"/>
          <w:sz w:val="22"/>
          <w:szCs w:val="22"/>
        </w:rPr>
      </w:pPr>
      <w:r w:rsidRPr="00293071">
        <w:rPr>
          <w:rFonts w:ascii="Garamond" w:hAnsi="Garamond"/>
          <w:sz w:val="22"/>
          <w:szCs w:val="22"/>
        </w:rPr>
        <w:t>A seguito della deliberazione della Giunta Comunale n 220 del 10.10.2006 il Comune ed UniCredit Banca d’Impresa (</w:t>
      </w:r>
      <w:r w:rsidRPr="00293071">
        <w:rPr>
          <w:rStyle w:val="Nessuno"/>
          <w:rFonts w:ascii="Garamond" w:hAnsi="Garamond"/>
          <w:sz w:val="22"/>
          <w:szCs w:val="22"/>
        </w:rPr>
        <w:t>oggi conflu</w:t>
      </w:r>
      <w:r w:rsidR="00F92DBE" w:rsidRPr="00293071">
        <w:rPr>
          <w:rStyle w:val="Nessuno"/>
          <w:rFonts w:ascii="Garamond" w:hAnsi="Garamond"/>
          <w:sz w:val="22"/>
          <w:szCs w:val="22"/>
        </w:rPr>
        <w:t>ita in UniC</w:t>
      </w:r>
      <w:r w:rsidRPr="00293071">
        <w:rPr>
          <w:rStyle w:val="Nessuno"/>
          <w:rFonts w:ascii="Garamond" w:hAnsi="Garamond"/>
          <w:sz w:val="22"/>
          <w:szCs w:val="22"/>
        </w:rPr>
        <w:t xml:space="preserve">redit S.p.A.) </w:t>
      </w:r>
      <w:r w:rsidR="00293071" w:rsidRPr="00293071">
        <w:rPr>
          <w:rStyle w:val="Nessuno"/>
          <w:rFonts w:ascii="Garamond" w:hAnsi="Garamond"/>
          <w:sz w:val="22"/>
          <w:szCs w:val="22"/>
        </w:rPr>
        <w:t xml:space="preserve">in data 10.11.2006 </w:t>
      </w:r>
      <w:r w:rsidRPr="00293071">
        <w:rPr>
          <w:rStyle w:val="Nessuno"/>
          <w:rFonts w:ascii="Garamond" w:hAnsi="Garamond"/>
          <w:sz w:val="22"/>
          <w:szCs w:val="22"/>
        </w:rPr>
        <w:t xml:space="preserve">provvedevano a porre in essere un contratto </w:t>
      </w:r>
      <w:r w:rsidR="00293071" w:rsidRPr="00293071">
        <w:rPr>
          <w:rFonts w:ascii="Garamond" w:hAnsi="Garamond"/>
          <w:sz w:val="22"/>
          <w:szCs w:val="22"/>
        </w:rPr>
        <w:t>“</w:t>
      </w:r>
      <w:proofErr w:type="spellStart"/>
      <w:r w:rsidR="00293071" w:rsidRPr="00293071">
        <w:rPr>
          <w:rFonts w:ascii="Garamond" w:hAnsi="Garamond"/>
          <w:sz w:val="22"/>
          <w:szCs w:val="22"/>
        </w:rPr>
        <w:t>Collar</w:t>
      </w:r>
      <w:proofErr w:type="spellEnd"/>
      <w:r w:rsidR="00293071" w:rsidRPr="00293071">
        <w:rPr>
          <w:rFonts w:ascii="Garamond" w:hAnsi="Garamond"/>
          <w:sz w:val="22"/>
          <w:szCs w:val="22"/>
        </w:rPr>
        <w:t xml:space="preserve"> Swap” </w:t>
      </w:r>
      <w:r w:rsidRPr="00293071">
        <w:rPr>
          <w:rStyle w:val="Nessuno"/>
          <w:rFonts w:ascii="Garamond" w:hAnsi="Garamond"/>
          <w:sz w:val="22"/>
          <w:szCs w:val="22"/>
        </w:rPr>
        <w:t>con scadenza fissata al 31.12.2020, operazione attualmente vigente.</w:t>
      </w:r>
    </w:p>
    <w:p w14:paraId="2B091387" w14:textId="612333DE" w:rsidR="000C0DA5" w:rsidRPr="00F92DBE" w:rsidRDefault="00F748FE" w:rsidP="00A00CE9">
      <w:pPr>
        <w:pStyle w:val="Corpotesto"/>
        <w:numPr>
          <w:ilvl w:val="0"/>
          <w:numId w:val="4"/>
        </w:numPr>
        <w:suppressAutoHyphens/>
        <w:spacing w:before="60" w:after="60"/>
        <w:rPr>
          <w:rFonts w:ascii="Garamond" w:hAnsi="Garamond"/>
          <w:sz w:val="22"/>
          <w:szCs w:val="22"/>
        </w:rPr>
      </w:pPr>
      <w:r w:rsidRPr="00F92DBE">
        <w:rPr>
          <w:rFonts w:ascii="Garamond" w:hAnsi="Garamond"/>
          <w:sz w:val="22"/>
          <w:szCs w:val="22"/>
        </w:rPr>
        <w:t xml:space="preserve">Nell’anno </w:t>
      </w:r>
      <w:r w:rsidR="00D71499" w:rsidRPr="00F92DBE">
        <w:rPr>
          <w:rFonts w:ascii="Garamond" w:hAnsi="Garamond"/>
          <w:sz w:val="22"/>
          <w:szCs w:val="22"/>
        </w:rPr>
        <w:t>……</w:t>
      </w:r>
      <w:r w:rsidRPr="00F92DBE">
        <w:rPr>
          <w:rFonts w:ascii="Garamond" w:hAnsi="Garamond"/>
          <w:sz w:val="22"/>
          <w:szCs w:val="22"/>
        </w:rPr>
        <w:t xml:space="preserve">, il Comune di </w:t>
      </w:r>
      <w:r w:rsidR="00F92DBE" w:rsidRPr="00F92DBE">
        <w:rPr>
          <w:rFonts w:ascii="Garamond" w:hAnsi="Garamond"/>
          <w:sz w:val="22"/>
          <w:szCs w:val="22"/>
        </w:rPr>
        <w:t>Camerino</w:t>
      </w:r>
      <w:r w:rsidRPr="00F92DBE">
        <w:rPr>
          <w:rFonts w:ascii="Garamond" w:hAnsi="Garamond"/>
          <w:sz w:val="22"/>
          <w:szCs w:val="22"/>
        </w:rPr>
        <w:t xml:space="preserve"> ha avviato un procedimento interno finalizzato all’adozione di un provvedimento di annullamento d’ufficio delle precitate deliberazioni per mezzo delle quali la Giunta Comunale aveva autorizzato la stipula e la rimodulazione dei contratti derivati citati alle premesse </w:t>
      </w:r>
      <w:r w:rsidR="006213D7">
        <w:rPr>
          <w:rFonts w:ascii="Garamond" w:hAnsi="Garamond"/>
          <w:sz w:val="22"/>
          <w:szCs w:val="22"/>
        </w:rPr>
        <w:t xml:space="preserve">(C) e (D) </w:t>
      </w:r>
      <w:r w:rsidRPr="00F92DBE">
        <w:rPr>
          <w:rFonts w:ascii="Garamond" w:hAnsi="Garamond"/>
          <w:sz w:val="22"/>
          <w:szCs w:val="22"/>
        </w:rPr>
        <w:t xml:space="preserve">che precedono. </w:t>
      </w:r>
    </w:p>
    <w:p w14:paraId="163EFE0F" w14:textId="03F71477" w:rsidR="000C0DA5" w:rsidRPr="00F92DBE" w:rsidRDefault="00F748FE" w:rsidP="00A00CE9">
      <w:pPr>
        <w:pStyle w:val="Corpotesto"/>
        <w:numPr>
          <w:ilvl w:val="0"/>
          <w:numId w:val="4"/>
        </w:numPr>
        <w:suppressAutoHyphens/>
        <w:spacing w:before="60" w:after="60"/>
        <w:rPr>
          <w:rFonts w:ascii="Garamond" w:hAnsi="Garamond"/>
          <w:sz w:val="22"/>
          <w:szCs w:val="22"/>
        </w:rPr>
      </w:pPr>
      <w:r w:rsidRPr="00F92DBE">
        <w:rPr>
          <w:rFonts w:ascii="Garamond" w:hAnsi="Garamond"/>
          <w:sz w:val="22"/>
          <w:szCs w:val="22"/>
        </w:rPr>
        <w:t>Concluso l’iter procedimentale di cui sopra</w:t>
      </w:r>
      <w:r w:rsidR="00D71499" w:rsidRPr="00F92DBE">
        <w:rPr>
          <w:rFonts w:ascii="Garamond" w:hAnsi="Garamond"/>
          <w:sz w:val="22"/>
          <w:szCs w:val="22"/>
        </w:rPr>
        <w:t xml:space="preserve">, </w:t>
      </w:r>
      <w:r w:rsidRPr="00F92DBE">
        <w:rPr>
          <w:rFonts w:ascii="Garamond" w:hAnsi="Garamond"/>
          <w:sz w:val="22"/>
          <w:szCs w:val="22"/>
        </w:rPr>
        <w:t xml:space="preserve">con deliberazione della Giunta Comunale n. </w:t>
      </w:r>
      <w:r w:rsidR="00D46FA4">
        <w:rPr>
          <w:rFonts w:ascii="Garamond" w:hAnsi="Garamond"/>
          <w:sz w:val="22"/>
          <w:szCs w:val="22"/>
        </w:rPr>
        <w:t>28</w:t>
      </w:r>
      <w:r w:rsidRPr="00F92DBE">
        <w:rPr>
          <w:rFonts w:ascii="Garamond" w:hAnsi="Garamond"/>
          <w:sz w:val="22"/>
          <w:szCs w:val="22"/>
        </w:rPr>
        <w:t xml:space="preserve"> del </w:t>
      </w:r>
      <w:r w:rsidR="00D46FA4">
        <w:rPr>
          <w:rFonts w:ascii="Garamond" w:hAnsi="Garamond"/>
          <w:sz w:val="22"/>
          <w:szCs w:val="22"/>
        </w:rPr>
        <w:t>13.03.2012,</w:t>
      </w:r>
      <w:r w:rsidRPr="00F92DBE">
        <w:rPr>
          <w:rFonts w:ascii="Garamond" w:hAnsi="Garamond"/>
          <w:sz w:val="22"/>
          <w:szCs w:val="22"/>
        </w:rPr>
        <w:t xml:space="preserve"> disponeva l’annullamento d’ufficio delle deliberazioni n. </w:t>
      </w:r>
      <w:r w:rsidR="00D46FA4">
        <w:rPr>
          <w:rFonts w:ascii="Garamond" w:hAnsi="Garamond"/>
          <w:sz w:val="22"/>
          <w:szCs w:val="22"/>
        </w:rPr>
        <w:t>165/2006 e n. 220/2006;</w:t>
      </w:r>
      <w:r w:rsidRPr="00F92DBE">
        <w:rPr>
          <w:rFonts w:ascii="Garamond" w:hAnsi="Garamond"/>
          <w:sz w:val="22"/>
          <w:szCs w:val="22"/>
        </w:rPr>
        <w:t>.</w:t>
      </w:r>
    </w:p>
    <w:p w14:paraId="09A53B07" w14:textId="5F1EAC7C" w:rsidR="000C0DA5" w:rsidRPr="00640FED" w:rsidRDefault="00F748FE" w:rsidP="004517AE">
      <w:pPr>
        <w:numPr>
          <w:ilvl w:val="0"/>
          <w:numId w:val="4"/>
        </w:numPr>
        <w:spacing w:before="60" w:after="60"/>
        <w:jc w:val="both"/>
        <w:rPr>
          <w:rFonts w:ascii="Garamond" w:hAnsi="Garamond"/>
          <w:sz w:val="22"/>
          <w:szCs w:val="22"/>
          <w:u w:val="single"/>
        </w:rPr>
      </w:pPr>
      <w:r w:rsidRPr="00640FED">
        <w:rPr>
          <w:rFonts w:ascii="Garamond" w:hAnsi="Garamond"/>
          <w:sz w:val="22"/>
          <w:szCs w:val="22"/>
        </w:rPr>
        <w:t xml:space="preserve">Avverso la deliberazione n. </w:t>
      </w:r>
      <w:r w:rsidR="00D46FA4">
        <w:rPr>
          <w:rFonts w:ascii="Garamond" w:hAnsi="Garamond"/>
          <w:sz w:val="22"/>
          <w:szCs w:val="22"/>
        </w:rPr>
        <w:t xml:space="preserve">28/2012, </w:t>
      </w:r>
      <w:r w:rsidRPr="00640FED">
        <w:rPr>
          <w:rFonts w:ascii="Garamond" w:hAnsi="Garamond"/>
          <w:sz w:val="22"/>
          <w:szCs w:val="22"/>
        </w:rPr>
        <w:t xml:space="preserve">la Banca ha proposto in data </w:t>
      </w:r>
      <w:r w:rsidR="00D46FA4" w:rsidRPr="003D1A27">
        <w:rPr>
          <w:rFonts w:ascii="Garamond" w:hAnsi="Garamond"/>
          <w:sz w:val="22"/>
          <w:szCs w:val="22"/>
        </w:rPr>
        <w:t>..</w:t>
      </w:r>
      <w:r w:rsidR="00D71499" w:rsidRPr="003D1A27">
        <w:rPr>
          <w:rFonts w:ascii="Garamond" w:hAnsi="Garamond"/>
          <w:sz w:val="22"/>
          <w:szCs w:val="22"/>
        </w:rPr>
        <w:t>…..</w:t>
      </w:r>
      <w:r w:rsidRPr="003D1A27">
        <w:rPr>
          <w:rFonts w:ascii="Garamond" w:hAnsi="Garamond"/>
          <w:sz w:val="22"/>
          <w:szCs w:val="22"/>
        </w:rPr>
        <w:t xml:space="preserve"> ricorso</w:t>
      </w:r>
      <w:r w:rsidRPr="00640FED">
        <w:rPr>
          <w:rFonts w:ascii="Garamond" w:hAnsi="Garamond"/>
          <w:sz w:val="22"/>
          <w:szCs w:val="22"/>
        </w:rPr>
        <w:t xml:space="preserve"> avanti al Trib</w:t>
      </w:r>
      <w:r w:rsidR="00D71499" w:rsidRPr="00640FED">
        <w:rPr>
          <w:rFonts w:ascii="Garamond" w:hAnsi="Garamond"/>
          <w:sz w:val="22"/>
          <w:szCs w:val="22"/>
        </w:rPr>
        <w:t>unale Amministrativo Regionale delle Marche</w:t>
      </w:r>
      <w:r w:rsidRPr="00640FED">
        <w:rPr>
          <w:rFonts w:ascii="Garamond" w:hAnsi="Garamond"/>
          <w:sz w:val="22"/>
          <w:szCs w:val="22"/>
        </w:rPr>
        <w:t xml:space="preserve"> (di seguito semplicemente “</w:t>
      </w:r>
      <w:r w:rsidRPr="00640FED">
        <w:rPr>
          <w:rStyle w:val="Nessuno"/>
          <w:rFonts w:ascii="Garamond" w:hAnsi="Garamond"/>
          <w:b/>
          <w:bCs/>
          <w:sz w:val="22"/>
          <w:szCs w:val="22"/>
        </w:rPr>
        <w:t xml:space="preserve">TAR </w:t>
      </w:r>
      <w:r w:rsidR="00D71499" w:rsidRPr="00640FED">
        <w:rPr>
          <w:rStyle w:val="Nessuno"/>
          <w:rFonts w:ascii="Garamond" w:hAnsi="Garamond"/>
          <w:b/>
          <w:bCs/>
          <w:sz w:val="22"/>
          <w:szCs w:val="22"/>
        </w:rPr>
        <w:t>Marche</w:t>
      </w:r>
      <w:r w:rsidRPr="00640FED">
        <w:rPr>
          <w:rFonts w:ascii="Garamond" w:hAnsi="Garamond"/>
          <w:sz w:val="22"/>
          <w:szCs w:val="22"/>
        </w:rPr>
        <w:t>”) chiedendone l’annullamento (</w:t>
      </w:r>
      <w:r w:rsidR="000346E9" w:rsidRPr="00640FED">
        <w:rPr>
          <w:rFonts w:ascii="Garamond" w:hAnsi="Garamond"/>
          <w:sz w:val="22"/>
          <w:szCs w:val="22"/>
        </w:rPr>
        <w:t>R.G. n. 295/2012</w:t>
      </w:r>
      <w:r w:rsidR="004517AE" w:rsidRPr="00640FED">
        <w:rPr>
          <w:rFonts w:ascii="Garamond" w:hAnsi="Garamond"/>
          <w:sz w:val="22"/>
          <w:szCs w:val="22"/>
        </w:rPr>
        <w:t xml:space="preserve"> </w:t>
      </w:r>
      <w:r w:rsidRPr="00640FED">
        <w:rPr>
          <w:rFonts w:ascii="Garamond" w:hAnsi="Garamond"/>
          <w:sz w:val="22"/>
          <w:szCs w:val="22"/>
        </w:rPr>
        <w:t>di seguito il “</w:t>
      </w:r>
      <w:r w:rsidRPr="00640FED">
        <w:rPr>
          <w:rStyle w:val="Nessuno"/>
          <w:rFonts w:ascii="Garamond" w:hAnsi="Garamond"/>
          <w:b/>
          <w:bCs/>
          <w:sz w:val="22"/>
          <w:szCs w:val="22"/>
        </w:rPr>
        <w:t>Giudizio TAR</w:t>
      </w:r>
      <w:r w:rsidRPr="00640FED">
        <w:rPr>
          <w:rFonts w:ascii="Garamond" w:hAnsi="Garamond"/>
          <w:sz w:val="22"/>
          <w:szCs w:val="22"/>
        </w:rPr>
        <w:t>”).</w:t>
      </w:r>
    </w:p>
    <w:p w14:paraId="22D62A27" w14:textId="07CC7F1E" w:rsidR="000C0DA5" w:rsidRPr="00640FED" w:rsidRDefault="00F748FE" w:rsidP="00A00CE9">
      <w:pPr>
        <w:numPr>
          <w:ilvl w:val="0"/>
          <w:numId w:val="4"/>
        </w:numPr>
        <w:spacing w:before="60" w:after="60"/>
        <w:jc w:val="both"/>
        <w:rPr>
          <w:rFonts w:ascii="Garamond" w:hAnsi="Garamond"/>
          <w:sz w:val="22"/>
          <w:szCs w:val="22"/>
        </w:rPr>
      </w:pPr>
      <w:r w:rsidRPr="00640FED">
        <w:rPr>
          <w:rFonts w:ascii="Garamond" w:hAnsi="Garamond"/>
          <w:sz w:val="22"/>
          <w:szCs w:val="22"/>
        </w:rPr>
        <w:t xml:space="preserve">Il Giudizio TAR </w:t>
      </w:r>
      <w:r w:rsidR="00D71499" w:rsidRPr="00640FED">
        <w:rPr>
          <w:rFonts w:ascii="Garamond" w:hAnsi="Garamond"/>
          <w:sz w:val="22"/>
          <w:szCs w:val="22"/>
        </w:rPr>
        <w:t xml:space="preserve">è tuttora </w:t>
      </w:r>
      <w:r w:rsidR="00F92DBE" w:rsidRPr="00640FED">
        <w:rPr>
          <w:rFonts w:ascii="Garamond" w:hAnsi="Garamond"/>
          <w:sz w:val="22"/>
          <w:szCs w:val="22"/>
        </w:rPr>
        <w:t>pendente ed in attesa di fissazione d’udienza.</w:t>
      </w:r>
    </w:p>
    <w:p w14:paraId="6A6505DE" w14:textId="180F81DA" w:rsidR="000C0DA5" w:rsidRPr="003D1A27" w:rsidRDefault="00F748FE" w:rsidP="00AB42F2">
      <w:pPr>
        <w:pStyle w:val="Corpotesto"/>
        <w:numPr>
          <w:ilvl w:val="0"/>
          <w:numId w:val="4"/>
        </w:numPr>
        <w:suppressAutoHyphens/>
        <w:spacing w:before="60" w:after="60"/>
        <w:rPr>
          <w:rFonts w:ascii="Garamond" w:hAnsi="Garamond"/>
          <w:sz w:val="22"/>
          <w:szCs w:val="22"/>
        </w:rPr>
      </w:pPr>
      <w:r>
        <w:rPr>
          <w:rFonts w:ascii="Garamond" w:hAnsi="Garamond"/>
          <w:sz w:val="22"/>
          <w:szCs w:val="22"/>
        </w:rPr>
        <w:lastRenderedPageBreak/>
        <w:t xml:space="preserve">In </w:t>
      </w:r>
      <w:r w:rsidRPr="003D1A27">
        <w:rPr>
          <w:rFonts w:ascii="Garamond" w:hAnsi="Garamond"/>
          <w:sz w:val="22"/>
          <w:szCs w:val="22"/>
        </w:rPr>
        <w:t xml:space="preserve">data </w:t>
      </w:r>
      <w:r w:rsidR="00D71499" w:rsidRPr="003D1A27">
        <w:rPr>
          <w:rFonts w:ascii="Garamond" w:hAnsi="Garamond"/>
          <w:sz w:val="22"/>
          <w:szCs w:val="22"/>
        </w:rPr>
        <w:t>…..</w:t>
      </w:r>
      <w:r w:rsidRPr="003D1A27">
        <w:rPr>
          <w:rFonts w:ascii="Garamond" w:hAnsi="Garamond"/>
          <w:sz w:val="22"/>
          <w:szCs w:val="22"/>
        </w:rPr>
        <w:t xml:space="preserve"> </w:t>
      </w:r>
      <w:r w:rsidR="00D71499" w:rsidRPr="003D1A27">
        <w:rPr>
          <w:rFonts w:ascii="Garamond" w:hAnsi="Garamond"/>
          <w:sz w:val="22"/>
          <w:szCs w:val="22"/>
        </w:rPr>
        <w:t>il</w:t>
      </w:r>
      <w:r w:rsidR="005A68B2" w:rsidRPr="003D1A27">
        <w:rPr>
          <w:rFonts w:ascii="Garamond" w:hAnsi="Garamond"/>
          <w:sz w:val="22"/>
          <w:szCs w:val="22"/>
        </w:rPr>
        <w:t xml:space="preserve"> </w:t>
      </w:r>
      <w:r w:rsidR="00D71499" w:rsidRPr="003D1A27">
        <w:rPr>
          <w:rFonts w:ascii="Garamond" w:hAnsi="Garamond"/>
          <w:sz w:val="22"/>
          <w:szCs w:val="22"/>
        </w:rPr>
        <w:t>Comune</w:t>
      </w:r>
      <w:r w:rsidRPr="003D1A27">
        <w:rPr>
          <w:rFonts w:ascii="Garamond" w:hAnsi="Garamond"/>
          <w:sz w:val="22"/>
          <w:szCs w:val="22"/>
        </w:rPr>
        <w:t xml:space="preserve"> ha presentato domanda di mediazione ai sensi del d.lgs. n. 28/2010 e </w:t>
      </w:r>
      <w:proofErr w:type="spellStart"/>
      <w:r w:rsidRPr="003D1A27">
        <w:rPr>
          <w:rFonts w:ascii="Garamond" w:hAnsi="Garamond"/>
          <w:sz w:val="22"/>
          <w:szCs w:val="22"/>
        </w:rPr>
        <w:t>succ</w:t>
      </w:r>
      <w:proofErr w:type="spellEnd"/>
      <w:r w:rsidRPr="003D1A27">
        <w:rPr>
          <w:rFonts w:ascii="Garamond" w:hAnsi="Garamond"/>
          <w:sz w:val="22"/>
          <w:szCs w:val="22"/>
        </w:rPr>
        <w:t xml:space="preserve">. </w:t>
      </w:r>
      <w:proofErr w:type="spellStart"/>
      <w:r w:rsidRPr="003D1A27">
        <w:rPr>
          <w:rFonts w:ascii="Garamond" w:hAnsi="Garamond"/>
          <w:sz w:val="22"/>
          <w:szCs w:val="22"/>
        </w:rPr>
        <w:t>mod</w:t>
      </w:r>
      <w:proofErr w:type="spellEnd"/>
      <w:r w:rsidRPr="003D1A27">
        <w:rPr>
          <w:rFonts w:ascii="Garamond" w:hAnsi="Garamond"/>
          <w:sz w:val="22"/>
          <w:szCs w:val="22"/>
        </w:rPr>
        <w:t xml:space="preserve">. avanti </w:t>
      </w:r>
      <w:r w:rsidR="00D71499" w:rsidRPr="003D1A27">
        <w:rPr>
          <w:rFonts w:ascii="Garamond" w:hAnsi="Garamond"/>
          <w:sz w:val="22"/>
          <w:szCs w:val="22"/>
        </w:rPr>
        <w:t>……</w:t>
      </w:r>
      <w:r w:rsidRPr="003D1A27">
        <w:rPr>
          <w:rFonts w:ascii="Garamond" w:hAnsi="Garamond"/>
          <w:sz w:val="22"/>
          <w:szCs w:val="22"/>
        </w:rPr>
        <w:t xml:space="preserve"> instaurando il relativo procedimento di mediazione obbligatoria al quale </w:t>
      </w:r>
      <w:r w:rsidR="00D71499" w:rsidRPr="003D1A27">
        <w:rPr>
          <w:rFonts w:ascii="Garamond" w:hAnsi="Garamond"/>
          <w:sz w:val="22"/>
          <w:szCs w:val="22"/>
        </w:rPr>
        <w:t>la Banca non</w:t>
      </w:r>
      <w:r w:rsidRPr="003D1A27">
        <w:rPr>
          <w:rFonts w:ascii="Garamond" w:hAnsi="Garamond"/>
          <w:sz w:val="22"/>
          <w:szCs w:val="22"/>
        </w:rPr>
        <w:t xml:space="preserve"> aderiva</w:t>
      </w:r>
      <w:r w:rsidR="00201F8D" w:rsidRPr="003D1A27">
        <w:rPr>
          <w:rFonts w:ascii="Garamond" w:hAnsi="Garamond"/>
          <w:sz w:val="22"/>
          <w:szCs w:val="22"/>
        </w:rPr>
        <w:t>.</w:t>
      </w:r>
    </w:p>
    <w:p w14:paraId="308F2F75" w14:textId="2EE9C13E" w:rsidR="000C0DA5" w:rsidRDefault="00F748FE" w:rsidP="00AB42F2">
      <w:pPr>
        <w:pStyle w:val="Corpotesto"/>
        <w:numPr>
          <w:ilvl w:val="0"/>
          <w:numId w:val="4"/>
        </w:numPr>
        <w:suppressAutoHyphens/>
        <w:spacing w:before="60" w:after="60"/>
        <w:rPr>
          <w:rFonts w:ascii="Garamond" w:hAnsi="Garamond"/>
          <w:sz w:val="22"/>
          <w:szCs w:val="22"/>
        </w:rPr>
      </w:pPr>
      <w:bookmarkStart w:id="1" w:name="_GoBack"/>
      <w:bookmarkEnd w:id="1"/>
      <w:r>
        <w:rPr>
          <w:rFonts w:ascii="Garamond" w:hAnsi="Garamond"/>
          <w:sz w:val="22"/>
          <w:szCs w:val="22"/>
        </w:rPr>
        <w:t xml:space="preserve">Sono </w:t>
      </w:r>
      <w:r w:rsidR="00D71499">
        <w:rPr>
          <w:rFonts w:ascii="Garamond" w:hAnsi="Garamond"/>
          <w:sz w:val="22"/>
          <w:szCs w:val="22"/>
        </w:rPr>
        <w:t xml:space="preserve">tuttavia state avviate separate </w:t>
      </w:r>
      <w:r>
        <w:rPr>
          <w:rFonts w:ascii="Garamond" w:hAnsi="Garamond"/>
          <w:sz w:val="22"/>
          <w:szCs w:val="22"/>
        </w:rPr>
        <w:t xml:space="preserve">trattative tra le Parti le quali, ciascuna per quanto di propria competenza, pur non volendo riconoscersi alcunché in merito alla fondatezza delle rispettive ragioni ed eccezioni e senza ammettere alcuna responsabilità, hanno manifestato la reciproca volontà di transigere, ai sensi e per gli effetti di cui agli articoli 1965 e ss. c.c., e farsi con ciò reciproche concessioni, allo scopo di porre fine a tutte le controversie concernenti i rapporti descritti nelle presenti premesse, nonché prevenire qualsiasi potenziale e futura controversia ad esso relativa nei termini </w:t>
      </w:r>
      <w:r>
        <w:rPr>
          <w:rStyle w:val="Nessuno"/>
          <w:rFonts w:ascii="Garamond" w:hAnsi="Garamond"/>
          <w:i/>
          <w:iCs/>
          <w:sz w:val="22"/>
          <w:szCs w:val="22"/>
        </w:rPr>
        <w:t>infra</w:t>
      </w:r>
      <w:r>
        <w:rPr>
          <w:rFonts w:ascii="Garamond" w:hAnsi="Garamond"/>
          <w:sz w:val="22"/>
          <w:szCs w:val="22"/>
        </w:rPr>
        <w:t xml:space="preserve"> meglio indicati.</w:t>
      </w:r>
    </w:p>
    <w:p w14:paraId="001C65E9" w14:textId="4851EBB0" w:rsidR="000C0DA5" w:rsidRDefault="00F748FE" w:rsidP="00AB42F2">
      <w:pPr>
        <w:pStyle w:val="Corpotesto"/>
        <w:numPr>
          <w:ilvl w:val="0"/>
          <w:numId w:val="4"/>
        </w:numPr>
        <w:suppressAutoHyphens/>
        <w:spacing w:before="60" w:after="60"/>
        <w:rPr>
          <w:rFonts w:ascii="Garamond" w:hAnsi="Garamond"/>
          <w:sz w:val="22"/>
          <w:szCs w:val="22"/>
        </w:rPr>
      </w:pPr>
      <w:r>
        <w:rPr>
          <w:rFonts w:ascii="Garamond" w:hAnsi="Garamond"/>
          <w:sz w:val="22"/>
          <w:szCs w:val="22"/>
        </w:rPr>
        <w:t xml:space="preserve">I contenuti e lo schema </w:t>
      </w:r>
      <w:r w:rsidR="000E09F9">
        <w:rPr>
          <w:rFonts w:ascii="Garamond" w:hAnsi="Garamond"/>
          <w:sz w:val="22"/>
          <w:szCs w:val="22"/>
        </w:rPr>
        <w:t xml:space="preserve">del presente accordo </w:t>
      </w:r>
      <w:r>
        <w:rPr>
          <w:rFonts w:ascii="Garamond" w:hAnsi="Garamond"/>
          <w:sz w:val="22"/>
          <w:szCs w:val="22"/>
        </w:rPr>
        <w:t>transattivo</w:t>
      </w:r>
      <w:r w:rsidR="000E09F9">
        <w:rPr>
          <w:rFonts w:ascii="Garamond" w:hAnsi="Garamond"/>
          <w:sz w:val="22"/>
          <w:szCs w:val="22"/>
        </w:rPr>
        <w:t>,</w:t>
      </w:r>
      <w:r>
        <w:rPr>
          <w:rFonts w:ascii="Garamond" w:hAnsi="Garamond"/>
          <w:sz w:val="22"/>
          <w:szCs w:val="22"/>
        </w:rPr>
        <w:t xml:space="preserve"> riferit</w:t>
      </w:r>
      <w:r w:rsidR="000E09F9">
        <w:rPr>
          <w:rFonts w:ascii="Garamond" w:hAnsi="Garamond"/>
          <w:sz w:val="22"/>
          <w:szCs w:val="22"/>
        </w:rPr>
        <w:t>o</w:t>
      </w:r>
      <w:r>
        <w:rPr>
          <w:rFonts w:ascii="Garamond" w:hAnsi="Garamond"/>
          <w:sz w:val="22"/>
          <w:szCs w:val="22"/>
        </w:rPr>
        <w:t xml:space="preserve"> a tutti i rapporti contrattuali sopra indicati </w:t>
      </w:r>
      <w:r w:rsidR="00AB42F2">
        <w:rPr>
          <w:rFonts w:ascii="Garamond" w:hAnsi="Garamond"/>
          <w:sz w:val="22"/>
          <w:szCs w:val="22"/>
        </w:rPr>
        <w:t xml:space="preserve">che </w:t>
      </w:r>
      <w:r>
        <w:rPr>
          <w:rFonts w:ascii="Garamond" w:hAnsi="Garamond"/>
          <w:sz w:val="22"/>
          <w:szCs w:val="22"/>
        </w:rPr>
        <w:t xml:space="preserve">ha natura generale e omnicomprensiva (nei termini </w:t>
      </w:r>
      <w:r>
        <w:rPr>
          <w:rStyle w:val="Nessuno"/>
          <w:rFonts w:ascii="Garamond" w:hAnsi="Garamond"/>
          <w:i/>
          <w:iCs/>
          <w:sz w:val="22"/>
          <w:szCs w:val="22"/>
        </w:rPr>
        <w:t>infra</w:t>
      </w:r>
      <w:r>
        <w:rPr>
          <w:rFonts w:ascii="Garamond" w:hAnsi="Garamond"/>
          <w:sz w:val="22"/>
          <w:szCs w:val="22"/>
        </w:rPr>
        <w:t xml:space="preserve"> meglio specificati), sono stati preventivamente approvati in data </w:t>
      </w:r>
      <w:r w:rsidR="0078397D">
        <w:rPr>
          <w:rFonts w:ascii="Garamond" w:hAnsi="Garamond"/>
          <w:sz w:val="22"/>
          <w:szCs w:val="22"/>
        </w:rPr>
        <w:t>……..</w:t>
      </w:r>
      <w:r w:rsidR="00AB42F2">
        <w:rPr>
          <w:rFonts w:ascii="Garamond" w:hAnsi="Garamond"/>
          <w:sz w:val="22"/>
          <w:szCs w:val="22"/>
        </w:rPr>
        <w:t xml:space="preserve"> (deliberazione n. </w:t>
      </w:r>
      <w:r w:rsidR="0078397D">
        <w:rPr>
          <w:rFonts w:ascii="Garamond" w:hAnsi="Garamond"/>
          <w:sz w:val="22"/>
          <w:szCs w:val="22"/>
        </w:rPr>
        <w:t>…….</w:t>
      </w:r>
      <w:r w:rsidR="000346E9">
        <w:rPr>
          <w:rFonts w:ascii="Garamond" w:hAnsi="Garamond"/>
          <w:sz w:val="22"/>
          <w:szCs w:val="22"/>
        </w:rPr>
        <w:t xml:space="preserve"> –</w:t>
      </w:r>
      <w:r w:rsidR="000346E9" w:rsidRPr="000346E9">
        <w:rPr>
          <w:rFonts w:ascii="Garamond" w:hAnsi="Garamond"/>
          <w:b/>
          <w:sz w:val="22"/>
          <w:szCs w:val="22"/>
        </w:rPr>
        <w:t xml:space="preserve"> Allegato 1</w:t>
      </w:r>
      <w:r w:rsidR="00AB42F2">
        <w:rPr>
          <w:rFonts w:ascii="Garamond" w:hAnsi="Garamond"/>
          <w:sz w:val="22"/>
          <w:szCs w:val="22"/>
        </w:rPr>
        <w:t xml:space="preserve">) </w:t>
      </w:r>
      <w:r w:rsidR="00E72A56">
        <w:rPr>
          <w:rFonts w:ascii="Garamond" w:hAnsi="Garamond"/>
          <w:sz w:val="22"/>
          <w:szCs w:val="22"/>
        </w:rPr>
        <w:t>dalla Giunta comunale</w:t>
      </w:r>
      <w:r w:rsidR="00F92DBE" w:rsidRPr="00F92DBE">
        <w:rPr>
          <w:rFonts w:ascii="Garamond" w:hAnsi="Garamond"/>
          <w:sz w:val="22"/>
          <w:szCs w:val="22"/>
        </w:rPr>
        <w:t xml:space="preserve"> </w:t>
      </w:r>
      <w:r w:rsidR="00F92DBE">
        <w:rPr>
          <w:rFonts w:ascii="Garamond" w:hAnsi="Garamond"/>
          <w:sz w:val="22"/>
          <w:szCs w:val="22"/>
        </w:rPr>
        <w:t>del Comune di Camerino</w:t>
      </w:r>
      <w:r w:rsidR="00D46FA4">
        <w:rPr>
          <w:rFonts w:ascii="Garamond" w:hAnsi="Garamond"/>
          <w:sz w:val="22"/>
          <w:szCs w:val="22"/>
        </w:rPr>
        <w:t>;</w:t>
      </w:r>
      <w:r>
        <w:rPr>
          <w:rFonts w:ascii="Garamond" w:hAnsi="Garamond"/>
          <w:sz w:val="22"/>
          <w:szCs w:val="22"/>
        </w:rPr>
        <w:t xml:space="preserve"> </w:t>
      </w:r>
    </w:p>
    <w:p w14:paraId="76CD717D" w14:textId="5B4A7DBB" w:rsidR="000C0DA5" w:rsidRDefault="00F748FE" w:rsidP="005A68B2">
      <w:pPr>
        <w:pStyle w:val="Corpotesto"/>
        <w:spacing w:before="60" w:after="60"/>
        <w:rPr>
          <w:rStyle w:val="Nessuno"/>
          <w:rFonts w:ascii="Garamond" w:hAnsi="Garamond"/>
          <w:sz w:val="22"/>
          <w:szCs w:val="22"/>
        </w:rPr>
      </w:pPr>
      <w:r>
        <w:rPr>
          <w:rStyle w:val="Nessuno"/>
          <w:rFonts w:ascii="Garamond" w:hAnsi="Garamond"/>
          <w:sz w:val="22"/>
          <w:szCs w:val="22"/>
        </w:rPr>
        <w:t>Tutto ciò premesso, le Parti, convengono e stipulano quanto segue</w:t>
      </w:r>
      <w:r w:rsidR="005A68B2">
        <w:rPr>
          <w:rStyle w:val="Nessuno"/>
          <w:rFonts w:ascii="Garamond" w:hAnsi="Garamond"/>
          <w:sz w:val="22"/>
          <w:szCs w:val="22"/>
        </w:rPr>
        <w:t>.</w:t>
      </w:r>
    </w:p>
    <w:p w14:paraId="7D345269" w14:textId="77777777" w:rsidR="005A68B2" w:rsidRDefault="005A68B2" w:rsidP="005A68B2">
      <w:pPr>
        <w:pStyle w:val="Corpotesto"/>
        <w:spacing w:before="60" w:after="60"/>
        <w:rPr>
          <w:rStyle w:val="Nessuno"/>
          <w:rFonts w:ascii="Garamond" w:hAnsi="Garamond"/>
          <w:sz w:val="22"/>
          <w:szCs w:val="22"/>
        </w:rPr>
      </w:pPr>
    </w:p>
    <w:p w14:paraId="4287CAEF" w14:textId="77777777" w:rsidR="000C0DA5" w:rsidRDefault="00F748FE" w:rsidP="00AB42F2">
      <w:pPr>
        <w:keepNext/>
        <w:numPr>
          <w:ilvl w:val="0"/>
          <w:numId w:val="6"/>
        </w:numPr>
        <w:spacing w:before="60" w:after="60"/>
        <w:jc w:val="both"/>
        <w:outlineLvl w:val="0"/>
        <w:rPr>
          <w:b/>
          <w:bCs/>
        </w:rPr>
      </w:pPr>
      <w:r>
        <w:rPr>
          <w:rStyle w:val="Nessuno"/>
          <w:b/>
          <w:bCs/>
          <w:caps/>
          <w:kern w:val="28"/>
        </w:rPr>
        <w:lastRenderedPageBreak/>
        <w:t xml:space="preserve">PREMESSE e allegati, DEFINIZIONI e RUBRICHE </w:t>
      </w:r>
    </w:p>
    <w:p w14:paraId="6E811CD8" w14:textId="77777777" w:rsidR="000C0DA5" w:rsidRDefault="00F748FE" w:rsidP="00AB42F2">
      <w:pPr>
        <w:keepNext/>
        <w:numPr>
          <w:ilvl w:val="1"/>
          <w:numId w:val="6"/>
        </w:numPr>
        <w:spacing w:before="60" w:after="60"/>
        <w:jc w:val="both"/>
        <w:outlineLvl w:val="0"/>
        <w:rPr>
          <w:b/>
          <w:bCs/>
          <w:sz w:val="22"/>
          <w:szCs w:val="22"/>
        </w:rPr>
      </w:pPr>
      <w:r>
        <w:rPr>
          <w:rStyle w:val="Nessuno"/>
          <w:rFonts w:ascii="Garamond" w:hAnsi="Garamond"/>
          <w:sz w:val="22"/>
          <w:szCs w:val="22"/>
        </w:rPr>
        <w:t>Le premesse e gli allegati formano parte integrante del presente accordo.</w:t>
      </w:r>
    </w:p>
    <w:p w14:paraId="6A3C8B7E" w14:textId="77777777" w:rsidR="000C0DA5" w:rsidRDefault="00F748FE" w:rsidP="00AB42F2">
      <w:pPr>
        <w:keepNext/>
        <w:numPr>
          <w:ilvl w:val="1"/>
          <w:numId w:val="7"/>
        </w:numPr>
        <w:spacing w:before="60" w:after="60"/>
        <w:jc w:val="both"/>
        <w:outlineLvl w:val="0"/>
        <w:rPr>
          <w:rFonts w:ascii="Garamond" w:hAnsi="Garamond"/>
          <w:sz w:val="22"/>
          <w:szCs w:val="22"/>
        </w:rPr>
      </w:pPr>
      <w:r>
        <w:rPr>
          <w:rFonts w:ascii="Garamond" w:hAnsi="Garamond"/>
          <w:sz w:val="22"/>
          <w:szCs w:val="22"/>
        </w:rPr>
        <w:t xml:space="preserve"> Nel presente accordo i termini con la lettera iniziale maiuscola hanno il significato espressamente attribuito loro nella rispettiva definizione.</w:t>
      </w:r>
    </w:p>
    <w:p w14:paraId="2FC058E3" w14:textId="77777777" w:rsidR="000C0DA5" w:rsidRDefault="00F748FE" w:rsidP="00AB42F2">
      <w:pPr>
        <w:keepNext/>
        <w:numPr>
          <w:ilvl w:val="1"/>
          <w:numId w:val="7"/>
        </w:numPr>
        <w:spacing w:before="60" w:after="60"/>
        <w:jc w:val="both"/>
        <w:outlineLvl w:val="0"/>
        <w:rPr>
          <w:rFonts w:ascii="Garamond" w:hAnsi="Garamond"/>
          <w:sz w:val="22"/>
          <w:szCs w:val="22"/>
        </w:rPr>
      </w:pPr>
      <w:r>
        <w:rPr>
          <w:rFonts w:ascii="Garamond" w:hAnsi="Garamond"/>
          <w:sz w:val="22"/>
          <w:szCs w:val="22"/>
        </w:rPr>
        <w:t>Nel presente accordo, le rubriche delle clausole sono inserite a mero scopo di convenienza e non influiscono sull’interpretazione delle clausole stesse e dell’accordo.</w:t>
      </w:r>
    </w:p>
    <w:p w14:paraId="2D7141C4" w14:textId="77777777" w:rsidR="00AB42F2" w:rsidRDefault="00AB42F2" w:rsidP="00AB42F2">
      <w:pPr>
        <w:keepNext/>
        <w:spacing w:before="60" w:after="60"/>
        <w:ind w:left="432"/>
        <w:jc w:val="both"/>
        <w:outlineLvl w:val="0"/>
        <w:rPr>
          <w:rFonts w:ascii="Garamond" w:hAnsi="Garamond"/>
          <w:sz w:val="22"/>
          <w:szCs w:val="22"/>
        </w:rPr>
      </w:pPr>
    </w:p>
    <w:p w14:paraId="011EB677" w14:textId="77777777" w:rsidR="000C0DA5" w:rsidRDefault="00F748FE" w:rsidP="00AB42F2">
      <w:pPr>
        <w:keepNext/>
        <w:numPr>
          <w:ilvl w:val="0"/>
          <w:numId w:val="8"/>
        </w:numPr>
        <w:spacing w:before="60" w:after="60"/>
        <w:jc w:val="both"/>
        <w:outlineLvl w:val="0"/>
        <w:rPr>
          <w:b/>
          <w:bCs/>
          <w:sz w:val="22"/>
          <w:szCs w:val="22"/>
        </w:rPr>
      </w:pPr>
      <w:r>
        <w:rPr>
          <w:rStyle w:val="Nessuno"/>
          <w:b/>
          <w:bCs/>
          <w:caps/>
          <w:kern w:val="28"/>
          <w:sz w:val="22"/>
          <w:szCs w:val="22"/>
        </w:rPr>
        <w:t>Oggetto dell’Accordo Transattivo</w:t>
      </w:r>
    </w:p>
    <w:p w14:paraId="124A96F9" w14:textId="40E78DEC" w:rsidR="000C0DA5" w:rsidRDefault="00F748FE" w:rsidP="00AB42F2">
      <w:pPr>
        <w:keepNext/>
        <w:numPr>
          <w:ilvl w:val="1"/>
          <w:numId w:val="8"/>
        </w:numPr>
        <w:spacing w:before="60" w:after="60"/>
        <w:jc w:val="both"/>
        <w:outlineLvl w:val="0"/>
        <w:rPr>
          <w:rFonts w:ascii="Garamond" w:eastAsia="Garamond" w:hAnsi="Garamond" w:cs="Garamond"/>
          <w:sz w:val="22"/>
          <w:szCs w:val="22"/>
        </w:rPr>
      </w:pPr>
      <w:bookmarkStart w:id="2" w:name="_Ref512012149"/>
      <w:r>
        <w:rPr>
          <w:rStyle w:val="Nessuno"/>
          <w:rFonts w:ascii="Garamond" w:hAnsi="Garamond"/>
          <w:sz w:val="22"/>
          <w:szCs w:val="22"/>
        </w:rPr>
        <w:t xml:space="preserve">Ad oggi </w:t>
      </w:r>
      <w:r w:rsidR="005A68B2">
        <w:rPr>
          <w:rStyle w:val="Nessuno"/>
          <w:rFonts w:ascii="Garamond" w:hAnsi="Garamond"/>
          <w:sz w:val="22"/>
          <w:szCs w:val="22"/>
        </w:rPr>
        <w:t>sono</w:t>
      </w:r>
      <w:r>
        <w:rPr>
          <w:rStyle w:val="Nessuno"/>
          <w:rFonts w:ascii="Garamond" w:hAnsi="Garamond"/>
          <w:sz w:val="22"/>
          <w:szCs w:val="22"/>
        </w:rPr>
        <w:t xml:space="preserve"> in essere </w:t>
      </w:r>
      <w:r w:rsidR="005A68B2">
        <w:rPr>
          <w:rStyle w:val="Nessuno"/>
          <w:rFonts w:ascii="Garamond" w:hAnsi="Garamond"/>
          <w:sz w:val="22"/>
          <w:szCs w:val="22"/>
        </w:rPr>
        <w:t xml:space="preserve">i </w:t>
      </w:r>
      <w:r>
        <w:rPr>
          <w:rStyle w:val="Nessuno"/>
          <w:rFonts w:ascii="Garamond" w:hAnsi="Garamond"/>
          <w:sz w:val="22"/>
          <w:szCs w:val="22"/>
        </w:rPr>
        <w:t>contratt</w:t>
      </w:r>
      <w:r w:rsidR="005A68B2">
        <w:rPr>
          <w:rStyle w:val="Nessuno"/>
          <w:rFonts w:ascii="Garamond" w:hAnsi="Garamond"/>
          <w:sz w:val="22"/>
          <w:szCs w:val="22"/>
        </w:rPr>
        <w:t xml:space="preserve">i denominati </w:t>
      </w:r>
      <w:r w:rsidR="00293071">
        <w:rPr>
          <w:rStyle w:val="Nessuno"/>
          <w:rFonts w:ascii="Garamond" w:hAnsi="Garamond"/>
          <w:sz w:val="22"/>
          <w:szCs w:val="22"/>
        </w:rPr>
        <w:t>“</w:t>
      </w:r>
      <w:proofErr w:type="spellStart"/>
      <w:r w:rsidR="00F92DBE" w:rsidRPr="00F92DBE">
        <w:rPr>
          <w:rFonts w:ascii="Garamond" w:hAnsi="Garamond"/>
          <w:sz w:val="22"/>
          <w:szCs w:val="22"/>
        </w:rPr>
        <w:t>Collar</w:t>
      </w:r>
      <w:proofErr w:type="spellEnd"/>
      <w:r w:rsidR="00293071">
        <w:rPr>
          <w:rFonts w:ascii="Garamond" w:hAnsi="Garamond"/>
          <w:sz w:val="22"/>
          <w:szCs w:val="22"/>
        </w:rPr>
        <w:t xml:space="preserve"> Swap”</w:t>
      </w:r>
      <w:r w:rsidR="009C70B6">
        <w:rPr>
          <w:rFonts w:ascii="Garamond" w:hAnsi="Garamond"/>
          <w:sz w:val="22"/>
          <w:szCs w:val="22"/>
        </w:rPr>
        <w:t xml:space="preserve"> descritti ai punti (</w:t>
      </w:r>
      <w:r w:rsidR="00293071">
        <w:rPr>
          <w:rFonts w:ascii="Garamond" w:hAnsi="Garamond"/>
          <w:sz w:val="22"/>
          <w:szCs w:val="22"/>
        </w:rPr>
        <w:t>C) ed (D</w:t>
      </w:r>
      <w:r w:rsidR="009C70B6">
        <w:rPr>
          <w:rFonts w:ascii="Garamond" w:hAnsi="Garamond"/>
          <w:sz w:val="22"/>
          <w:szCs w:val="22"/>
        </w:rPr>
        <w:t>) delle premesse,</w:t>
      </w:r>
      <w:r w:rsidR="00F92DBE" w:rsidRPr="00F92DBE">
        <w:rPr>
          <w:rFonts w:ascii="Garamond" w:hAnsi="Garamond"/>
          <w:sz w:val="22"/>
          <w:szCs w:val="22"/>
        </w:rPr>
        <w:t xml:space="preserve"> </w:t>
      </w:r>
      <w:r>
        <w:rPr>
          <w:rStyle w:val="Nessuno"/>
          <w:rFonts w:ascii="Garamond" w:hAnsi="Garamond"/>
          <w:sz w:val="22"/>
          <w:szCs w:val="22"/>
        </w:rPr>
        <w:t xml:space="preserve">il cui costo </w:t>
      </w:r>
      <w:r w:rsidR="00293071">
        <w:rPr>
          <w:rStyle w:val="Nessuno"/>
          <w:rFonts w:ascii="Garamond" w:hAnsi="Garamond"/>
          <w:sz w:val="22"/>
          <w:szCs w:val="22"/>
        </w:rPr>
        <w:t xml:space="preserve">netto </w:t>
      </w:r>
      <w:r>
        <w:rPr>
          <w:rStyle w:val="Nessuno"/>
          <w:rFonts w:ascii="Garamond" w:hAnsi="Garamond"/>
          <w:sz w:val="22"/>
          <w:szCs w:val="22"/>
        </w:rPr>
        <w:t xml:space="preserve">di anticipata estinzione (c.d. </w:t>
      </w:r>
      <w:proofErr w:type="spellStart"/>
      <w:r>
        <w:rPr>
          <w:rStyle w:val="Nessuno"/>
          <w:rFonts w:ascii="Garamond" w:hAnsi="Garamond"/>
          <w:i/>
          <w:iCs/>
          <w:sz w:val="22"/>
          <w:szCs w:val="22"/>
        </w:rPr>
        <w:t>mark</w:t>
      </w:r>
      <w:proofErr w:type="spellEnd"/>
      <w:r>
        <w:rPr>
          <w:rStyle w:val="Nessuno"/>
          <w:rFonts w:ascii="Garamond" w:hAnsi="Garamond"/>
          <w:i/>
          <w:iCs/>
          <w:sz w:val="22"/>
          <w:szCs w:val="22"/>
        </w:rPr>
        <w:t xml:space="preserve"> to market</w:t>
      </w:r>
      <w:r>
        <w:rPr>
          <w:rStyle w:val="Nessuno"/>
          <w:rFonts w:ascii="Garamond" w:hAnsi="Garamond"/>
          <w:sz w:val="22"/>
          <w:szCs w:val="22"/>
        </w:rPr>
        <w:t xml:space="preserve">) è pari a </w:t>
      </w:r>
      <w:proofErr w:type="spellStart"/>
      <w:r w:rsidR="00E1498D">
        <w:rPr>
          <w:rStyle w:val="Nessuno"/>
          <w:rFonts w:ascii="Garamond" w:hAnsi="Garamond"/>
          <w:sz w:val="22"/>
          <w:szCs w:val="22"/>
        </w:rPr>
        <w:t>ca</w:t>
      </w:r>
      <w:proofErr w:type="spellEnd"/>
      <w:r w:rsidR="00E1498D">
        <w:rPr>
          <w:rStyle w:val="Nessuno"/>
          <w:rFonts w:ascii="Garamond" w:hAnsi="Garamond"/>
          <w:sz w:val="22"/>
          <w:szCs w:val="22"/>
        </w:rPr>
        <w:t xml:space="preserve">. </w:t>
      </w:r>
      <w:r w:rsidR="00293071">
        <w:rPr>
          <w:rStyle w:val="Nessuno"/>
          <w:rFonts w:ascii="Garamond" w:hAnsi="Garamond"/>
          <w:sz w:val="22"/>
          <w:szCs w:val="22"/>
        </w:rPr>
        <w:t>- €</w:t>
      </w:r>
      <w:r w:rsidR="00E1498D">
        <w:rPr>
          <w:rStyle w:val="Nessuno"/>
          <w:rFonts w:ascii="Garamond" w:hAnsi="Garamond"/>
          <w:sz w:val="22"/>
          <w:szCs w:val="22"/>
        </w:rPr>
        <w:t xml:space="preserve"> 35</w:t>
      </w:r>
      <w:r w:rsidR="00194AF2">
        <w:rPr>
          <w:rStyle w:val="Nessuno"/>
          <w:rFonts w:ascii="Garamond" w:hAnsi="Garamond"/>
          <w:sz w:val="22"/>
          <w:szCs w:val="22"/>
        </w:rPr>
        <w:t>0</w:t>
      </w:r>
      <w:r w:rsidR="00E1498D">
        <w:rPr>
          <w:rStyle w:val="Nessuno"/>
          <w:rFonts w:ascii="Garamond" w:hAnsi="Garamond"/>
          <w:sz w:val="22"/>
          <w:szCs w:val="22"/>
        </w:rPr>
        <w:t>.000,00 (al 18.12.18).</w:t>
      </w:r>
      <w:r>
        <w:rPr>
          <w:rStyle w:val="Nessuno"/>
          <w:rFonts w:ascii="Garamond" w:hAnsi="Garamond"/>
          <w:sz w:val="22"/>
          <w:szCs w:val="22"/>
        </w:rPr>
        <w:t xml:space="preserve"> </w:t>
      </w:r>
    </w:p>
    <w:p w14:paraId="528E9A96" w14:textId="3412B3A2" w:rsidR="000C0DA5" w:rsidRDefault="00F748FE" w:rsidP="00AB42F2">
      <w:pPr>
        <w:keepNext/>
        <w:spacing w:before="60" w:after="60"/>
        <w:ind w:left="426"/>
        <w:jc w:val="both"/>
        <w:outlineLvl w:val="0"/>
        <w:rPr>
          <w:rStyle w:val="Nessuno"/>
          <w:rFonts w:ascii="Garamond" w:eastAsia="Garamond" w:hAnsi="Garamond" w:cs="Garamond"/>
          <w:sz w:val="22"/>
          <w:szCs w:val="22"/>
        </w:rPr>
      </w:pPr>
      <w:r>
        <w:rPr>
          <w:rStyle w:val="Nessuno"/>
          <w:rFonts w:ascii="Garamond" w:hAnsi="Garamond"/>
          <w:sz w:val="22"/>
          <w:szCs w:val="22"/>
        </w:rPr>
        <w:t xml:space="preserve">Sono gestiti presso la Banca flussi </w:t>
      </w:r>
      <w:proofErr w:type="spellStart"/>
      <w:r>
        <w:rPr>
          <w:rStyle w:val="Nessuno"/>
          <w:rFonts w:ascii="Garamond" w:hAnsi="Garamond"/>
          <w:sz w:val="22"/>
          <w:szCs w:val="22"/>
        </w:rPr>
        <w:t>impagati</w:t>
      </w:r>
      <w:proofErr w:type="spellEnd"/>
      <w:r>
        <w:rPr>
          <w:rStyle w:val="Nessuno"/>
          <w:rFonts w:ascii="Garamond" w:hAnsi="Garamond"/>
          <w:sz w:val="22"/>
          <w:szCs w:val="22"/>
        </w:rPr>
        <w:t xml:space="preserve"> dal Comune per </w:t>
      </w:r>
      <w:proofErr w:type="spellStart"/>
      <w:r>
        <w:rPr>
          <w:rStyle w:val="Nessuno"/>
          <w:rFonts w:ascii="Garamond" w:hAnsi="Garamond"/>
          <w:sz w:val="22"/>
          <w:szCs w:val="22"/>
        </w:rPr>
        <w:t>ca</w:t>
      </w:r>
      <w:proofErr w:type="spellEnd"/>
      <w:r>
        <w:rPr>
          <w:rStyle w:val="Nessuno"/>
          <w:rFonts w:ascii="Garamond" w:hAnsi="Garamond"/>
          <w:sz w:val="22"/>
          <w:szCs w:val="22"/>
        </w:rPr>
        <w:t xml:space="preserve">. € </w:t>
      </w:r>
      <w:r w:rsidR="00E1498D">
        <w:rPr>
          <w:rStyle w:val="Nessuno"/>
          <w:rFonts w:ascii="Garamond" w:hAnsi="Garamond"/>
          <w:sz w:val="22"/>
          <w:szCs w:val="22"/>
        </w:rPr>
        <w:t>1.593.518,35 che, compensati con flussi positivi</w:t>
      </w:r>
      <w:r w:rsidR="00194AF2">
        <w:rPr>
          <w:rStyle w:val="Nessuno"/>
          <w:rFonts w:ascii="Garamond" w:hAnsi="Garamond"/>
          <w:sz w:val="22"/>
          <w:szCs w:val="22"/>
        </w:rPr>
        <w:t xml:space="preserve"> relativi all’operazione di cui in premessa (C) e non liquidati</w:t>
      </w:r>
      <w:r w:rsidR="00E1498D">
        <w:rPr>
          <w:rStyle w:val="Nessuno"/>
          <w:rFonts w:ascii="Garamond" w:hAnsi="Garamond"/>
          <w:sz w:val="22"/>
          <w:szCs w:val="22"/>
        </w:rPr>
        <w:t xml:space="preserve"> per €</w:t>
      </w:r>
      <w:r w:rsidR="00194AF2">
        <w:rPr>
          <w:rStyle w:val="Nessuno"/>
          <w:rFonts w:ascii="Garamond" w:hAnsi="Garamond"/>
          <w:sz w:val="22"/>
          <w:szCs w:val="22"/>
        </w:rPr>
        <w:t xml:space="preserve"> 60.819,51, hanno generato un complessivo debito di </w:t>
      </w:r>
      <w:proofErr w:type="spellStart"/>
      <w:r w:rsidR="00194AF2">
        <w:rPr>
          <w:rStyle w:val="Nessuno"/>
          <w:rFonts w:ascii="Garamond" w:hAnsi="Garamond"/>
          <w:sz w:val="22"/>
          <w:szCs w:val="22"/>
        </w:rPr>
        <w:t>ca</w:t>
      </w:r>
      <w:proofErr w:type="spellEnd"/>
      <w:r w:rsidR="00194AF2">
        <w:rPr>
          <w:rStyle w:val="Nessuno"/>
          <w:rFonts w:ascii="Garamond" w:hAnsi="Garamond"/>
          <w:sz w:val="22"/>
          <w:szCs w:val="22"/>
        </w:rPr>
        <w:t>. € 1.532.698,84.</w:t>
      </w:r>
    </w:p>
    <w:p w14:paraId="43CD4073" w14:textId="26642B18"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 xml:space="preserve">Con il perfezionamento del presente accordo </w:t>
      </w:r>
      <w:bookmarkEnd w:id="2"/>
      <w:r>
        <w:rPr>
          <w:rFonts w:ascii="Garamond" w:hAnsi="Garamond"/>
          <w:sz w:val="22"/>
          <w:szCs w:val="22"/>
        </w:rPr>
        <w:t xml:space="preserve">secondo le modalità </w:t>
      </w:r>
      <w:r>
        <w:rPr>
          <w:rStyle w:val="Nessuno"/>
          <w:rFonts w:ascii="Garamond" w:hAnsi="Garamond"/>
          <w:i/>
          <w:iCs/>
          <w:sz w:val="22"/>
          <w:szCs w:val="22"/>
        </w:rPr>
        <w:t xml:space="preserve">infra </w:t>
      </w:r>
      <w:r>
        <w:rPr>
          <w:rFonts w:ascii="Garamond" w:hAnsi="Garamond"/>
          <w:sz w:val="22"/>
          <w:szCs w:val="22"/>
        </w:rPr>
        <w:t xml:space="preserve">definite all’articolo </w:t>
      </w:r>
      <w:hyperlink w:anchor="Ref512012943" w:history="1">
        <w:r w:rsidR="008129BF">
          <w:rPr>
            <w:rFonts w:ascii="Garamond" w:hAnsi="Garamond"/>
            <w:sz w:val="22"/>
            <w:szCs w:val="22"/>
          </w:rPr>
          <w:t>6</w:t>
        </w:r>
      </w:hyperlink>
      <w:r>
        <w:rPr>
          <w:rFonts w:ascii="Garamond" w:hAnsi="Garamond"/>
          <w:sz w:val="22"/>
          <w:szCs w:val="22"/>
        </w:rPr>
        <w:t>) le Parti convengono quanto segue:</w:t>
      </w:r>
    </w:p>
    <w:p w14:paraId="42812B25" w14:textId="24C80733" w:rsidR="00293071" w:rsidRPr="00293071" w:rsidRDefault="001242E6" w:rsidP="00293071">
      <w:pPr>
        <w:keepNext/>
        <w:numPr>
          <w:ilvl w:val="2"/>
          <w:numId w:val="8"/>
        </w:numPr>
        <w:spacing w:before="60" w:after="60"/>
        <w:jc w:val="both"/>
        <w:outlineLvl w:val="0"/>
        <w:rPr>
          <w:rStyle w:val="Nessuno"/>
          <w:rFonts w:ascii="Garamond" w:eastAsia="Garamond" w:hAnsi="Garamond" w:cs="Garamond"/>
          <w:sz w:val="22"/>
          <w:szCs w:val="22"/>
        </w:rPr>
      </w:pPr>
      <w:bookmarkStart w:id="3" w:name="_Ref512009327"/>
      <w:r>
        <w:rPr>
          <w:rFonts w:ascii="Garamond" w:hAnsi="Garamond"/>
          <w:sz w:val="22"/>
          <w:szCs w:val="22"/>
        </w:rPr>
        <w:t xml:space="preserve"> </w:t>
      </w:r>
      <w:r w:rsidR="00F748FE" w:rsidRPr="00293071">
        <w:rPr>
          <w:rFonts w:ascii="Garamond" w:hAnsi="Garamond"/>
          <w:sz w:val="22"/>
          <w:szCs w:val="22"/>
        </w:rPr>
        <w:t>la conse</w:t>
      </w:r>
      <w:r w:rsidR="005A68B2" w:rsidRPr="00293071">
        <w:rPr>
          <w:rFonts w:ascii="Garamond" w:hAnsi="Garamond"/>
          <w:sz w:val="22"/>
          <w:szCs w:val="22"/>
        </w:rPr>
        <w:t>nsuale estinzione anticipata dei contratti denominati</w:t>
      </w:r>
      <w:r w:rsidR="00F748FE" w:rsidRPr="00293071">
        <w:rPr>
          <w:rFonts w:ascii="Garamond" w:hAnsi="Garamond"/>
          <w:sz w:val="22"/>
          <w:szCs w:val="22"/>
        </w:rPr>
        <w:t xml:space="preserve"> “</w:t>
      </w:r>
      <w:proofErr w:type="spellStart"/>
      <w:r w:rsidR="00293071" w:rsidRPr="00293071">
        <w:rPr>
          <w:rFonts w:ascii="Garamond" w:hAnsi="Garamond"/>
          <w:sz w:val="22"/>
          <w:szCs w:val="22"/>
        </w:rPr>
        <w:t>Collar</w:t>
      </w:r>
      <w:proofErr w:type="spellEnd"/>
      <w:r w:rsidR="00293071" w:rsidRPr="00293071">
        <w:rPr>
          <w:rFonts w:ascii="Garamond" w:hAnsi="Garamond"/>
          <w:sz w:val="22"/>
          <w:szCs w:val="22"/>
        </w:rPr>
        <w:t xml:space="preserve"> Swap</w:t>
      </w:r>
      <w:r w:rsidR="00F748FE" w:rsidRPr="00293071">
        <w:rPr>
          <w:rFonts w:ascii="Garamond" w:hAnsi="Garamond"/>
          <w:sz w:val="22"/>
          <w:szCs w:val="22"/>
        </w:rPr>
        <w:t xml:space="preserve">” </w:t>
      </w:r>
      <w:r w:rsidR="00F748FE" w:rsidRPr="00293071">
        <w:rPr>
          <w:rStyle w:val="Nessuno"/>
          <w:rFonts w:ascii="Garamond" w:hAnsi="Garamond"/>
          <w:sz w:val="22"/>
          <w:szCs w:val="22"/>
        </w:rPr>
        <w:t xml:space="preserve">al </w:t>
      </w:r>
      <w:r w:rsidR="00F748FE" w:rsidRPr="00293071">
        <w:rPr>
          <w:rFonts w:ascii="Garamond" w:hAnsi="Garamond"/>
          <w:sz w:val="22"/>
          <w:szCs w:val="22"/>
        </w:rPr>
        <w:t>costo</w:t>
      </w:r>
      <w:r w:rsidR="00293071" w:rsidRPr="00293071">
        <w:rPr>
          <w:rFonts w:ascii="Garamond" w:hAnsi="Garamond"/>
          <w:sz w:val="22"/>
          <w:szCs w:val="22"/>
        </w:rPr>
        <w:t xml:space="preserve"> netto</w:t>
      </w:r>
      <w:r w:rsidR="00F748FE" w:rsidRPr="00293071">
        <w:rPr>
          <w:rFonts w:ascii="Garamond" w:hAnsi="Garamond"/>
          <w:sz w:val="22"/>
          <w:szCs w:val="22"/>
        </w:rPr>
        <w:t xml:space="preserve"> di estinzione (c.d. </w:t>
      </w:r>
      <w:proofErr w:type="spellStart"/>
      <w:r w:rsidR="00F748FE" w:rsidRPr="00293071">
        <w:rPr>
          <w:rStyle w:val="Nessuno"/>
          <w:rFonts w:ascii="Garamond" w:hAnsi="Garamond"/>
          <w:i/>
          <w:iCs/>
          <w:sz w:val="22"/>
          <w:szCs w:val="22"/>
        </w:rPr>
        <w:t>mark</w:t>
      </w:r>
      <w:proofErr w:type="spellEnd"/>
      <w:r w:rsidR="00F748FE" w:rsidRPr="00293071">
        <w:rPr>
          <w:rStyle w:val="Nessuno"/>
          <w:rFonts w:ascii="Garamond" w:hAnsi="Garamond"/>
          <w:i/>
          <w:iCs/>
          <w:sz w:val="22"/>
          <w:szCs w:val="22"/>
        </w:rPr>
        <w:t xml:space="preserve"> to market</w:t>
      </w:r>
      <w:r w:rsidR="00F748FE" w:rsidRPr="00293071">
        <w:rPr>
          <w:rStyle w:val="Nessuno"/>
          <w:rFonts w:ascii="Garamond" w:hAnsi="Garamond"/>
          <w:sz w:val="22"/>
          <w:szCs w:val="22"/>
        </w:rPr>
        <w:t xml:space="preserve">, all’attualità pari a </w:t>
      </w:r>
      <w:proofErr w:type="spellStart"/>
      <w:r w:rsidR="00F748FE" w:rsidRPr="00293071">
        <w:rPr>
          <w:rStyle w:val="Nessuno"/>
          <w:rFonts w:ascii="Garamond" w:hAnsi="Garamond"/>
          <w:sz w:val="22"/>
          <w:szCs w:val="22"/>
        </w:rPr>
        <w:t>ca</w:t>
      </w:r>
      <w:proofErr w:type="spellEnd"/>
      <w:r w:rsidR="00F748FE" w:rsidRPr="00293071">
        <w:rPr>
          <w:rStyle w:val="Nessuno"/>
          <w:rFonts w:ascii="Garamond" w:hAnsi="Garamond"/>
          <w:sz w:val="22"/>
          <w:szCs w:val="22"/>
        </w:rPr>
        <w:t xml:space="preserve">. - € </w:t>
      </w:r>
      <w:r w:rsidR="00194AF2">
        <w:rPr>
          <w:rStyle w:val="Nessuno"/>
          <w:rFonts w:ascii="Garamond" w:hAnsi="Garamond"/>
          <w:sz w:val="22"/>
          <w:szCs w:val="22"/>
        </w:rPr>
        <w:t>350.000,00 al 18.12.18</w:t>
      </w:r>
      <w:r w:rsidR="00F748FE" w:rsidRPr="00293071">
        <w:rPr>
          <w:rStyle w:val="Nessuno"/>
          <w:rFonts w:ascii="Garamond" w:hAnsi="Garamond"/>
          <w:sz w:val="22"/>
          <w:szCs w:val="22"/>
        </w:rPr>
        <w:t>)</w:t>
      </w:r>
      <w:r w:rsidR="00F748FE" w:rsidRPr="00293071">
        <w:rPr>
          <w:rFonts w:ascii="Garamond" w:hAnsi="Garamond"/>
          <w:sz w:val="22"/>
          <w:szCs w:val="22"/>
        </w:rPr>
        <w:t xml:space="preserve"> che sarà determinato al momento effettivo dell’estinzione</w:t>
      </w:r>
      <w:bookmarkEnd w:id="3"/>
      <w:r w:rsidR="00293071" w:rsidRPr="00293071">
        <w:rPr>
          <w:rStyle w:val="Nessuno"/>
          <w:rFonts w:ascii="Garamond" w:hAnsi="Garamond"/>
          <w:sz w:val="22"/>
          <w:szCs w:val="22"/>
        </w:rPr>
        <w:t>.</w:t>
      </w:r>
      <w:bookmarkStart w:id="4" w:name="_Ref512009416"/>
      <w:r w:rsidR="009E2D7E">
        <w:t xml:space="preserve"> </w:t>
      </w:r>
      <w:r w:rsidR="009E2D7E">
        <w:rPr>
          <w:rFonts w:ascii="Garamond" w:hAnsi="Garamond"/>
          <w:sz w:val="22"/>
          <w:szCs w:val="22"/>
        </w:rPr>
        <w:t>A tal fine, l</w:t>
      </w:r>
      <w:r w:rsidR="009E2D7E" w:rsidRPr="009E2D7E">
        <w:rPr>
          <w:rFonts w:ascii="Garamond" w:hAnsi="Garamond"/>
          <w:sz w:val="22"/>
          <w:szCs w:val="22"/>
        </w:rPr>
        <w:t xml:space="preserve">'Ente ha provveduto a richiedere il Codice Lei (Legal </w:t>
      </w:r>
      <w:proofErr w:type="spellStart"/>
      <w:r w:rsidR="009E2D7E" w:rsidRPr="009E2D7E">
        <w:rPr>
          <w:rFonts w:ascii="Garamond" w:hAnsi="Garamond"/>
          <w:sz w:val="22"/>
          <w:szCs w:val="22"/>
        </w:rPr>
        <w:t>Entity</w:t>
      </w:r>
      <w:proofErr w:type="spellEnd"/>
      <w:r w:rsidR="009E2D7E" w:rsidRPr="009E2D7E">
        <w:rPr>
          <w:rFonts w:ascii="Garamond" w:hAnsi="Garamond"/>
          <w:sz w:val="22"/>
          <w:szCs w:val="22"/>
        </w:rPr>
        <w:t xml:space="preserve"> </w:t>
      </w:r>
      <w:proofErr w:type="spellStart"/>
      <w:r w:rsidR="009E2D7E" w:rsidRPr="009E2D7E">
        <w:rPr>
          <w:rFonts w:ascii="Garamond" w:hAnsi="Garamond"/>
          <w:sz w:val="22"/>
          <w:szCs w:val="22"/>
        </w:rPr>
        <w:t>Identifier</w:t>
      </w:r>
      <w:proofErr w:type="spellEnd"/>
      <w:r w:rsidR="009E2D7E" w:rsidRPr="009E2D7E">
        <w:rPr>
          <w:rFonts w:ascii="Garamond" w:hAnsi="Garamond"/>
          <w:sz w:val="22"/>
          <w:szCs w:val="22"/>
        </w:rPr>
        <w:t xml:space="preserve">) a </w:t>
      </w:r>
      <w:proofErr w:type="spellStart"/>
      <w:r w:rsidR="009E2D7E" w:rsidRPr="009E2D7E">
        <w:rPr>
          <w:rFonts w:ascii="Garamond" w:hAnsi="Garamond"/>
          <w:sz w:val="22"/>
          <w:szCs w:val="22"/>
        </w:rPr>
        <w:t>Infocamere</w:t>
      </w:r>
      <w:proofErr w:type="spellEnd"/>
      <w:r w:rsidR="009E2D7E" w:rsidRPr="009E2D7E">
        <w:rPr>
          <w:rFonts w:ascii="Garamond" w:hAnsi="Garamond"/>
          <w:sz w:val="22"/>
          <w:szCs w:val="22"/>
        </w:rPr>
        <w:t xml:space="preserve"> </w:t>
      </w:r>
      <w:proofErr w:type="spellStart"/>
      <w:r w:rsidR="009E2D7E" w:rsidRPr="009E2D7E">
        <w:rPr>
          <w:rFonts w:ascii="Garamond" w:hAnsi="Garamond"/>
          <w:sz w:val="22"/>
          <w:szCs w:val="22"/>
        </w:rPr>
        <w:t>Soc</w:t>
      </w:r>
      <w:proofErr w:type="spellEnd"/>
      <w:r w:rsidR="009E2D7E" w:rsidRPr="009E2D7E">
        <w:rPr>
          <w:rFonts w:ascii="Garamond" w:hAnsi="Garamond"/>
          <w:sz w:val="22"/>
          <w:szCs w:val="22"/>
        </w:rPr>
        <w:t xml:space="preserve">. </w:t>
      </w:r>
      <w:proofErr w:type="spellStart"/>
      <w:r w:rsidR="009E2D7E" w:rsidRPr="009E2D7E">
        <w:rPr>
          <w:rFonts w:ascii="Garamond" w:hAnsi="Garamond"/>
          <w:sz w:val="22"/>
          <w:szCs w:val="22"/>
        </w:rPr>
        <w:t>Cons</w:t>
      </w:r>
      <w:proofErr w:type="spellEnd"/>
      <w:r w:rsidR="009E2D7E" w:rsidRPr="009E2D7E">
        <w:rPr>
          <w:rFonts w:ascii="Garamond" w:hAnsi="Garamond"/>
          <w:sz w:val="22"/>
          <w:szCs w:val="22"/>
        </w:rPr>
        <w:t>. di Informatica per le Camere di Commercio Italiane p.a. P.IVA e C.F. 02313821007 e si è in attesa della relativa attribuzione (pagamento del relativo diritto effettuato)</w:t>
      </w:r>
      <w:r w:rsidR="009E2D7E">
        <w:rPr>
          <w:rFonts w:ascii="Garamond" w:hAnsi="Garamond"/>
          <w:sz w:val="22"/>
          <w:szCs w:val="22"/>
        </w:rPr>
        <w:t>.</w:t>
      </w:r>
    </w:p>
    <w:p w14:paraId="06ECCCFB" w14:textId="1F119DCC" w:rsidR="00293071" w:rsidRDefault="001242E6" w:rsidP="00AB42F2">
      <w:pPr>
        <w:keepNext/>
        <w:numPr>
          <w:ilvl w:val="2"/>
          <w:numId w:val="8"/>
        </w:numPr>
        <w:spacing w:before="60" w:after="60"/>
        <w:ind w:hanging="373"/>
        <w:jc w:val="both"/>
        <w:outlineLvl w:val="0"/>
        <w:rPr>
          <w:rFonts w:ascii="Garamond" w:hAnsi="Garamond"/>
          <w:sz w:val="22"/>
          <w:szCs w:val="22"/>
        </w:rPr>
      </w:pPr>
      <w:r>
        <w:rPr>
          <w:rFonts w:ascii="Garamond" w:hAnsi="Garamond"/>
          <w:sz w:val="22"/>
          <w:szCs w:val="22"/>
        </w:rPr>
        <w:t xml:space="preserve"> </w:t>
      </w:r>
      <w:r w:rsidR="00F748FE" w:rsidRPr="00293071">
        <w:rPr>
          <w:rFonts w:ascii="Garamond" w:hAnsi="Garamond"/>
          <w:sz w:val="22"/>
          <w:szCs w:val="22"/>
        </w:rPr>
        <w:t xml:space="preserve">il Comune, in relazione ai flussi </w:t>
      </w:r>
      <w:proofErr w:type="spellStart"/>
      <w:r w:rsidR="00F748FE" w:rsidRPr="00293071">
        <w:rPr>
          <w:rFonts w:ascii="Garamond" w:hAnsi="Garamond"/>
          <w:sz w:val="22"/>
          <w:szCs w:val="22"/>
        </w:rPr>
        <w:t>impagati</w:t>
      </w:r>
      <w:proofErr w:type="spellEnd"/>
      <w:r w:rsidR="00F748FE" w:rsidRPr="00293071">
        <w:rPr>
          <w:rFonts w:ascii="Garamond" w:hAnsi="Garamond"/>
          <w:sz w:val="22"/>
          <w:szCs w:val="22"/>
        </w:rPr>
        <w:t xml:space="preserve"> pari a </w:t>
      </w:r>
      <w:proofErr w:type="spellStart"/>
      <w:r w:rsidR="00F748FE" w:rsidRPr="00293071">
        <w:rPr>
          <w:rFonts w:ascii="Garamond" w:hAnsi="Garamond"/>
          <w:sz w:val="22"/>
          <w:szCs w:val="22"/>
        </w:rPr>
        <w:t>ca</w:t>
      </w:r>
      <w:proofErr w:type="spellEnd"/>
      <w:r w:rsidR="00997B1B">
        <w:rPr>
          <w:rFonts w:ascii="Garamond" w:hAnsi="Garamond"/>
          <w:sz w:val="22"/>
          <w:szCs w:val="22"/>
        </w:rPr>
        <w:t>.</w:t>
      </w:r>
      <w:r w:rsidR="00F748FE" w:rsidRPr="00293071">
        <w:rPr>
          <w:rFonts w:ascii="Garamond" w:hAnsi="Garamond"/>
          <w:sz w:val="22"/>
          <w:szCs w:val="22"/>
        </w:rPr>
        <w:t xml:space="preserve"> </w:t>
      </w:r>
      <w:r w:rsidR="00F748FE" w:rsidRPr="00293071">
        <w:rPr>
          <w:rStyle w:val="Nessuno"/>
          <w:rFonts w:ascii="Garamond" w:hAnsi="Garamond"/>
          <w:sz w:val="22"/>
          <w:szCs w:val="22"/>
        </w:rPr>
        <w:t xml:space="preserve">€ </w:t>
      </w:r>
      <w:r w:rsidR="00194AF2" w:rsidRPr="00194AF2">
        <w:rPr>
          <w:rFonts w:ascii="Garamond" w:hAnsi="Garamond"/>
          <w:sz w:val="22"/>
          <w:szCs w:val="22"/>
        </w:rPr>
        <w:t>€ 1.532.698,84</w:t>
      </w:r>
      <w:r w:rsidR="00194AF2">
        <w:rPr>
          <w:rFonts w:ascii="Garamond" w:hAnsi="Garamond"/>
          <w:sz w:val="22"/>
          <w:szCs w:val="22"/>
        </w:rPr>
        <w:t xml:space="preserve"> </w:t>
      </w:r>
      <w:r w:rsidR="00F748FE" w:rsidRPr="00293071">
        <w:rPr>
          <w:rStyle w:val="Nessuno"/>
          <w:rFonts w:ascii="Garamond" w:hAnsi="Garamond"/>
          <w:sz w:val="22"/>
          <w:szCs w:val="22"/>
        </w:rPr>
        <w:t xml:space="preserve">ed al suddetto costo di estinzione anticipata di - € </w:t>
      </w:r>
      <w:r w:rsidR="00194AF2">
        <w:rPr>
          <w:rStyle w:val="Nessuno"/>
          <w:rFonts w:ascii="Garamond" w:hAnsi="Garamond"/>
          <w:sz w:val="22"/>
          <w:szCs w:val="22"/>
        </w:rPr>
        <w:t>350.000,00</w:t>
      </w:r>
      <w:r w:rsidR="00F748FE" w:rsidRPr="00293071">
        <w:rPr>
          <w:rStyle w:val="Nessuno"/>
          <w:rFonts w:ascii="Garamond" w:hAnsi="Garamond"/>
          <w:sz w:val="22"/>
          <w:szCs w:val="22"/>
        </w:rPr>
        <w:t>,</w:t>
      </w:r>
      <w:r w:rsidR="00F748FE" w:rsidRPr="00293071">
        <w:rPr>
          <w:rStyle w:val="Nessuno"/>
          <w:rFonts w:ascii="Garamond" w:hAnsi="Garamond"/>
          <w:color w:val="FF0000"/>
          <w:sz w:val="22"/>
          <w:szCs w:val="22"/>
          <w:u w:color="FF0000"/>
        </w:rPr>
        <w:t xml:space="preserve"> </w:t>
      </w:r>
      <w:r w:rsidR="00F748FE" w:rsidRPr="00293071">
        <w:rPr>
          <w:rFonts w:ascii="Garamond" w:hAnsi="Garamond"/>
          <w:sz w:val="22"/>
          <w:szCs w:val="22"/>
        </w:rPr>
        <w:t xml:space="preserve">si impegna a corrispondere alla Banca la somma onnicomprensiva di Euro </w:t>
      </w:r>
      <w:r w:rsidR="005A68B2" w:rsidRPr="00293071">
        <w:rPr>
          <w:rFonts w:ascii="Garamond" w:hAnsi="Garamond"/>
          <w:sz w:val="22"/>
          <w:szCs w:val="22"/>
        </w:rPr>
        <w:t>250.000,00 (duec</w:t>
      </w:r>
      <w:r w:rsidR="00F748FE" w:rsidRPr="00293071">
        <w:rPr>
          <w:rFonts w:ascii="Garamond" w:hAnsi="Garamond"/>
          <w:sz w:val="22"/>
          <w:szCs w:val="22"/>
        </w:rPr>
        <w:t xml:space="preserve">entocinquantamila/00) </w:t>
      </w:r>
      <w:r w:rsidR="005A68B2" w:rsidRPr="00293071">
        <w:rPr>
          <w:rFonts w:ascii="Garamond" w:hAnsi="Garamond"/>
          <w:sz w:val="22"/>
          <w:szCs w:val="22"/>
        </w:rPr>
        <w:t>in unica soluzi</w:t>
      </w:r>
      <w:r w:rsidR="00997B1B">
        <w:rPr>
          <w:rFonts w:ascii="Garamond" w:hAnsi="Garamond"/>
          <w:sz w:val="22"/>
          <w:szCs w:val="22"/>
        </w:rPr>
        <w:t>o</w:t>
      </w:r>
      <w:r w:rsidR="005A68B2" w:rsidRPr="00293071">
        <w:rPr>
          <w:rFonts w:ascii="Garamond" w:hAnsi="Garamond"/>
          <w:sz w:val="22"/>
          <w:szCs w:val="22"/>
        </w:rPr>
        <w:t>ne ed entro</w:t>
      </w:r>
      <w:r w:rsidR="00F748FE" w:rsidRPr="00293071">
        <w:rPr>
          <w:rFonts w:ascii="Garamond" w:hAnsi="Garamond"/>
          <w:sz w:val="22"/>
          <w:szCs w:val="22"/>
        </w:rPr>
        <w:t xml:space="preserve"> </w:t>
      </w:r>
      <w:r w:rsidR="00194AF2">
        <w:rPr>
          <w:rFonts w:ascii="Garamond" w:hAnsi="Garamond"/>
          <w:sz w:val="22"/>
          <w:szCs w:val="22"/>
        </w:rPr>
        <w:t>10 (dieci</w:t>
      </w:r>
      <w:r w:rsidR="00F748FE" w:rsidRPr="00293071">
        <w:rPr>
          <w:rFonts w:ascii="Garamond" w:hAnsi="Garamond"/>
          <w:sz w:val="22"/>
          <w:szCs w:val="22"/>
        </w:rPr>
        <w:t>) giorni lavorativi</w:t>
      </w:r>
      <w:r w:rsidR="00997B1B">
        <w:rPr>
          <w:rFonts w:ascii="Garamond" w:hAnsi="Garamond"/>
          <w:sz w:val="22"/>
          <w:szCs w:val="22"/>
        </w:rPr>
        <w:t xml:space="preserve"> bancari</w:t>
      </w:r>
      <w:r w:rsidR="00F748FE" w:rsidRPr="00293071">
        <w:rPr>
          <w:rFonts w:ascii="Garamond" w:hAnsi="Garamond"/>
          <w:sz w:val="22"/>
          <w:szCs w:val="22"/>
        </w:rPr>
        <w:t xml:space="preserve"> </w:t>
      </w:r>
      <w:r w:rsidR="00CE0F2F">
        <w:rPr>
          <w:rFonts w:ascii="Garamond" w:hAnsi="Garamond"/>
          <w:sz w:val="22"/>
          <w:szCs w:val="22"/>
        </w:rPr>
        <w:t>dalla conclusione del</w:t>
      </w:r>
      <w:r w:rsidR="00F748FE" w:rsidRPr="00293071">
        <w:rPr>
          <w:rFonts w:ascii="Garamond" w:hAnsi="Garamond"/>
          <w:sz w:val="22"/>
          <w:szCs w:val="22"/>
        </w:rPr>
        <w:t xml:space="preserve"> presente </w:t>
      </w:r>
      <w:r w:rsidR="00CE0F2F">
        <w:rPr>
          <w:rFonts w:ascii="Garamond" w:hAnsi="Garamond"/>
          <w:sz w:val="22"/>
          <w:szCs w:val="22"/>
        </w:rPr>
        <w:t>accordo</w:t>
      </w:r>
      <w:r w:rsidR="005A68B2" w:rsidRPr="00293071">
        <w:rPr>
          <w:rFonts w:ascii="Garamond" w:hAnsi="Garamond"/>
          <w:sz w:val="22"/>
          <w:szCs w:val="22"/>
        </w:rPr>
        <w:t>. Il pagamento</w:t>
      </w:r>
      <w:r w:rsidR="00F748FE" w:rsidRPr="00293071">
        <w:rPr>
          <w:rFonts w:ascii="Garamond" w:hAnsi="Garamond"/>
          <w:sz w:val="22"/>
          <w:szCs w:val="22"/>
        </w:rPr>
        <w:t xml:space="preserve"> dovr</w:t>
      </w:r>
      <w:r w:rsidR="005A68B2" w:rsidRPr="00293071">
        <w:rPr>
          <w:rFonts w:ascii="Garamond" w:hAnsi="Garamond"/>
          <w:sz w:val="22"/>
          <w:szCs w:val="22"/>
        </w:rPr>
        <w:t>à e</w:t>
      </w:r>
      <w:r w:rsidR="00F748FE" w:rsidRPr="00293071">
        <w:rPr>
          <w:rFonts w:ascii="Garamond" w:hAnsi="Garamond"/>
          <w:sz w:val="22"/>
          <w:szCs w:val="22"/>
        </w:rPr>
        <w:t>ssere effettuat</w:t>
      </w:r>
      <w:r w:rsidR="005A68B2" w:rsidRPr="00293071">
        <w:rPr>
          <w:rFonts w:ascii="Garamond" w:hAnsi="Garamond"/>
          <w:sz w:val="22"/>
          <w:szCs w:val="22"/>
        </w:rPr>
        <w:t>o</w:t>
      </w:r>
      <w:r w:rsidR="00F748FE" w:rsidRPr="00293071">
        <w:rPr>
          <w:rFonts w:ascii="Garamond" w:hAnsi="Garamond"/>
          <w:sz w:val="22"/>
          <w:szCs w:val="22"/>
        </w:rPr>
        <w:t xml:space="preserve"> dal Comune mediante bonifico bancario sul conto corrente alle coordinate IBAN </w:t>
      </w:r>
      <w:r w:rsidR="0001226F" w:rsidRPr="00293071">
        <w:rPr>
          <w:rFonts w:ascii="Garamond" w:hAnsi="Garamond"/>
          <w:sz w:val="22"/>
          <w:szCs w:val="22"/>
        </w:rPr>
        <w:t xml:space="preserve">IT 73 M 02008 05391 000101438842, </w:t>
      </w:r>
      <w:r w:rsidR="00F748FE" w:rsidRPr="00293071">
        <w:rPr>
          <w:rFonts w:ascii="Garamond" w:hAnsi="Garamond"/>
          <w:sz w:val="22"/>
          <w:szCs w:val="22"/>
        </w:rPr>
        <w:t>con indicazione nella causale “</w:t>
      </w:r>
      <w:r w:rsidR="00F748FE" w:rsidRPr="00293071">
        <w:rPr>
          <w:rStyle w:val="Nessuno"/>
          <w:rFonts w:ascii="Garamond" w:hAnsi="Garamond"/>
          <w:sz w:val="22"/>
          <w:szCs w:val="22"/>
        </w:rPr>
        <w:t xml:space="preserve">Transazione Comune di </w:t>
      </w:r>
      <w:r w:rsidR="005A68B2" w:rsidRPr="00293071">
        <w:rPr>
          <w:rStyle w:val="Nessuno"/>
          <w:rFonts w:ascii="Garamond" w:hAnsi="Garamond"/>
          <w:sz w:val="22"/>
          <w:szCs w:val="22"/>
        </w:rPr>
        <w:t>Camerino</w:t>
      </w:r>
      <w:r w:rsidR="00F748FE" w:rsidRPr="00293071">
        <w:rPr>
          <w:rStyle w:val="Nessuno"/>
          <w:rFonts w:ascii="Garamond" w:hAnsi="Garamond"/>
          <w:sz w:val="22"/>
          <w:szCs w:val="22"/>
        </w:rPr>
        <w:t xml:space="preserve"> – ID </w:t>
      </w:r>
      <w:r w:rsidR="005A68B2" w:rsidRPr="00293071">
        <w:rPr>
          <w:rStyle w:val="Nessuno"/>
          <w:rFonts w:ascii="Garamond" w:hAnsi="Garamond"/>
          <w:sz w:val="22"/>
          <w:szCs w:val="22"/>
        </w:rPr>
        <w:t>47382</w:t>
      </w:r>
      <w:r w:rsidR="00F748FE" w:rsidRPr="00293071">
        <w:rPr>
          <w:rFonts w:ascii="Garamond" w:hAnsi="Garamond"/>
          <w:sz w:val="22"/>
          <w:szCs w:val="22"/>
        </w:rPr>
        <w:t>”.</w:t>
      </w:r>
      <w:bookmarkEnd w:id="4"/>
    </w:p>
    <w:p w14:paraId="706DA049" w14:textId="3B40BF0C" w:rsidR="000C0DA5" w:rsidRPr="00293071" w:rsidRDefault="001242E6" w:rsidP="00AB42F2">
      <w:pPr>
        <w:keepNext/>
        <w:numPr>
          <w:ilvl w:val="2"/>
          <w:numId w:val="8"/>
        </w:numPr>
        <w:spacing w:before="60" w:after="60"/>
        <w:ind w:hanging="373"/>
        <w:jc w:val="both"/>
        <w:outlineLvl w:val="0"/>
        <w:rPr>
          <w:rFonts w:ascii="Garamond" w:hAnsi="Garamond"/>
          <w:sz w:val="22"/>
          <w:szCs w:val="22"/>
        </w:rPr>
      </w:pPr>
      <w:r>
        <w:rPr>
          <w:rStyle w:val="Nessuno"/>
          <w:rFonts w:ascii="Garamond" w:hAnsi="Garamond"/>
          <w:sz w:val="22"/>
          <w:szCs w:val="22"/>
        </w:rPr>
        <w:t xml:space="preserve"> l</w:t>
      </w:r>
      <w:r w:rsidR="00F748FE" w:rsidRPr="00293071">
        <w:rPr>
          <w:rStyle w:val="Nessuno"/>
          <w:rFonts w:ascii="Garamond" w:hAnsi="Garamond"/>
          <w:sz w:val="22"/>
          <w:szCs w:val="22"/>
        </w:rPr>
        <w:t>a Banca terrà quindi a proprio carico tutti i residui costi al netto di quanto pagato dal Comune sub 2.2 (ii).</w:t>
      </w:r>
    </w:p>
    <w:p w14:paraId="7CA2CAB8" w14:textId="2EAFCAF5" w:rsidR="004517AE" w:rsidRPr="008129BF" w:rsidRDefault="004517AE" w:rsidP="00AB42F2">
      <w:pPr>
        <w:keepNext/>
        <w:numPr>
          <w:ilvl w:val="1"/>
          <w:numId w:val="8"/>
        </w:numPr>
        <w:spacing w:before="60" w:after="60"/>
        <w:jc w:val="both"/>
        <w:outlineLvl w:val="0"/>
        <w:rPr>
          <w:rFonts w:ascii="Garamond" w:hAnsi="Garamond"/>
          <w:sz w:val="22"/>
          <w:szCs w:val="22"/>
        </w:rPr>
      </w:pPr>
      <w:r w:rsidRPr="008129BF">
        <w:rPr>
          <w:rFonts w:ascii="Garamond" w:hAnsi="Garamond"/>
          <w:sz w:val="22"/>
          <w:szCs w:val="22"/>
        </w:rPr>
        <w:t>La Banca si impegna a rinunziare, a spese legali compensate, entro il ….  al pendente ricorso amministrativo R.G. n. 295/2012 avanti al T.A.R. delle Marche e il Comune di Camerino si impegna ad accettare detta rinunzia</w:t>
      </w:r>
      <w:r w:rsidR="004D4F6D" w:rsidRPr="008129BF">
        <w:rPr>
          <w:rFonts w:ascii="Garamond" w:hAnsi="Garamond"/>
          <w:sz w:val="22"/>
          <w:szCs w:val="22"/>
        </w:rPr>
        <w:t xml:space="preserve"> e ad accettare la compensazione delle spese.</w:t>
      </w:r>
    </w:p>
    <w:p w14:paraId="38AB0ABA"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Con il perfezionamento del presente accordo e le reciproche concessioni e rinunce, il Comune si impegna a non dare avvio ad alcuna ulteriore iniziativa giudiziale avente ad oggetto tutti i contratti derivati elencati nelle premesse del presente accordo, rinunciando quindi espressamente a qualsiasi eventuale iniziativa, di qualsiasi natura, penale, civile o amministrativa, dinanzi all’autorità giudiziale e/o extragiudiziale tempo per tempo competente, volta ad affermare pretese o ragioni o ad assegnare responsabilità nascenti a qualsiasi titolo, direttamente o indirettamente, dalla sottoscrizione ed esecuzione dei rapporti contrattuali in materia di derivati descritti nelle premesse del presente accordo.</w:t>
      </w:r>
    </w:p>
    <w:p w14:paraId="14C7654E"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Le concessioni e le rinunce di cui ai precedenti paragrafi sono da intendersi prestate dal Comune anche nei confronti di qualsivoglia altra società del Gruppo UniCredit, tenuto conto delle attività e dei ruoli al tempo assunti con riferimento ai contratti derivati elencati nelle premesse del presente accordo.</w:t>
      </w:r>
    </w:p>
    <w:p w14:paraId="40860BBF"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lastRenderedPageBreak/>
        <w:t xml:space="preserve">Le concessioni e le rinunce di cui ai precedenti paragrafi, il presente accordo e l’esecuzione di quanto ivi previsto (ivi inclusa, a scanso di equivoci, la rinuncia ad ogni ulteriore iniziativa di contestazioni giudiziale e/o extragiudiziale da parte del Comune), rappresentano l’accordo definitivo tra le Parti, concluso a integrale saldo e stralcio di ogni reciproca pretesa, ai sensi e per gli effetti di cui all’articolo 1965 c.c..  Pertanto, a fronte della sottoscrizione del presente accordo e dell’esecuzione di quanto dallo stesso previsto, ivi incluso con riferimento a tutte le rinunce quivi espresse ed alla corresponsione dell’importo di cui all’art. </w:t>
      </w:r>
      <w:hyperlink w:anchor="Ref5120094161" w:history="1">
        <w:r>
          <w:rPr>
            <w:rFonts w:ascii="Garamond" w:hAnsi="Garamond"/>
            <w:sz w:val="22"/>
            <w:szCs w:val="22"/>
          </w:rPr>
          <w:t>2.2(ii)</w:t>
        </w:r>
      </w:hyperlink>
      <w:r>
        <w:rPr>
          <w:rFonts w:ascii="Garamond" w:hAnsi="Garamond"/>
          <w:sz w:val="22"/>
          <w:szCs w:val="22"/>
        </w:rPr>
        <w:t xml:space="preserve">, sono definitivamente ed integralmente tacitate tutte le controversie insorte tra le Parti che reciprocamente dichiarano – salvo quanto quivi pattuito all’art. </w:t>
      </w:r>
      <w:hyperlink w:anchor="Ref5120094162" w:history="1">
        <w:r>
          <w:rPr>
            <w:rFonts w:ascii="Garamond" w:hAnsi="Garamond"/>
            <w:sz w:val="22"/>
            <w:szCs w:val="22"/>
          </w:rPr>
          <w:t>2.2(ii)</w:t>
        </w:r>
      </w:hyperlink>
      <w:r>
        <w:rPr>
          <w:rFonts w:ascii="Garamond" w:hAnsi="Garamond"/>
          <w:sz w:val="22"/>
          <w:szCs w:val="22"/>
        </w:rPr>
        <w:t xml:space="preserve"> – di non aver più nulla a che pretendere in relazione ai rapporti contrattuali descritti nelle premesse e ad ogni diritto consequenziale, nei confronti di ogni altra Parte per qualsivoglia ragione o titolo, avendo inteso, con il presente accordo, definire integralmente ogni reciproca domanda e posizione ed estinguere ogni obbligazione di pagamento connessa ai giudizi ed ai contratti derivati descritti nelle premesse. </w:t>
      </w:r>
    </w:p>
    <w:p w14:paraId="717D70E1"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Le Parti si danno reciprocamente atto del carattere novativo del presente accordo, dell’essenzialità dell’adempimento di tutte le obbligazioni assunte con il perfezionamento del presente accordo, nonché del fatto che la transazione ha ad oggetto tutti i contratti citati nelle premesse rispetto ai quali sono stati dedotti e/o sono deducibili dei profili di nullità (art. 1972 c.c.).</w:t>
      </w:r>
    </w:p>
    <w:p w14:paraId="1203186F" w14:textId="77777777" w:rsidR="00AB42F2" w:rsidRDefault="00AB42F2" w:rsidP="00AB42F2">
      <w:pPr>
        <w:keepNext/>
        <w:spacing w:before="60" w:after="60"/>
        <w:ind w:left="432"/>
        <w:jc w:val="both"/>
        <w:outlineLvl w:val="0"/>
        <w:rPr>
          <w:rFonts w:ascii="Garamond" w:hAnsi="Garamond"/>
          <w:sz w:val="22"/>
          <w:szCs w:val="22"/>
        </w:rPr>
      </w:pPr>
    </w:p>
    <w:p w14:paraId="7460676A" w14:textId="77777777" w:rsidR="000C0DA5" w:rsidRDefault="00F748FE" w:rsidP="00AB42F2">
      <w:pPr>
        <w:keepNext/>
        <w:numPr>
          <w:ilvl w:val="0"/>
          <w:numId w:val="8"/>
        </w:numPr>
        <w:spacing w:before="60" w:after="60"/>
        <w:jc w:val="both"/>
        <w:outlineLvl w:val="0"/>
        <w:rPr>
          <w:b/>
          <w:bCs/>
          <w:sz w:val="22"/>
          <w:szCs w:val="22"/>
        </w:rPr>
      </w:pPr>
      <w:r>
        <w:rPr>
          <w:rStyle w:val="Nessuno"/>
          <w:b/>
          <w:bCs/>
          <w:caps/>
          <w:kern w:val="28"/>
          <w:sz w:val="22"/>
          <w:szCs w:val="22"/>
        </w:rPr>
        <w:t>Dichiarazioni e garanzie</w:t>
      </w:r>
    </w:p>
    <w:p w14:paraId="316C3B21" w14:textId="14CE6486"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Ciascuna Parte dichiara e garantisce di essere in possesso della capacità e dei poteri, ivi inclusi i poteri di firma, necessari per sottoscrivere e perfezionare il presente accordo e di avere posto in essere tutte le attività necessarie ad autorizzare la sottoscrizione e l’esecuzione del presente accordo (in conformità a quanto previsto dalle leggi applicabili e dalle disposizioni e dagli eventuali regolamenti interni).</w:t>
      </w:r>
    </w:p>
    <w:p w14:paraId="202530F0"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 xml:space="preserve">Il Comune dichiara e garantisce quanto segue: </w:t>
      </w:r>
    </w:p>
    <w:p w14:paraId="4DD339C2" w14:textId="41A80643" w:rsidR="000C0DA5" w:rsidRDefault="00F748FE" w:rsidP="00AB42F2">
      <w:pPr>
        <w:keepNext/>
        <w:numPr>
          <w:ilvl w:val="2"/>
          <w:numId w:val="8"/>
        </w:numPr>
        <w:spacing w:before="60" w:after="60"/>
        <w:ind w:left="993" w:hanging="284"/>
        <w:jc w:val="both"/>
        <w:outlineLvl w:val="0"/>
        <w:rPr>
          <w:rFonts w:ascii="Garamond" w:hAnsi="Garamond"/>
          <w:sz w:val="22"/>
          <w:szCs w:val="22"/>
        </w:rPr>
      </w:pPr>
      <w:r>
        <w:rPr>
          <w:rFonts w:ascii="Garamond" w:hAnsi="Garamond"/>
          <w:sz w:val="22"/>
          <w:szCs w:val="22"/>
        </w:rPr>
        <w:t xml:space="preserve">che al momento della sottoscrizione </w:t>
      </w:r>
      <w:r w:rsidR="000E09F9">
        <w:rPr>
          <w:rFonts w:ascii="Garamond" w:hAnsi="Garamond"/>
          <w:sz w:val="22"/>
          <w:szCs w:val="22"/>
        </w:rPr>
        <w:t xml:space="preserve">del presente accordo transattivo </w:t>
      </w:r>
      <w:r>
        <w:rPr>
          <w:rFonts w:ascii="Garamond" w:hAnsi="Garamond"/>
          <w:sz w:val="22"/>
          <w:szCs w:val="22"/>
        </w:rPr>
        <w:t xml:space="preserve">è in possesso della capacità e dei poteri, ivi inclusi quelli di firma, necessari per perfezionare l’accordo e ha posto in essere tutte le attività necessarie ad autorizzare la sottoscrizione e l’esecuzione del medesimo cosicché quest’ultimo possa far sorgere in capo al Comune stesso obbligazioni legali, valide e vincolanti oggetto dell’accordo. In particolare, il Comune dichiara: </w:t>
      </w:r>
      <w:r>
        <w:rPr>
          <w:rStyle w:val="Nessuno"/>
          <w:rFonts w:ascii="Garamond" w:hAnsi="Garamond"/>
          <w:b/>
          <w:bCs/>
          <w:sz w:val="22"/>
          <w:szCs w:val="22"/>
        </w:rPr>
        <w:t>(a)</w:t>
      </w:r>
      <w:r>
        <w:rPr>
          <w:rFonts w:ascii="Garamond" w:hAnsi="Garamond"/>
          <w:sz w:val="22"/>
          <w:szCs w:val="22"/>
        </w:rPr>
        <w:t xml:space="preserve"> di aver compiutamente adottato tutti gli atti amministrativi necessari ad ottenere l’autorizzazione per la sottoscrizione e l’esecuzione dell’accordo in conformità alle disposizioni e agli atti che conferiscono i poteri di firma necessari al suo perfezionamento; </w:t>
      </w:r>
      <w:r>
        <w:rPr>
          <w:rStyle w:val="Nessuno"/>
          <w:rFonts w:ascii="Garamond" w:hAnsi="Garamond"/>
          <w:b/>
          <w:bCs/>
          <w:sz w:val="22"/>
          <w:szCs w:val="22"/>
        </w:rPr>
        <w:t>(b)</w:t>
      </w:r>
      <w:r>
        <w:rPr>
          <w:rFonts w:ascii="Garamond" w:hAnsi="Garamond"/>
          <w:sz w:val="22"/>
          <w:szCs w:val="22"/>
        </w:rPr>
        <w:t xml:space="preserve"> di aver posto in essere ogni procedura, formalità o adempimento richiesti dalla legge ai fini dell’adozione dei suddetti atti;</w:t>
      </w:r>
    </w:p>
    <w:p w14:paraId="3B5BA7C3" w14:textId="02032F22" w:rsidR="000C0DA5" w:rsidRDefault="00F748FE" w:rsidP="00AB42F2">
      <w:pPr>
        <w:keepNext/>
        <w:numPr>
          <w:ilvl w:val="2"/>
          <w:numId w:val="8"/>
        </w:numPr>
        <w:spacing w:before="60" w:after="60"/>
        <w:ind w:left="993" w:hanging="284"/>
        <w:jc w:val="both"/>
        <w:outlineLvl w:val="0"/>
        <w:rPr>
          <w:rFonts w:ascii="Garamond" w:hAnsi="Garamond"/>
          <w:sz w:val="22"/>
          <w:szCs w:val="22"/>
        </w:rPr>
      </w:pPr>
      <w:r>
        <w:rPr>
          <w:rFonts w:ascii="Garamond" w:hAnsi="Garamond"/>
          <w:sz w:val="22"/>
          <w:szCs w:val="22"/>
        </w:rPr>
        <w:t xml:space="preserve">che nel sottoscrivere </w:t>
      </w:r>
      <w:r w:rsidR="000E09F9">
        <w:rPr>
          <w:rFonts w:ascii="Garamond" w:hAnsi="Garamond"/>
          <w:sz w:val="22"/>
          <w:szCs w:val="22"/>
        </w:rPr>
        <w:t xml:space="preserve">il presente accordo </w:t>
      </w:r>
      <w:r>
        <w:rPr>
          <w:rFonts w:ascii="Garamond" w:hAnsi="Garamond"/>
          <w:sz w:val="22"/>
          <w:szCs w:val="22"/>
        </w:rPr>
        <w:t>transattiv</w:t>
      </w:r>
      <w:r w:rsidR="000E09F9">
        <w:rPr>
          <w:rFonts w:ascii="Garamond" w:hAnsi="Garamond"/>
          <w:sz w:val="22"/>
          <w:szCs w:val="22"/>
        </w:rPr>
        <w:t>o</w:t>
      </w:r>
      <w:r>
        <w:rPr>
          <w:rFonts w:ascii="Garamond" w:hAnsi="Garamond"/>
          <w:sz w:val="22"/>
          <w:szCs w:val="22"/>
        </w:rPr>
        <w:t xml:space="preserve"> non ha fatto affidamento su dichiarazioni, scritte o verbali, garanzie o altre assicurazioni della Banca;</w:t>
      </w:r>
    </w:p>
    <w:p w14:paraId="463FA6FA" w14:textId="77777777" w:rsidR="000C0DA5" w:rsidRDefault="00F748FE" w:rsidP="00AB42F2">
      <w:pPr>
        <w:keepNext/>
        <w:numPr>
          <w:ilvl w:val="2"/>
          <w:numId w:val="8"/>
        </w:numPr>
        <w:spacing w:before="60" w:after="60"/>
        <w:ind w:left="993" w:hanging="284"/>
        <w:jc w:val="both"/>
        <w:outlineLvl w:val="0"/>
        <w:rPr>
          <w:rFonts w:ascii="Garamond" w:hAnsi="Garamond"/>
          <w:sz w:val="22"/>
          <w:szCs w:val="22"/>
        </w:rPr>
      </w:pPr>
      <w:r>
        <w:rPr>
          <w:rFonts w:ascii="Garamond" w:hAnsi="Garamond"/>
          <w:sz w:val="22"/>
          <w:szCs w:val="22"/>
        </w:rPr>
        <w:t>che ogni provvedimento o delibera posti in essere ai fini della sottoscrizione dell’accordo è stato assunto esclusivamente sulla base di considerazioni e valutazioni proprie, formulate autonomamente e/o con l’aiuto dei propri consulenti legali e finanziari, a prescindere da qualsiasi comunicazione, scritta o verbale, eventualmente ricevuta dalla Banca e, in particolare di avere valutato autonomamente i costi e i benefici finanziari derivanti dall’accordo e di avere verificato che quanto ivi concordato risponde a criteri di opportunità, pubblico interesse e convenienza economica;</w:t>
      </w:r>
    </w:p>
    <w:p w14:paraId="12F59512" w14:textId="77777777" w:rsidR="000C0DA5" w:rsidRDefault="00F748FE" w:rsidP="00AB42F2">
      <w:pPr>
        <w:keepNext/>
        <w:numPr>
          <w:ilvl w:val="2"/>
          <w:numId w:val="8"/>
        </w:numPr>
        <w:spacing w:before="60" w:after="60"/>
        <w:ind w:left="993" w:hanging="284"/>
        <w:jc w:val="both"/>
        <w:outlineLvl w:val="0"/>
        <w:rPr>
          <w:rFonts w:ascii="Garamond" w:hAnsi="Garamond"/>
          <w:sz w:val="22"/>
          <w:szCs w:val="22"/>
        </w:rPr>
      </w:pPr>
      <w:r>
        <w:rPr>
          <w:rFonts w:ascii="Garamond" w:hAnsi="Garamond"/>
          <w:sz w:val="22"/>
          <w:szCs w:val="22"/>
        </w:rPr>
        <w:t>di impegnarsi ad apportare le eventuali variazioni di bilancio derivanti dalla sottoscrizione del presente accordo.</w:t>
      </w:r>
    </w:p>
    <w:p w14:paraId="72649B9E" w14:textId="64BAA7D3" w:rsidR="000C0DA5" w:rsidRDefault="00F748FE" w:rsidP="00AB42F2">
      <w:pPr>
        <w:keepNext/>
        <w:numPr>
          <w:ilvl w:val="1"/>
          <w:numId w:val="8"/>
        </w:numPr>
        <w:spacing w:before="60" w:after="60"/>
        <w:jc w:val="both"/>
        <w:outlineLvl w:val="0"/>
        <w:rPr>
          <w:rFonts w:ascii="Garamond" w:hAnsi="Garamond"/>
          <w:sz w:val="22"/>
          <w:szCs w:val="22"/>
        </w:rPr>
      </w:pPr>
      <w:r w:rsidRPr="00D46FA4">
        <w:rPr>
          <w:rFonts w:ascii="Garamond" w:hAnsi="Garamond"/>
          <w:sz w:val="22"/>
          <w:szCs w:val="22"/>
        </w:rPr>
        <w:t xml:space="preserve">La Banca dichiara e garantisce che </w:t>
      </w:r>
      <w:r w:rsidR="008F637B">
        <w:rPr>
          <w:rFonts w:ascii="Garamond" w:hAnsi="Garamond"/>
          <w:sz w:val="22"/>
          <w:szCs w:val="22"/>
        </w:rPr>
        <w:t xml:space="preserve"> </w:t>
      </w:r>
      <w:r w:rsidRPr="00D46FA4">
        <w:rPr>
          <w:rFonts w:ascii="Garamond" w:hAnsi="Garamond"/>
          <w:sz w:val="22"/>
          <w:szCs w:val="22"/>
        </w:rPr>
        <w:t>è in</w:t>
      </w:r>
      <w:r>
        <w:rPr>
          <w:rFonts w:ascii="Garamond" w:hAnsi="Garamond"/>
          <w:sz w:val="22"/>
          <w:szCs w:val="22"/>
        </w:rPr>
        <w:t xml:space="preserve"> possesso della capacità e dei poteri, ivi inclusi quelli di firma, necessari per sottoscrivere l’accordo. A tal fine la Banca dichiara e garantisce di aver </w:t>
      </w:r>
      <w:r>
        <w:rPr>
          <w:rFonts w:ascii="Garamond" w:hAnsi="Garamond"/>
          <w:sz w:val="22"/>
          <w:szCs w:val="22"/>
        </w:rPr>
        <w:lastRenderedPageBreak/>
        <w:t>posto in essere tutte le attività necessarie ad autorizzare la sottoscrizione e l’esecuzione dell’accordo cosicché esso possa far sorgere in capo alla Banca obbligazioni legali, valide e vincolanti.</w:t>
      </w:r>
    </w:p>
    <w:p w14:paraId="4086E4C4" w14:textId="77777777" w:rsidR="00AB42F2" w:rsidRDefault="00AB42F2" w:rsidP="00AB42F2">
      <w:pPr>
        <w:keepNext/>
        <w:spacing w:before="60" w:after="60"/>
        <w:ind w:left="432"/>
        <w:jc w:val="both"/>
        <w:outlineLvl w:val="0"/>
        <w:rPr>
          <w:rFonts w:ascii="Garamond" w:hAnsi="Garamond"/>
          <w:sz w:val="22"/>
          <w:szCs w:val="22"/>
        </w:rPr>
      </w:pPr>
    </w:p>
    <w:p w14:paraId="6EECF9F6" w14:textId="77777777" w:rsidR="000C0DA5" w:rsidRDefault="00F748FE" w:rsidP="00AB42F2">
      <w:pPr>
        <w:keepNext/>
        <w:numPr>
          <w:ilvl w:val="0"/>
          <w:numId w:val="8"/>
        </w:numPr>
        <w:spacing w:before="60" w:after="60"/>
        <w:jc w:val="both"/>
        <w:outlineLvl w:val="0"/>
        <w:rPr>
          <w:b/>
          <w:bCs/>
          <w:sz w:val="22"/>
          <w:szCs w:val="22"/>
        </w:rPr>
      </w:pPr>
      <w:r>
        <w:rPr>
          <w:rStyle w:val="Nessuno"/>
          <w:b/>
          <w:bCs/>
          <w:caps/>
          <w:kern w:val="28"/>
          <w:sz w:val="22"/>
          <w:szCs w:val="22"/>
        </w:rPr>
        <w:t>Riservatezza</w:t>
      </w:r>
    </w:p>
    <w:p w14:paraId="143E49BB" w14:textId="39173DAD"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 xml:space="preserve">Le Parti concordano che il presente accordo, nonché ogni altra informazione attinente alla sua negoziazione e sottoscrizione, dovranno restare riservati e non essere divulgati, sia in tutto sia in parte, a qualsivoglia soggetto terzo, tramite qualsiasi mezzo di comunicazione, senza il raggiungimento di un preventivo accordo scritto espressamente convenuto </w:t>
      </w:r>
      <w:r>
        <w:rPr>
          <w:rStyle w:val="Nessuno"/>
          <w:rFonts w:ascii="Garamond" w:hAnsi="Garamond"/>
          <w:i/>
          <w:iCs/>
          <w:sz w:val="22"/>
          <w:szCs w:val="22"/>
        </w:rPr>
        <w:t>ad hoc</w:t>
      </w:r>
      <w:r>
        <w:rPr>
          <w:rFonts w:ascii="Garamond" w:hAnsi="Garamond"/>
          <w:sz w:val="22"/>
          <w:szCs w:val="22"/>
        </w:rPr>
        <w:t xml:space="preserve"> tra le Parti stesse, per un periodo di tempo di almeno tre anni dal perfezionamento dell’accordo. E’ consentita la comunicazione di parti essenziali dell’accordo stesso esclusivamente ad Organi comunali, ai quali gli obblighi di riservatezza di cui al</w:t>
      </w:r>
      <w:r w:rsidR="000E09F9">
        <w:rPr>
          <w:rFonts w:ascii="Garamond" w:hAnsi="Garamond"/>
          <w:sz w:val="22"/>
          <w:szCs w:val="22"/>
        </w:rPr>
        <w:t xml:space="preserve"> presente a</w:t>
      </w:r>
      <w:r>
        <w:rPr>
          <w:rFonts w:ascii="Garamond" w:hAnsi="Garamond"/>
          <w:sz w:val="22"/>
          <w:szCs w:val="22"/>
        </w:rPr>
        <w:t>ccordo s’intendono estesi, con esclusione di ogni e qualsiasi pubblicazione di comunicati stampa, o qualsiasi forma di divulgazione di informazioni ad organi di stampa.</w:t>
      </w:r>
    </w:p>
    <w:p w14:paraId="349F4C0C" w14:textId="76D9CF22"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 xml:space="preserve">Resta peraltro inteso che il Comune potrà comunicare i contenuti del presente accordo solo laddove lo statuto comunale e/o una legge regionale o statale lo richiedano espressamente, ovvero qualora vengano ad essa presentate specifiche richieste depositate da un’autorità giudiziaria o da un organo di controllo autorizzato. </w:t>
      </w:r>
    </w:p>
    <w:p w14:paraId="5E353C47"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Per suo conto la Banca potrà comunicare i contenuti del presente accordo qualora dovesse ricevere una specifica richiesta scritta inoltratale da parte delle autorità giudiziarie, amministrative o regolamentari deputate a supervisionarne l’attività.</w:t>
      </w:r>
    </w:p>
    <w:p w14:paraId="3B565A6B"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La violazione dell’obbligo di riservatezza di cui al presente articolo, da parte di una qualsiasi delle Parti comporterà l’obbligo della parte inadempiente di rimborsare alla parte danneggiata i danni subiti in conseguenza di tale inadempimento.</w:t>
      </w:r>
    </w:p>
    <w:p w14:paraId="07C155CD" w14:textId="77777777" w:rsidR="00AB42F2" w:rsidRDefault="00AB42F2" w:rsidP="00AB42F2">
      <w:pPr>
        <w:keepNext/>
        <w:spacing w:before="60" w:after="60"/>
        <w:ind w:left="432"/>
        <w:jc w:val="both"/>
        <w:outlineLvl w:val="0"/>
        <w:rPr>
          <w:rFonts w:ascii="Garamond" w:hAnsi="Garamond"/>
          <w:sz w:val="22"/>
          <w:szCs w:val="22"/>
        </w:rPr>
      </w:pPr>
    </w:p>
    <w:p w14:paraId="7AD7808D" w14:textId="77777777" w:rsidR="000C0DA5" w:rsidRDefault="00F748FE" w:rsidP="00AB42F2">
      <w:pPr>
        <w:keepNext/>
        <w:numPr>
          <w:ilvl w:val="0"/>
          <w:numId w:val="8"/>
        </w:numPr>
        <w:spacing w:before="60" w:after="60"/>
        <w:jc w:val="both"/>
        <w:outlineLvl w:val="0"/>
        <w:rPr>
          <w:b/>
          <w:bCs/>
          <w:sz w:val="22"/>
          <w:szCs w:val="22"/>
        </w:rPr>
      </w:pPr>
      <w:r>
        <w:rPr>
          <w:rStyle w:val="Nessuno"/>
          <w:b/>
          <w:bCs/>
          <w:caps/>
          <w:kern w:val="28"/>
          <w:sz w:val="22"/>
          <w:szCs w:val="22"/>
        </w:rPr>
        <w:t>Effetti dell’Accordo Transattivo</w:t>
      </w:r>
    </w:p>
    <w:p w14:paraId="386B9E94"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 xml:space="preserve">Le Parti convengono e danno espressamente atto che il presente accordo ha natura generale ed onnicomprensiva con riferimento ai rapporti contrattuali elencati nelle premesse e che, per l’effetto, definisce ogni controversia ad essi pertinente e/o attinente, anche con riferimento a qualsiasi persona fisica e/o giuridica direttamente o indirettamente collegata al Gruppo UniCredit, ivi inclusi, in caso di persona giuridica, i suoi amministratori, dipendenti, consulenti e ausiliari. Lo stesso principio deve intendersi applicato anche con riferimento al Comune e a tutti i soggetti ad essa correlati e/o collegati. </w:t>
      </w:r>
    </w:p>
    <w:p w14:paraId="13AF6943"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Le Parti dichiarano altresì espressamente di rinunciare definitivamente e incondizionatamente e reciprocamente, a qualsivoglia iniziativa di carattere penale anche nei confronti dei dipendenti della Banca in relazione ai rapporti, contratti e operazioni oggetto del presente Accordo;</w:t>
      </w:r>
    </w:p>
    <w:p w14:paraId="4B65EC7B"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Il presente accordo supera e sostituisce qualsivoglia eventuale precedente intesa, verbale o scritta, intervenuta tra le Parti con riferimento allo stesso. Le Parti convengono che qualsiasi modifica e/o rinuncia ai termini e alle condizioni del presente accordo dovrà essere approvata per iscritto a pena di nullità.</w:t>
      </w:r>
    </w:p>
    <w:p w14:paraId="202E0CEB"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Il mancato o ritardato esercizio di un qualsiasi diritto previsto e/o nascente dal presente accordo non costituirà rinuncia al suddetto diritto né impedirà che lo stesso possa essere esercitato successivamente.</w:t>
      </w:r>
    </w:p>
    <w:p w14:paraId="6CF4D5F7" w14:textId="77777777" w:rsidR="00AB42F2" w:rsidRDefault="00AB42F2" w:rsidP="00AB42F2">
      <w:pPr>
        <w:keepNext/>
        <w:spacing w:before="60" w:after="60"/>
        <w:ind w:left="432"/>
        <w:jc w:val="both"/>
        <w:outlineLvl w:val="0"/>
        <w:rPr>
          <w:rFonts w:ascii="Garamond" w:hAnsi="Garamond"/>
          <w:sz w:val="22"/>
          <w:szCs w:val="22"/>
        </w:rPr>
      </w:pPr>
    </w:p>
    <w:p w14:paraId="33D6236D" w14:textId="77777777" w:rsidR="000C0DA5" w:rsidRDefault="00F748FE" w:rsidP="00AB42F2">
      <w:pPr>
        <w:keepNext/>
        <w:numPr>
          <w:ilvl w:val="0"/>
          <w:numId w:val="8"/>
        </w:numPr>
        <w:spacing w:before="60" w:after="60"/>
        <w:jc w:val="both"/>
        <w:outlineLvl w:val="0"/>
        <w:rPr>
          <w:b/>
          <w:bCs/>
          <w:sz w:val="22"/>
          <w:szCs w:val="22"/>
        </w:rPr>
      </w:pPr>
      <w:r>
        <w:rPr>
          <w:rStyle w:val="Nessuno"/>
          <w:b/>
          <w:bCs/>
          <w:caps/>
          <w:kern w:val="28"/>
          <w:sz w:val="22"/>
          <w:szCs w:val="22"/>
        </w:rPr>
        <w:t>Comunicazioni</w:t>
      </w:r>
    </w:p>
    <w:p w14:paraId="3919D295" w14:textId="77777777" w:rsidR="000C0DA5" w:rsidRDefault="00F748FE" w:rsidP="00AB42F2">
      <w:pPr>
        <w:pStyle w:val="Corpotesto"/>
        <w:spacing w:before="60" w:after="60"/>
        <w:rPr>
          <w:rStyle w:val="Hyperlink0"/>
        </w:rPr>
      </w:pPr>
      <w:r>
        <w:rPr>
          <w:rStyle w:val="Hyperlink0"/>
        </w:rPr>
        <w:t>Tutte le comunicazioni relative al presente accordo saranno eseguite a mezzo posta elettronica certificata ovvero mediante lettera raccomandata con ricevuta di ritorno, ai seguenti indirizzi:</w:t>
      </w:r>
    </w:p>
    <w:p w14:paraId="2EB06AA2" w14:textId="0B2A365E" w:rsidR="000C0DA5" w:rsidRDefault="00F748FE" w:rsidP="00AB42F2">
      <w:pPr>
        <w:keepNext/>
        <w:numPr>
          <w:ilvl w:val="2"/>
          <w:numId w:val="9"/>
        </w:numPr>
        <w:spacing w:before="60" w:after="60"/>
        <w:jc w:val="both"/>
        <w:outlineLvl w:val="0"/>
        <w:rPr>
          <w:rFonts w:ascii="Garamond" w:hAnsi="Garamond"/>
          <w:b/>
          <w:bCs/>
          <w:sz w:val="22"/>
          <w:szCs w:val="22"/>
        </w:rPr>
      </w:pPr>
      <w:r>
        <w:rPr>
          <w:rStyle w:val="Nessuno"/>
          <w:rFonts w:ascii="Garamond" w:hAnsi="Garamond"/>
          <w:sz w:val="22"/>
          <w:szCs w:val="22"/>
        </w:rPr>
        <w:lastRenderedPageBreak/>
        <w:t xml:space="preserve">per il Comune: PEC </w:t>
      </w:r>
      <w:r w:rsidR="009151CD">
        <w:rPr>
          <w:rStyle w:val="Hyperlink1"/>
          <w:sz w:val="22"/>
        </w:rPr>
        <w:t>…………</w:t>
      </w:r>
      <w:r w:rsidRPr="00AB42F2">
        <w:rPr>
          <w:rStyle w:val="Hyperlink1"/>
          <w:sz w:val="22"/>
        </w:rPr>
        <w:t>;</w:t>
      </w:r>
      <w:r w:rsidRPr="00AB42F2">
        <w:rPr>
          <w:rStyle w:val="Nessuno"/>
          <w:rFonts w:ascii="Garamond" w:hAnsi="Garamond"/>
          <w:sz w:val="20"/>
          <w:szCs w:val="22"/>
        </w:rPr>
        <w:t xml:space="preserve"> </w:t>
      </w:r>
      <w:r w:rsidR="009151CD">
        <w:rPr>
          <w:rStyle w:val="Nessuno"/>
          <w:rFonts w:ascii="Garamond" w:hAnsi="Garamond"/>
          <w:sz w:val="22"/>
          <w:szCs w:val="22"/>
        </w:rPr>
        <w:t>Via ….</w:t>
      </w:r>
      <w:r>
        <w:rPr>
          <w:rStyle w:val="Nessuno"/>
          <w:rFonts w:ascii="Garamond" w:hAnsi="Garamond"/>
          <w:sz w:val="22"/>
          <w:szCs w:val="22"/>
        </w:rPr>
        <w:t>,</w:t>
      </w:r>
      <w:r w:rsidR="009151CD">
        <w:rPr>
          <w:rStyle w:val="Nessuno"/>
          <w:rFonts w:ascii="Garamond" w:hAnsi="Garamond"/>
          <w:sz w:val="22"/>
          <w:szCs w:val="22"/>
        </w:rPr>
        <w:t xml:space="preserve"> ….. Camerino</w:t>
      </w:r>
      <w:r>
        <w:rPr>
          <w:rStyle w:val="Nessuno"/>
          <w:rFonts w:ascii="Garamond" w:hAnsi="Garamond"/>
          <w:sz w:val="22"/>
          <w:szCs w:val="22"/>
        </w:rPr>
        <w:t xml:space="preserve"> alla c.a. del Dott. </w:t>
      </w:r>
      <w:r w:rsidR="009151CD">
        <w:rPr>
          <w:rStyle w:val="Nessuno"/>
          <w:rFonts w:ascii="Garamond" w:hAnsi="Garamond"/>
          <w:sz w:val="22"/>
          <w:szCs w:val="22"/>
        </w:rPr>
        <w:t>…….</w:t>
      </w:r>
      <w:r>
        <w:rPr>
          <w:rStyle w:val="Nessuno"/>
          <w:rFonts w:ascii="Garamond" w:hAnsi="Garamond"/>
          <w:sz w:val="22"/>
          <w:szCs w:val="22"/>
        </w:rPr>
        <w:t>;</w:t>
      </w:r>
    </w:p>
    <w:p w14:paraId="40F78DC9" w14:textId="00C92CBB" w:rsidR="000C0DA5" w:rsidRDefault="009151CD" w:rsidP="000E09F9">
      <w:pPr>
        <w:keepNext/>
        <w:numPr>
          <w:ilvl w:val="2"/>
          <w:numId w:val="9"/>
        </w:numPr>
        <w:spacing w:before="60" w:after="60"/>
        <w:ind w:left="851" w:hanging="284"/>
        <w:jc w:val="both"/>
        <w:outlineLvl w:val="0"/>
        <w:rPr>
          <w:rFonts w:ascii="Garamond" w:hAnsi="Garamond"/>
          <w:sz w:val="22"/>
          <w:szCs w:val="22"/>
        </w:rPr>
      </w:pPr>
      <w:r>
        <w:rPr>
          <w:rFonts w:ascii="Garamond" w:hAnsi="Garamond"/>
          <w:sz w:val="22"/>
          <w:szCs w:val="22"/>
        </w:rPr>
        <w:t>per la Banca: PEC ……..</w:t>
      </w:r>
      <w:r w:rsidR="00F748FE">
        <w:rPr>
          <w:rStyle w:val="Nessuno"/>
          <w:rFonts w:ascii="Garamond" w:hAnsi="Garamond"/>
          <w:i/>
          <w:iCs/>
          <w:sz w:val="22"/>
          <w:szCs w:val="22"/>
        </w:rPr>
        <w:t xml:space="preserve">.; </w:t>
      </w:r>
      <w:r w:rsidR="00F748FE">
        <w:rPr>
          <w:rFonts w:ascii="Garamond" w:hAnsi="Garamond"/>
          <w:sz w:val="22"/>
          <w:szCs w:val="22"/>
        </w:rPr>
        <w:t xml:space="preserve">Piazza </w:t>
      </w:r>
      <w:proofErr w:type="spellStart"/>
      <w:r w:rsidR="00F748FE">
        <w:rPr>
          <w:rFonts w:ascii="Garamond" w:hAnsi="Garamond"/>
          <w:sz w:val="22"/>
          <w:szCs w:val="22"/>
        </w:rPr>
        <w:t>Gae</w:t>
      </w:r>
      <w:proofErr w:type="spellEnd"/>
      <w:r w:rsidR="00F748FE">
        <w:rPr>
          <w:rFonts w:ascii="Garamond" w:hAnsi="Garamond"/>
          <w:sz w:val="22"/>
          <w:szCs w:val="22"/>
        </w:rPr>
        <w:t xml:space="preserve"> Aulenti n. 3 – </w:t>
      </w:r>
      <w:proofErr w:type="spellStart"/>
      <w:r w:rsidR="00F748FE">
        <w:rPr>
          <w:rFonts w:ascii="Garamond" w:hAnsi="Garamond"/>
          <w:sz w:val="22"/>
          <w:szCs w:val="22"/>
        </w:rPr>
        <w:t>Tower</w:t>
      </w:r>
      <w:proofErr w:type="spellEnd"/>
      <w:r w:rsidR="00F748FE">
        <w:rPr>
          <w:rFonts w:ascii="Garamond" w:hAnsi="Garamond"/>
          <w:sz w:val="22"/>
          <w:szCs w:val="22"/>
        </w:rPr>
        <w:t xml:space="preserve"> A, 20154 Milano alla c.a. </w:t>
      </w:r>
      <w:r w:rsidR="008129BF">
        <w:rPr>
          <w:rFonts w:ascii="Garamond" w:hAnsi="Garamond"/>
          <w:sz w:val="22"/>
          <w:szCs w:val="22"/>
        </w:rPr>
        <w:t>……….</w:t>
      </w:r>
      <w:r w:rsidR="000E09F9">
        <w:rPr>
          <w:rFonts w:ascii="Garamond" w:hAnsi="Garamond"/>
          <w:sz w:val="22"/>
          <w:szCs w:val="22"/>
        </w:rPr>
        <w:t>.</w:t>
      </w:r>
    </w:p>
    <w:p w14:paraId="067FB4D7" w14:textId="77777777" w:rsidR="000E09F9" w:rsidRDefault="000E09F9" w:rsidP="000E09F9">
      <w:pPr>
        <w:keepNext/>
        <w:spacing w:before="60" w:after="60"/>
        <w:ind w:left="851"/>
        <w:jc w:val="both"/>
        <w:outlineLvl w:val="0"/>
        <w:rPr>
          <w:rFonts w:ascii="Garamond" w:hAnsi="Garamond"/>
          <w:sz w:val="22"/>
          <w:szCs w:val="22"/>
        </w:rPr>
      </w:pPr>
    </w:p>
    <w:p w14:paraId="7407360D" w14:textId="77777777" w:rsidR="000C0DA5" w:rsidRDefault="00F748FE" w:rsidP="00AB42F2">
      <w:pPr>
        <w:keepNext/>
        <w:numPr>
          <w:ilvl w:val="0"/>
          <w:numId w:val="8"/>
        </w:numPr>
        <w:spacing w:before="60" w:after="60"/>
        <w:jc w:val="both"/>
        <w:outlineLvl w:val="0"/>
        <w:rPr>
          <w:b/>
          <w:bCs/>
          <w:sz w:val="22"/>
          <w:szCs w:val="22"/>
        </w:rPr>
      </w:pPr>
      <w:r>
        <w:rPr>
          <w:rStyle w:val="Nessuno"/>
          <w:b/>
          <w:bCs/>
          <w:caps/>
          <w:kern w:val="28"/>
          <w:sz w:val="22"/>
          <w:szCs w:val="22"/>
        </w:rPr>
        <w:t>Spese e tasse</w:t>
      </w:r>
    </w:p>
    <w:p w14:paraId="53B18F5A" w14:textId="77777777" w:rsidR="000C0DA5" w:rsidRDefault="00F748FE" w:rsidP="00AB42F2">
      <w:pPr>
        <w:pStyle w:val="Corpotesto"/>
        <w:spacing w:before="60" w:after="60"/>
        <w:rPr>
          <w:rStyle w:val="Hyperlink0"/>
        </w:rPr>
      </w:pPr>
      <w:r>
        <w:rPr>
          <w:rStyle w:val="Hyperlink0"/>
        </w:rPr>
        <w:t xml:space="preserve">Eventuali imposte di registro correlate alla sottoscrizione del presente accordo saranno a carico della parte che con la sua condotta colpevole avrà causato la registrazione dell’accordo medesimo. </w:t>
      </w:r>
    </w:p>
    <w:p w14:paraId="51D5EC60" w14:textId="77777777" w:rsidR="009151CD" w:rsidRDefault="009151CD" w:rsidP="00AB42F2">
      <w:pPr>
        <w:pStyle w:val="Corpotesto"/>
        <w:spacing w:before="60" w:after="60"/>
        <w:rPr>
          <w:rStyle w:val="Hyperlink0"/>
        </w:rPr>
      </w:pPr>
    </w:p>
    <w:p w14:paraId="5DD548A2" w14:textId="77777777" w:rsidR="000C0DA5" w:rsidRDefault="00F748FE" w:rsidP="00AB42F2">
      <w:pPr>
        <w:keepNext/>
        <w:numPr>
          <w:ilvl w:val="0"/>
          <w:numId w:val="8"/>
        </w:numPr>
        <w:spacing w:before="60" w:after="60"/>
        <w:jc w:val="both"/>
        <w:outlineLvl w:val="0"/>
        <w:rPr>
          <w:b/>
          <w:bCs/>
          <w:sz w:val="22"/>
          <w:szCs w:val="22"/>
        </w:rPr>
      </w:pPr>
      <w:r>
        <w:rPr>
          <w:rStyle w:val="Nessuno"/>
          <w:b/>
          <w:bCs/>
          <w:caps/>
          <w:kern w:val="28"/>
          <w:sz w:val="22"/>
          <w:szCs w:val="22"/>
        </w:rPr>
        <w:t>Diritto applicabile e Foro competente</w:t>
      </w:r>
    </w:p>
    <w:p w14:paraId="5A505FFE" w14:textId="77777777"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Il presente accordo è regolato dalla legge italiana.</w:t>
      </w:r>
    </w:p>
    <w:p w14:paraId="587F77C0" w14:textId="2A0C31EA" w:rsidR="000C0DA5" w:rsidRDefault="00F748FE" w:rsidP="00AB42F2">
      <w:pPr>
        <w:keepNext/>
        <w:numPr>
          <w:ilvl w:val="1"/>
          <w:numId w:val="8"/>
        </w:numPr>
        <w:spacing w:before="60" w:after="60"/>
        <w:jc w:val="both"/>
        <w:outlineLvl w:val="0"/>
        <w:rPr>
          <w:rFonts w:ascii="Garamond" w:hAnsi="Garamond"/>
          <w:sz w:val="22"/>
          <w:szCs w:val="22"/>
        </w:rPr>
      </w:pPr>
      <w:r>
        <w:rPr>
          <w:rFonts w:ascii="Garamond" w:hAnsi="Garamond"/>
          <w:sz w:val="22"/>
          <w:szCs w:val="22"/>
        </w:rPr>
        <w:t xml:space="preserve">Qualunque controversia che dovesse insorgere in relazione all’interpretazione, alla validità e all’esecuzione del presente accordo, così come qualsiasi controversia di natura extracontrattuale ad esso correlata, sarà soggetta alla giurisdizione italiana e sarà di competenza esclusiva del Tribunale di </w:t>
      </w:r>
      <w:r w:rsidR="009151CD">
        <w:rPr>
          <w:rFonts w:ascii="Garamond" w:hAnsi="Garamond"/>
          <w:sz w:val="22"/>
          <w:szCs w:val="22"/>
        </w:rPr>
        <w:t>Verona</w:t>
      </w:r>
      <w:r>
        <w:rPr>
          <w:rFonts w:ascii="Garamond" w:hAnsi="Garamond"/>
          <w:sz w:val="22"/>
          <w:szCs w:val="22"/>
        </w:rPr>
        <w:t>.</w:t>
      </w:r>
    </w:p>
    <w:p w14:paraId="1F0550B2" w14:textId="77777777" w:rsidR="00AB42F2" w:rsidRDefault="00AB42F2" w:rsidP="00AB42F2">
      <w:pPr>
        <w:keepNext/>
        <w:spacing w:before="60" w:after="60"/>
        <w:ind w:left="432"/>
        <w:jc w:val="both"/>
        <w:outlineLvl w:val="0"/>
        <w:rPr>
          <w:rFonts w:ascii="Garamond" w:hAnsi="Garamond"/>
          <w:sz w:val="22"/>
          <w:szCs w:val="22"/>
        </w:rPr>
      </w:pPr>
    </w:p>
    <w:p w14:paraId="2D21F0D8" w14:textId="77777777" w:rsidR="000C0DA5" w:rsidRDefault="00F748FE" w:rsidP="00AB42F2">
      <w:pPr>
        <w:keepNext/>
        <w:numPr>
          <w:ilvl w:val="0"/>
          <w:numId w:val="8"/>
        </w:numPr>
        <w:spacing w:before="60" w:after="60"/>
        <w:jc w:val="both"/>
        <w:outlineLvl w:val="0"/>
        <w:rPr>
          <w:b/>
          <w:bCs/>
          <w:sz w:val="22"/>
          <w:szCs w:val="22"/>
        </w:rPr>
      </w:pPr>
      <w:r>
        <w:rPr>
          <w:rStyle w:val="Nessuno"/>
          <w:b/>
          <w:bCs/>
          <w:caps/>
          <w:kern w:val="28"/>
          <w:sz w:val="22"/>
          <w:szCs w:val="22"/>
        </w:rPr>
        <w:t xml:space="preserve">ALLEGATI </w:t>
      </w:r>
    </w:p>
    <w:p w14:paraId="0A215E1F" w14:textId="7183F676" w:rsidR="000C0DA5" w:rsidRDefault="00F748FE" w:rsidP="00AB42F2">
      <w:pPr>
        <w:pStyle w:val="Corpotesto"/>
        <w:spacing w:before="60" w:after="60"/>
        <w:rPr>
          <w:rStyle w:val="Hyperlink0"/>
        </w:rPr>
      </w:pPr>
      <w:r>
        <w:rPr>
          <w:rStyle w:val="Hyperlink0"/>
        </w:rPr>
        <w:t xml:space="preserve">Allegato 1: </w:t>
      </w:r>
      <w:r w:rsidR="000346E9">
        <w:rPr>
          <w:rStyle w:val="Nessuno"/>
          <w:rFonts w:ascii="Garamond" w:hAnsi="Garamond"/>
          <w:i/>
          <w:iCs/>
          <w:sz w:val="22"/>
          <w:szCs w:val="22"/>
        </w:rPr>
        <w:t>deliberazione Giunta Comunale</w:t>
      </w:r>
      <w:r>
        <w:rPr>
          <w:rStyle w:val="Hyperlink0"/>
        </w:rPr>
        <w:t xml:space="preserve">; </w:t>
      </w:r>
    </w:p>
    <w:p w14:paraId="3C9A84C6" w14:textId="2E02A59E" w:rsidR="000C0DA5" w:rsidRDefault="00F748FE" w:rsidP="00AB42F2">
      <w:pPr>
        <w:pStyle w:val="Corpotesto"/>
        <w:spacing w:before="60" w:after="60"/>
        <w:rPr>
          <w:rStyle w:val="Hyperlink0"/>
        </w:rPr>
      </w:pPr>
      <w:r>
        <w:rPr>
          <w:rStyle w:val="Hyperlink0"/>
        </w:rPr>
        <w:t>Allegato</w:t>
      </w:r>
      <w:r w:rsidR="000346E9">
        <w:rPr>
          <w:rStyle w:val="Hyperlink0"/>
        </w:rPr>
        <w:t xml:space="preserve"> </w:t>
      </w:r>
      <w:r w:rsidR="00EA7375">
        <w:rPr>
          <w:rStyle w:val="Hyperlink0"/>
        </w:rPr>
        <w:t>2</w:t>
      </w:r>
      <w:r>
        <w:rPr>
          <w:rStyle w:val="Hyperlink0"/>
        </w:rPr>
        <w:t xml:space="preserve"> </w:t>
      </w:r>
      <w:r>
        <w:rPr>
          <w:rStyle w:val="Nessuno"/>
          <w:rFonts w:ascii="Garamond" w:hAnsi="Garamond"/>
          <w:i/>
          <w:iCs/>
          <w:sz w:val="22"/>
          <w:szCs w:val="22"/>
        </w:rPr>
        <w:t>procure dei sottoscrittori dell’accordo</w:t>
      </w:r>
      <w:r>
        <w:rPr>
          <w:rStyle w:val="Hyperlink0"/>
        </w:rPr>
        <w:t>.</w:t>
      </w:r>
    </w:p>
    <w:p w14:paraId="03D431CC" w14:textId="77777777" w:rsidR="000E09F9" w:rsidRDefault="000E09F9" w:rsidP="00AB42F2">
      <w:pPr>
        <w:pStyle w:val="Corpotesto"/>
        <w:spacing w:before="60" w:after="60"/>
        <w:rPr>
          <w:rStyle w:val="Nessuno"/>
          <w:rFonts w:ascii="Garamond" w:hAnsi="Garamond"/>
          <w:b/>
          <w:bCs/>
          <w:sz w:val="22"/>
          <w:szCs w:val="22"/>
        </w:rPr>
      </w:pPr>
    </w:p>
    <w:p w14:paraId="1C00F746" w14:textId="29638B8F" w:rsidR="000E09F9" w:rsidRPr="000E09F9" w:rsidRDefault="009151CD" w:rsidP="00AB42F2">
      <w:pPr>
        <w:pStyle w:val="Corpotesto"/>
        <w:spacing w:before="60" w:after="60"/>
        <w:rPr>
          <w:rStyle w:val="Nessuno"/>
          <w:rFonts w:ascii="Garamond" w:hAnsi="Garamond"/>
          <w:bCs/>
          <w:sz w:val="22"/>
          <w:szCs w:val="22"/>
        </w:rPr>
      </w:pPr>
      <w:r>
        <w:rPr>
          <w:rStyle w:val="Nessuno"/>
          <w:rFonts w:ascii="Garamond" w:hAnsi="Garamond"/>
          <w:bCs/>
          <w:sz w:val="22"/>
          <w:szCs w:val="22"/>
        </w:rPr>
        <w:t>…….</w:t>
      </w:r>
      <w:r w:rsidR="000E09F9" w:rsidRPr="000E09F9">
        <w:rPr>
          <w:rStyle w:val="Nessuno"/>
          <w:rFonts w:ascii="Garamond" w:hAnsi="Garamond"/>
          <w:bCs/>
          <w:sz w:val="22"/>
          <w:szCs w:val="22"/>
        </w:rPr>
        <w:t xml:space="preserve">, </w:t>
      </w:r>
      <w:r>
        <w:rPr>
          <w:rStyle w:val="Nessuno"/>
          <w:rFonts w:ascii="Garamond" w:hAnsi="Garamond"/>
          <w:bCs/>
          <w:sz w:val="22"/>
          <w:szCs w:val="22"/>
        </w:rPr>
        <w:t>……….</w:t>
      </w:r>
      <w:r w:rsidR="000E09F9" w:rsidRPr="000E09F9">
        <w:rPr>
          <w:rStyle w:val="Nessuno"/>
          <w:rFonts w:ascii="Garamond" w:hAnsi="Garamond"/>
          <w:bCs/>
          <w:sz w:val="22"/>
          <w:szCs w:val="22"/>
        </w:rPr>
        <w:t xml:space="preserve"> </w:t>
      </w:r>
    </w:p>
    <w:p w14:paraId="7E86FF66" w14:textId="77777777" w:rsidR="000E09F9" w:rsidRDefault="000E09F9" w:rsidP="00AB42F2">
      <w:pPr>
        <w:pStyle w:val="Corpotesto"/>
        <w:spacing w:before="60" w:after="60"/>
        <w:rPr>
          <w:rStyle w:val="Nessuno"/>
          <w:rFonts w:ascii="Garamond" w:hAnsi="Garamond"/>
          <w:b/>
          <w:bCs/>
          <w:sz w:val="22"/>
          <w:szCs w:val="22"/>
        </w:rPr>
      </w:pPr>
    </w:p>
    <w:p w14:paraId="4541FEDE" w14:textId="2D6782B6" w:rsidR="000C0DA5" w:rsidRDefault="00F748FE" w:rsidP="00AB42F2">
      <w:pPr>
        <w:pStyle w:val="Corpotesto"/>
        <w:spacing w:before="60" w:after="60"/>
        <w:rPr>
          <w:rStyle w:val="Nessuno"/>
          <w:rFonts w:ascii="Garamond" w:eastAsia="Garamond" w:hAnsi="Garamond" w:cs="Garamond"/>
          <w:b/>
          <w:bCs/>
          <w:sz w:val="22"/>
          <w:szCs w:val="22"/>
        </w:rPr>
      </w:pPr>
      <w:r>
        <w:rPr>
          <w:rStyle w:val="Nessuno"/>
          <w:rFonts w:ascii="Garamond" w:hAnsi="Garamond"/>
          <w:b/>
          <w:bCs/>
          <w:sz w:val="22"/>
          <w:szCs w:val="22"/>
        </w:rPr>
        <w:t xml:space="preserve">Comune di </w:t>
      </w:r>
      <w:r w:rsidR="009151CD">
        <w:rPr>
          <w:rStyle w:val="Nessuno"/>
          <w:rFonts w:ascii="Garamond" w:hAnsi="Garamond"/>
          <w:b/>
          <w:bCs/>
          <w:sz w:val="22"/>
          <w:szCs w:val="22"/>
        </w:rPr>
        <w:t>Camerino</w:t>
      </w:r>
      <w:r w:rsidR="00AB42F2">
        <w:rPr>
          <w:rStyle w:val="Nessuno"/>
          <w:rFonts w:ascii="Garamond" w:hAnsi="Garamond"/>
          <w:b/>
          <w:bCs/>
          <w:sz w:val="22"/>
          <w:szCs w:val="22"/>
        </w:rPr>
        <w:tab/>
      </w:r>
      <w:r w:rsidR="00AB42F2">
        <w:rPr>
          <w:rStyle w:val="Nessuno"/>
          <w:rFonts w:ascii="Garamond" w:hAnsi="Garamond"/>
          <w:b/>
          <w:bCs/>
          <w:sz w:val="22"/>
          <w:szCs w:val="22"/>
        </w:rPr>
        <w:tab/>
      </w:r>
      <w:r w:rsidR="00AB42F2">
        <w:rPr>
          <w:rStyle w:val="Nessuno"/>
          <w:rFonts w:ascii="Garamond" w:hAnsi="Garamond"/>
          <w:b/>
          <w:bCs/>
          <w:sz w:val="22"/>
          <w:szCs w:val="22"/>
        </w:rPr>
        <w:tab/>
        <w:t xml:space="preserve">UniCredit S.p.A. </w:t>
      </w:r>
      <w:r>
        <w:rPr>
          <w:rStyle w:val="Nessuno"/>
          <w:rFonts w:ascii="Garamond" w:hAnsi="Garamond"/>
          <w:b/>
          <w:bCs/>
          <w:sz w:val="22"/>
          <w:szCs w:val="22"/>
        </w:rPr>
        <w:t xml:space="preserve"> </w:t>
      </w:r>
    </w:p>
    <w:p w14:paraId="2B141166" w14:textId="77777777" w:rsidR="000E09F9" w:rsidRDefault="000E09F9" w:rsidP="00AB42F2">
      <w:pPr>
        <w:pStyle w:val="Corpotesto"/>
        <w:spacing w:before="60" w:after="60"/>
        <w:rPr>
          <w:rStyle w:val="Hyperlink0"/>
        </w:rPr>
      </w:pPr>
    </w:p>
    <w:p w14:paraId="3BEC3884" w14:textId="77777777" w:rsidR="000E09F9" w:rsidRDefault="000E09F9" w:rsidP="00AB42F2">
      <w:pPr>
        <w:pStyle w:val="Corpotesto"/>
        <w:spacing w:before="60" w:after="60"/>
        <w:rPr>
          <w:rStyle w:val="Hyperlink0"/>
        </w:rPr>
      </w:pPr>
    </w:p>
    <w:p w14:paraId="0FDB52F5" w14:textId="08654ACB" w:rsidR="000C0DA5" w:rsidRDefault="000E09F9" w:rsidP="00AB42F2">
      <w:pPr>
        <w:pStyle w:val="Corpotesto"/>
        <w:spacing w:before="60" w:after="60"/>
        <w:rPr>
          <w:rStyle w:val="Hyperlink0"/>
        </w:rPr>
      </w:pPr>
      <w:r>
        <w:rPr>
          <w:rStyle w:val="Hyperlink0"/>
        </w:rPr>
        <w:t>__</w:t>
      </w:r>
      <w:r w:rsidR="00F748FE">
        <w:rPr>
          <w:rStyle w:val="Hyperlink0"/>
        </w:rPr>
        <w:t>_____________________</w:t>
      </w:r>
      <w:r w:rsidR="00AB42F2">
        <w:rPr>
          <w:rStyle w:val="Hyperlink0"/>
        </w:rPr>
        <w:tab/>
      </w:r>
      <w:r w:rsidR="00AB42F2">
        <w:rPr>
          <w:rStyle w:val="Hyperlink0"/>
        </w:rPr>
        <w:tab/>
        <w:t>_________</w:t>
      </w:r>
      <w:r>
        <w:rPr>
          <w:rStyle w:val="Hyperlink0"/>
        </w:rPr>
        <w:t>__</w:t>
      </w:r>
      <w:r w:rsidR="00AB42F2">
        <w:rPr>
          <w:rStyle w:val="Hyperlink0"/>
        </w:rPr>
        <w:t>____________</w:t>
      </w:r>
    </w:p>
    <w:p w14:paraId="06004722" w14:textId="770E43C6" w:rsidR="00AB42F2" w:rsidRDefault="00AB42F2" w:rsidP="00AB42F2">
      <w:pPr>
        <w:pStyle w:val="Corpotesto"/>
        <w:spacing w:before="60" w:after="60"/>
        <w:rPr>
          <w:rStyle w:val="Hyperlink0"/>
        </w:rPr>
      </w:pPr>
      <w:r>
        <w:rPr>
          <w:rStyle w:val="Hyperlink0"/>
        </w:rPr>
        <w:tab/>
      </w:r>
      <w:r>
        <w:rPr>
          <w:rStyle w:val="Hyperlink0"/>
        </w:rPr>
        <w:tab/>
      </w:r>
      <w:r>
        <w:rPr>
          <w:rStyle w:val="Hyperlink0"/>
        </w:rPr>
        <w:tab/>
      </w:r>
      <w:r>
        <w:rPr>
          <w:rStyle w:val="Hyperlink0"/>
        </w:rPr>
        <w:tab/>
      </w:r>
      <w:r>
        <w:rPr>
          <w:rStyle w:val="Hyperlink0"/>
        </w:rPr>
        <w:tab/>
      </w:r>
    </w:p>
    <w:p w14:paraId="6C0A3F58" w14:textId="77777777" w:rsidR="000C0DA5" w:rsidRDefault="000C0DA5" w:rsidP="00AB42F2">
      <w:pPr>
        <w:pStyle w:val="Corpotesto"/>
        <w:spacing w:before="60" w:after="60"/>
        <w:rPr>
          <w:rStyle w:val="Nessuno"/>
          <w:rFonts w:ascii="Garamond" w:eastAsia="Garamond" w:hAnsi="Garamond" w:cs="Garamond"/>
          <w:sz w:val="22"/>
          <w:szCs w:val="22"/>
        </w:rPr>
      </w:pPr>
    </w:p>
    <w:sectPr w:rsidR="000C0DA5" w:rsidSect="00AB42F2">
      <w:footerReference w:type="default" r:id="rId8"/>
      <w:footerReference w:type="first" r:id="rId9"/>
      <w:pgSz w:w="11900" w:h="16840"/>
      <w:pgMar w:top="1418" w:right="1694" w:bottom="2268"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2CCC8" w14:textId="77777777" w:rsidR="00A9746A" w:rsidRDefault="00A9746A">
      <w:r>
        <w:separator/>
      </w:r>
    </w:p>
  </w:endnote>
  <w:endnote w:type="continuationSeparator" w:id="0">
    <w:p w14:paraId="3B110A61" w14:textId="77777777" w:rsidR="00A9746A" w:rsidRDefault="00A9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5D6C3" w14:textId="77777777" w:rsidR="00F748FE" w:rsidRDefault="00F748FE">
    <w:pPr>
      <w:pStyle w:val="Pidipagina"/>
      <w:jc w:val="right"/>
    </w:pPr>
    <w:r>
      <w:fldChar w:fldCharType="begin"/>
    </w:r>
    <w:r>
      <w:instrText xml:space="preserve"> PAGE </w:instrText>
    </w:r>
    <w:r>
      <w:fldChar w:fldCharType="separate"/>
    </w:r>
    <w:r w:rsidR="003D1A2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CD1AB" w14:textId="77777777" w:rsidR="00F748FE" w:rsidRDefault="00F748FE">
    <w:pPr>
      <w:pStyle w:val="Pidipagin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5A497" w14:textId="77777777" w:rsidR="00A9746A" w:rsidRDefault="00A9746A">
      <w:r>
        <w:separator/>
      </w:r>
    </w:p>
  </w:footnote>
  <w:footnote w:type="continuationSeparator" w:id="0">
    <w:p w14:paraId="08E1F0A5" w14:textId="77777777" w:rsidR="00A9746A" w:rsidRDefault="00A97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21A9"/>
    <w:multiLevelType w:val="multilevel"/>
    <w:tmpl w:val="34423738"/>
    <w:numStyleLink w:val="Stileimportato4"/>
  </w:abstractNum>
  <w:abstractNum w:abstractNumId="1">
    <w:nsid w:val="23A64D96"/>
    <w:multiLevelType w:val="hybridMultilevel"/>
    <w:tmpl w:val="767297EC"/>
    <w:styleLink w:val="Stileimportato3"/>
    <w:lvl w:ilvl="0" w:tplc="E7403606">
      <w:start w:val="1"/>
      <w:numFmt w:val="upperLetter"/>
      <w:lvlText w:val="(%1)"/>
      <w:lvlJc w:val="left"/>
      <w:pPr>
        <w:ind w:left="72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1E67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7A2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28F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846D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9E03B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54829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9880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849E3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EFE57E3"/>
    <w:multiLevelType w:val="multilevel"/>
    <w:tmpl w:val="34423738"/>
    <w:styleLink w:val="Stileimportato4"/>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720" w:hanging="4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362" w:hanging="6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440"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2160"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160"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880"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2880"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5D2424F"/>
    <w:multiLevelType w:val="hybridMultilevel"/>
    <w:tmpl w:val="014E8CD0"/>
    <w:numStyleLink w:val="Stileimportato2"/>
  </w:abstractNum>
  <w:abstractNum w:abstractNumId="4">
    <w:nsid w:val="752F6828"/>
    <w:multiLevelType w:val="hybridMultilevel"/>
    <w:tmpl w:val="767297EC"/>
    <w:numStyleLink w:val="Stileimportato3"/>
  </w:abstractNum>
  <w:abstractNum w:abstractNumId="5">
    <w:nsid w:val="7F0B2311"/>
    <w:multiLevelType w:val="hybridMultilevel"/>
    <w:tmpl w:val="014E8CD0"/>
    <w:styleLink w:val="Stileimportato2"/>
    <w:lvl w:ilvl="0" w:tplc="9EBE624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E039E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416A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A60B3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ECFC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3EF1D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C4F7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FAA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2CAC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3"/>
  </w:num>
  <w:num w:numId="3">
    <w:abstractNumId w:val="1"/>
  </w:num>
  <w:num w:numId="4">
    <w:abstractNumId w:val="4"/>
    <w:lvlOverride w:ilvl="0">
      <w:lvl w:ilvl="0" w:tplc="F7ECD16C">
        <w:start w:val="1"/>
        <w:numFmt w:val="upperLetter"/>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0EF9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3E85B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80BC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D41C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D0BA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FE26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740B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F62958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0"/>
    <w:lvlOverride w:ilvl="1">
      <w:lvl w:ilvl="1">
        <w:start w:val="1"/>
        <w:numFmt w:val="decimal"/>
        <w:lvlText w:val="%1.%2."/>
        <w:lvlJc w:val="left"/>
        <w:pPr>
          <w:ind w:left="432" w:hanging="432"/>
        </w:pPr>
        <w:rPr>
          <w:rFonts w:hAnsi="Arial Unicode MS"/>
          <w:b w:val="0"/>
          <w:bCs/>
          <w:caps w:val="0"/>
          <w:smallCaps w:val="0"/>
          <w:strike w:val="0"/>
          <w:dstrike w:val="0"/>
          <w:outline w:val="0"/>
          <w:emboss w:val="0"/>
          <w:imprint w:val="0"/>
          <w:spacing w:val="0"/>
          <w:w w:val="100"/>
          <w:kern w:val="0"/>
          <w:position w:val="0"/>
          <w:sz w:val="20"/>
          <w:szCs w:val="20"/>
          <w:highlight w:val="none"/>
          <w:vertAlign w:val="baseline"/>
        </w:rPr>
      </w:lvl>
    </w:lvlOverride>
  </w:num>
  <w:num w:numId="7">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lowerRoman"/>
        <w:lvlText w:val="(%3)"/>
        <w:lvlJc w:val="left"/>
        <w:pPr>
          <w:ind w:left="720"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1362"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3)%4.%5."/>
        <w:lvlJc w:val="left"/>
        <w:pPr>
          <w:ind w:left="1440"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ind w:left="2160" w:hanging="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ind w:left="2160"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3)%4.%5.%6.%7.%8."/>
        <w:lvlJc w:val="left"/>
        <w:pPr>
          <w:ind w:left="2880" w:hanging="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3)%4.%5.%6.%7.%8.%9."/>
        <w:lvlJc w:val="left"/>
        <w:pPr>
          <w:ind w:left="2880"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lowerRoman"/>
        <w:suff w:val="nothing"/>
        <w:lvlText w:val="(%3)"/>
        <w:lvlJc w:val="left"/>
        <w:pPr>
          <w:ind w:left="1224" w:hanging="6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3)%4."/>
        <w:lvlJc w:val="left"/>
        <w:pPr>
          <w:ind w:left="194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num" w:pos="2160"/>
          </w:tabs>
          <w:ind w:left="266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3)%4.%5.%6."/>
        <w:lvlJc w:val="left"/>
        <w:pPr>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ind w:left="338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3)%4.%5.%6.%7.%8."/>
        <w:lvlJc w:val="left"/>
        <w:pPr>
          <w:ind w:left="33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3)%4.%5.%6.%7.%8.%9."/>
        <w:lvlJc w:val="left"/>
        <w:pPr>
          <w:ind w:left="410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lowerRoman"/>
        <w:suff w:val="nothing"/>
        <w:lvlText w:val="(%3)"/>
        <w:lvlJc w:val="left"/>
        <w:pPr>
          <w:ind w:left="1224" w:hanging="6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3)%4."/>
        <w:lvlJc w:val="left"/>
        <w:pPr>
          <w:ind w:left="194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num" w:pos="2160"/>
          </w:tabs>
          <w:ind w:left="266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3)%4.%5.%6."/>
        <w:lvlJc w:val="left"/>
        <w:pPr>
          <w:ind w:left="26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ind w:left="338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3)%4.%5.%6.%7.%8."/>
        <w:lvlJc w:val="left"/>
        <w:pPr>
          <w:ind w:left="338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3)%4.%5.%6.%7.%8.%9."/>
        <w:lvlJc w:val="left"/>
        <w:pPr>
          <w:ind w:left="410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A5"/>
    <w:rsid w:val="0001226F"/>
    <w:rsid w:val="000346E9"/>
    <w:rsid w:val="000C0DA5"/>
    <w:rsid w:val="000D0483"/>
    <w:rsid w:val="000E09F9"/>
    <w:rsid w:val="001242E6"/>
    <w:rsid w:val="0018266B"/>
    <w:rsid w:val="001862AB"/>
    <w:rsid w:val="00194AF2"/>
    <w:rsid w:val="001E1BC1"/>
    <w:rsid w:val="001F1122"/>
    <w:rsid w:val="00201F8D"/>
    <w:rsid w:val="00262A9F"/>
    <w:rsid w:val="00293071"/>
    <w:rsid w:val="002D0C8E"/>
    <w:rsid w:val="00317BC6"/>
    <w:rsid w:val="003D1A27"/>
    <w:rsid w:val="004517AE"/>
    <w:rsid w:val="00476ADB"/>
    <w:rsid w:val="004D4F6D"/>
    <w:rsid w:val="00552E7D"/>
    <w:rsid w:val="005726BC"/>
    <w:rsid w:val="00583E0E"/>
    <w:rsid w:val="005A68B2"/>
    <w:rsid w:val="006213D7"/>
    <w:rsid w:val="00637CA9"/>
    <w:rsid w:val="00640FED"/>
    <w:rsid w:val="006F2B70"/>
    <w:rsid w:val="00702A90"/>
    <w:rsid w:val="00716C93"/>
    <w:rsid w:val="007367F7"/>
    <w:rsid w:val="0078397D"/>
    <w:rsid w:val="00791EBE"/>
    <w:rsid w:val="008129BF"/>
    <w:rsid w:val="008443A2"/>
    <w:rsid w:val="008668EE"/>
    <w:rsid w:val="008F637B"/>
    <w:rsid w:val="009151CD"/>
    <w:rsid w:val="00997B1B"/>
    <w:rsid w:val="009C70B6"/>
    <w:rsid w:val="009E2D7E"/>
    <w:rsid w:val="009F6A91"/>
    <w:rsid w:val="00A00CE9"/>
    <w:rsid w:val="00A219C5"/>
    <w:rsid w:val="00A9746A"/>
    <w:rsid w:val="00AB42F2"/>
    <w:rsid w:val="00CC7D90"/>
    <w:rsid w:val="00CE0F2F"/>
    <w:rsid w:val="00D46FA4"/>
    <w:rsid w:val="00D71499"/>
    <w:rsid w:val="00DC2782"/>
    <w:rsid w:val="00E1498D"/>
    <w:rsid w:val="00E34E32"/>
    <w:rsid w:val="00E72A56"/>
    <w:rsid w:val="00E8317D"/>
    <w:rsid w:val="00EA7375"/>
    <w:rsid w:val="00F57170"/>
    <w:rsid w:val="00F748FE"/>
    <w:rsid w:val="00F92DBE"/>
    <w:rsid w:val="00FC4BF4"/>
    <w:rsid w:val="00FD33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C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right" w:pos="8280"/>
      </w:tabs>
      <w:jc w:val="both"/>
    </w:pPr>
    <w:rPr>
      <w:rFonts w:cs="Arial Unicode MS"/>
      <w:color w:val="000000"/>
      <w:sz w:val="16"/>
      <w:szCs w:val="16"/>
      <w:u w:color="000000"/>
    </w:rPr>
  </w:style>
  <w:style w:type="paragraph" w:styleId="Intestazione">
    <w:name w:val="header"/>
    <w:pPr>
      <w:tabs>
        <w:tab w:val="right" w:pos="8280"/>
      </w:tabs>
      <w:jc w:val="right"/>
    </w:pPr>
    <w:rPr>
      <w:rFonts w:cs="Arial Unicode MS"/>
      <w:color w:val="000000"/>
      <w:sz w:val="16"/>
      <w:szCs w:val="16"/>
      <w:u w:color="000000"/>
    </w:rPr>
  </w:style>
  <w:style w:type="character" w:customStyle="1" w:styleId="Nessuno">
    <w:name w:val="Nessuno"/>
    <w:rPr>
      <w:lang w:val="it-IT"/>
    </w:rPr>
  </w:style>
  <w:style w:type="paragraph" w:customStyle="1" w:styleId="Didascalia1">
    <w:name w:val="Didascalia1"/>
    <w:pPr>
      <w:suppressAutoHyphens/>
      <w:outlineLvl w:val="0"/>
    </w:pPr>
    <w:rPr>
      <w:rFonts w:ascii="Cambria" w:eastAsia="Cambria" w:hAnsi="Cambria" w:cs="Cambria"/>
      <w:color w:val="000000"/>
      <w:sz w:val="36"/>
      <w:szCs w:val="36"/>
    </w:rPr>
  </w:style>
  <w:style w:type="paragraph" w:styleId="Corpotesto">
    <w:name w:val="Body Text"/>
    <w:pPr>
      <w:spacing w:after="240"/>
      <w:jc w:val="both"/>
    </w:pPr>
    <w:rPr>
      <w:rFonts w:eastAsia="Times New Roman"/>
      <w:color w:val="000000"/>
      <w:sz w:val="24"/>
      <w:szCs w:val="24"/>
      <w:u w:color="000000"/>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character" w:customStyle="1" w:styleId="Hyperlink0">
    <w:name w:val="Hyperlink.0"/>
    <w:basedOn w:val="Nessuno"/>
    <w:rPr>
      <w:rFonts w:ascii="Garamond" w:eastAsia="Garamond" w:hAnsi="Garamond" w:cs="Garamond"/>
      <w:sz w:val="22"/>
      <w:szCs w:val="22"/>
      <w:lang w:val="it-IT"/>
    </w:rPr>
  </w:style>
  <w:style w:type="character" w:customStyle="1" w:styleId="Hyperlink1">
    <w:name w:val="Hyperlink.1"/>
    <w:basedOn w:val="Nessuno"/>
    <w:rPr>
      <w:rFonts w:ascii="Garamond" w:eastAsia="Garamond" w:hAnsi="Garamond" w:cs="Garamond"/>
      <w:i/>
      <w:iCs/>
      <w:color w:val="0000FF"/>
      <w:u w:val="single" w:color="0000FF"/>
      <w:lang w:val="it-IT"/>
    </w:rPr>
  </w:style>
  <w:style w:type="paragraph" w:styleId="Testofumetto">
    <w:name w:val="Balloon Text"/>
    <w:basedOn w:val="Normale"/>
    <w:link w:val="TestofumettoCarattere"/>
    <w:uiPriority w:val="99"/>
    <w:semiHidden/>
    <w:unhideWhenUsed/>
    <w:rsid w:val="00F748F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748FE"/>
    <w:rPr>
      <w:rFonts w:ascii="Lucida Grande" w:hAnsi="Lucida Grande" w:cs="Lucida Grande"/>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right" w:pos="8280"/>
      </w:tabs>
      <w:jc w:val="both"/>
    </w:pPr>
    <w:rPr>
      <w:rFonts w:cs="Arial Unicode MS"/>
      <w:color w:val="000000"/>
      <w:sz w:val="16"/>
      <w:szCs w:val="16"/>
      <w:u w:color="000000"/>
    </w:rPr>
  </w:style>
  <w:style w:type="paragraph" w:styleId="Intestazione">
    <w:name w:val="header"/>
    <w:pPr>
      <w:tabs>
        <w:tab w:val="right" w:pos="8280"/>
      </w:tabs>
      <w:jc w:val="right"/>
    </w:pPr>
    <w:rPr>
      <w:rFonts w:cs="Arial Unicode MS"/>
      <w:color w:val="000000"/>
      <w:sz w:val="16"/>
      <w:szCs w:val="16"/>
      <w:u w:color="000000"/>
    </w:rPr>
  </w:style>
  <w:style w:type="character" w:customStyle="1" w:styleId="Nessuno">
    <w:name w:val="Nessuno"/>
    <w:rPr>
      <w:lang w:val="it-IT"/>
    </w:rPr>
  </w:style>
  <w:style w:type="paragraph" w:customStyle="1" w:styleId="Didascalia1">
    <w:name w:val="Didascalia1"/>
    <w:pPr>
      <w:suppressAutoHyphens/>
      <w:outlineLvl w:val="0"/>
    </w:pPr>
    <w:rPr>
      <w:rFonts w:ascii="Cambria" w:eastAsia="Cambria" w:hAnsi="Cambria" w:cs="Cambria"/>
      <w:color w:val="000000"/>
      <w:sz w:val="36"/>
      <w:szCs w:val="36"/>
    </w:rPr>
  </w:style>
  <w:style w:type="paragraph" w:styleId="Corpotesto">
    <w:name w:val="Body Text"/>
    <w:pPr>
      <w:spacing w:after="240"/>
      <w:jc w:val="both"/>
    </w:pPr>
    <w:rPr>
      <w:rFonts w:eastAsia="Times New Roman"/>
      <w:color w:val="000000"/>
      <w:sz w:val="24"/>
      <w:szCs w:val="24"/>
      <w:u w:color="000000"/>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character" w:customStyle="1" w:styleId="Hyperlink0">
    <w:name w:val="Hyperlink.0"/>
    <w:basedOn w:val="Nessuno"/>
    <w:rPr>
      <w:rFonts w:ascii="Garamond" w:eastAsia="Garamond" w:hAnsi="Garamond" w:cs="Garamond"/>
      <w:sz w:val="22"/>
      <w:szCs w:val="22"/>
      <w:lang w:val="it-IT"/>
    </w:rPr>
  </w:style>
  <w:style w:type="character" w:customStyle="1" w:styleId="Hyperlink1">
    <w:name w:val="Hyperlink.1"/>
    <w:basedOn w:val="Nessuno"/>
    <w:rPr>
      <w:rFonts w:ascii="Garamond" w:eastAsia="Garamond" w:hAnsi="Garamond" w:cs="Garamond"/>
      <w:i/>
      <w:iCs/>
      <w:color w:val="0000FF"/>
      <w:u w:val="single" w:color="0000FF"/>
      <w:lang w:val="it-IT"/>
    </w:rPr>
  </w:style>
  <w:style w:type="paragraph" w:styleId="Testofumetto">
    <w:name w:val="Balloon Text"/>
    <w:basedOn w:val="Normale"/>
    <w:link w:val="TestofumettoCarattere"/>
    <w:uiPriority w:val="99"/>
    <w:semiHidden/>
    <w:unhideWhenUsed/>
    <w:rsid w:val="00F748F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748FE"/>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9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2471</Words>
  <Characters>14088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calcagno</dc:creator>
  <cp:lastModifiedBy>Giuliano Barboni</cp:lastModifiedBy>
  <cp:revision>4</cp:revision>
  <cp:lastPrinted>2018-12-19T09:20:00Z</cp:lastPrinted>
  <dcterms:created xsi:type="dcterms:W3CDTF">2019-01-02T07:34:00Z</dcterms:created>
  <dcterms:modified xsi:type="dcterms:W3CDTF">2019-01-02T07:58:00Z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2444c4e7-7f0b-4fb8-89a9-91b88b1e749b</vt:lpwstr>
  </property>
  <property fmtid="{D5CDD505-2E9C-101B-9397-08002B2CF9AE}" pid="3" name="UBISClassification">
    <vt:lpwstr>INTERNAL USE ONLY</vt:lpwstr>
  </property>
</Properties>
</file>