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FD" w:rsidRPr="00DA3E40" w:rsidRDefault="00FA25F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180"/>
      </w:tblGrid>
      <w:tr w:rsidR="00DA3E40" w:rsidRPr="0005030F" w:rsidTr="00E370B9">
        <w:tc>
          <w:tcPr>
            <w:tcW w:w="6799" w:type="dxa"/>
          </w:tcPr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Al</w:t>
            </w: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PEC:</w:t>
            </w:r>
          </w:p>
        </w:tc>
        <w:tc>
          <w:tcPr>
            <w:tcW w:w="2829" w:type="dxa"/>
          </w:tcPr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030F">
              <w:rPr>
                <w:rFonts w:ascii="Times New Roman" w:hAnsi="Times New Roman" w:cs="Times New Roman"/>
                <w:b/>
                <w:bCs/>
                <w:u w:val="single"/>
              </w:rPr>
              <w:t>MODELLO</w:t>
            </w:r>
            <w:r w:rsidR="00DE3223">
              <w:rPr>
                <w:rFonts w:ascii="Times New Roman" w:hAnsi="Times New Roman" w:cs="Times New Roman"/>
                <w:b/>
                <w:bCs/>
                <w:u w:val="single"/>
              </w:rPr>
              <w:t xml:space="preserve"> 2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Comune di Montegiorgio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P.zza G. Matteotti, 33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63833 – Montegiorgio (FM)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comune.montegiorgio@marche.it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</w:p>
        </w:tc>
      </w:tr>
    </w:tbl>
    <w:p w:rsidR="00DA3E40" w:rsidRDefault="00DA3E40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16"/>
      </w:tblGrid>
      <w:tr w:rsidR="00DA3E40" w:rsidRPr="0005030F" w:rsidTr="00DA3E40">
        <w:tc>
          <w:tcPr>
            <w:tcW w:w="5000" w:type="pct"/>
            <w:shd w:val="clear" w:color="auto" w:fill="D9D9D9" w:themeFill="background1" w:themeFillShade="D9"/>
          </w:tcPr>
          <w:p w:rsidR="00DA3E40" w:rsidRPr="0005030F" w:rsidRDefault="00DA3E40" w:rsidP="00E37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E40" w:rsidRPr="0005030F" w:rsidRDefault="00DA3E40" w:rsidP="00E37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DICHIARAZIONE DI ASSENZA DI CAUSE D’ESCLUSIONE DI CUI ALL’ART. 80 DEL D.LGS. 50/2016</w:t>
            </w:r>
          </w:p>
          <w:p w:rsidR="00DA3E40" w:rsidRPr="0005030F" w:rsidRDefault="00DA3E40" w:rsidP="00E37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E40" w:rsidRPr="0005030F" w:rsidRDefault="00DA3E40" w:rsidP="00E370B9">
            <w:pPr>
              <w:jc w:val="center"/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- art. 80 D. Lgs. 50/2016-</w:t>
            </w:r>
          </w:p>
          <w:p w:rsidR="00DA3E40" w:rsidRPr="0005030F" w:rsidRDefault="00DA3E40" w:rsidP="00E37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3E40" w:rsidRDefault="00DA3E40" w:rsidP="00DA3E40">
      <w:pPr>
        <w:jc w:val="center"/>
        <w:rPr>
          <w:rFonts w:ascii="Times New Roman" w:hAnsi="Times New Roman" w:cs="Times New Roman"/>
        </w:rPr>
      </w:pPr>
      <w:r w:rsidRPr="0005030F">
        <w:rPr>
          <w:rFonts w:ascii="Times New Roman" w:hAnsi="Times New Roman" w:cs="Times New Roman"/>
        </w:rPr>
        <w:t>(esente da bollo ai sensi dell’art. 37 D.P.R. 445/2000)</w:t>
      </w:r>
    </w:p>
    <w:p w:rsidR="00F45F51" w:rsidRPr="0005030F" w:rsidRDefault="00F45F51" w:rsidP="00DA3E40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45967" w:rsidRDefault="00F45967" w:rsidP="00F45967">
      <w:pPr>
        <w:suppressAutoHyphen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A3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Oggetto: </w:t>
      </w:r>
      <w:r w:rsidRPr="00DA3E4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Servizio </w:t>
      </w:r>
      <w:r w:rsidRPr="00AA266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per l’esecuzione di indagini geofisiche di tipo sismico relative all’INTERVENTO DI EDILIZIA RESIDENZIALE SOCIALE: RECUPERO IMMOBILE DI VIA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M</w:t>
      </w:r>
      <w:r w:rsidRPr="00AA266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AZZINI 33.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– Comune di Montegiorgio.</w:t>
      </w:r>
    </w:p>
    <w:p w:rsidR="00F45967" w:rsidRPr="00AA266F" w:rsidRDefault="00F45967" w:rsidP="00F4596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967" w:rsidRPr="00AA266F" w:rsidRDefault="00F45967" w:rsidP="00F45967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6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CUP: </w:t>
      </w:r>
      <w:r w:rsidRPr="00AA26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E89J21002590002</w:t>
      </w:r>
      <w:r w:rsidRPr="00AA266F">
        <w:rPr>
          <w:rFonts w:ascii="Times New Roman" w:eastAsia="Times New Roman" w:hAnsi="Times New Roman" w:cs="Times New Roman"/>
          <w:sz w:val="24"/>
          <w:szCs w:val="24"/>
          <w:lang w:eastAsia="ar-SA"/>
        </w:rPr>
        <w:t>, CIG:</w:t>
      </w:r>
      <w:r w:rsidRPr="00AA266F">
        <w:rPr>
          <w:rFonts w:ascii="Times New Roman" w:hAnsi="Times New Roman" w:cs="Times New Roman"/>
        </w:rPr>
        <w:t xml:space="preserve"> </w:t>
      </w:r>
      <w:r w:rsidRPr="00AA26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Z27327344D</w:t>
      </w:r>
    </w:p>
    <w:p w:rsidR="00FA25FD" w:rsidRPr="00DA3E40" w:rsidRDefault="00FA25FD">
      <w:pPr>
        <w:pStyle w:val="Corpotesto"/>
        <w:spacing w:before="1"/>
      </w:pPr>
    </w:p>
    <w:p w:rsidR="00FA25FD" w:rsidRPr="00DA3E40" w:rsidRDefault="00DA3E40" w:rsidP="00DA3E40">
      <w:pPr>
        <w:pStyle w:val="Corpotesto"/>
        <w:tabs>
          <w:tab w:val="left" w:leader="underscore" w:pos="7361"/>
          <w:tab w:val="left" w:pos="9694"/>
        </w:tabs>
        <w:spacing w:before="93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053FB" w:rsidRPr="00DA3E40">
        <w:rPr>
          <w:rFonts w:ascii="Times New Roman" w:hAnsi="Times New Roman" w:cs="Times New Roman"/>
          <w:sz w:val="24"/>
          <w:szCs w:val="24"/>
        </w:rPr>
        <w:t>l sottoscritto</w:t>
      </w:r>
      <w:r w:rsidR="00E053FB" w:rsidRPr="00DA3E40">
        <w:rPr>
          <w:rFonts w:ascii="Times New Roman" w:hAnsi="Times New Roman" w:cs="Times New Roman"/>
          <w:sz w:val="24"/>
          <w:szCs w:val="24"/>
        </w:rPr>
        <w:tab/>
      </w:r>
      <w:r w:rsidR="00E053FB"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53FB"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="00E053FB" w:rsidRPr="00DA3E40">
        <w:rPr>
          <w:rFonts w:ascii="Times New Roman" w:hAnsi="Times New Roman" w:cs="Times New Roman"/>
          <w:sz w:val="24"/>
          <w:szCs w:val="24"/>
        </w:rPr>
        <w:t>,</w:t>
      </w:r>
    </w:p>
    <w:p w:rsidR="00FA25FD" w:rsidRPr="00DA3E40" w:rsidRDefault="00E053FB" w:rsidP="00DA3E40">
      <w:pPr>
        <w:pStyle w:val="Corpotesto"/>
        <w:tabs>
          <w:tab w:val="left" w:pos="4803"/>
          <w:tab w:val="left" w:pos="6026"/>
          <w:tab w:val="left" w:pos="9692"/>
        </w:tabs>
        <w:spacing w:before="130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nato</w:t>
      </w:r>
      <w:r w:rsidRPr="00DA3E4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a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il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</w:p>
    <w:p w:rsidR="00FA25FD" w:rsidRPr="00DA3E40" w:rsidRDefault="00E053FB" w:rsidP="00DA3E40">
      <w:pPr>
        <w:pStyle w:val="Corpotesto"/>
        <w:tabs>
          <w:tab w:val="left" w:leader="underscore" w:pos="7361"/>
          <w:tab w:val="left" w:pos="9694"/>
        </w:tabs>
        <w:spacing w:before="130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codice</w:t>
      </w:r>
      <w:r w:rsidRPr="00DA3E4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fiscale</w:t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</w:p>
    <w:p w:rsidR="00FA25FD" w:rsidRPr="00DA3E40" w:rsidRDefault="00E053FB" w:rsidP="00DA3E40">
      <w:pPr>
        <w:pStyle w:val="Corpotesto"/>
        <w:tabs>
          <w:tab w:val="left" w:pos="2078"/>
          <w:tab w:val="left" w:pos="2407"/>
          <w:tab w:val="left" w:pos="4856"/>
          <w:tab w:val="left" w:pos="7303"/>
          <w:tab w:val="left" w:pos="8527"/>
          <w:tab w:val="left" w:leader="underscore" w:pos="8619"/>
          <w:tab w:val="left" w:pos="9598"/>
        </w:tabs>
        <w:spacing w:before="130" w:line="376" w:lineRule="auto"/>
        <w:ind w:left="112" w:right="145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residente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in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via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n._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pacing w:val="-10"/>
          <w:sz w:val="24"/>
          <w:szCs w:val="24"/>
        </w:rPr>
        <w:t xml:space="preserve">_, </w:t>
      </w:r>
      <w:r w:rsidRPr="00DA3E40">
        <w:rPr>
          <w:rFonts w:ascii="Times New Roman" w:hAnsi="Times New Roman" w:cs="Times New Roman"/>
          <w:sz w:val="24"/>
          <w:szCs w:val="24"/>
        </w:rPr>
        <w:t>CAP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città</w:t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ab/>
        <w:t>, in qualità</w:t>
      </w:r>
      <w:r w:rsidRPr="00DA3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di</w:t>
      </w:r>
      <w:r w:rsidR="00DA3E40">
        <w:rPr>
          <w:rFonts w:ascii="Times New Roman" w:hAnsi="Times New Roman" w:cs="Times New Roman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legale</w:t>
      </w:r>
      <w:r w:rsidRPr="00DA3E40">
        <w:rPr>
          <w:rFonts w:ascii="Times New Roman" w:hAnsi="Times New Roman" w:cs="Times New Roman"/>
          <w:sz w:val="24"/>
          <w:szCs w:val="24"/>
        </w:rPr>
        <w:tab/>
        <w:t>rappresentante</w:t>
      </w:r>
      <w:r w:rsidRPr="00DA3E40">
        <w:rPr>
          <w:rFonts w:ascii="Times New Roman" w:hAnsi="Times New Roman" w:cs="Times New Roman"/>
          <w:sz w:val="24"/>
          <w:szCs w:val="24"/>
        </w:rPr>
        <w:tab/>
        <w:t>della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_,</w:t>
      </w:r>
      <w:r w:rsidRPr="00DA3E40">
        <w:rPr>
          <w:rFonts w:ascii="Times New Roman" w:hAnsi="Times New Roman" w:cs="Times New Roman"/>
          <w:sz w:val="24"/>
          <w:szCs w:val="24"/>
        </w:rPr>
        <w:tab/>
        <w:t>con</w:t>
      </w:r>
      <w:r w:rsidRPr="00DA3E40">
        <w:rPr>
          <w:rFonts w:ascii="Times New Roman" w:hAnsi="Times New Roman" w:cs="Times New Roman"/>
          <w:sz w:val="24"/>
          <w:szCs w:val="24"/>
        </w:rPr>
        <w:tab/>
        <w:t>sede</w:t>
      </w:r>
      <w:r w:rsidRPr="00DA3E40">
        <w:rPr>
          <w:rFonts w:ascii="Times New Roman" w:hAnsi="Times New Roman" w:cs="Times New Roman"/>
          <w:sz w:val="24"/>
          <w:szCs w:val="24"/>
        </w:rPr>
        <w:tab/>
        <w:t>in</w:t>
      </w:r>
    </w:p>
    <w:p w:rsidR="00FA25FD" w:rsidRPr="00DA3E40" w:rsidRDefault="00E053FB" w:rsidP="00DA3E40">
      <w:pPr>
        <w:pStyle w:val="Corpotesto"/>
        <w:tabs>
          <w:tab w:val="left" w:pos="2448"/>
          <w:tab w:val="left" w:pos="3560"/>
          <w:tab w:val="left" w:pos="4020"/>
          <w:tab w:val="left" w:pos="4678"/>
          <w:tab w:val="left" w:pos="7346"/>
          <w:tab w:val="left" w:pos="9125"/>
          <w:tab w:val="left" w:pos="9583"/>
        </w:tabs>
        <w:spacing w:before="130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z w:val="24"/>
          <w:szCs w:val="24"/>
        </w:rPr>
        <w:tab/>
        <w:t>via</w:t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z w:val="24"/>
          <w:szCs w:val="24"/>
        </w:rPr>
        <w:tab/>
        <w:t>n.</w:t>
      </w:r>
    </w:p>
    <w:p w:rsidR="00FA25FD" w:rsidRPr="00DA3E40" w:rsidRDefault="00E053FB" w:rsidP="00DA3E40">
      <w:pPr>
        <w:pStyle w:val="Corpotesto"/>
        <w:tabs>
          <w:tab w:val="left" w:pos="1224"/>
          <w:tab w:val="left" w:pos="4479"/>
          <w:tab w:val="left" w:leader="underscore" w:pos="4930"/>
          <w:tab w:val="left" w:pos="6040"/>
          <w:tab w:val="left" w:pos="9692"/>
        </w:tabs>
        <w:spacing w:before="130" w:line="376" w:lineRule="auto"/>
        <w:ind w:left="112" w:right="150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 xml:space="preserve">_, </w:t>
      </w:r>
      <w:r w:rsidRPr="00DA3E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CAP</w:t>
      </w:r>
      <w:proofErr w:type="gramEnd"/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 xml:space="preserve">, </w:t>
      </w:r>
      <w:r w:rsidRPr="00DA3E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città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pacing w:val="-18"/>
          <w:sz w:val="24"/>
          <w:szCs w:val="24"/>
        </w:rPr>
        <w:t xml:space="preserve">, </w:t>
      </w:r>
      <w:r w:rsidRPr="00DA3E40">
        <w:rPr>
          <w:rFonts w:ascii="Times New Roman" w:hAnsi="Times New Roman" w:cs="Times New Roman"/>
          <w:sz w:val="24"/>
          <w:szCs w:val="24"/>
        </w:rPr>
        <w:t>codice</w:t>
      </w:r>
      <w:r w:rsidRPr="00DA3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fiscale</w:t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="00C23E59">
        <w:rPr>
          <w:rFonts w:ascii="Times New Roman" w:hAnsi="Times New Roman" w:cs="Times New Roman"/>
          <w:sz w:val="24"/>
          <w:szCs w:val="24"/>
        </w:rPr>
        <w:t xml:space="preserve"> e iscritta alla C.C.I.A.A. di ___________________________</w:t>
      </w:r>
      <w:r w:rsidRPr="00DA3E40">
        <w:rPr>
          <w:rFonts w:ascii="Times New Roman" w:hAnsi="Times New Roman" w:cs="Times New Roman"/>
          <w:sz w:val="24"/>
          <w:szCs w:val="24"/>
        </w:rPr>
        <w:t xml:space="preserve"> in nome e per conto dello</w:t>
      </w:r>
      <w:r w:rsidRPr="00DA3E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stesso</w:t>
      </w:r>
      <w:r w:rsidR="00DA3E40">
        <w:rPr>
          <w:rFonts w:ascii="Times New Roman" w:hAnsi="Times New Roman" w:cs="Times New Roman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e a tal fine, assumendosene la piena responsabilità e consapevole delle sanzioni anche di natura penale per l’eventuale rilascio di dichiarazioni false o mendaci (articolo 76 del DPR 28 dicembre 2000, numero 445),</w:t>
      </w:r>
    </w:p>
    <w:p w:rsidR="00FA25FD" w:rsidRPr="00DA3E40" w:rsidRDefault="00FA25FD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Titolo11"/>
        <w:spacing w:before="1"/>
        <w:ind w:left="4135" w:right="4174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  <w:u w:val="thick"/>
        </w:rPr>
        <w:t>DICHIARA:</w:t>
      </w:r>
    </w:p>
    <w:p w:rsidR="00FA25FD" w:rsidRPr="00DA3E40" w:rsidRDefault="00FA25FD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7"/>
        </w:tabs>
        <w:spacing w:before="94" w:line="307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ai sensi dell’art. 80 comma 1, di non aver subito condanne con sentenza definitiva o decreto penale di condanna divenuto irrevocabile o sentenza di applicazione della pena su richiesta ai sensi dell’articolo 444 del codice di procedura penale, per uno o più dei seguenti</w:t>
      </w:r>
      <w:r w:rsidRPr="00DA3E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reati:</w:t>
      </w:r>
    </w:p>
    <w:p w:rsidR="00FA25FD" w:rsidRPr="00DA3E40" w:rsidRDefault="00FA25F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312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 xml:space="preserve">delitti, consumati o tentati, di cui agli articoli 416, 416bis del codice penale ovvero delitti </w:t>
      </w:r>
      <w:r w:rsidRPr="00DA3E40">
        <w:rPr>
          <w:rFonts w:ascii="Times New Roman" w:hAnsi="Times New Roman" w:cs="Times New Roman"/>
          <w:sz w:val="24"/>
          <w:szCs w:val="24"/>
        </w:rPr>
        <w:lastRenderedPageBreak/>
        <w:t>commessi avvalendosi delle condizioni previste dal predetto articolo 416bis ovvero al fine di agevolare l’attività delle associazioni previste dallo stesso articolo, nonché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 [Art. 80 comma 1, lettera a]</w:t>
      </w:r>
      <w:r w:rsidRPr="00DA3E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;</w:t>
      </w:r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309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delitti, consumati o tentati, di cui agli articoli 317, 318, 319, 319ter, 319quater, 320, 321, 322, 322bis, 346bis, 353, 353bis, 354, 355 e 356 del codice penale nonché all’articolo 2635 del codice civile [Art. 80 comma 1, lettera b</w:t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>]</w:t>
      </w:r>
      <w:r w:rsidRPr="00DA3E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304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frode ai sensi dell’articolo 1 della convenzione relativa alla tutela degli interessi finanziari delle Comunità europee [Art. 80 comma 1, lettera c</w:t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>]</w:t>
      </w:r>
      <w:r w:rsidRPr="00DA3E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309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 [Art. 80 comma 1, lettera d</w:t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>]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309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delitti di cui agli articoli 648bis, 648ter e 648ter. 1 del codice penale, riciclaggio di proventi di attività criminose o finanziamento del terrorismo, quali definiti all’articolo 1 del decreto legislativo 22 giugno 2007, n. 109 e successive modificazioni [Art. 80 comma 1, lettera e</w:t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>]</w:t>
      </w:r>
      <w:r w:rsidRPr="00DA3E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304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sfruttamento del lavoro minorile e altre forme di tratta di esseri umani definite con il decreto legislativo 4 marzo 2014, n. 24 [Art. 80 comma 1, lettera f];</w:t>
      </w:r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before="72" w:line="304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ogni altro delitto da cui derivi, quale pena accessoria, l'incapacità di contrattare con la pubblica amministrazione [Art. 80 comma 1, lettera g];</w:t>
      </w:r>
    </w:p>
    <w:p w:rsidR="00FA25FD" w:rsidRPr="00DA3E40" w:rsidRDefault="00FA25FD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7"/>
        </w:tabs>
        <w:spacing w:line="312" w:lineRule="auto"/>
        <w:ind w:right="145" w:firstLine="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ai sensi dell’art. 80 comma 2, che a proprio carico non sussistono cause di decadenza, di sospensione o di divieto previste dall’articolo 67 del decreto legislativo 6 settembre 2011, n. 159 o di un tentativo di infiltrazione mafiosa di cui all’articolo 84, comma 4, del medesimo decreto. Resta fermo quanto previsto dagli articoli 88, comma 4bis, e 92, commi 2 e 3, del decreto legislativo 6 settembre 2011, n. 159, con riferimento rispettivamente alle comunicazioni antimafia e alle informazioni antimafia (N.B. l’esclusione opere, ai sensi dell’art. 80 comma 3 del Codice, anche se tate emesse le sentenze o i decreti di cui all’art. 80 comma 2 del Codice nei confronti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</w:t>
      </w:r>
      <w:r w:rsidRPr="00DA3E40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consorzio);</w:t>
      </w:r>
    </w:p>
    <w:p w:rsidR="00FA25FD" w:rsidRPr="00DA3E40" w:rsidRDefault="00FA25FD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7"/>
        </w:tabs>
        <w:ind w:left="566" w:right="0" w:hanging="455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ai sensi dell’art. 80 comma 3, che le sentenze o i decreti di cui all’art. 80 comma 2 del</w:t>
      </w:r>
      <w:r w:rsidRPr="00DA3E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Codice</w:t>
      </w:r>
    </w:p>
    <w:p w:rsidR="00FA25FD" w:rsidRPr="00DA3E40" w:rsidRDefault="00FA25FD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2"/>
        </w:numPr>
        <w:tabs>
          <w:tab w:val="left" w:pos="821"/>
        </w:tabs>
        <w:spacing w:line="29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 xml:space="preserve">non sono stati emessi nei confronti dei soggetti cessati dalla carica nell'anno antecedente la </w:t>
      </w:r>
      <w:r w:rsidRPr="00DA3E40">
        <w:rPr>
          <w:rFonts w:ascii="Times New Roman" w:hAnsi="Times New Roman" w:cs="Times New Roman"/>
          <w:sz w:val="24"/>
          <w:szCs w:val="24"/>
        </w:rPr>
        <w:lastRenderedPageBreak/>
        <w:t>data di pubblicazione del bando di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gara;</w:t>
      </w:r>
    </w:p>
    <w:p w:rsidR="00FA25FD" w:rsidRPr="00DA3E40" w:rsidRDefault="00FA25FD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2"/>
        </w:numPr>
        <w:tabs>
          <w:tab w:val="left" w:pos="821"/>
        </w:tabs>
        <w:spacing w:line="304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sono stati emessi nei confronti dei soggetti cessati dalla carica nell'anno antecedente la data di pubblicazione del bando di gara, ma nei confronti degli stessi vi è stata completa ed effettiva dissociazione della condotta penalmente</w:t>
      </w:r>
      <w:r w:rsidRPr="00DA3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sanzionata;</w:t>
      </w:r>
    </w:p>
    <w:p w:rsidR="00FA25FD" w:rsidRPr="00DA3E40" w:rsidRDefault="00FA25F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7"/>
        </w:tabs>
        <w:spacing w:line="307" w:lineRule="auto"/>
        <w:ind w:right="146" w:firstLine="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ai sensi dell’art. 80 comma 4, di non aver commesso violazioni gravi, definitivamente accertate, rispetto agli obblighi relativi al pagamento delle imposte e tasse o i contributi previdenziali, secondo la legislazione italiana o quella dello Stato in cui sono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stabiliti;</w:t>
      </w:r>
    </w:p>
    <w:p w:rsidR="00FA25FD" w:rsidRPr="00DA3E40" w:rsidRDefault="00FA25F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FA25FD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7"/>
        </w:tabs>
        <w:ind w:left="566" w:right="0" w:hanging="455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ai sensi dell’art. 80 comma</w:t>
      </w:r>
      <w:r w:rsidRPr="00DA3E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5:</w:t>
      </w:r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before="175" w:line="309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di non aver commesso gravi infrazioni debitamente accertate alle norme in materia di salute e sicurezza sul lavoro nonché agli obblighi di cui all’articolo 30, comma 3 del codice [Art. 80 comma 5, lettera a</w:t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>]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25FD" w:rsidRPr="00DA3E40" w:rsidRDefault="00C23E59">
      <w:pPr>
        <w:pStyle w:val="Paragrafoelenco"/>
        <w:numPr>
          <w:ilvl w:val="1"/>
          <w:numId w:val="3"/>
        </w:numPr>
        <w:tabs>
          <w:tab w:val="left" w:pos="821"/>
        </w:tabs>
        <w:spacing w:line="309" w:lineRule="auto"/>
        <w:ind w:right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053FB" w:rsidRPr="00DA3E40">
        <w:rPr>
          <w:rFonts w:ascii="Times New Roman" w:hAnsi="Times New Roman" w:cs="Times New Roman"/>
          <w:sz w:val="24"/>
          <w:szCs w:val="24"/>
        </w:rPr>
        <w:t>i non essere in stato di fallimento, di liquidazione coatta, di concordato preventivo, salvo il caso di concordato con continuità aziendale, o nei cui riguardi sia in corso un procedimento per la dichiarazione di una di tali situazioni, fermo restando quanto previsto dall’articolo 110 [Art. 80 comma 5, lettera b</w:t>
      </w:r>
      <w:proofErr w:type="gramStart"/>
      <w:r w:rsidR="00E053FB" w:rsidRPr="00DA3E40">
        <w:rPr>
          <w:rFonts w:ascii="Times New Roman" w:hAnsi="Times New Roman" w:cs="Times New Roman"/>
          <w:sz w:val="24"/>
          <w:szCs w:val="24"/>
        </w:rPr>
        <w:t>]</w:t>
      </w:r>
      <w:r w:rsidR="00E053FB" w:rsidRPr="00DA3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53FB" w:rsidRPr="00DA3E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25FD" w:rsidRPr="00DA3E40" w:rsidRDefault="00C23E59">
      <w:pPr>
        <w:pStyle w:val="Paragrafoelenco"/>
        <w:numPr>
          <w:ilvl w:val="1"/>
          <w:numId w:val="3"/>
        </w:numPr>
        <w:tabs>
          <w:tab w:val="left" w:pos="821"/>
        </w:tabs>
        <w:spacing w:line="312" w:lineRule="auto"/>
        <w:ind w:right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053FB" w:rsidRPr="00DA3E40">
        <w:rPr>
          <w:rFonts w:ascii="Times New Roman" w:hAnsi="Times New Roman" w:cs="Times New Roman"/>
          <w:sz w:val="24"/>
          <w:szCs w:val="24"/>
        </w:rPr>
        <w:t>i non essersi reso colpevole di gravi illeciti professionali, tali da rendere dubbia la sua integrità o affidabilità, come significative carenze nell’esecuzione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vantaggio; ovvero, anche per negligenza, aver reso informazioni false o fuorvianti suscettibili di influenzare le decisioni sull’esclusione, la selezione o l’aggiudicazione ovvero aver omesso le informazioni dovute ai fini del corretto svolgimento della procedura di selezione[Art. 80 comma 5, lettera</w:t>
      </w:r>
      <w:r w:rsidR="00E053FB" w:rsidRPr="00DA3E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053FB" w:rsidRPr="00DA3E40">
        <w:rPr>
          <w:rFonts w:ascii="Times New Roman" w:hAnsi="Times New Roman" w:cs="Times New Roman"/>
          <w:sz w:val="24"/>
          <w:szCs w:val="24"/>
        </w:rPr>
        <w:t>c];</w:t>
      </w:r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before="72" w:line="304" w:lineRule="auto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che con la propria partecipazione non venga determinata una situazione di conflitto di interesse ai sensi dell’articolo 42, comma 2, [Art. 80 comma 5, lettera d</w:t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>]</w:t>
      </w:r>
      <w:r w:rsidRPr="00DA3E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309" w:lineRule="auto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all'articolo 14 del decreto legislativo 9 aprile 2008, n. 81 [Art. 80 comma 5, lettera</w:t>
      </w:r>
      <w:r w:rsidRPr="00DA3E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f];</w:t>
      </w:r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309" w:lineRule="auto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di non essere iscritto nel casellario informatico tenuto dall’Osservatorio dell’ANAC per aver presentato false dichiarazioni o falsa documentazione ai fini del rilascio dell’attestazione di qualificazione, per il periodo durante il quale perdura l'iscrizione [Art. 80 comma 5, lettera g</w:t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>]</w:t>
      </w:r>
      <w:r w:rsidRPr="00DA3E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line="236" w:lineRule="exact"/>
        <w:ind w:right="0" w:hanging="426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di</w:t>
      </w:r>
      <w:r w:rsidRPr="00DA3E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non</w:t>
      </w:r>
      <w:r w:rsidRPr="00DA3E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aver</w:t>
      </w:r>
      <w:r w:rsidRPr="00DA3E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violato</w:t>
      </w:r>
      <w:r w:rsidRPr="00DA3E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il</w:t>
      </w:r>
      <w:r w:rsidRPr="00DA3E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divieto</w:t>
      </w:r>
      <w:r w:rsidRPr="00DA3E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di</w:t>
      </w:r>
      <w:r w:rsidRPr="00DA3E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intestazione</w:t>
      </w:r>
      <w:r w:rsidRPr="00DA3E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fiduciaria</w:t>
      </w:r>
      <w:r w:rsidRPr="00DA3E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di</w:t>
      </w:r>
      <w:r w:rsidRPr="00DA3E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cui</w:t>
      </w:r>
      <w:r w:rsidRPr="00DA3E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all'articolo</w:t>
      </w:r>
      <w:r w:rsidRPr="00DA3E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17</w:t>
      </w:r>
      <w:r w:rsidRPr="00DA3E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della</w:t>
      </w:r>
      <w:r w:rsidRPr="00DA3E4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legge</w:t>
      </w:r>
      <w:r w:rsidRPr="00DA3E4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19</w:t>
      </w:r>
      <w:r w:rsidRPr="00DA3E4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marzo</w:t>
      </w:r>
      <w:r w:rsidRPr="00DA3E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1990,</w:t>
      </w:r>
    </w:p>
    <w:p w:rsidR="00FA25FD" w:rsidRPr="00DA3E40" w:rsidRDefault="00E053FB">
      <w:pPr>
        <w:pStyle w:val="Corpotesto"/>
        <w:spacing w:before="58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n. 55 [Art. 80 comma 5, lettera h</w:t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>] ;</w:t>
      </w:r>
      <w:proofErr w:type="gramEnd"/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spacing w:before="42" w:line="295" w:lineRule="auto"/>
        <w:ind w:right="1067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</w:t>
      </w:r>
      <w:r w:rsidRPr="00DA3E40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 xml:space="preserve">di aver presentato la certificazione di cui all'articolo 17 della legge 12 marzo </w:t>
      </w:r>
      <w:r w:rsidRPr="00DA3E40">
        <w:rPr>
          <w:rFonts w:ascii="Times New Roman" w:hAnsi="Times New Roman" w:cs="Times New Roman"/>
          <w:sz w:val="24"/>
          <w:szCs w:val="24"/>
        </w:rPr>
        <w:lastRenderedPageBreak/>
        <w:t>1999, n. 68 ovvero,</w:t>
      </w:r>
    </w:p>
    <w:p w:rsidR="00FA25FD" w:rsidRPr="00DA3E40" w:rsidRDefault="00E053FB">
      <w:pPr>
        <w:pStyle w:val="Paragrafoelenco"/>
        <w:numPr>
          <w:ilvl w:val="2"/>
          <w:numId w:val="3"/>
        </w:numPr>
        <w:tabs>
          <w:tab w:val="left" w:pos="1102"/>
        </w:tabs>
        <w:spacing w:line="295" w:lineRule="auto"/>
        <w:ind w:right="148" w:hanging="1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di essere di essere in regola con le norme che disciplinano il diritto al lavoro dei disabili ai sensi della legge 68/1999 [Art. 80 comma 5, lettera</w:t>
      </w:r>
      <w:r w:rsidRPr="00DA3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i];</w:t>
      </w:r>
    </w:p>
    <w:p w:rsidR="00FA25FD" w:rsidRPr="00DA3E40" w:rsidRDefault="00E053FB">
      <w:pPr>
        <w:pStyle w:val="Paragrafoelenco"/>
        <w:numPr>
          <w:ilvl w:val="1"/>
          <w:numId w:val="3"/>
        </w:numPr>
        <w:tabs>
          <w:tab w:val="left" w:pos="821"/>
        </w:tabs>
        <w:ind w:right="0" w:hanging="426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la non la non esistenza delle condizioni di esclusione di cui all’art. 80 comma 5, lettera</w:t>
      </w:r>
      <w:r w:rsidRPr="00DA3E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l;</w:t>
      </w:r>
    </w:p>
    <w:p w:rsidR="00FA25FD" w:rsidRPr="00DA3E40" w:rsidRDefault="00FA25FD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368"/>
        </w:tabs>
        <w:ind w:left="367" w:right="0" w:hanging="256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ai sensi dell’Art. 80 comma 7 del Codice,</w:t>
      </w:r>
      <w:r w:rsidRPr="00DA3E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(</w:t>
      </w:r>
      <w:r w:rsidRPr="00DA3E40">
        <w:rPr>
          <w:rFonts w:ascii="Times New Roman" w:hAnsi="Times New Roman" w:cs="Times New Roman"/>
          <w:b/>
          <w:sz w:val="24"/>
          <w:szCs w:val="24"/>
          <w:u w:val="thick"/>
        </w:rPr>
        <w:t>barrare</w:t>
      </w:r>
      <w:r w:rsidRPr="00DA3E40">
        <w:rPr>
          <w:rFonts w:ascii="Times New Roman" w:hAnsi="Times New Roman" w:cs="Times New Roman"/>
          <w:sz w:val="24"/>
          <w:szCs w:val="24"/>
        </w:rPr>
        <w:t>):</w:t>
      </w:r>
    </w:p>
    <w:p w:rsidR="00FA25FD" w:rsidRPr="00DA3E40" w:rsidRDefault="00FA25FD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1"/>
        </w:numPr>
        <w:tabs>
          <w:tab w:val="left" w:pos="821"/>
        </w:tabs>
        <w:spacing w:before="100" w:line="309" w:lineRule="auto"/>
        <w:ind w:right="146" w:hanging="36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b/>
          <w:sz w:val="24"/>
          <w:szCs w:val="24"/>
        </w:rPr>
        <w:t>di trovarsi in una delle situazioni di cui all’art. 80 comma 1 del Codice</w:t>
      </w:r>
      <w:r w:rsidRPr="00DA3E40">
        <w:rPr>
          <w:rFonts w:ascii="Times New Roman" w:hAnsi="Times New Roman" w:cs="Times New Roman"/>
          <w:sz w:val="24"/>
          <w:szCs w:val="24"/>
        </w:rPr>
        <w:t xml:space="preserve">, limitatamente alle ipotesi in cui la sentenza definitiva abbia imposto una </w:t>
      </w:r>
      <w:r w:rsidRPr="00DA3E40">
        <w:rPr>
          <w:rFonts w:ascii="Times New Roman" w:hAnsi="Times New Roman" w:cs="Times New Roman"/>
          <w:b/>
          <w:sz w:val="24"/>
          <w:szCs w:val="24"/>
        </w:rPr>
        <w:t xml:space="preserve">pena detentiva non superiore a 18 mesi </w:t>
      </w:r>
      <w:r w:rsidRPr="00DA3E40">
        <w:rPr>
          <w:rFonts w:ascii="Times New Roman" w:hAnsi="Times New Roman" w:cs="Times New Roman"/>
          <w:sz w:val="24"/>
          <w:szCs w:val="24"/>
        </w:rPr>
        <w:t xml:space="preserve">ovvero abbia riconosciuto l’attenuante della collaborazione come definita per le singole fattispecie di reato, </w:t>
      </w:r>
      <w:r w:rsidRPr="00DA3E40">
        <w:rPr>
          <w:rFonts w:ascii="Times New Roman" w:hAnsi="Times New Roman" w:cs="Times New Roman"/>
          <w:b/>
          <w:sz w:val="24"/>
          <w:szCs w:val="24"/>
        </w:rPr>
        <w:t xml:space="preserve">o all’art. 80 comma 5 del Codice e di allegare all’interno della documentazione amministrativa </w:t>
      </w:r>
      <w:r w:rsidRPr="00DA3E40">
        <w:rPr>
          <w:rFonts w:ascii="Times New Roman" w:hAnsi="Times New Roman" w:cs="Times New Roman"/>
          <w:sz w:val="24"/>
          <w:szCs w:val="24"/>
        </w:rPr>
        <w:t>le prove di aver risarcito o di essersi impegnato a risarcire qualunque danno causato dal reato o dall’illecito e di aver adottato provvedimenti concreti di carattere tecnico, organizzativo e relativi al personale idonei a prevenire ulteriori reati o</w:t>
      </w:r>
      <w:r w:rsidRPr="00DA3E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illeciti;</w:t>
      </w:r>
    </w:p>
    <w:p w:rsidR="00FA25FD" w:rsidRPr="00DA3E40" w:rsidRDefault="00FA25FD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Titolo11"/>
        <w:ind w:left="4388" w:right="3721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  <w:u w:val="thick"/>
        </w:rPr>
        <w:t>OPPURE</w:t>
      </w:r>
    </w:p>
    <w:p w:rsidR="00FA25FD" w:rsidRPr="00DA3E40" w:rsidRDefault="00FA25F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1"/>
        </w:numPr>
        <w:tabs>
          <w:tab w:val="left" w:pos="821"/>
        </w:tabs>
        <w:spacing w:before="100"/>
        <w:ind w:left="820" w:right="0" w:hanging="34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A3E40">
        <w:rPr>
          <w:rFonts w:ascii="Times New Roman" w:hAnsi="Times New Roman" w:cs="Times New Roman"/>
          <w:b/>
          <w:sz w:val="24"/>
          <w:szCs w:val="24"/>
        </w:rPr>
        <w:t>di non trovarsi in alcune delle situazioni di cui</w:t>
      </w:r>
      <w:r w:rsidRPr="00DA3E4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b/>
          <w:sz w:val="24"/>
          <w:szCs w:val="24"/>
        </w:rPr>
        <w:t>sopra;</w:t>
      </w:r>
    </w:p>
    <w:p w:rsidR="00FA25FD" w:rsidRPr="00DA3E40" w:rsidRDefault="00FA25FD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line="302" w:lineRule="auto"/>
        <w:ind w:right="145" w:firstLine="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ai sensi dell’art. 80 comma 9, di non aver subito sentenza definitiva che implichi l’esclusione dalla partecipazione alle procedure</w:t>
      </w:r>
      <w:r w:rsidRPr="00DA3E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d’appalto;</w:t>
      </w: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39" w:line="360" w:lineRule="auto"/>
        <w:ind w:right="148" w:firstLine="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dichiara e attesta di non essersi avvalso di piani individuali di emersione di cui agli articoli 1 e seguenti della legge 383/2001, ovvero, essendosi avvalso di tali piani, che il periodo di emersione si è già</w:t>
      </w:r>
      <w:r w:rsidRPr="00DA3E40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concluso;</w:t>
      </w: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line="360" w:lineRule="auto"/>
        <w:ind w:right="148" w:firstLine="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dichiara di accettare, senza condizione o riserva alcuna, tutte le norme e le disposizioni, nessuna esclusa, contenute nel programma manutentivo minimo richiesto per le aree</w:t>
      </w:r>
      <w:r w:rsidRPr="00DA3E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verdi;</w:t>
      </w:r>
    </w:p>
    <w:p w:rsidR="00FA25FD" w:rsidRPr="00DA3E40" w:rsidRDefault="00E053FB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comunica il numero di telefono e di fax al quale inviare l’eventuale richiesta di chiarimenti, precisazioni o dimostrazioni che si rendessero</w:t>
      </w:r>
      <w:r w:rsidRPr="00DA3E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necessarie:</w:t>
      </w:r>
    </w:p>
    <w:p w:rsidR="00FA25FD" w:rsidRPr="00DA3E40" w:rsidRDefault="00FA25F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tabs>
          <w:tab w:val="left" w:pos="4848"/>
          <w:tab w:val="left" w:pos="8186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b/>
          <w:sz w:val="24"/>
          <w:szCs w:val="24"/>
        </w:rPr>
        <w:t>telefono</w:t>
      </w:r>
      <w:r w:rsidRPr="00DA3E4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b/>
          <w:sz w:val="24"/>
          <w:szCs w:val="24"/>
        </w:rPr>
        <w:t>numero</w:t>
      </w:r>
      <w:r w:rsidRPr="00DA3E4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</w:t>
      </w:r>
      <w:proofErr w:type="gramStart"/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A25FD" w:rsidRPr="00DA3E40" w:rsidRDefault="00E053FB">
      <w:pPr>
        <w:tabs>
          <w:tab w:val="left" w:pos="4805"/>
          <w:tab w:val="left" w:pos="7252"/>
          <w:tab w:val="left" w:pos="8143"/>
        </w:tabs>
        <w:spacing w:before="130"/>
        <w:ind w:left="112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b/>
          <w:sz w:val="24"/>
          <w:szCs w:val="24"/>
        </w:rPr>
        <w:t>fax</w:t>
      </w:r>
      <w:r w:rsidRPr="00DA3E4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b/>
          <w:sz w:val="24"/>
          <w:szCs w:val="24"/>
        </w:rPr>
        <w:t>numero</w:t>
      </w:r>
      <w:r w:rsidRPr="00DA3E4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  <w:t xml:space="preserve"> ,</w:t>
      </w:r>
      <w:proofErr w:type="gramEnd"/>
    </w:p>
    <w:p w:rsidR="00FA25FD" w:rsidRPr="00DA3E40" w:rsidRDefault="00E053FB" w:rsidP="00E053FB">
      <w:pPr>
        <w:tabs>
          <w:tab w:val="left" w:pos="4851"/>
          <w:tab w:val="left" w:pos="7298"/>
          <w:tab w:val="left" w:pos="8189"/>
        </w:tabs>
        <w:spacing w:before="130"/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DA3E40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Pr="00DA3E40">
        <w:rPr>
          <w:rFonts w:ascii="Times New Roman" w:hAnsi="Times New Roman" w:cs="Times New Roman"/>
          <w:sz w:val="24"/>
          <w:szCs w:val="24"/>
        </w:rPr>
        <w:t>__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  <w:t>_________________</w:t>
      </w:r>
      <w:proofErr w:type="gramStart"/>
      <w:r w:rsidRPr="00DA3E40">
        <w:rPr>
          <w:rFonts w:ascii="Times New Roman" w:hAnsi="Times New Roman" w:cs="Times New Roman"/>
          <w:sz w:val="24"/>
          <w:szCs w:val="24"/>
          <w:u w:val="single"/>
        </w:rPr>
        <w:t>_ .</w:t>
      </w:r>
      <w:proofErr w:type="gramEnd"/>
    </w:p>
    <w:p w:rsidR="00E053FB" w:rsidRPr="00DA3E40" w:rsidRDefault="00E053FB" w:rsidP="00E053FB">
      <w:pPr>
        <w:tabs>
          <w:tab w:val="left" w:pos="6597"/>
          <w:tab w:val="left" w:pos="9799"/>
        </w:tabs>
        <w:rPr>
          <w:rFonts w:ascii="Times New Roman" w:hAnsi="Times New Roman" w:cs="Times New Roman"/>
          <w:sz w:val="24"/>
          <w:szCs w:val="24"/>
        </w:rPr>
      </w:pPr>
    </w:p>
    <w:p w:rsidR="00E053FB" w:rsidRPr="00DA3E40" w:rsidRDefault="00E053FB" w:rsidP="00E053FB">
      <w:pPr>
        <w:tabs>
          <w:tab w:val="left" w:pos="6597"/>
          <w:tab w:val="left" w:pos="9799"/>
        </w:tabs>
        <w:rPr>
          <w:rFonts w:ascii="Times New Roman" w:hAnsi="Times New Roman" w:cs="Times New Roman"/>
          <w:sz w:val="24"/>
          <w:szCs w:val="24"/>
        </w:rPr>
      </w:pPr>
    </w:p>
    <w:p w:rsidR="00E053FB" w:rsidRPr="00DA3E40" w:rsidRDefault="00E053FB" w:rsidP="00E053FB">
      <w:pPr>
        <w:tabs>
          <w:tab w:val="left" w:pos="6597"/>
          <w:tab w:val="left" w:pos="9799"/>
        </w:tabs>
        <w:rPr>
          <w:rFonts w:ascii="Times New Roman" w:hAnsi="Times New Roman" w:cs="Times New Roman"/>
          <w:sz w:val="24"/>
          <w:szCs w:val="24"/>
        </w:rPr>
      </w:pPr>
    </w:p>
    <w:p w:rsidR="009A2C7F" w:rsidRDefault="009A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53FB" w:rsidRPr="00DA3E40" w:rsidRDefault="00E053FB" w:rsidP="00E053FB">
      <w:pPr>
        <w:tabs>
          <w:tab w:val="left" w:pos="6597"/>
          <w:tab w:val="left" w:pos="9799"/>
        </w:tabs>
        <w:rPr>
          <w:rFonts w:ascii="Times New Roman" w:hAnsi="Times New Roman" w:cs="Times New Roman"/>
          <w:sz w:val="24"/>
          <w:szCs w:val="24"/>
        </w:rPr>
      </w:pPr>
    </w:p>
    <w:p w:rsidR="00E053FB" w:rsidRPr="00DA3E40" w:rsidRDefault="00E053FB" w:rsidP="00E053FB">
      <w:pPr>
        <w:pStyle w:val="western"/>
        <w:pBdr>
          <w:bottom w:val="single" w:sz="12" w:space="1" w:color="00000A"/>
        </w:pBdr>
        <w:spacing w:before="0" w:beforeAutospacing="0" w:after="0"/>
        <w:rPr>
          <w:rFonts w:ascii="Times New Roman" w:hAnsi="Times New Roman"/>
          <w:sz w:val="24"/>
          <w:szCs w:val="24"/>
        </w:rPr>
      </w:pPr>
    </w:p>
    <w:p w:rsidR="00E053FB" w:rsidRPr="00DA3E40" w:rsidRDefault="00E053FB" w:rsidP="00E053F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Cs/>
          <w:sz w:val="24"/>
          <w:szCs w:val="24"/>
          <w:u w:val="thick"/>
          <w:lang w:bidi="it-IT"/>
        </w:rPr>
      </w:pPr>
      <w:r w:rsidRPr="00DA3E40">
        <w:rPr>
          <w:rFonts w:eastAsia="Arial"/>
          <w:bCs/>
          <w:sz w:val="24"/>
          <w:szCs w:val="24"/>
          <w:u w:val="thick"/>
          <w:lang w:bidi="it-IT"/>
        </w:rPr>
        <w:t xml:space="preserve">Informativa trattamento dati </w:t>
      </w:r>
    </w:p>
    <w:p w:rsidR="00E053FB" w:rsidRPr="00DA3E40" w:rsidRDefault="00E053FB" w:rsidP="00E05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E40">
        <w:rPr>
          <w:rFonts w:ascii="Times New Roman" w:hAnsi="Times New Roman" w:cs="Times New Roman"/>
          <w:i/>
          <w:iCs/>
          <w:sz w:val="24"/>
          <w:szCs w:val="24"/>
        </w:rPr>
        <w:t xml:space="preserve">Codice sulla Privacy – art. 13 </w:t>
      </w:r>
      <w:proofErr w:type="spellStart"/>
      <w:r w:rsidRPr="00DA3E40">
        <w:rPr>
          <w:rFonts w:ascii="Times New Roman" w:hAnsi="Times New Roman" w:cs="Times New Roman"/>
          <w:i/>
          <w:iCs/>
          <w:sz w:val="24"/>
          <w:szCs w:val="24"/>
        </w:rPr>
        <w:t>D.Lgs.</w:t>
      </w:r>
      <w:proofErr w:type="spellEnd"/>
      <w:r w:rsidRPr="00DA3E40">
        <w:rPr>
          <w:rFonts w:ascii="Times New Roman" w:hAnsi="Times New Roman" w:cs="Times New Roman"/>
          <w:i/>
          <w:iCs/>
          <w:sz w:val="24"/>
          <w:szCs w:val="24"/>
        </w:rPr>
        <w:t xml:space="preserve"> 196/03 e </w:t>
      </w:r>
      <w:proofErr w:type="spellStart"/>
      <w:r w:rsidRPr="00DA3E40">
        <w:rPr>
          <w:rFonts w:ascii="Times New Roman" w:hAnsi="Times New Roman" w:cs="Times New Roman"/>
          <w:i/>
          <w:iCs/>
          <w:sz w:val="24"/>
          <w:szCs w:val="24"/>
        </w:rPr>
        <w:t>ss.mm.ii</w:t>
      </w:r>
      <w:proofErr w:type="spellEnd"/>
      <w:r w:rsidRPr="00DA3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053FB" w:rsidRPr="00DA3E40" w:rsidRDefault="00E053FB" w:rsidP="00E05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53FB" w:rsidRPr="00DA3E40" w:rsidRDefault="00E053FB" w:rsidP="00E053FB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3E40">
        <w:rPr>
          <w:rFonts w:ascii="Times New Roman" w:hAnsi="Times New Roman" w:cs="Times New Roman"/>
          <w:i/>
          <w:iCs/>
          <w:sz w:val="24"/>
          <w:szCs w:val="24"/>
        </w:rPr>
        <w:t>I dati forniti sono prescritti dalle disposizioni vigenti e saranno trattati da questo Ente con strumenti cartacei ed informatici esclusivamente nell’ambito del procedimento per il quale le dichiarazioni vengono rese.</w:t>
      </w:r>
    </w:p>
    <w:p w:rsidR="00E053FB" w:rsidRPr="00DA3E40" w:rsidRDefault="00E053FB" w:rsidP="00E053FB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3E40">
        <w:rPr>
          <w:rFonts w:ascii="Times New Roman" w:hAnsi="Times New Roman" w:cs="Times New Roman"/>
          <w:i/>
          <w:iCs/>
          <w:sz w:val="24"/>
          <w:szCs w:val="24"/>
        </w:rPr>
        <w:t xml:space="preserve">Titolare del trattamento dei dati è il Comune di </w:t>
      </w:r>
      <w:r w:rsidR="008A303E" w:rsidRPr="00DA3E40">
        <w:rPr>
          <w:rFonts w:ascii="Times New Roman" w:hAnsi="Times New Roman" w:cs="Times New Roman"/>
          <w:i/>
          <w:iCs/>
          <w:sz w:val="24"/>
          <w:szCs w:val="24"/>
        </w:rPr>
        <w:t>Montegiorgio</w:t>
      </w:r>
      <w:r w:rsidRPr="00DA3E40">
        <w:rPr>
          <w:rFonts w:ascii="Times New Roman" w:hAnsi="Times New Roman" w:cs="Times New Roman"/>
          <w:i/>
          <w:iCs/>
          <w:sz w:val="24"/>
          <w:szCs w:val="24"/>
        </w:rPr>
        <w:t xml:space="preserve"> – P.zza G. </w:t>
      </w:r>
      <w:r w:rsidR="008A303E" w:rsidRPr="00DA3E40">
        <w:rPr>
          <w:rFonts w:ascii="Times New Roman" w:hAnsi="Times New Roman" w:cs="Times New Roman"/>
          <w:i/>
          <w:iCs/>
          <w:sz w:val="24"/>
          <w:szCs w:val="24"/>
        </w:rPr>
        <w:t>Matteotti, 33</w:t>
      </w:r>
      <w:r w:rsidRPr="00DA3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053FB" w:rsidRPr="00DA3E40" w:rsidRDefault="00E053FB" w:rsidP="00E053FB">
      <w:pPr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3E40">
        <w:rPr>
          <w:rFonts w:ascii="Times New Roman" w:hAnsi="Times New Roman" w:cs="Times New Roman"/>
          <w:i/>
          <w:iCs/>
          <w:sz w:val="24"/>
          <w:szCs w:val="24"/>
        </w:rPr>
        <w:t>L’intestatario potrà accedere ai dati personali chiedendone la correzione, l’integrazione e, ricorrendone gli estremi, la cancellazione o il blocco.</w:t>
      </w:r>
    </w:p>
    <w:p w:rsidR="00E053FB" w:rsidRPr="00DA3E40" w:rsidRDefault="00E053FB" w:rsidP="00E053F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053FB" w:rsidRPr="00DA3E40" w:rsidRDefault="00E053FB" w:rsidP="00E053F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55"/>
      </w:tblGrid>
      <w:tr w:rsidR="00E053FB" w:rsidRPr="00DA3E40" w:rsidTr="00CC4E09">
        <w:tc>
          <w:tcPr>
            <w:tcW w:w="4361" w:type="dxa"/>
          </w:tcPr>
          <w:p w:rsidR="00C23E59" w:rsidRDefault="00C23E59" w:rsidP="00E053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Luogo e </w:t>
            </w:r>
            <w:r w:rsidR="00E053FB" w:rsidRPr="00DA3E4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E053FB" w:rsidRPr="00DA3E40" w:rsidRDefault="00C23E59" w:rsidP="00E053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53FB" w:rsidRPr="00DA3E40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E053FB" w:rsidRPr="00DA3E40" w:rsidRDefault="00E053FB" w:rsidP="00E053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E053FB" w:rsidRPr="00DA3E40" w:rsidRDefault="00E053FB" w:rsidP="00E053F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3E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Firma del Legale Rappresentante/Delegato con potere di firma</w:t>
            </w:r>
          </w:p>
          <w:p w:rsidR="00E053FB" w:rsidRPr="00DA3E40" w:rsidRDefault="00E053FB" w:rsidP="00E053FB">
            <w:pPr>
              <w:spacing w:after="120"/>
              <w:ind w:firstLine="524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053FB" w:rsidRPr="00DA3E40" w:rsidRDefault="00E053FB" w:rsidP="00E053FB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3E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_____________________________________________</w:t>
            </w:r>
          </w:p>
          <w:p w:rsidR="00E053FB" w:rsidRPr="00DA3E40" w:rsidRDefault="00E053FB" w:rsidP="00E053FB">
            <w:pPr>
              <w:pStyle w:val="western"/>
              <w:spacing w:before="119" w:beforeAutospacing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E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[Documento informatico firmato digitalmente ai sensi del testo unico D.P.R. 28 dicembre 2000, n. 445, del </w:t>
            </w:r>
            <w:proofErr w:type="spellStart"/>
            <w:r w:rsidRPr="00DA3E40">
              <w:rPr>
                <w:rFonts w:ascii="Times New Roman" w:hAnsi="Times New Roman"/>
                <w:i/>
                <w:iCs/>
                <w:sz w:val="24"/>
                <w:szCs w:val="24"/>
              </w:rPr>
              <w:t>D.Lgs.</w:t>
            </w:r>
            <w:proofErr w:type="spellEnd"/>
            <w:r w:rsidRPr="00DA3E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7 marzo 2005, n. 82 e norme collegate]</w:t>
            </w:r>
          </w:p>
        </w:tc>
      </w:tr>
    </w:tbl>
    <w:p w:rsidR="00E053FB" w:rsidRPr="00DA3E40" w:rsidRDefault="00E053FB" w:rsidP="00E053FB">
      <w:pPr>
        <w:tabs>
          <w:tab w:val="left" w:pos="6597"/>
          <w:tab w:val="left" w:pos="9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53FB" w:rsidRPr="00DA3E40" w:rsidRDefault="00E053FB" w:rsidP="00E053FB">
      <w:pPr>
        <w:tabs>
          <w:tab w:val="left" w:pos="6597"/>
          <w:tab w:val="left" w:pos="9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53FB" w:rsidRPr="00DA3E40" w:rsidRDefault="00E053FB" w:rsidP="00DF2AD8">
      <w:pPr>
        <w:pStyle w:val="Titolo4"/>
        <w:jc w:val="left"/>
        <w:rPr>
          <w:rFonts w:eastAsia="Arial"/>
          <w:bCs/>
          <w:sz w:val="24"/>
          <w:szCs w:val="24"/>
          <w:u w:val="thick"/>
          <w:lang w:bidi="it-IT"/>
        </w:rPr>
      </w:pPr>
      <w:r w:rsidRPr="00DA3E40">
        <w:rPr>
          <w:rFonts w:eastAsia="Arial"/>
          <w:bCs/>
          <w:sz w:val="24"/>
          <w:szCs w:val="24"/>
          <w:u w:val="thick"/>
          <w:lang w:bidi="it-IT"/>
        </w:rPr>
        <w:t>ALLEGATI</w:t>
      </w:r>
    </w:p>
    <w:p w:rsidR="00DF2AD8" w:rsidRPr="00DA3E40" w:rsidRDefault="00DF2AD8" w:rsidP="00DF2AD8">
      <w:pPr>
        <w:rPr>
          <w:rFonts w:ascii="Times New Roman" w:hAnsi="Times New Roman" w:cs="Times New Roman"/>
          <w:sz w:val="24"/>
          <w:szCs w:val="24"/>
        </w:rPr>
      </w:pPr>
    </w:p>
    <w:p w:rsidR="00E053FB" w:rsidRPr="00DA3E40" w:rsidRDefault="00E053FB" w:rsidP="00DF2AD8">
      <w:pPr>
        <w:spacing w:line="276" w:lineRule="auto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DA3E40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Alla presente domanda si allega la seguente documentazione: </w:t>
      </w:r>
    </w:p>
    <w:p w:rsidR="00E053FB" w:rsidRPr="00DA3E40" w:rsidRDefault="00E053FB" w:rsidP="00DF2AD8">
      <w:pPr>
        <w:pStyle w:val="Paragrafoelenco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A3E40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copia fotostatica del documento di identità del sottoscrittore. </w:t>
      </w:r>
    </w:p>
    <w:p w:rsidR="00E053FB" w:rsidRPr="00DA3E40" w:rsidRDefault="00E053FB" w:rsidP="00E053FB">
      <w:pPr>
        <w:tabs>
          <w:tab w:val="left" w:pos="6597"/>
          <w:tab w:val="left" w:pos="979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053FB" w:rsidRPr="00DA3E40" w:rsidSect="00FA25FD">
      <w:footerReference w:type="default" r:id="rId7"/>
      <w:pgSz w:w="11900" w:h="16840"/>
      <w:pgMar w:top="1000" w:right="980" w:bottom="1120" w:left="102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FB" w:rsidRDefault="00E053FB" w:rsidP="00FA25FD">
      <w:r>
        <w:separator/>
      </w:r>
    </w:p>
  </w:endnote>
  <w:endnote w:type="continuationSeparator" w:id="0">
    <w:p w:rsidR="00E053FB" w:rsidRDefault="00E053FB" w:rsidP="00FA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3FB" w:rsidRDefault="00F45F51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4.2pt;width:9.55pt;height:14.25pt;z-index:-251658752;mso-position-horizontal-relative:page;mso-position-vertical-relative:page" filled="f" stroked="f">
          <v:textbox inset="0,0,0,0">
            <w:txbxContent>
              <w:p w:rsidR="00E053FB" w:rsidRDefault="00E053FB">
                <w:pPr>
                  <w:pStyle w:val="Corpotesto"/>
                  <w:spacing w:before="19"/>
                  <w:ind w:left="40"/>
                  <w:rPr>
                    <w:rFonts w:ascii="Century Gothic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F2AD8">
                  <w:rPr>
                    <w:rFonts w:ascii="Century Gothic"/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FB" w:rsidRDefault="00E053FB" w:rsidP="00FA25FD">
      <w:r>
        <w:separator/>
      </w:r>
    </w:p>
  </w:footnote>
  <w:footnote w:type="continuationSeparator" w:id="0">
    <w:p w:rsidR="00E053FB" w:rsidRDefault="00E053FB" w:rsidP="00FA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85F67"/>
    <w:multiLevelType w:val="hybridMultilevel"/>
    <w:tmpl w:val="2E802B76"/>
    <w:lvl w:ilvl="0" w:tplc="A05E9C8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35A2E"/>
    <w:multiLevelType w:val="hybridMultilevel"/>
    <w:tmpl w:val="82B24FAC"/>
    <w:lvl w:ilvl="0" w:tplc="9634E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D47C1"/>
    <w:multiLevelType w:val="hybridMultilevel"/>
    <w:tmpl w:val="45202B10"/>
    <w:lvl w:ilvl="0" w:tplc="A05E9C8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2E090C"/>
    <w:multiLevelType w:val="hybridMultilevel"/>
    <w:tmpl w:val="93E8D39E"/>
    <w:lvl w:ilvl="0" w:tplc="E7BEE7BC">
      <w:numFmt w:val="bullet"/>
      <w:lvlText w:val=""/>
      <w:lvlJc w:val="left"/>
      <w:pPr>
        <w:ind w:left="83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D2B62C00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40A2F7F0">
      <w:numFmt w:val="bullet"/>
      <w:lvlText w:val="•"/>
      <w:lvlJc w:val="left"/>
      <w:pPr>
        <w:ind w:left="2652" w:hanging="348"/>
      </w:pPr>
      <w:rPr>
        <w:rFonts w:hint="default"/>
        <w:lang w:val="it-IT" w:eastAsia="it-IT" w:bidi="it-IT"/>
      </w:rPr>
    </w:lvl>
    <w:lvl w:ilvl="3" w:tplc="4CC211B2">
      <w:numFmt w:val="bullet"/>
      <w:lvlText w:val="•"/>
      <w:lvlJc w:val="left"/>
      <w:pPr>
        <w:ind w:left="3558" w:hanging="348"/>
      </w:pPr>
      <w:rPr>
        <w:rFonts w:hint="default"/>
        <w:lang w:val="it-IT" w:eastAsia="it-IT" w:bidi="it-IT"/>
      </w:rPr>
    </w:lvl>
    <w:lvl w:ilvl="4" w:tplc="3046375E">
      <w:numFmt w:val="bullet"/>
      <w:lvlText w:val="•"/>
      <w:lvlJc w:val="left"/>
      <w:pPr>
        <w:ind w:left="4464" w:hanging="348"/>
      </w:pPr>
      <w:rPr>
        <w:rFonts w:hint="default"/>
        <w:lang w:val="it-IT" w:eastAsia="it-IT" w:bidi="it-IT"/>
      </w:rPr>
    </w:lvl>
    <w:lvl w:ilvl="5" w:tplc="8E36540E">
      <w:numFmt w:val="bullet"/>
      <w:lvlText w:val="•"/>
      <w:lvlJc w:val="left"/>
      <w:pPr>
        <w:ind w:left="5370" w:hanging="348"/>
      </w:pPr>
      <w:rPr>
        <w:rFonts w:hint="default"/>
        <w:lang w:val="it-IT" w:eastAsia="it-IT" w:bidi="it-IT"/>
      </w:rPr>
    </w:lvl>
    <w:lvl w:ilvl="6" w:tplc="32B8363C">
      <w:numFmt w:val="bullet"/>
      <w:lvlText w:val="•"/>
      <w:lvlJc w:val="left"/>
      <w:pPr>
        <w:ind w:left="6276" w:hanging="348"/>
      </w:pPr>
      <w:rPr>
        <w:rFonts w:hint="default"/>
        <w:lang w:val="it-IT" w:eastAsia="it-IT" w:bidi="it-IT"/>
      </w:rPr>
    </w:lvl>
    <w:lvl w:ilvl="7" w:tplc="0BB20D1C">
      <w:numFmt w:val="bullet"/>
      <w:lvlText w:val="•"/>
      <w:lvlJc w:val="left"/>
      <w:pPr>
        <w:ind w:left="7182" w:hanging="348"/>
      </w:pPr>
      <w:rPr>
        <w:rFonts w:hint="default"/>
        <w:lang w:val="it-IT" w:eastAsia="it-IT" w:bidi="it-IT"/>
      </w:rPr>
    </w:lvl>
    <w:lvl w:ilvl="8" w:tplc="4F42071A">
      <w:numFmt w:val="bullet"/>
      <w:lvlText w:val="•"/>
      <w:lvlJc w:val="left"/>
      <w:pPr>
        <w:ind w:left="8088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8F7190A"/>
    <w:multiLevelType w:val="hybridMultilevel"/>
    <w:tmpl w:val="FAFE8B64"/>
    <w:lvl w:ilvl="0" w:tplc="F98E837C">
      <w:numFmt w:val="bullet"/>
      <w:lvlText w:val=""/>
      <w:lvlJc w:val="left"/>
      <w:pPr>
        <w:ind w:left="83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D2AA7560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6A82551A">
      <w:numFmt w:val="bullet"/>
      <w:lvlText w:val="•"/>
      <w:lvlJc w:val="left"/>
      <w:pPr>
        <w:ind w:left="2652" w:hanging="348"/>
      </w:pPr>
      <w:rPr>
        <w:rFonts w:hint="default"/>
        <w:lang w:val="it-IT" w:eastAsia="it-IT" w:bidi="it-IT"/>
      </w:rPr>
    </w:lvl>
    <w:lvl w:ilvl="3" w:tplc="4C968306">
      <w:numFmt w:val="bullet"/>
      <w:lvlText w:val="•"/>
      <w:lvlJc w:val="left"/>
      <w:pPr>
        <w:ind w:left="3558" w:hanging="348"/>
      </w:pPr>
      <w:rPr>
        <w:rFonts w:hint="default"/>
        <w:lang w:val="it-IT" w:eastAsia="it-IT" w:bidi="it-IT"/>
      </w:rPr>
    </w:lvl>
    <w:lvl w:ilvl="4" w:tplc="0516973A">
      <w:numFmt w:val="bullet"/>
      <w:lvlText w:val="•"/>
      <w:lvlJc w:val="left"/>
      <w:pPr>
        <w:ind w:left="4464" w:hanging="348"/>
      </w:pPr>
      <w:rPr>
        <w:rFonts w:hint="default"/>
        <w:lang w:val="it-IT" w:eastAsia="it-IT" w:bidi="it-IT"/>
      </w:rPr>
    </w:lvl>
    <w:lvl w:ilvl="5" w:tplc="301E53C0">
      <w:numFmt w:val="bullet"/>
      <w:lvlText w:val="•"/>
      <w:lvlJc w:val="left"/>
      <w:pPr>
        <w:ind w:left="5370" w:hanging="348"/>
      </w:pPr>
      <w:rPr>
        <w:rFonts w:hint="default"/>
        <w:lang w:val="it-IT" w:eastAsia="it-IT" w:bidi="it-IT"/>
      </w:rPr>
    </w:lvl>
    <w:lvl w:ilvl="6" w:tplc="5A00493E">
      <w:numFmt w:val="bullet"/>
      <w:lvlText w:val="•"/>
      <w:lvlJc w:val="left"/>
      <w:pPr>
        <w:ind w:left="6276" w:hanging="348"/>
      </w:pPr>
      <w:rPr>
        <w:rFonts w:hint="default"/>
        <w:lang w:val="it-IT" w:eastAsia="it-IT" w:bidi="it-IT"/>
      </w:rPr>
    </w:lvl>
    <w:lvl w:ilvl="7" w:tplc="2C1C9B9C">
      <w:numFmt w:val="bullet"/>
      <w:lvlText w:val="•"/>
      <w:lvlJc w:val="left"/>
      <w:pPr>
        <w:ind w:left="7182" w:hanging="348"/>
      </w:pPr>
      <w:rPr>
        <w:rFonts w:hint="default"/>
        <w:lang w:val="it-IT" w:eastAsia="it-IT" w:bidi="it-IT"/>
      </w:rPr>
    </w:lvl>
    <w:lvl w:ilvl="8" w:tplc="1E8C5900">
      <w:numFmt w:val="bullet"/>
      <w:lvlText w:val="•"/>
      <w:lvlJc w:val="left"/>
      <w:pPr>
        <w:ind w:left="8088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6F0C665E"/>
    <w:multiLevelType w:val="hybridMultilevel"/>
    <w:tmpl w:val="D92E5EB6"/>
    <w:lvl w:ilvl="0" w:tplc="F2F443F0">
      <w:start w:val="1"/>
      <w:numFmt w:val="lowerLetter"/>
      <w:lvlText w:val="%1."/>
      <w:lvlJc w:val="left"/>
      <w:pPr>
        <w:ind w:left="112" w:hanging="45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A05E9C80">
      <w:numFmt w:val="bullet"/>
      <w:lvlText w:val=""/>
      <w:lvlJc w:val="left"/>
      <w:pPr>
        <w:ind w:left="820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7458E9BA">
      <w:numFmt w:val="bullet"/>
      <w:lvlText w:val=""/>
      <w:lvlJc w:val="left"/>
      <w:pPr>
        <w:ind w:left="820" w:hanging="281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3" w:tplc="2848A9A8">
      <w:numFmt w:val="bullet"/>
      <w:lvlText w:val="•"/>
      <w:lvlJc w:val="left"/>
      <w:pPr>
        <w:ind w:left="2837" w:hanging="281"/>
      </w:pPr>
      <w:rPr>
        <w:rFonts w:hint="default"/>
        <w:lang w:val="it-IT" w:eastAsia="it-IT" w:bidi="it-IT"/>
      </w:rPr>
    </w:lvl>
    <w:lvl w:ilvl="4" w:tplc="4684C37E">
      <w:numFmt w:val="bullet"/>
      <w:lvlText w:val="•"/>
      <w:lvlJc w:val="left"/>
      <w:pPr>
        <w:ind w:left="3846" w:hanging="281"/>
      </w:pPr>
      <w:rPr>
        <w:rFonts w:hint="default"/>
        <w:lang w:val="it-IT" w:eastAsia="it-IT" w:bidi="it-IT"/>
      </w:rPr>
    </w:lvl>
    <w:lvl w:ilvl="5" w:tplc="2FAC3AFA">
      <w:numFmt w:val="bullet"/>
      <w:lvlText w:val="•"/>
      <w:lvlJc w:val="left"/>
      <w:pPr>
        <w:ind w:left="4855" w:hanging="281"/>
      </w:pPr>
      <w:rPr>
        <w:rFonts w:hint="default"/>
        <w:lang w:val="it-IT" w:eastAsia="it-IT" w:bidi="it-IT"/>
      </w:rPr>
    </w:lvl>
    <w:lvl w:ilvl="6" w:tplc="ED72F55E">
      <w:numFmt w:val="bullet"/>
      <w:lvlText w:val="•"/>
      <w:lvlJc w:val="left"/>
      <w:pPr>
        <w:ind w:left="5864" w:hanging="281"/>
      </w:pPr>
      <w:rPr>
        <w:rFonts w:hint="default"/>
        <w:lang w:val="it-IT" w:eastAsia="it-IT" w:bidi="it-IT"/>
      </w:rPr>
    </w:lvl>
    <w:lvl w:ilvl="7" w:tplc="A78E811A">
      <w:numFmt w:val="bullet"/>
      <w:lvlText w:val="•"/>
      <w:lvlJc w:val="left"/>
      <w:pPr>
        <w:ind w:left="6873" w:hanging="281"/>
      </w:pPr>
      <w:rPr>
        <w:rFonts w:hint="default"/>
        <w:lang w:val="it-IT" w:eastAsia="it-IT" w:bidi="it-IT"/>
      </w:rPr>
    </w:lvl>
    <w:lvl w:ilvl="8" w:tplc="2624A292">
      <w:numFmt w:val="bullet"/>
      <w:lvlText w:val="•"/>
      <w:lvlJc w:val="left"/>
      <w:pPr>
        <w:ind w:left="7882" w:hanging="28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5FD"/>
    <w:rsid w:val="0005030F"/>
    <w:rsid w:val="008A303E"/>
    <w:rsid w:val="009A2C7F"/>
    <w:rsid w:val="00C23E59"/>
    <w:rsid w:val="00CC4E09"/>
    <w:rsid w:val="00DA3E40"/>
    <w:rsid w:val="00DE3223"/>
    <w:rsid w:val="00DF2AD8"/>
    <w:rsid w:val="00E053FB"/>
    <w:rsid w:val="00F45967"/>
    <w:rsid w:val="00F45F51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45290D"/>
  <w15:docId w15:val="{AE7CD25C-D240-4A86-A10B-B95C4C8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25FD"/>
    <w:rPr>
      <w:rFonts w:ascii="Arial" w:eastAsia="Arial" w:hAnsi="Arial" w:cs="Arial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qFormat/>
    <w:rsid w:val="00E053FB"/>
    <w:pPr>
      <w:keepNext/>
      <w:widowControl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25F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A25FD"/>
    <w:pPr>
      <w:ind w:left="82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A25FD"/>
    <w:pPr>
      <w:ind w:left="820" w:right="147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FA25FD"/>
  </w:style>
  <w:style w:type="character" w:customStyle="1" w:styleId="Titolo4Carattere">
    <w:name w:val="Titolo 4 Carattere"/>
    <w:basedOn w:val="Carpredefinitoparagrafo"/>
    <w:link w:val="Titolo4"/>
    <w:rsid w:val="00E053FB"/>
    <w:rPr>
      <w:rFonts w:ascii="Times New Roman" w:eastAsia="Times New Roman" w:hAnsi="Times New Roman" w:cs="Times New Roman"/>
      <w:b/>
      <w:sz w:val="32"/>
      <w:szCs w:val="20"/>
      <w:u w:val="single"/>
      <w:lang w:val="it-IT" w:eastAsia="it-IT"/>
    </w:rPr>
  </w:style>
  <w:style w:type="paragraph" w:customStyle="1" w:styleId="western">
    <w:name w:val="western"/>
    <w:basedOn w:val="Normale"/>
    <w:rsid w:val="00E053FB"/>
    <w:pPr>
      <w:widowControl/>
      <w:autoSpaceDE/>
      <w:autoSpaceDN/>
      <w:spacing w:before="100" w:beforeAutospacing="1" w:after="119"/>
      <w:jc w:val="both"/>
    </w:pPr>
    <w:rPr>
      <w:rFonts w:ascii="Calibri" w:eastAsia="Times New Roman" w:hAnsi="Calibri" w:cs="Times New Roman"/>
      <w:sz w:val="18"/>
      <w:szCs w:val="18"/>
      <w:lang w:bidi="ar-SA"/>
    </w:rPr>
  </w:style>
  <w:style w:type="table" w:styleId="Grigliatabella">
    <w:name w:val="Table Grid"/>
    <w:basedOn w:val="Tabellanormale"/>
    <w:uiPriority w:val="39"/>
    <w:rsid w:val="00E0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 autodichiarazione possesso requisiti art. 80 d.lgs. 50_2016</vt:lpstr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 autodichiarazione possesso requisiti art. 80 d.lgs. 50_2016</dc:title>
  <dc:creator>bombardieri</dc:creator>
  <cp:lastModifiedBy>Lavori Pubblici 2</cp:lastModifiedBy>
  <cp:revision>9</cp:revision>
  <cp:lastPrinted>2020-10-02T10:19:00Z</cp:lastPrinted>
  <dcterms:created xsi:type="dcterms:W3CDTF">2021-07-15T08:04:00Z</dcterms:created>
  <dcterms:modified xsi:type="dcterms:W3CDTF">2021-07-15T12:47:00Z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2020-10-02T00:00:00Z</vt:filetime>
  </property>
</Properties>
</file>