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66" w:rsidRDefault="00094066" w:rsidP="00946EAB">
      <w:r>
        <w:t>NOTA PER DIFFUSIONE</w:t>
      </w:r>
    </w:p>
    <w:p w:rsidR="00094066" w:rsidRDefault="00094066" w:rsidP="00F6484D">
      <w:pPr>
        <w:pStyle w:val="Heading1"/>
        <w:shd w:val="clear" w:color="auto" w:fill="FFFFFF"/>
        <w:spacing w:before="0" w:beforeAutospacing="0" w:after="240" w:afterAutospacing="0"/>
        <w:rPr>
          <w:rFonts w:ascii="Georgia" w:hAnsi="Georgia"/>
          <w:b w:val="0"/>
          <w:bCs w:val="0"/>
          <w:i/>
          <w:iCs/>
          <w:color w:val="BB1412"/>
          <w:sz w:val="43"/>
          <w:szCs w:val="43"/>
        </w:rPr>
      </w:pPr>
      <w:r>
        <w:rPr>
          <w:rFonts w:ascii="Georgia" w:hAnsi="Georgia"/>
          <w:b w:val="0"/>
          <w:bCs w:val="0"/>
          <w:i/>
          <w:iCs/>
          <w:color w:val="BB1412"/>
          <w:sz w:val="43"/>
          <w:szCs w:val="43"/>
        </w:rPr>
        <w:t>Avviso Pubblico per l'assegnazione di voucher alle famiglie per l'acquisizione dei servizi socio-educativi per minori 3-36 mesi a carico</w:t>
      </w:r>
    </w:p>
    <w:p w:rsidR="00094066" w:rsidRPr="00F6484D" w:rsidRDefault="00094066" w:rsidP="00946EAB">
      <w:pPr>
        <w:rPr>
          <w:color w:val="000000"/>
          <w:sz w:val="24"/>
          <w:szCs w:val="24"/>
        </w:rPr>
      </w:pPr>
    </w:p>
    <w:p w:rsidR="00094066" w:rsidRPr="00F6484D" w:rsidRDefault="00094066" w:rsidP="00946EAB">
      <w:pPr>
        <w:rPr>
          <w:color w:val="000000"/>
          <w:sz w:val="24"/>
          <w:szCs w:val="24"/>
        </w:rPr>
      </w:pPr>
      <w:r w:rsidRPr="00F6484D">
        <w:rPr>
          <w:color w:val="000000"/>
          <w:sz w:val="24"/>
          <w:szCs w:val="24"/>
        </w:rPr>
        <w:t xml:space="preserve">Decreto del Dirigente del Servizio Politiche Sociali e Sport n. 97 del 24/05/2018. POR Marche FSE 2014-2020 Asse I - Priorità di investimento 8.4 - risultato atteso 8.2 - tipologia azione </w:t>
      </w:r>
      <w:smartTag w:uri="urn:schemas-microsoft-com:office:smarttags" w:element="metricconverter">
        <w:smartTagPr>
          <w:attr w:name="ProductID" w:val="8.4 A"/>
        </w:smartTagPr>
        <w:r w:rsidRPr="00F6484D">
          <w:rPr>
            <w:color w:val="000000"/>
            <w:sz w:val="24"/>
            <w:szCs w:val="24"/>
          </w:rPr>
          <w:t>8.4 A</w:t>
        </w:r>
      </w:smartTag>
      <w:r w:rsidRPr="00F6484D">
        <w:rPr>
          <w:color w:val="000000"/>
          <w:sz w:val="24"/>
          <w:szCs w:val="24"/>
        </w:rPr>
        <w:t xml:space="preserve"> - DGR 465/18</w:t>
      </w:r>
    </w:p>
    <w:p w:rsidR="00094066" w:rsidRDefault="00094066" w:rsidP="00946EAB"/>
    <w:p w:rsidR="00094066" w:rsidRPr="00EE5968" w:rsidRDefault="00094066" w:rsidP="00946EAB">
      <w:pPr>
        <w:rPr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Regione Marche"/>
        </w:smartTagPr>
        <w:r w:rsidRPr="00EE5968">
          <w:rPr>
            <w:color w:val="000000"/>
            <w:sz w:val="24"/>
            <w:szCs w:val="24"/>
          </w:rPr>
          <w:t>La Regione Marche</w:t>
        </w:r>
      </w:smartTag>
      <w:r w:rsidRPr="00EE5968">
        <w:rPr>
          <w:color w:val="000000"/>
          <w:sz w:val="24"/>
          <w:szCs w:val="24"/>
        </w:rPr>
        <w:t xml:space="preserve"> conferma il proprio impegno a sostegno dei genitori che lavorano, puntando sulle risorse del Fondo sociale europeo (FSE), anche per l’anno 2018 erogherà un voucher annuo del valore complessivo massimo di € 2.000, quale contributo per i propri figli per le spese di frequenza dei servizi educativi per la prima infanzia a favore della famiglie, con figli in età 3-36 mesi</w:t>
      </w:r>
    </w:p>
    <w:p w:rsidR="00094066" w:rsidRPr="00590EE1" w:rsidRDefault="00094066" w:rsidP="00A37D73">
      <w:pPr>
        <w:jc w:val="both"/>
        <w:rPr>
          <w:color w:val="000000"/>
          <w:sz w:val="24"/>
          <w:szCs w:val="24"/>
        </w:rPr>
      </w:pPr>
      <w:r w:rsidRPr="00590EE1">
        <w:rPr>
          <w:color w:val="000000"/>
          <w:sz w:val="24"/>
          <w:szCs w:val="24"/>
        </w:rPr>
        <w:t>Per poter accedere al contributo i genitori dovranno essere occupati e possedere un ISEE non superiore ai 25.000,00 euro.</w:t>
      </w:r>
    </w:p>
    <w:p w:rsidR="00094066" w:rsidRPr="00590EE1" w:rsidRDefault="00094066" w:rsidP="006B77AC">
      <w:pPr>
        <w:jc w:val="both"/>
        <w:rPr>
          <w:color w:val="000000"/>
          <w:sz w:val="24"/>
          <w:szCs w:val="24"/>
        </w:rPr>
      </w:pPr>
      <w:r w:rsidRPr="00590EE1">
        <w:rPr>
          <w:color w:val="000000"/>
          <w:sz w:val="24"/>
          <w:szCs w:val="24"/>
        </w:rPr>
        <w:t>Il fondo complessivo pari ad € 1.000.000,00 garantirà l’erogazione di 500 voucher ad altrettante famiglie, che saranno ammesse a beneficio tramite graduatoria regionale.</w:t>
      </w:r>
    </w:p>
    <w:p w:rsidR="00094066" w:rsidRPr="00590EE1" w:rsidRDefault="00094066" w:rsidP="00CE01C6">
      <w:pPr>
        <w:jc w:val="both"/>
        <w:rPr>
          <w:color w:val="000000"/>
          <w:sz w:val="24"/>
          <w:szCs w:val="24"/>
        </w:rPr>
      </w:pPr>
      <w:r w:rsidRPr="00590EE1">
        <w:rPr>
          <w:color w:val="000000"/>
          <w:sz w:val="24"/>
          <w:szCs w:val="24"/>
        </w:rPr>
        <w:t xml:space="preserve">Il valore del voucher sarà commisurato al costo effettivo della retta e, comunque, non </w:t>
      </w:r>
      <w:r>
        <w:rPr>
          <w:color w:val="000000"/>
          <w:sz w:val="24"/>
          <w:szCs w:val="24"/>
        </w:rPr>
        <w:t xml:space="preserve">sarà </w:t>
      </w:r>
      <w:r w:rsidRPr="00590EE1">
        <w:rPr>
          <w:color w:val="000000"/>
          <w:sz w:val="24"/>
          <w:szCs w:val="24"/>
        </w:rPr>
        <w:t>superiore a</w:t>
      </w:r>
      <w:r>
        <w:rPr>
          <w:color w:val="000000"/>
          <w:sz w:val="24"/>
          <w:szCs w:val="24"/>
        </w:rPr>
        <w:t xml:space="preserve"> </w:t>
      </w:r>
      <w:r w:rsidRPr="00590EE1">
        <w:rPr>
          <w:color w:val="000000"/>
          <w:sz w:val="24"/>
          <w:szCs w:val="24"/>
        </w:rPr>
        <w:t xml:space="preserve"> 200,00</w:t>
      </w:r>
      <w:r>
        <w:rPr>
          <w:color w:val="000000"/>
          <w:sz w:val="24"/>
          <w:szCs w:val="24"/>
        </w:rPr>
        <w:t xml:space="preserve"> </w:t>
      </w:r>
      <w:r w:rsidRPr="00590EE1">
        <w:rPr>
          <w:color w:val="000000"/>
          <w:sz w:val="24"/>
          <w:szCs w:val="24"/>
        </w:rPr>
        <w:t>euro mensili e potrà essere speso per 10 mensilità nel corso dell’anno educativo settembre 2018/ luglio 2019</w:t>
      </w:r>
      <w:r>
        <w:rPr>
          <w:color w:val="000000"/>
          <w:sz w:val="24"/>
          <w:szCs w:val="24"/>
        </w:rPr>
        <w:t>. I</w:t>
      </w:r>
      <w:r w:rsidRPr="00590EE1">
        <w:rPr>
          <w:color w:val="000000"/>
          <w:sz w:val="24"/>
          <w:szCs w:val="24"/>
        </w:rPr>
        <w:t xml:space="preserve">l voucher verrà </w:t>
      </w:r>
      <w:r>
        <w:rPr>
          <w:color w:val="000000"/>
          <w:sz w:val="24"/>
          <w:szCs w:val="24"/>
        </w:rPr>
        <w:t xml:space="preserve">poi </w:t>
      </w:r>
      <w:r w:rsidRPr="00590EE1">
        <w:rPr>
          <w:color w:val="000000"/>
          <w:sz w:val="24"/>
          <w:szCs w:val="24"/>
        </w:rPr>
        <w:t>rimborsato direttamente alle famiglie</w:t>
      </w:r>
      <w:r>
        <w:rPr>
          <w:color w:val="000000"/>
          <w:sz w:val="24"/>
          <w:szCs w:val="24"/>
        </w:rPr>
        <w:t xml:space="preserve"> dietro</w:t>
      </w:r>
      <w:r w:rsidRPr="00590EE1">
        <w:rPr>
          <w:color w:val="000000"/>
          <w:sz w:val="24"/>
          <w:szCs w:val="24"/>
        </w:rPr>
        <w:t xml:space="preserve"> present</w:t>
      </w:r>
      <w:r>
        <w:rPr>
          <w:color w:val="000000"/>
          <w:sz w:val="24"/>
          <w:szCs w:val="24"/>
        </w:rPr>
        <w:t>azione</w:t>
      </w:r>
      <w:r w:rsidRPr="00590EE1">
        <w:rPr>
          <w:color w:val="000000"/>
          <w:sz w:val="24"/>
          <w:szCs w:val="24"/>
        </w:rPr>
        <w:t xml:space="preserve"> richiesta di rimborso per il costo delle rette già sostenuto. </w:t>
      </w:r>
    </w:p>
    <w:p w:rsidR="00094066" w:rsidRPr="00590EE1" w:rsidRDefault="00094066" w:rsidP="00CE01C6">
      <w:pPr>
        <w:jc w:val="both"/>
        <w:rPr>
          <w:color w:val="000000"/>
          <w:sz w:val="24"/>
          <w:szCs w:val="24"/>
        </w:rPr>
      </w:pPr>
      <w:r w:rsidRPr="00590EE1">
        <w:rPr>
          <w:color w:val="000000"/>
          <w:sz w:val="24"/>
          <w:szCs w:val="24"/>
        </w:rPr>
        <w:t>La presentazione della domanda di assegnazione del voucher deve essere effettuata esclusivamente per via telematica, utilizzando il formulario presente nel sistema informatico SIFORM</w:t>
      </w:r>
      <w:r>
        <w:rPr>
          <w:color w:val="000000"/>
          <w:sz w:val="24"/>
          <w:szCs w:val="24"/>
        </w:rPr>
        <w:t>2</w:t>
      </w:r>
      <w:r w:rsidRPr="00590EE1">
        <w:rPr>
          <w:color w:val="000000"/>
          <w:sz w:val="24"/>
          <w:szCs w:val="24"/>
        </w:rPr>
        <w:t xml:space="preserve"> all’indirizzo internet </w:t>
      </w:r>
      <w:hyperlink r:id="rId4" w:history="1">
        <w:r w:rsidRPr="00590EE1">
          <w:rPr>
            <w:rStyle w:val="Hyperlink"/>
            <w:color w:val="000000"/>
            <w:sz w:val="24"/>
            <w:szCs w:val="24"/>
          </w:rPr>
          <w:t>http://siform.regione.marche.it/</w:t>
        </w:r>
      </w:hyperlink>
      <w:r w:rsidRPr="00590EE1">
        <w:rPr>
          <w:color w:val="000000"/>
          <w:sz w:val="24"/>
          <w:szCs w:val="24"/>
        </w:rPr>
        <w:t>.</w:t>
      </w:r>
    </w:p>
    <w:p w:rsidR="00094066" w:rsidRPr="00590EE1" w:rsidRDefault="00094066" w:rsidP="00CE01C6">
      <w:pPr>
        <w:jc w:val="both"/>
        <w:rPr>
          <w:color w:val="000000"/>
          <w:sz w:val="24"/>
          <w:szCs w:val="24"/>
        </w:rPr>
      </w:pPr>
      <w:r w:rsidRPr="00590EE1">
        <w:rPr>
          <w:color w:val="000000"/>
          <w:sz w:val="24"/>
          <w:szCs w:val="24"/>
        </w:rPr>
        <w:t xml:space="preserve"> La domanda può essere compilata direttamente dall’interessato e, se necessario, con il supporto degli operatori dei Punti Unici di Accesso collocati presso gli Ambiti Territoriali Sociali.</w:t>
      </w:r>
    </w:p>
    <w:p w:rsidR="00094066" w:rsidRPr="00590EE1" w:rsidRDefault="00094066" w:rsidP="00CE01C6">
      <w:pPr>
        <w:jc w:val="both"/>
        <w:rPr>
          <w:color w:val="000000"/>
          <w:sz w:val="24"/>
          <w:szCs w:val="24"/>
        </w:rPr>
      </w:pPr>
      <w:r w:rsidRPr="00590EE1">
        <w:rPr>
          <w:color w:val="000000"/>
          <w:sz w:val="24"/>
          <w:szCs w:val="24"/>
        </w:rPr>
        <w:t>Per accedere al sistema informatico SIFORM</w:t>
      </w:r>
      <w:r>
        <w:rPr>
          <w:color w:val="000000"/>
          <w:sz w:val="24"/>
          <w:szCs w:val="24"/>
        </w:rPr>
        <w:t xml:space="preserve">2, </w:t>
      </w:r>
      <w:bookmarkStart w:id="0" w:name="_GoBack"/>
      <w:bookmarkEnd w:id="0"/>
      <w:r w:rsidRPr="00590EE1">
        <w:rPr>
          <w:color w:val="000000"/>
          <w:sz w:val="24"/>
          <w:szCs w:val="24"/>
        </w:rPr>
        <w:t xml:space="preserve">l’utente deve disporre di apposite credenziali di tipo “forte” ovvero con credenziali nominative rilasciate previo riconoscimento di persona con documento di identità. Sono supportate le seguenti </w:t>
      </w:r>
      <w:r>
        <w:rPr>
          <w:color w:val="000000"/>
          <w:sz w:val="24"/>
          <w:szCs w:val="24"/>
        </w:rPr>
        <w:t>modalità: SPID Livello 2, CNS – C</w:t>
      </w:r>
      <w:r w:rsidRPr="00590EE1">
        <w:rPr>
          <w:color w:val="000000"/>
          <w:sz w:val="24"/>
          <w:szCs w:val="24"/>
        </w:rPr>
        <w:t xml:space="preserve">arta </w:t>
      </w:r>
      <w:r>
        <w:rPr>
          <w:color w:val="000000"/>
          <w:sz w:val="24"/>
          <w:szCs w:val="24"/>
        </w:rPr>
        <w:t>N</w:t>
      </w:r>
      <w:r w:rsidRPr="00590EE1">
        <w:rPr>
          <w:color w:val="000000"/>
          <w:sz w:val="24"/>
          <w:szCs w:val="24"/>
        </w:rPr>
        <w:t xml:space="preserve">azionale dei </w:t>
      </w:r>
      <w:r>
        <w:rPr>
          <w:color w:val="000000"/>
          <w:sz w:val="24"/>
          <w:szCs w:val="24"/>
        </w:rPr>
        <w:t>S</w:t>
      </w:r>
      <w:r w:rsidRPr="00590EE1">
        <w:rPr>
          <w:color w:val="000000"/>
          <w:sz w:val="24"/>
          <w:szCs w:val="24"/>
        </w:rPr>
        <w:t>ervizi e Pin Cohesion.</w:t>
      </w:r>
    </w:p>
    <w:p w:rsidR="00094066" w:rsidRPr="00590EE1" w:rsidRDefault="00094066" w:rsidP="00CE01C6">
      <w:pPr>
        <w:jc w:val="both"/>
        <w:rPr>
          <w:color w:val="000000"/>
          <w:sz w:val="24"/>
          <w:szCs w:val="24"/>
        </w:rPr>
      </w:pPr>
      <w:r w:rsidRPr="00590EE1">
        <w:rPr>
          <w:color w:val="000000"/>
          <w:sz w:val="24"/>
          <w:szCs w:val="24"/>
        </w:rPr>
        <w:t>L’Avviso verrà pubblicato il giorno 31 maggio p.v. nel BUR Marche e scadrà alle ore 12.00 del trentesimo giorno successivo alla data di pubblica</w:t>
      </w:r>
      <w:r>
        <w:rPr>
          <w:color w:val="000000"/>
          <w:sz w:val="24"/>
          <w:szCs w:val="24"/>
        </w:rPr>
        <w:t>zione, ovvero sabato 30 giugno; i</w:t>
      </w:r>
      <w:r w:rsidRPr="00590EE1">
        <w:rPr>
          <w:color w:val="000000"/>
          <w:sz w:val="24"/>
          <w:szCs w:val="24"/>
        </w:rPr>
        <w:t xml:space="preserve">n quanto sabato la scadenza si intende prorogata al primo giorno non festivo successivo ossia lunedì 2 luglio.  </w:t>
      </w:r>
    </w:p>
    <w:sectPr w:rsidR="00094066" w:rsidRPr="00590EE1" w:rsidSect="00477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EAB"/>
    <w:rsid w:val="00016F48"/>
    <w:rsid w:val="00094066"/>
    <w:rsid w:val="00241671"/>
    <w:rsid w:val="00436398"/>
    <w:rsid w:val="0047771F"/>
    <w:rsid w:val="00590EE1"/>
    <w:rsid w:val="006B77AC"/>
    <w:rsid w:val="00816A12"/>
    <w:rsid w:val="00946EAB"/>
    <w:rsid w:val="00984F7A"/>
    <w:rsid w:val="00A37D73"/>
    <w:rsid w:val="00AA496B"/>
    <w:rsid w:val="00B4672D"/>
    <w:rsid w:val="00C94547"/>
    <w:rsid w:val="00CA5FF5"/>
    <w:rsid w:val="00CE01C6"/>
    <w:rsid w:val="00D937EF"/>
    <w:rsid w:val="00EE5968"/>
    <w:rsid w:val="00F6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1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F648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FC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AA496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form.regione.march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372</Words>
  <Characters>2126</Characters>
  <Application>Microsoft Office Outlook</Application>
  <DocSecurity>0</DocSecurity>
  <Lines>0</Lines>
  <Paragraphs>0</Paragraphs>
  <ScaleCrop>false</ScaleCrop>
  <Company>Regione Marche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PER DIFFUSIONE</dc:title>
  <dc:subject/>
  <dc:creator>Beatrice Carletti</dc:creator>
  <cp:keywords/>
  <dc:description/>
  <cp:lastModifiedBy>c.sciamanna</cp:lastModifiedBy>
  <cp:revision>4</cp:revision>
  <dcterms:created xsi:type="dcterms:W3CDTF">2018-05-28T08:21:00Z</dcterms:created>
  <dcterms:modified xsi:type="dcterms:W3CDTF">2018-05-28T08:23:00Z</dcterms:modified>
</cp:coreProperties>
</file>