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EDE" w:rsidRDefault="00FD7E94" w:rsidP="00960EDE">
      <w:pPr>
        <w:pStyle w:val="Pidipagina"/>
        <w:tabs>
          <w:tab w:val="clear" w:pos="4819"/>
          <w:tab w:val="clear" w:pos="9638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361B35" wp14:editId="5FBE972B">
            <wp:simplePos x="0" y="0"/>
            <wp:positionH relativeFrom="column">
              <wp:posOffset>1852295</wp:posOffset>
            </wp:positionH>
            <wp:positionV relativeFrom="paragraph">
              <wp:posOffset>-89535</wp:posOffset>
            </wp:positionV>
            <wp:extent cx="2057400" cy="2256672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56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EDE" w:rsidRDefault="00960EDE" w:rsidP="00960EDE">
      <w:pPr>
        <w:pStyle w:val="Pidipagina"/>
        <w:tabs>
          <w:tab w:val="clear" w:pos="4819"/>
          <w:tab w:val="clear" w:pos="9638"/>
        </w:tabs>
      </w:pPr>
    </w:p>
    <w:p w:rsidR="00960EDE" w:rsidRDefault="00960EDE" w:rsidP="00960EDE">
      <w:pPr>
        <w:pStyle w:val="Pidipagina"/>
        <w:tabs>
          <w:tab w:val="clear" w:pos="4819"/>
          <w:tab w:val="clear" w:pos="9638"/>
        </w:tabs>
      </w:pPr>
    </w:p>
    <w:p w:rsidR="00960EDE" w:rsidRDefault="00960EDE" w:rsidP="00960EDE">
      <w:pPr>
        <w:pStyle w:val="Pidipagina"/>
        <w:tabs>
          <w:tab w:val="clear" w:pos="4819"/>
          <w:tab w:val="clear" w:pos="9638"/>
        </w:tabs>
      </w:pPr>
    </w:p>
    <w:p w:rsidR="00960EDE" w:rsidRDefault="00960EDE" w:rsidP="00960EDE">
      <w:pPr>
        <w:pStyle w:val="Pidipagina"/>
        <w:tabs>
          <w:tab w:val="clear" w:pos="4819"/>
          <w:tab w:val="clear" w:pos="9638"/>
        </w:tabs>
      </w:pPr>
    </w:p>
    <w:p w:rsidR="00960EDE" w:rsidRDefault="00960EDE" w:rsidP="00960EDE">
      <w:pPr>
        <w:pStyle w:val="Pidipagina"/>
        <w:tabs>
          <w:tab w:val="clear" w:pos="4819"/>
          <w:tab w:val="clear" w:pos="9638"/>
        </w:tabs>
      </w:pPr>
    </w:p>
    <w:p w:rsidR="00960EDE" w:rsidRDefault="00960EDE" w:rsidP="00960EDE">
      <w:pPr>
        <w:pStyle w:val="Pidipagina"/>
        <w:tabs>
          <w:tab w:val="clear" w:pos="4819"/>
          <w:tab w:val="clear" w:pos="9638"/>
        </w:tabs>
      </w:pPr>
    </w:p>
    <w:p w:rsidR="00960EDE" w:rsidRDefault="00960EDE" w:rsidP="00960EDE">
      <w:pPr>
        <w:pStyle w:val="Pidipagina"/>
        <w:tabs>
          <w:tab w:val="clear" w:pos="4819"/>
          <w:tab w:val="clear" w:pos="9638"/>
        </w:tabs>
      </w:pPr>
    </w:p>
    <w:p w:rsidR="00960EDE" w:rsidRDefault="00960EDE" w:rsidP="00960EDE">
      <w:pPr>
        <w:pStyle w:val="Pidipagina"/>
        <w:tabs>
          <w:tab w:val="clear" w:pos="4819"/>
          <w:tab w:val="clear" w:pos="9638"/>
        </w:tabs>
      </w:pPr>
    </w:p>
    <w:p w:rsidR="00960EDE" w:rsidRDefault="00960EDE" w:rsidP="00960EDE">
      <w:pPr>
        <w:pStyle w:val="Pidipagina"/>
        <w:tabs>
          <w:tab w:val="clear" w:pos="4819"/>
          <w:tab w:val="clear" w:pos="9638"/>
        </w:tabs>
      </w:pPr>
    </w:p>
    <w:p w:rsidR="00960EDE" w:rsidRDefault="00960EDE" w:rsidP="00960EDE">
      <w:pPr>
        <w:pStyle w:val="Pidipagina"/>
        <w:tabs>
          <w:tab w:val="clear" w:pos="4819"/>
          <w:tab w:val="clear" w:pos="9638"/>
        </w:tabs>
      </w:pPr>
    </w:p>
    <w:p w:rsidR="00960EDE" w:rsidRDefault="00960EDE" w:rsidP="00960EDE">
      <w:pPr>
        <w:pStyle w:val="Pidipagina"/>
        <w:tabs>
          <w:tab w:val="clear" w:pos="4819"/>
          <w:tab w:val="clear" w:pos="9638"/>
        </w:tabs>
      </w:pPr>
    </w:p>
    <w:p w:rsidR="00960EDE" w:rsidRDefault="00960EDE" w:rsidP="00960EDE">
      <w:pPr>
        <w:pStyle w:val="Pidipagina"/>
        <w:tabs>
          <w:tab w:val="clear" w:pos="4819"/>
          <w:tab w:val="clear" w:pos="9638"/>
        </w:tabs>
      </w:pPr>
    </w:p>
    <w:p w:rsidR="00960EDE" w:rsidRDefault="00960EDE" w:rsidP="00960EDE">
      <w:pPr>
        <w:pStyle w:val="Pidipagina"/>
        <w:tabs>
          <w:tab w:val="clear" w:pos="4819"/>
          <w:tab w:val="clear" w:pos="9638"/>
        </w:tabs>
      </w:pPr>
    </w:p>
    <w:p w:rsidR="00960EDE" w:rsidRDefault="00960EDE" w:rsidP="00960EDE">
      <w:pPr>
        <w:pStyle w:val="Pidipagina"/>
        <w:tabs>
          <w:tab w:val="clear" w:pos="4819"/>
          <w:tab w:val="clear" w:pos="9638"/>
        </w:tabs>
      </w:pPr>
    </w:p>
    <w:p w:rsidR="00FD7E94" w:rsidRPr="00ED29D1" w:rsidRDefault="00FD7E94" w:rsidP="00FD7E94">
      <w:pPr>
        <w:spacing w:before="23" w:line="458" w:lineRule="exact"/>
        <w:ind w:left="1748" w:right="1738"/>
        <w:jc w:val="center"/>
        <w:rPr>
          <w:rFonts w:eastAsia="Garamond" w:hAnsi="Garamond" w:cs="Garamond"/>
          <w:b/>
          <w:sz w:val="40"/>
        </w:rPr>
      </w:pPr>
      <w:r w:rsidRPr="00ED29D1">
        <w:rPr>
          <w:rFonts w:eastAsia="Garamond" w:hAnsi="Garamond" w:cs="Garamond"/>
          <w:b/>
          <w:sz w:val="40"/>
        </w:rPr>
        <w:t xml:space="preserve">C O M U N E D I </w:t>
      </w:r>
    </w:p>
    <w:p w:rsidR="00FD7E94" w:rsidRPr="00ED29D1" w:rsidRDefault="00FD7E94" w:rsidP="00FD7E94">
      <w:pPr>
        <w:spacing w:before="23" w:line="458" w:lineRule="exact"/>
        <w:ind w:left="1748" w:right="1738"/>
        <w:jc w:val="center"/>
        <w:rPr>
          <w:rFonts w:eastAsia="Garamond" w:hAnsi="Garamond" w:cs="Garamond"/>
          <w:b/>
          <w:sz w:val="40"/>
        </w:rPr>
      </w:pPr>
      <w:r w:rsidRPr="00ED29D1">
        <w:rPr>
          <w:rFonts w:eastAsia="Garamond" w:hAnsi="Garamond" w:cs="Garamond"/>
          <w:b/>
          <w:sz w:val="40"/>
        </w:rPr>
        <w:t>CASTEL DI LAMA</w:t>
      </w:r>
    </w:p>
    <w:p w:rsidR="00FD7E94" w:rsidRPr="00ED29D1" w:rsidRDefault="00FD7E94" w:rsidP="00FD7E94">
      <w:pPr>
        <w:spacing w:line="319" w:lineRule="exact"/>
        <w:ind w:left="1739" w:right="1738"/>
        <w:jc w:val="center"/>
        <w:rPr>
          <w:rFonts w:eastAsia="Garamond" w:hAnsi="Garamond" w:cs="Garamond"/>
          <w:sz w:val="28"/>
        </w:rPr>
      </w:pPr>
      <w:r w:rsidRPr="00ED29D1">
        <w:rPr>
          <w:rFonts w:eastAsia="Garamond" w:hAnsi="Garamond" w:cs="Garamond"/>
          <w:sz w:val="28"/>
        </w:rPr>
        <w:t>Provincia di Ascoli Piceno</w:t>
      </w:r>
    </w:p>
    <w:p w:rsidR="00960EDE" w:rsidRDefault="00960EDE" w:rsidP="00960EDE">
      <w:pPr>
        <w:pStyle w:val="Pidipagina"/>
        <w:tabs>
          <w:tab w:val="clear" w:pos="4819"/>
          <w:tab w:val="clear" w:pos="9638"/>
        </w:tabs>
      </w:pPr>
    </w:p>
    <w:p w:rsidR="00960EDE" w:rsidRDefault="00960EDE" w:rsidP="00960EDE">
      <w:pPr>
        <w:pStyle w:val="Pidipagina"/>
        <w:tabs>
          <w:tab w:val="clear" w:pos="4819"/>
          <w:tab w:val="clear" w:pos="9638"/>
        </w:tabs>
      </w:pPr>
    </w:p>
    <w:p w:rsidR="00960EDE" w:rsidRDefault="00960EDE" w:rsidP="00960EDE">
      <w:pPr>
        <w:pStyle w:val="Pidipagina"/>
        <w:tabs>
          <w:tab w:val="clear" w:pos="4819"/>
          <w:tab w:val="clear" w:pos="9638"/>
        </w:tabs>
      </w:pPr>
    </w:p>
    <w:p w:rsidR="00817C39" w:rsidRPr="00817C39" w:rsidRDefault="00817C39" w:rsidP="00817C39">
      <w:pPr>
        <w:spacing w:line="480" w:lineRule="auto"/>
        <w:jc w:val="center"/>
        <w:rPr>
          <w:b/>
          <w:sz w:val="22"/>
          <w:szCs w:val="22"/>
        </w:rPr>
      </w:pPr>
      <w:r w:rsidRPr="00817C39">
        <w:rPr>
          <w:b/>
        </w:rPr>
        <w:t xml:space="preserve">Regolamento per l’accesso al progetto “CICOGNA AMICA” </w:t>
      </w:r>
    </w:p>
    <w:p w:rsidR="00960EDE" w:rsidRDefault="00960EDE" w:rsidP="00960EDE">
      <w:pPr>
        <w:pStyle w:val="Pidipagina"/>
        <w:tabs>
          <w:tab w:val="clear" w:pos="4819"/>
          <w:tab w:val="clear" w:pos="9638"/>
        </w:tabs>
      </w:pPr>
    </w:p>
    <w:p w:rsidR="00960EDE" w:rsidRDefault="00960EDE" w:rsidP="00960EDE">
      <w:pPr>
        <w:pStyle w:val="Pidipagina"/>
        <w:tabs>
          <w:tab w:val="clear" w:pos="4819"/>
          <w:tab w:val="clear" w:pos="9638"/>
        </w:tabs>
      </w:pPr>
    </w:p>
    <w:p w:rsidR="00960EDE" w:rsidRDefault="00960EDE" w:rsidP="00960EDE">
      <w:pPr>
        <w:pStyle w:val="Pidipagina"/>
        <w:tabs>
          <w:tab w:val="clear" w:pos="4819"/>
          <w:tab w:val="clear" w:pos="9638"/>
        </w:tabs>
      </w:pPr>
    </w:p>
    <w:p w:rsidR="00FD7E94" w:rsidRDefault="00FD7E94" w:rsidP="00960EDE">
      <w:pPr>
        <w:pStyle w:val="Pidipagina"/>
        <w:tabs>
          <w:tab w:val="clear" w:pos="4819"/>
          <w:tab w:val="clear" w:pos="9638"/>
        </w:tabs>
      </w:pPr>
    </w:p>
    <w:p w:rsidR="00FD7E94" w:rsidRDefault="00FD7E94" w:rsidP="00960EDE">
      <w:pPr>
        <w:pStyle w:val="Pidipagina"/>
        <w:tabs>
          <w:tab w:val="clear" w:pos="4819"/>
          <w:tab w:val="clear" w:pos="9638"/>
        </w:tabs>
      </w:pPr>
    </w:p>
    <w:p w:rsidR="00960EDE" w:rsidRDefault="00960EDE" w:rsidP="00960EDE">
      <w:pPr>
        <w:pStyle w:val="Pidipagina"/>
        <w:tabs>
          <w:tab w:val="clear" w:pos="4819"/>
          <w:tab w:val="clear" w:pos="9638"/>
        </w:tabs>
      </w:pPr>
    </w:p>
    <w:p w:rsidR="00960EDE" w:rsidRDefault="00960EDE" w:rsidP="00FF1D28">
      <w:pPr>
        <w:pStyle w:val="Titolo3"/>
        <w:pBdr>
          <w:bottom w:val="single" w:sz="4" w:space="1" w:color="auto"/>
        </w:pBdr>
        <w:ind w:right="-144"/>
      </w:pPr>
      <w:r>
        <w:t>Indice</w:t>
      </w:r>
    </w:p>
    <w:p w:rsidR="00960EDE" w:rsidRDefault="00960EDE" w:rsidP="00960EDE">
      <w:pPr>
        <w:ind w:left="1080"/>
        <w:rPr>
          <w:rFonts w:ascii="Arial" w:hAnsi="Arial" w:cs="Arial"/>
          <w:sz w:val="8"/>
        </w:rPr>
      </w:pPr>
    </w:p>
    <w:p w:rsidR="00960EDE" w:rsidRDefault="00960EDE" w:rsidP="00960EDE">
      <w:pPr>
        <w:tabs>
          <w:tab w:val="left" w:pos="360"/>
          <w:tab w:val="left" w:pos="720"/>
          <w:tab w:val="left" w:pos="8460"/>
          <w:tab w:val="left" w:pos="8640"/>
        </w:tabs>
        <w:ind w:right="-79"/>
        <w:rPr>
          <w:rFonts w:ascii="Arial" w:hAnsi="Arial" w:cs="Arial"/>
          <w:bCs/>
          <w:sz w:val="18"/>
          <w:szCs w:val="23"/>
        </w:rPr>
      </w:pPr>
      <w:r>
        <w:rPr>
          <w:rFonts w:ascii="Arial" w:hAnsi="Arial" w:cs="Arial"/>
          <w:bCs/>
          <w:sz w:val="18"/>
          <w:szCs w:val="23"/>
        </w:rPr>
        <w:t>Art.  1</w:t>
      </w:r>
      <w:r>
        <w:rPr>
          <w:rFonts w:ascii="Arial" w:hAnsi="Arial" w:cs="Arial"/>
          <w:bCs/>
          <w:sz w:val="18"/>
          <w:szCs w:val="23"/>
        </w:rPr>
        <w:tab/>
      </w:r>
      <w:r w:rsidR="00817C39">
        <w:rPr>
          <w:rFonts w:ascii="Arial" w:hAnsi="Arial" w:cs="Arial"/>
          <w:bCs/>
          <w:sz w:val="18"/>
          <w:szCs w:val="23"/>
        </w:rPr>
        <w:t>Finalità dell’iniziativa</w:t>
      </w:r>
      <w:r>
        <w:rPr>
          <w:rFonts w:ascii="Arial" w:hAnsi="Arial" w:cs="Arial"/>
          <w:bCs/>
          <w:sz w:val="18"/>
          <w:szCs w:val="23"/>
        </w:rPr>
        <w:tab/>
      </w:r>
      <w:r>
        <w:rPr>
          <w:rFonts w:ascii="Arial" w:hAnsi="Arial" w:cs="Arial"/>
          <w:bCs/>
          <w:sz w:val="18"/>
          <w:szCs w:val="23"/>
        </w:rPr>
        <w:tab/>
        <w:t>pag. 2</w:t>
      </w:r>
    </w:p>
    <w:p w:rsidR="00960EDE" w:rsidRDefault="00960EDE" w:rsidP="00960EDE">
      <w:pPr>
        <w:tabs>
          <w:tab w:val="left" w:pos="360"/>
          <w:tab w:val="left" w:pos="720"/>
          <w:tab w:val="left" w:pos="8460"/>
          <w:tab w:val="left" w:pos="8640"/>
        </w:tabs>
        <w:ind w:right="-79"/>
        <w:rPr>
          <w:rFonts w:ascii="Arial" w:hAnsi="Arial" w:cs="Arial"/>
          <w:bCs/>
          <w:sz w:val="18"/>
          <w:szCs w:val="23"/>
        </w:rPr>
      </w:pPr>
      <w:r>
        <w:rPr>
          <w:rFonts w:ascii="Arial" w:hAnsi="Arial" w:cs="Arial"/>
          <w:bCs/>
          <w:sz w:val="18"/>
          <w:szCs w:val="23"/>
        </w:rPr>
        <w:t>Art.  2</w:t>
      </w:r>
      <w:r>
        <w:rPr>
          <w:rFonts w:ascii="Arial" w:hAnsi="Arial" w:cs="Arial"/>
          <w:bCs/>
          <w:sz w:val="18"/>
          <w:szCs w:val="23"/>
        </w:rPr>
        <w:tab/>
      </w:r>
      <w:r w:rsidR="00817C39">
        <w:rPr>
          <w:rFonts w:ascii="Arial" w:hAnsi="Arial" w:cs="Arial"/>
          <w:bCs/>
          <w:sz w:val="18"/>
          <w:szCs w:val="23"/>
        </w:rPr>
        <w:t>Tipologia e misura dell’intervento</w:t>
      </w:r>
      <w:r>
        <w:rPr>
          <w:rFonts w:ascii="Arial" w:hAnsi="Arial" w:cs="Arial"/>
          <w:bCs/>
          <w:sz w:val="18"/>
          <w:szCs w:val="23"/>
        </w:rPr>
        <w:tab/>
      </w:r>
      <w:r>
        <w:rPr>
          <w:rFonts w:ascii="Arial" w:hAnsi="Arial" w:cs="Arial"/>
          <w:bCs/>
          <w:sz w:val="18"/>
          <w:szCs w:val="23"/>
        </w:rPr>
        <w:tab/>
        <w:t>pag. 2</w:t>
      </w:r>
    </w:p>
    <w:p w:rsidR="00960EDE" w:rsidRDefault="00960EDE" w:rsidP="00960EDE">
      <w:pPr>
        <w:tabs>
          <w:tab w:val="left" w:pos="360"/>
          <w:tab w:val="left" w:pos="720"/>
          <w:tab w:val="left" w:pos="8460"/>
          <w:tab w:val="left" w:pos="8640"/>
        </w:tabs>
        <w:ind w:right="-79"/>
        <w:rPr>
          <w:rFonts w:ascii="Arial" w:hAnsi="Arial" w:cs="Arial"/>
          <w:bCs/>
          <w:sz w:val="18"/>
          <w:szCs w:val="23"/>
        </w:rPr>
      </w:pPr>
      <w:r>
        <w:rPr>
          <w:rFonts w:ascii="Arial" w:hAnsi="Arial" w:cs="Arial"/>
          <w:bCs/>
          <w:sz w:val="18"/>
          <w:szCs w:val="23"/>
        </w:rPr>
        <w:t>Art.  3</w:t>
      </w:r>
      <w:r>
        <w:rPr>
          <w:rFonts w:ascii="Arial" w:hAnsi="Arial" w:cs="Arial"/>
          <w:bCs/>
          <w:sz w:val="18"/>
          <w:szCs w:val="23"/>
        </w:rPr>
        <w:tab/>
      </w:r>
      <w:r w:rsidR="00817C39">
        <w:rPr>
          <w:rFonts w:ascii="Arial" w:hAnsi="Arial" w:cs="Arial"/>
          <w:bCs/>
          <w:sz w:val="18"/>
          <w:szCs w:val="23"/>
        </w:rPr>
        <w:t>Tempi e modi di attuazione dell’iniziativa</w:t>
      </w:r>
      <w:r>
        <w:rPr>
          <w:rFonts w:ascii="Arial" w:hAnsi="Arial" w:cs="Arial"/>
          <w:bCs/>
          <w:sz w:val="18"/>
          <w:szCs w:val="23"/>
        </w:rPr>
        <w:tab/>
      </w:r>
      <w:r>
        <w:rPr>
          <w:rFonts w:ascii="Arial" w:hAnsi="Arial" w:cs="Arial"/>
          <w:bCs/>
          <w:sz w:val="18"/>
          <w:szCs w:val="23"/>
        </w:rPr>
        <w:tab/>
        <w:t>pag. 2</w:t>
      </w:r>
    </w:p>
    <w:p w:rsidR="00960EDE" w:rsidRDefault="00960EDE" w:rsidP="00960EDE">
      <w:pPr>
        <w:tabs>
          <w:tab w:val="left" w:pos="360"/>
          <w:tab w:val="left" w:pos="720"/>
          <w:tab w:val="left" w:pos="8460"/>
          <w:tab w:val="left" w:pos="8640"/>
        </w:tabs>
        <w:ind w:right="-79"/>
        <w:rPr>
          <w:rFonts w:ascii="Arial" w:hAnsi="Arial" w:cs="Arial"/>
          <w:bCs/>
          <w:sz w:val="18"/>
          <w:szCs w:val="23"/>
        </w:rPr>
      </w:pPr>
      <w:r>
        <w:rPr>
          <w:rFonts w:ascii="Arial" w:hAnsi="Arial" w:cs="Arial"/>
          <w:bCs/>
          <w:sz w:val="18"/>
          <w:szCs w:val="23"/>
        </w:rPr>
        <w:t>Art.  4</w:t>
      </w:r>
      <w:r>
        <w:rPr>
          <w:rFonts w:ascii="Arial" w:hAnsi="Arial" w:cs="Arial"/>
          <w:bCs/>
          <w:sz w:val="18"/>
          <w:szCs w:val="23"/>
        </w:rPr>
        <w:tab/>
      </w:r>
      <w:r w:rsidR="00817C39">
        <w:rPr>
          <w:rFonts w:ascii="Arial" w:hAnsi="Arial" w:cs="Arial"/>
          <w:bCs/>
          <w:sz w:val="18"/>
          <w:szCs w:val="23"/>
        </w:rPr>
        <w:t>Destinatari e requisiti richiesti</w:t>
      </w:r>
      <w:r>
        <w:rPr>
          <w:rFonts w:ascii="Arial" w:hAnsi="Arial" w:cs="Arial"/>
          <w:bCs/>
          <w:sz w:val="18"/>
          <w:szCs w:val="23"/>
        </w:rPr>
        <w:tab/>
      </w:r>
      <w:r>
        <w:rPr>
          <w:rFonts w:ascii="Arial" w:hAnsi="Arial" w:cs="Arial"/>
          <w:bCs/>
          <w:sz w:val="18"/>
          <w:szCs w:val="23"/>
        </w:rPr>
        <w:tab/>
        <w:t xml:space="preserve">pag. </w:t>
      </w:r>
      <w:r w:rsidR="00951189">
        <w:rPr>
          <w:rFonts w:ascii="Arial" w:hAnsi="Arial" w:cs="Arial"/>
          <w:bCs/>
          <w:sz w:val="18"/>
          <w:szCs w:val="23"/>
        </w:rPr>
        <w:t>3</w:t>
      </w:r>
    </w:p>
    <w:p w:rsidR="00960EDE" w:rsidRDefault="00960EDE" w:rsidP="00960EDE">
      <w:pPr>
        <w:tabs>
          <w:tab w:val="left" w:pos="360"/>
          <w:tab w:val="left" w:pos="720"/>
          <w:tab w:val="left" w:pos="8460"/>
          <w:tab w:val="left" w:pos="8640"/>
        </w:tabs>
        <w:ind w:right="-79"/>
        <w:rPr>
          <w:rFonts w:ascii="Arial" w:hAnsi="Arial" w:cs="Arial"/>
          <w:bCs/>
          <w:sz w:val="18"/>
          <w:szCs w:val="23"/>
        </w:rPr>
      </w:pPr>
      <w:r>
        <w:rPr>
          <w:rFonts w:ascii="Arial" w:hAnsi="Arial" w:cs="Arial"/>
          <w:bCs/>
          <w:sz w:val="18"/>
          <w:szCs w:val="23"/>
        </w:rPr>
        <w:t>Art.  5</w:t>
      </w:r>
      <w:r>
        <w:rPr>
          <w:rFonts w:ascii="Arial" w:hAnsi="Arial" w:cs="Arial"/>
          <w:bCs/>
          <w:sz w:val="18"/>
          <w:szCs w:val="23"/>
        </w:rPr>
        <w:tab/>
      </w:r>
      <w:r w:rsidR="00FF1D28">
        <w:rPr>
          <w:rFonts w:ascii="Arial" w:hAnsi="Arial" w:cs="Arial"/>
          <w:bCs/>
          <w:sz w:val="18"/>
          <w:szCs w:val="23"/>
        </w:rPr>
        <w:t>Modalità di adesione</w:t>
      </w:r>
      <w:r>
        <w:rPr>
          <w:rFonts w:ascii="Arial" w:hAnsi="Arial" w:cs="Arial"/>
          <w:bCs/>
          <w:sz w:val="18"/>
          <w:szCs w:val="23"/>
        </w:rPr>
        <w:tab/>
      </w:r>
      <w:r>
        <w:rPr>
          <w:rFonts w:ascii="Arial" w:hAnsi="Arial" w:cs="Arial"/>
          <w:bCs/>
          <w:sz w:val="18"/>
          <w:szCs w:val="23"/>
        </w:rPr>
        <w:tab/>
        <w:t xml:space="preserve">pag. </w:t>
      </w:r>
      <w:r w:rsidR="00951189">
        <w:rPr>
          <w:rFonts w:ascii="Arial" w:hAnsi="Arial" w:cs="Arial"/>
          <w:bCs/>
          <w:sz w:val="18"/>
          <w:szCs w:val="23"/>
        </w:rPr>
        <w:t>3</w:t>
      </w:r>
    </w:p>
    <w:p w:rsidR="00960EDE" w:rsidRDefault="00960EDE" w:rsidP="00960EDE">
      <w:pPr>
        <w:tabs>
          <w:tab w:val="left" w:pos="360"/>
          <w:tab w:val="left" w:pos="720"/>
          <w:tab w:val="left" w:pos="8460"/>
          <w:tab w:val="left" w:pos="8640"/>
        </w:tabs>
        <w:ind w:right="-79"/>
        <w:rPr>
          <w:rFonts w:ascii="Arial" w:hAnsi="Arial" w:cs="Arial"/>
          <w:bCs/>
          <w:sz w:val="18"/>
          <w:szCs w:val="23"/>
        </w:rPr>
      </w:pPr>
      <w:r>
        <w:rPr>
          <w:rFonts w:ascii="Arial" w:hAnsi="Arial" w:cs="Arial"/>
          <w:bCs/>
          <w:sz w:val="18"/>
          <w:szCs w:val="23"/>
        </w:rPr>
        <w:t>Art.  6</w:t>
      </w:r>
      <w:r>
        <w:rPr>
          <w:rFonts w:ascii="Arial" w:hAnsi="Arial" w:cs="Arial"/>
          <w:bCs/>
          <w:sz w:val="18"/>
          <w:szCs w:val="23"/>
        </w:rPr>
        <w:tab/>
      </w:r>
      <w:r w:rsidR="00FF1D28">
        <w:rPr>
          <w:rFonts w:ascii="Arial" w:hAnsi="Arial" w:cs="Arial"/>
          <w:bCs/>
          <w:sz w:val="18"/>
          <w:szCs w:val="23"/>
        </w:rPr>
        <w:t>Riservatezza dei dati</w:t>
      </w:r>
      <w:r>
        <w:rPr>
          <w:rFonts w:ascii="Arial" w:hAnsi="Arial" w:cs="Arial"/>
          <w:bCs/>
          <w:sz w:val="18"/>
          <w:szCs w:val="23"/>
        </w:rPr>
        <w:tab/>
      </w:r>
      <w:r>
        <w:rPr>
          <w:rFonts w:ascii="Arial" w:hAnsi="Arial" w:cs="Arial"/>
          <w:bCs/>
          <w:sz w:val="18"/>
          <w:szCs w:val="23"/>
        </w:rPr>
        <w:tab/>
        <w:t xml:space="preserve">pag. </w:t>
      </w:r>
      <w:r w:rsidR="00FF1D28">
        <w:rPr>
          <w:rFonts w:ascii="Arial" w:hAnsi="Arial" w:cs="Arial"/>
          <w:bCs/>
          <w:sz w:val="18"/>
          <w:szCs w:val="23"/>
        </w:rPr>
        <w:t>4</w:t>
      </w:r>
      <w:bookmarkStart w:id="0" w:name="_GoBack"/>
      <w:bookmarkEnd w:id="0"/>
    </w:p>
    <w:p w:rsidR="00960EDE" w:rsidRDefault="00960EDE" w:rsidP="00960EDE">
      <w:pPr>
        <w:tabs>
          <w:tab w:val="left" w:pos="360"/>
          <w:tab w:val="left" w:pos="720"/>
          <w:tab w:val="left" w:pos="8460"/>
          <w:tab w:val="left" w:pos="8640"/>
        </w:tabs>
        <w:ind w:right="-79"/>
        <w:rPr>
          <w:rFonts w:ascii="Arial" w:hAnsi="Arial" w:cs="Arial"/>
          <w:bCs/>
          <w:sz w:val="18"/>
          <w:szCs w:val="23"/>
        </w:rPr>
      </w:pPr>
      <w:r>
        <w:rPr>
          <w:rFonts w:ascii="Arial" w:hAnsi="Arial" w:cs="Arial"/>
          <w:bCs/>
          <w:sz w:val="18"/>
          <w:szCs w:val="23"/>
        </w:rPr>
        <w:t>Art.  7</w:t>
      </w:r>
      <w:r>
        <w:rPr>
          <w:rFonts w:ascii="Arial" w:hAnsi="Arial" w:cs="Arial"/>
          <w:bCs/>
          <w:sz w:val="18"/>
          <w:szCs w:val="23"/>
        </w:rPr>
        <w:tab/>
      </w:r>
      <w:r w:rsidR="00FF1D28">
        <w:rPr>
          <w:rFonts w:ascii="Arial" w:hAnsi="Arial" w:cs="Arial"/>
          <w:bCs/>
          <w:sz w:val="18"/>
          <w:szCs w:val="23"/>
        </w:rPr>
        <w:t>Responsabile del procedimento e informazioni</w:t>
      </w:r>
      <w:r>
        <w:rPr>
          <w:rFonts w:ascii="Arial" w:hAnsi="Arial" w:cs="Arial"/>
          <w:bCs/>
          <w:sz w:val="18"/>
          <w:szCs w:val="23"/>
        </w:rPr>
        <w:tab/>
      </w:r>
      <w:r>
        <w:rPr>
          <w:rFonts w:ascii="Arial" w:hAnsi="Arial" w:cs="Arial"/>
          <w:bCs/>
          <w:sz w:val="18"/>
          <w:szCs w:val="23"/>
        </w:rPr>
        <w:tab/>
        <w:t xml:space="preserve">pag. </w:t>
      </w:r>
      <w:r w:rsidR="00D85BC1">
        <w:rPr>
          <w:rFonts w:ascii="Arial" w:hAnsi="Arial" w:cs="Arial"/>
          <w:bCs/>
          <w:sz w:val="18"/>
          <w:szCs w:val="23"/>
        </w:rPr>
        <w:t>4</w:t>
      </w:r>
    </w:p>
    <w:p w:rsidR="00960EDE" w:rsidRPr="00FD7E94" w:rsidRDefault="00FF1D28" w:rsidP="00FF1D28">
      <w:pPr>
        <w:pStyle w:val="Pidipagina"/>
        <w:tabs>
          <w:tab w:val="clear" w:pos="4819"/>
          <w:tab w:val="clear" w:pos="9638"/>
        </w:tabs>
        <w:ind w:right="-286"/>
      </w:pPr>
      <w:r>
        <w:t>_____________________________________________________________________________</w:t>
      </w:r>
    </w:p>
    <w:p w:rsidR="00960EDE" w:rsidRPr="00FD7E94" w:rsidRDefault="00960EDE" w:rsidP="00960EDE"/>
    <w:p w:rsidR="00960EDE" w:rsidRPr="00FD7E94" w:rsidRDefault="00960EDE" w:rsidP="00960EDE"/>
    <w:p w:rsidR="00960EDE" w:rsidRPr="00FD7E94" w:rsidRDefault="00960EDE" w:rsidP="00960EDE"/>
    <w:p w:rsidR="00960EDE" w:rsidRPr="00FD7E94" w:rsidRDefault="00960EDE" w:rsidP="00960EDE"/>
    <w:p w:rsidR="00960EDE" w:rsidRPr="00FD7E94" w:rsidRDefault="00960EDE" w:rsidP="00960EDE"/>
    <w:p w:rsidR="00960EDE" w:rsidRPr="00FD7E94" w:rsidRDefault="00960EDE" w:rsidP="00960EDE"/>
    <w:p w:rsidR="00960EDE" w:rsidRPr="00FD7E94" w:rsidRDefault="00960EDE" w:rsidP="00960EDE"/>
    <w:p w:rsidR="00960EDE" w:rsidRPr="00FD7E94" w:rsidRDefault="00960EDE" w:rsidP="00960EDE"/>
    <w:p w:rsidR="00817C39" w:rsidRDefault="00817C39" w:rsidP="00960EDE">
      <w:pPr>
        <w:rPr>
          <w:rFonts w:ascii="Arial" w:hAnsi="Arial" w:cs="Arial"/>
          <w:sz w:val="18"/>
          <w:szCs w:val="18"/>
        </w:rPr>
      </w:pPr>
    </w:p>
    <w:p w:rsidR="00817C39" w:rsidRDefault="00817C39" w:rsidP="00960EDE">
      <w:pPr>
        <w:rPr>
          <w:rFonts w:ascii="Arial" w:hAnsi="Arial" w:cs="Arial"/>
          <w:sz w:val="18"/>
          <w:szCs w:val="18"/>
        </w:rPr>
      </w:pPr>
    </w:p>
    <w:p w:rsidR="00817C39" w:rsidRDefault="00817C39" w:rsidP="00960EDE">
      <w:pPr>
        <w:rPr>
          <w:rFonts w:ascii="Arial" w:hAnsi="Arial" w:cs="Arial"/>
          <w:sz w:val="18"/>
          <w:szCs w:val="18"/>
        </w:rPr>
      </w:pPr>
    </w:p>
    <w:p w:rsidR="00960EDE" w:rsidRPr="00960EDE" w:rsidRDefault="00960EDE" w:rsidP="00960EDE">
      <w:pPr>
        <w:rPr>
          <w:sz w:val="18"/>
          <w:szCs w:val="18"/>
        </w:rPr>
      </w:pPr>
      <w:r w:rsidRPr="00960EDE">
        <w:rPr>
          <w:rFonts w:ascii="Arial" w:hAnsi="Arial" w:cs="Arial"/>
          <w:sz w:val="18"/>
          <w:szCs w:val="18"/>
        </w:rPr>
        <w:t xml:space="preserve">Approvato con delibera del Consiglio Comunale n. </w:t>
      </w:r>
      <w:r w:rsidR="00817C39">
        <w:rPr>
          <w:rFonts w:ascii="Arial" w:hAnsi="Arial" w:cs="Arial"/>
          <w:sz w:val="18"/>
          <w:szCs w:val="18"/>
        </w:rPr>
        <w:t>__</w:t>
      </w:r>
      <w:r w:rsidRPr="00960EDE">
        <w:rPr>
          <w:rFonts w:ascii="Arial" w:hAnsi="Arial" w:cs="Arial"/>
          <w:sz w:val="18"/>
          <w:szCs w:val="18"/>
        </w:rPr>
        <w:t xml:space="preserve"> del </w:t>
      </w:r>
      <w:r w:rsidR="00817C39">
        <w:rPr>
          <w:rFonts w:ascii="Arial" w:hAnsi="Arial" w:cs="Arial"/>
          <w:sz w:val="18"/>
          <w:szCs w:val="18"/>
        </w:rPr>
        <w:t>28</w:t>
      </w:r>
      <w:r w:rsidRPr="00960EDE">
        <w:rPr>
          <w:rFonts w:ascii="Arial" w:hAnsi="Arial" w:cs="Arial"/>
          <w:sz w:val="18"/>
          <w:szCs w:val="18"/>
        </w:rPr>
        <w:t>/</w:t>
      </w:r>
      <w:r w:rsidR="00817C39">
        <w:rPr>
          <w:rFonts w:ascii="Arial" w:hAnsi="Arial" w:cs="Arial"/>
          <w:sz w:val="18"/>
          <w:szCs w:val="18"/>
        </w:rPr>
        <w:t>10</w:t>
      </w:r>
      <w:r w:rsidRPr="00960EDE">
        <w:rPr>
          <w:rFonts w:ascii="Arial" w:hAnsi="Arial" w:cs="Arial"/>
          <w:sz w:val="18"/>
          <w:szCs w:val="18"/>
        </w:rPr>
        <w:t>/201</w:t>
      </w:r>
      <w:r w:rsidR="00817C39">
        <w:rPr>
          <w:rFonts w:ascii="Arial" w:hAnsi="Arial" w:cs="Arial"/>
          <w:sz w:val="18"/>
          <w:szCs w:val="18"/>
        </w:rPr>
        <w:t>9</w:t>
      </w:r>
    </w:p>
    <w:p w:rsidR="00817C39" w:rsidRDefault="00817C39" w:rsidP="00817C39">
      <w:pPr>
        <w:spacing w:line="480" w:lineRule="auto"/>
        <w:jc w:val="both"/>
      </w:pPr>
    </w:p>
    <w:p w:rsidR="00D85BC1" w:rsidRDefault="00D85BC1" w:rsidP="00817C39">
      <w:pPr>
        <w:spacing w:line="480" w:lineRule="auto"/>
        <w:jc w:val="center"/>
      </w:pPr>
    </w:p>
    <w:p w:rsidR="00817C39" w:rsidRDefault="00817C39" w:rsidP="00817C39">
      <w:pPr>
        <w:spacing w:line="480" w:lineRule="auto"/>
        <w:jc w:val="center"/>
      </w:pPr>
      <w:r>
        <w:lastRenderedPageBreak/>
        <w:t xml:space="preserve">Art. 1 – </w:t>
      </w:r>
      <w:r w:rsidRPr="00817C39">
        <w:rPr>
          <w:b/>
          <w:i/>
        </w:rPr>
        <w:t>Finalità dell’iniziativa</w:t>
      </w:r>
    </w:p>
    <w:p w:rsidR="00817C39" w:rsidRDefault="00817C39" w:rsidP="00D85BC1">
      <w:pPr>
        <w:spacing w:line="480" w:lineRule="auto"/>
        <w:jc w:val="both"/>
      </w:pPr>
      <w:r>
        <w:t>Finalità dell’iniziativa è l’incentivo all’utilizzo di pannolini lavabili, al fine di ridurre la produzione di rifiuti urbani non riciclabili e di fornire inoltre ai genitori un sostegno concreto, da parte di personale specializzato, nel primo mese di maternità/paternità</w:t>
      </w:r>
    </w:p>
    <w:p w:rsidR="00817C39" w:rsidRDefault="00817C39" w:rsidP="00817C39">
      <w:pPr>
        <w:spacing w:line="480" w:lineRule="auto"/>
        <w:jc w:val="both"/>
      </w:pPr>
    </w:p>
    <w:p w:rsidR="00817C39" w:rsidRDefault="00817C39" w:rsidP="00817C39">
      <w:pPr>
        <w:spacing w:line="480" w:lineRule="auto"/>
        <w:jc w:val="center"/>
      </w:pPr>
      <w:r>
        <w:t xml:space="preserve">Art. 2 - </w:t>
      </w:r>
      <w:r w:rsidRPr="00817C39">
        <w:rPr>
          <w:b/>
          <w:i/>
        </w:rPr>
        <w:t>Tipologia e misura dell’intervento</w:t>
      </w:r>
    </w:p>
    <w:p w:rsidR="00817C39" w:rsidRDefault="00817C39" w:rsidP="00817C39">
      <w:pPr>
        <w:spacing w:line="480" w:lineRule="auto"/>
      </w:pPr>
      <w:r>
        <w:t xml:space="preserve">L’iniziativa, secondo i tempi indicati nel seguente art.3, </w:t>
      </w:r>
      <w:proofErr w:type="spellStart"/>
      <w:r>
        <w:t>da</w:t>
      </w:r>
      <w:proofErr w:type="spellEnd"/>
      <w:r>
        <w:t xml:space="preserve"> diritto a tutti i neo-nati a:</w:t>
      </w:r>
    </w:p>
    <w:p w:rsidR="00817C39" w:rsidRDefault="00817C39" w:rsidP="00817C39">
      <w:pPr>
        <w:spacing w:line="480" w:lineRule="auto"/>
      </w:pPr>
      <w:r>
        <w:t>N° 1 kit di pannolini lavabili (in seguito kit) composto da: 10 pannolini lavabili completi di inserto, 1 sacchetto per il trasporto dei pannolini (</w:t>
      </w:r>
      <w:proofErr w:type="spellStart"/>
      <w:r>
        <w:t>wet-bag</w:t>
      </w:r>
      <w:proofErr w:type="spellEnd"/>
      <w:r>
        <w:t xml:space="preserve">) ed 1 confezione di veline raccogli feci </w:t>
      </w:r>
      <w:proofErr w:type="spellStart"/>
      <w:r>
        <w:t>bio</w:t>
      </w:r>
      <w:proofErr w:type="spellEnd"/>
      <w:r>
        <w:t>-degradabili del valore commerciale di € 350,00 circa</w:t>
      </w:r>
    </w:p>
    <w:p w:rsidR="00817C39" w:rsidRDefault="00817C39" w:rsidP="00817C39">
      <w:pPr>
        <w:spacing w:line="480" w:lineRule="auto"/>
      </w:pPr>
      <w:r>
        <w:t>N° 4 incontri domiciliari a cadenza settimanale (in seguito incontri) nel primo mese di vita del neonato, con un’ostetrica specializzata nel supporto post-parto del valore commerciale di € 200,00 circa</w:t>
      </w:r>
    </w:p>
    <w:p w:rsidR="00817C39" w:rsidRDefault="00817C39" w:rsidP="00817C39">
      <w:pPr>
        <w:spacing w:line="480" w:lineRule="auto"/>
        <w:jc w:val="center"/>
      </w:pPr>
    </w:p>
    <w:p w:rsidR="00817C39" w:rsidRDefault="00817C39" w:rsidP="00D85BC1">
      <w:pPr>
        <w:spacing w:line="480" w:lineRule="auto"/>
        <w:jc w:val="center"/>
      </w:pPr>
      <w:r>
        <w:t xml:space="preserve">Art. 3 – </w:t>
      </w:r>
      <w:r w:rsidRPr="00817C39">
        <w:rPr>
          <w:b/>
          <w:i/>
        </w:rPr>
        <w:t>Tempi e modi di attuazione dell’iniziativa</w:t>
      </w:r>
    </w:p>
    <w:p w:rsidR="00620276" w:rsidRDefault="00620276" w:rsidP="00D85BC1">
      <w:pPr>
        <w:spacing w:before="100" w:beforeAutospacing="1" w:after="100" w:afterAutospacing="1" w:line="480" w:lineRule="auto"/>
        <w:contextualSpacing/>
        <w:jc w:val="both"/>
      </w:pPr>
      <w:r>
        <w:t xml:space="preserve">Il progetto “Cicogna Amica” avrà una fase sperimentale che avrà inizio dal momento della pubblicazione sull’albo pretorio dell’avviso dell’avvio del progetto. </w:t>
      </w:r>
    </w:p>
    <w:p w:rsidR="00620276" w:rsidRPr="00620276" w:rsidRDefault="00620276" w:rsidP="00D85BC1">
      <w:pPr>
        <w:spacing w:before="100" w:beforeAutospacing="1" w:after="100" w:afterAutospacing="1" w:line="480" w:lineRule="auto"/>
        <w:contextualSpacing/>
        <w:jc w:val="both"/>
      </w:pPr>
      <w:r w:rsidRPr="00620276">
        <w:t>Il progetto è riservato a tutti i nuovi nati (persone fisiche) residenti nel Comune di Castel di Lama, second</w:t>
      </w:r>
      <w:r>
        <w:t>o quanto di seguito specificato:</w:t>
      </w:r>
    </w:p>
    <w:p w:rsidR="00620276" w:rsidRPr="00D85BC1" w:rsidRDefault="00620276" w:rsidP="00D85BC1">
      <w:pPr>
        <w:pStyle w:val="Paragrafoelenco"/>
        <w:numPr>
          <w:ilvl w:val="0"/>
          <w:numId w:val="4"/>
        </w:numPr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0276">
        <w:rPr>
          <w:rFonts w:ascii="Times New Roman" w:hAnsi="Times New Roman" w:cs="Times New Roman"/>
          <w:sz w:val="24"/>
          <w:szCs w:val="24"/>
        </w:rPr>
        <w:t>tutti</w:t>
      </w:r>
      <w:proofErr w:type="gramEnd"/>
      <w:r w:rsidRPr="00620276">
        <w:rPr>
          <w:rFonts w:ascii="Times New Roman" w:hAnsi="Times New Roman" w:cs="Times New Roman"/>
          <w:sz w:val="24"/>
          <w:szCs w:val="24"/>
        </w:rPr>
        <w:t xml:space="preserve"> i nati nei 4 mesi antecedenti la pubblicazione dell’avviso hanno diritto a ricevere un kit di pannolini;</w:t>
      </w:r>
    </w:p>
    <w:p w:rsidR="00620276" w:rsidRPr="00620276" w:rsidRDefault="00620276" w:rsidP="00D85BC1">
      <w:pPr>
        <w:pStyle w:val="Paragrafoelenco"/>
        <w:numPr>
          <w:ilvl w:val="0"/>
          <w:numId w:val="4"/>
        </w:numPr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0276">
        <w:rPr>
          <w:rFonts w:ascii="Times New Roman" w:hAnsi="Times New Roman" w:cs="Times New Roman"/>
          <w:sz w:val="24"/>
          <w:szCs w:val="24"/>
        </w:rPr>
        <w:t>tutti</w:t>
      </w:r>
      <w:proofErr w:type="gramEnd"/>
      <w:r w:rsidRPr="00620276">
        <w:rPr>
          <w:rFonts w:ascii="Times New Roman" w:hAnsi="Times New Roman" w:cs="Times New Roman"/>
          <w:sz w:val="24"/>
          <w:szCs w:val="24"/>
        </w:rPr>
        <w:t xml:space="preserve"> i nati successivamente alla data di pubblicazione dell’avviso hanno diritto a ricevere un kit di pannolini e 4 incontri domiciliari con un’ostetrica.</w:t>
      </w:r>
    </w:p>
    <w:p w:rsidR="00620276" w:rsidRPr="00620276" w:rsidRDefault="00620276" w:rsidP="00D85BC1">
      <w:pPr>
        <w:spacing w:before="100" w:beforeAutospacing="1" w:after="100" w:afterAutospacing="1" w:line="480" w:lineRule="auto"/>
        <w:contextualSpacing/>
        <w:jc w:val="both"/>
      </w:pPr>
      <w:r w:rsidRPr="00620276">
        <w:t>La distribuzione dei kit di pannolini avverrà fino ad esaurimento delle scorte;</w:t>
      </w:r>
    </w:p>
    <w:p w:rsidR="00620276" w:rsidRDefault="00620276" w:rsidP="00D85BC1">
      <w:pPr>
        <w:spacing w:before="100" w:beforeAutospacing="1" w:after="100" w:afterAutospacing="1" w:line="480" w:lineRule="auto"/>
        <w:contextualSpacing/>
        <w:jc w:val="both"/>
      </w:pPr>
      <w:r>
        <w:lastRenderedPageBreak/>
        <w:t xml:space="preserve">La concessione di assistenza domiciliare avverrà fino ad esaurimento del monte ore indicato nell’apposita determina di impegno di spesa. </w:t>
      </w:r>
    </w:p>
    <w:p w:rsidR="00817C39" w:rsidRDefault="00620276" w:rsidP="00D85BC1">
      <w:pPr>
        <w:spacing w:before="100" w:beforeAutospacing="1" w:after="100" w:afterAutospacing="1" w:line="480" w:lineRule="auto"/>
        <w:contextualSpacing/>
        <w:jc w:val="both"/>
      </w:pPr>
      <w:r>
        <w:t>A tutti gli aderenti l’iniziativa sarà consegnato un modulo destinato a valutare il gradimento della stessa, che dovrà essere obbligatoriamente riconsegnato secondo le modalità che saranno comunicate.</w:t>
      </w:r>
    </w:p>
    <w:p w:rsidR="00817C39" w:rsidRDefault="00817C39" w:rsidP="00817C39">
      <w:pPr>
        <w:spacing w:line="480" w:lineRule="auto"/>
        <w:jc w:val="center"/>
      </w:pPr>
    </w:p>
    <w:p w:rsidR="00817C39" w:rsidRDefault="00817C39" w:rsidP="00817C39">
      <w:pPr>
        <w:spacing w:line="480" w:lineRule="auto"/>
        <w:jc w:val="center"/>
      </w:pPr>
      <w:r>
        <w:t xml:space="preserve">Art. 4 – </w:t>
      </w:r>
      <w:r w:rsidRPr="00817C39">
        <w:rPr>
          <w:b/>
          <w:i/>
        </w:rPr>
        <w:t>Destinatari e requisiti richiesti</w:t>
      </w:r>
    </w:p>
    <w:p w:rsidR="00D85BC1" w:rsidRDefault="00D85BC1" w:rsidP="00D85BC1">
      <w:pPr>
        <w:spacing w:before="100" w:beforeAutospacing="1" w:after="100" w:afterAutospacing="1" w:line="480" w:lineRule="auto"/>
        <w:contextualSpacing/>
        <w:jc w:val="both"/>
      </w:pPr>
      <w:r>
        <w:t>Il destinatario dovrà fornire un recapito telefonico e di posta elettronica per poter essere ricontattato dall’Amministrazione Comunale per un massimo di 3 anni dopo il termine della procedura di assegnazione del contributo, al fine di rispondere ad eventuali rilevazioni statistiche/di gradimento sull’utilizzo dei pannolini lavabili.</w:t>
      </w:r>
    </w:p>
    <w:p w:rsidR="00D85BC1" w:rsidRDefault="00D85BC1" w:rsidP="00D85BC1">
      <w:pPr>
        <w:spacing w:before="100" w:beforeAutospacing="1" w:after="100" w:afterAutospacing="1" w:line="480" w:lineRule="auto"/>
        <w:contextualSpacing/>
        <w:jc w:val="both"/>
      </w:pPr>
      <w:r>
        <w:t>I soli pannolini lavabili dovranno essere restituiti presso l’ufficio servizi sociali entro il compimento dei 3 anni del bambino destinatario dell’iniziativa, onde permettere un corretto smaltimento degli stessi, pena l’addebito del valore commerciale dell’intero kit; il comune provvederà ad emettere relativa ricevuta di consegna.</w:t>
      </w:r>
    </w:p>
    <w:p w:rsidR="00D85BC1" w:rsidRDefault="00D85BC1" w:rsidP="00D85BC1">
      <w:pPr>
        <w:spacing w:before="100" w:beforeAutospacing="1" w:after="100" w:afterAutospacing="1" w:line="480" w:lineRule="auto"/>
        <w:contextualSpacing/>
        <w:jc w:val="both"/>
      </w:pPr>
      <w:r>
        <w:t>I pannolini vanno riconsegnati lavati pena l’addebito di € 30</w:t>
      </w:r>
    </w:p>
    <w:p w:rsidR="00817C39" w:rsidRDefault="00817C39" w:rsidP="00817C39">
      <w:pPr>
        <w:spacing w:line="480" w:lineRule="auto"/>
      </w:pPr>
    </w:p>
    <w:p w:rsidR="00817C39" w:rsidRDefault="00817C39" w:rsidP="00817C39">
      <w:pPr>
        <w:spacing w:line="480" w:lineRule="auto"/>
        <w:jc w:val="both"/>
      </w:pPr>
    </w:p>
    <w:p w:rsidR="00817C39" w:rsidRDefault="00817C39" w:rsidP="00817C39">
      <w:pPr>
        <w:spacing w:line="480" w:lineRule="auto"/>
        <w:jc w:val="center"/>
      </w:pPr>
      <w:r>
        <w:t xml:space="preserve">Art. </w:t>
      </w:r>
      <w:r w:rsidR="00D85BC1">
        <w:t>5</w:t>
      </w:r>
      <w:r>
        <w:t xml:space="preserve"> – </w:t>
      </w:r>
      <w:r w:rsidRPr="00817C39">
        <w:rPr>
          <w:b/>
          <w:i/>
        </w:rPr>
        <w:t>Modalità di adesione</w:t>
      </w:r>
    </w:p>
    <w:p w:rsidR="00817C39" w:rsidRDefault="00817C39" w:rsidP="00817C39">
      <w:pPr>
        <w:spacing w:line="480" w:lineRule="auto"/>
        <w:jc w:val="both"/>
      </w:pPr>
      <w:r>
        <w:t>L’adesione e quindi l’accesso all’iniziativa è automatica, salvo rinuncia scritta da parte del genitore/tutore legale, e sarà contestuale alla registrazione presso l’anagrafe comunale del nuovo nato da parte del genitore/tutore legale.</w:t>
      </w:r>
    </w:p>
    <w:p w:rsidR="00817C39" w:rsidRDefault="00817C39" w:rsidP="00817C39">
      <w:pPr>
        <w:spacing w:line="480" w:lineRule="auto"/>
        <w:jc w:val="center"/>
      </w:pPr>
    </w:p>
    <w:p w:rsidR="00D85BC1" w:rsidRDefault="00D85BC1" w:rsidP="00817C39">
      <w:pPr>
        <w:spacing w:line="480" w:lineRule="auto"/>
        <w:jc w:val="center"/>
      </w:pPr>
    </w:p>
    <w:p w:rsidR="00D85BC1" w:rsidRDefault="00D85BC1" w:rsidP="00817C39">
      <w:pPr>
        <w:spacing w:line="480" w:lineRule="auto"/>
        <w:jc w:val="center"/>
      </w:pPr>
    </w:p>
    <w:p w:rsidR="00D85BC1" w:rsidRDefault="00D85BC1" w:rsidP="00817C39">
      <w:pPr>
        <w:spacing w:line="480" w:lineRule="auto"/>
        <w:jc w:val="center"/>
      </w:pPr>
    </w:p>
    <w:p w:rsidR="00817C39" w:rsidRDefault="00FF1D28" w:rsidP="00817C39">
      <w:pPr>
        <w:spacing w:line="480" w:lineRule="auto"/>
        <w:jc w:val="center"/>
      </w:pPr>
      <w:r>
        <w:lastRenderedPageBreak/>
        <w:t>Art. 6</w:t>
      </w:r>
      <w:r w:rsidR="00817C39">
        <w:t xml:space="preserve"> – </w:t>
      </w:r>
      <w:r w:rsidR="00817C39" w:rsidRPr="00817C39">
        <w:rPr>
          <w:b/>
          <w:i/>
        </w:rPr>
        <w:t>Riservatezza dei dati</w:t>
      </w:r>
    </w:p>
    <w:p w:rsidR="00817C39" w:rsidRDefault="00817C39" w:rsidP="00817C39">
      <w:pPr>
        <w:spacing w:line="480" w:lineRule="auto"/>
        <w:jc w:val="both"/>
      </w:pPr>
      <w:r>
        <w:t>Ai sensi e per gli effetti del D.Lgs. 196/2003, i dati personali che vengono raccolti saranno oggetto di trattamento esclusivamente per l’esecuzione degli adempimenti e secondo le finalità previste dalla vigente normativa.</w:t>
      </w:r>
    </w:p>
    <w:p w:rsidR="00817C39" w:rsidRDefault="00817C39" w:rsidP="00817C39">
      <w:pPr>
        <w:spacing w:line="480" w:lineRule="auto"/>
        <w:jc w:val="both"/>
      </w:pPr>
      <w:r>
        <w:t>In relazione a quanto sopra, il trattamento avviene in base a strumenti manuali, informatici e telematici comunque idonei a garantire la sicurezza e la riservatezza dei dati stessi.</w:t>
      </w:r>
    </w:p>
    <w:p w:rsidR="00817C39" w:rsidRDefault="00817C39" w:rsidP="00817C39">
      <w:pPr>
        <w:spacing w:line="480" w:lineRule="auto"/>
        <w:jc w:val="both"/>
      </w:pPr>
      <w:r>
        <w:t>Con la presentazione della domanda il richiedente concede il proprio consenso all’elaborazione e all’utilizzo dei dati contenuti nella domanda.</w:t>
      </w:r>
    </w:p>
    <w:p w:rsidR="00817C39" w:rsidRDefault="00817C39" w:rsidP="00817C39">
      <w:pPr>
        <w:spacing w:line="480" w:lineRule="auto"/>
        <w:jc w:val="both"/>
      </w:pPr>
    </w:p>
    <w:p w:rsidR="00817C39" w:rsidRDefault="00817C39" w:rsidP="00817C39">
      <w:pPr>
        <w:spacing w:line="480" w:lineRule="auto"/>
        <w:jc w:val="center"/>
      </w:pPr>
      <w:r>
        <w:t xml:space="preserve">Art. </w:t>
      </w:r>
      <w:r w:rsidR="00FF1D28">
        <w:t>7</w:t>
      </w:r>
      <w:r>
        <w:t xml:space="preserve"> – </w:t>
      </w:r>
      <w:r w:rsidRPr="00817C39">
        <w:rPr>
          <w:b/>
          <w:i/>
        </w:rPr>
        <w:t>Responsabile del procedimento e informazioni</w:t>
      </w:r>
    </w:p>
    <w:p w:rsidR="00817C39" w:rsidRDefault="00817C39" w:rsidP="00817C39">
      <w:pPr>
        <w:spacing w:line="480" w:lineRule="auto"/>
      </w:pPr>
      <w:bookmarkStart w:id="1" w:name="_gjdgxs"/>
      <w:bookmarkEnd w:id="1"/>
      <w:r>
        <w:t>Il responsabile del procedimento per le domande di contributo relative al presente bando è</w:t>
      </w:r>
      <w:r w:rsidR="00D85BC1">
        <w:t xml:space="preserve"> il Responsabile dei Servizi Sociali.</w:t>
      </w:r>
      <w:r>
        <w:t xml:space="preserve"> </w:t>
      </w:r>
    </w:p>
    <w:p w:rsidR="009001A4" w:rsidRDefault="009001A4" w:rsidP="00817C39">
      <w:pPr>
        <w:ind w:right="-82"/>
        <w:jc w:val="both"/>
      </w:pPr>
    </w:p>
    <w:sectPr w:rsidR="009001A4">
      <w:footerReference w:type="even" r:id="rId8"/>
      <w:footerReference w:type="default" r:id="rId9"/>
      <w:footnotePr>
        <w:pos w:val="beneathText"/>
      </w:footnotePr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77B" w:rsidRDefault="008E077B">
      <w:r>
        <w:separator/>
      </w:r>
    </w:p>
  </w:endnote>
  <w:endnote w:type="continuationSeparator" w:id="0">
    <w:p w:rsidR="008E077B" w:rsidRDefault="008E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750" w:rsidRDefault="00FE5F0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46750" w:rsidRDefault="008E077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750" w:rsidRDefault="00FE5F0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F1D28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146750" w:rsidRDefault="008E077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77B" w:rsidRDefault="008E077B">
      <w:r>
        <w:separator/>
      </w:r>
    </w:p>
  </w:footnote>
  <w:footnote w:type="continuationSeparator" w:id="0">
    <w:p w:rsidR="008E077B" w:rsidRDefault="008E0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A37F7"/>
    <w:multiLevelType w:val="hybridMultilevel"/>
    <w:tmpl w:val="5C8CCC1E"/>
    <w:lvl w:ilvl="0" w:tplc="1534E79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72E75"/>
    <w:multiLevelType w:val="hybridMultilevel"/>
    <w:tmpl w:val="D5164106"/>
    <w:lvl w:ilvl="0" w:tplc="FF6C61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E413AC"/>
    <w:multiLevelType w:val="hybridMultilevel"/>
    <w:tmpl w:val="98B02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A48EF"/>
    <w:multiLevelType w:val="hybridMultilevel"/>
    <w:tmpl w:val="69EC2362"/>
    <w:lvl w:ilvl="0" w:tplc="FF6C61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DE"/>
    <w:rsid w:val="001A75EB"/>
    <w:rsid w:val="00291170"/>
    <w:rsid w:val="004434DE"/>
    <w:rsid w:val="00507614"/>
    <w:rsid w:val="005E59E6"/>
    <w:rsid w:val="00620276"/>
    <w:rsid w:val="0063519F"/>
    <w:rsid w:val="00817C39"/>
    <w:rsid w:val="008D5B70"/>
    <w:rsid w:val="008E077B"/>
    <w:rsid w:val="009001A4"/>
    <w:rsid w:val="00922DDE"/>
    <w:rsid w:val="00951189"/>
    <w:rsid w:val="00960EDE"/>
    <w:rsid w:val="00A12CD5"/>
    <w:rsid w:val="00A43C22"/>
    <w:rsid w:val="00A85642"/>
    <w:rsid w:val="00AE694C"/>
    <w:rsid w:val="00C75E63"/>
    <w:rsid w:val="00D85BC1"/>
    <w:rsid w:val="00DD274E"/>
    <w:rsid w:val="00EA52AD"/>
    <w:rsid w:val="00F50926"/>
    <w:rsid w:val="00FD7E94"/>
    <w:rsid w:val="00FE5F0C"/>
    <w:rsid w:val="00F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EE2CE-4600-43E6-9737-515B39D2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0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60EDE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960EDE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customStyle="1" w:styleId="OmniPage5">
    <w:name w:val="OmniPage #5"/>
    <w:basedOn w:val="Normale"/>
    <w:rsid w:val="00960EDE"/>
    <w:rPr>
      <w:sz w:val="20"/>
      <w:szCs w:val="20"/>
      <w:lang w:val="en-US"/>
    </w:rPr>
  </w:style>
  <w:style w:type="paragraph" w:customStyle="1" w:styleId="OmniPage4">
    <w:name w:val="OmniPage #4"/>
    <w:basedOn w:val="Normale"/>
    <w:rsid w:val="00960EDE"/>
    <w:rPr>
      <w:sz w:val="20"/>
      <w:szCs w:val="20"/>
      <w:lang w:val="en-US"/>
    </w:rPr>
  </w:style>
  <w:style w:type="paragraph" w:customStyle="1" w:styleId="OmniPage8">
    <w:name w:val="OmniPage #8"/>
    <w:basedOn w:val="Normale"/>
    <w:rsid w:val="00960EDE"/>
    <w:rPr>
      <w:sz w:val="20"/>
      <w:szCs w:val="20"/>
      <w:lang w:val="en-US"/>
    </w:rPr>
  </w:style>
  <w:style w:type="paragraph" w:customStyle="1" w:styleId="OmniPage12">
    <w:name w:val="OmniPage #12"/>
    <w:basedOn w:val="Normale"/>
    <w:rsid w:val="00960EDE"/>
    <w:rPr>
      <w:sz w:val="20"/>
      <w:szCs w:val="20"/>
      <w:lang w:val="en-US"/>
    </w:rPr>
  </w:style>
  <w:style w:type="paragraph" w:customStyle="1" w:styleId="OmniPage13">
    <w:name w:val="OmniPage #13"/>
    <w:basedOn w:val="Normale"/>
    <w:rsid w:val="00960EDE"/>
    <w:rPr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semiHidden/>
    <w:rsid w:val="00960E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60EDE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semiHidden/>
    <w:rsid w:val="00960E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60ED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960EDE"/>
  </w:style>
  <w:style w:type="paragraph" w:styleId="Paragrafoelenco">
    <w:name w:val="List Paragraph"/>
    <w:basedOn w:val="Normale"/>
    <w:uiPriority w:val="34"/>
    <w:qFormat/>
    <w:rsid w:val="006202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domenico.fanesi</cp:lastModifiedBy>
  <cp:revision>6</cp:revision>
  <cp:lastPrinted>2019-10-23T11:00:00Z</cp:lastPrinted>
  <dcterms:created xsi:type="dcterms:W3CDTF">2018-06-20T09:33:00Z</dcterms:created>
  <dcterms:modified xsi:type="dcterms:W3CDTF">2019-10-23T11:18:00Z</dcterms:modified>
</cp:coreProperties>
</file>