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DE" w:rsidRDefault="00FD7E94" w:rsidP="00960EDE">
      <w:pPr>
        <w:pStyle w:val="Pidipagina"/>
        <w:tabs>
          <w:tab w:val="clear" w:pos="4819"/>
          <w:tab w:val="clear" w:pos="963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61B35" wp14:editId="5FBE972B">
            <wp:simplePos x="0" y="0"/>
            <wp:positionH relativeFrom="column">
              <wp:posOffset>1852295</wp:posOffset>
            </wp:positionH>
            <wp:positionV relativeFrom="paragraph">
              <wp:posOffset>-89535</wp:posOffset>
            </wp:positionV>
            <wp:extent cx="2057400" cy="2256672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56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FD7E94" w:rsidRPr="00ED29D1" w:rsidRDefault="00FD7E94" w:rsidP="00FD7E94">
      <w:pPr>
        <w:spacing w:before="23" w:line="458" w:lineRule="exact"/>
        <w:ind w:left="1748" w:right="1738"/>
        <w:jc w:val="center"/>
        <w:rPr>
          <w:rFonts w:eastAsia="Garamond" w:hAnsi="Garamond" w:cs="Garamond"/>
          <w:b/>
          <w:sz w:val="40"/>
        </w:rPr>
      </w:pPr>
      <w:r w:rsidRPr="00ED29D1">
        <w:rPr>
          <w:rFonts w:eastAsia="Garamond" w:hAnsi="Garamond" w:cs="Garamond"/>
          <w:b/>
          <w:sz w:val="40"/>
        </w:rPr>
        <w:t xml:space="preserve">C O M U N E D I </w:t>
      </w:r>
    </w:p>
    <w:p w:rsidR="00FD7E94" w:rsidRPr="00ED29D1" w:rsidRDefault="00FD7E94" w:rsidP="00FD7E94">
      <w:pPr>
        <w:spacing w:before="23" w:line="458" w:lineRule="exact"/>
        <w:ind w:left="1748" w:right="1738"/>
        <w:jc w:val="center"/>
        <w:rPr>
          <w:rFonts w:eastAsia="Garamond" w:hAnsi="Garamond" w:cs="Garamond"/>
          <w:b/>
          <w:sz w:val="40"/>
        </w:rPr>
      </w:pPr>
      <w:r w:rsidRPr="00ED29D1">
        <w:rPr>
          <w:rFonts w:eastAsia="Garamond" w:hAnsi="Garamond" w:cs="Garamond"/>
          <w:b/>
          <w:sz w:val="40"/>
        </w:rPr>
        <w:t>CASTEL DI LAMA</w:t>
      </w:r>
    </w:p>
    <w:p w:rsidR="00FD7E94" w:rsidRPr="00ED29D1" w:rsidRDefault="00FD7E94" w:rsidP="00FD7E94">
      <w:pPr>
        <w:spacing w:line="319" w:lineRule="exact"/>
        <w:ind w:left="1739" w:right="1738"/>
        <w:jc w:val="center"/>
        <w:rPr>
          <w:rFonts w:eastAsia="Garamond" w:hAnsi="Garamond" w:cs="Garamond"/>
          <w:sz w:val="28"/>
        </w:rPr>
      </w:pPr>
      <w:r w:rsidRPr="00ED29D1">
        <w:rPr>
          <w:rFonts w:eastAsia="Garamond" w:hAnsi="Garamond" w:cs="Garamond"/>
          <w:sz w:val="28"/>
        </w:rPr>
        <w:t>Provincia di Ascoli Piceno</w:t>
      </w: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Pr="00FD7E94" w:rsidRDefault="00FD7E94" w:rsidP="00FD7E94">
      <w:pPr>
        <w:pStyle w:val="Pidipagina"/>
        <w:tabs>
          <w:tab w:val="clear" w:pos="4819"/>
          <w:tab w:val="clear" w:pos="9638"/>
        </w:tabs>
        <w:jc w:val="center"/>
        <w:rPr>
          <w:b/>
          <w:sz w:val="32"/>
          <w:szCs w:val="32"/>
        </w:rPr>
      </w:pPr>
      <w:r w:rsidRPr="00FD7E94">
        <w:rPr>
          <w:b/>
          <w:sz w:val="32"/>
          <w:szCs w:val="32"/>
        </w:rPr>
        <w:t>Regolamento Comunale per il servizio di trasporto scolastico</w:t>
      </w: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FD7E94" w:rsidRDefault="00FD7E94" w:rsidP="00960EDE">
      <w:pPr>
        <w:pStyle w:val="Pidipagina"/>
        <w:tabs>
          <w:tab w:val="clear" w:pos="4819"/>
          <w:tab w:val="clear" w:pos="9638"/>
        </w:tabs>
      </w:pPr>
    </w:p>
    <w:p w:rsidR="00FD7E94" w:rsidRDefault="00FD7E94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Default="00960EDE" w:rsidP="00960EDE">
      <w:pPr>
        <w:pStyle w:val="Titolo3"/>
        <w:pBdr>
          <w:bottom w:val="single" w:sz="4" w:space="1" w:color="auto"/>
        </w:pBdr>
        <w:ind w:right="-110"/>
      </w:pPr>
      <w:r>
        <w:t>Indice</w:t>
      </w:r>
    </w:p>
    <w:p w:rsidR="00960EDE" w:rsidRDefault="00960EDE" w:rsidP="00960EDE">
      <w:pPr>
        <w:ind w:left="1080"/>
        <w:rPr>
          <w:rFonts w:ascii="Arial" w:hAnsi="Arial" w:cs="Arial"/>
          <w:sz w:val="8"/>
        </w:rPr>
      </w:pP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1</w:t>
      </w:r>
      <w:r>
        <w:rPr>
          <w:rFonts w:ascii="Arial" w:hAnsi="Arial" w:cs="Arial"/>
          <w:bCs/>
          <w:sz w:val="18"/>
          <w:szCs w:val="23"/>
        </w:rPr>
        <w:tab/>
        <w:t>Oggetto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2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2</w:t>
      </w:r>
      <w:r>
        <w:rPr>
          <w:rFonts w:ascii="Arial" w:hAnsi="Arial" w:cs="Arial"/>
          <w:bCs/>
          <w:sz w:val="18"/>
          <w:szCs w:val="23"/>
        </w:rPr>
        <w:tab/>
        <w:t>Destinatari del servizio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2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3</w:t>
      </w:r>
      <w:r>
        <w:rPr>
          <w:rFonts w:ascii="Arial" w:hAnsi="Arial" w:cs="Arial"/>
          <w:bCs/>
          <w:sz w:val="18"/>
          <w:szCs w:val="23"/>
        </w:rPr>
        <w:tab/>
        <w:t>Modalità di espletamento del servizio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2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4</w:t>
      </w:r>
      <w:r>
        <w:rPr>
          <w:rFonts w:ascii="Arial" w:hAnsi="Arial" w:cs="Arial"/>
          <w:bCs/>
          <w:sz w:val="18"/>
          <w:szCs w:val="23"/>
        </w:rPr>
        <w:tab/>
        <w:t>Utenti del servizio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2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5</w:t>
      </w:r>
      <w:r>
        <w:rPr>
          <w:rFonts w:ascii="Arial" w:hAnsi="Arial" w:cs="Arial"/>
          <w:bCs/>
          <w:sz w:val="18"/>
          <w:szCs w:val="23"/>
        </w:rPr>
        <w:tab/>
        <w:t>Iscrizioni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2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6</w:t>
      </w:r>
      <w:r>
        <w:rPr>
          <w:rFonts w:ascii="Arial" w:hAnsi="Arial" w:cs="Arial"/>
          <w:bCs/>
          <w:sz w:val="18"/>
          <w:szCs w:val="23"/>
        </w:rPr>
        <w:tab/>
        <w:t>Periodo del trasporto. Scioperi, assemblee, variazioni generalizzate di inizio e termine lezioni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3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7</w:t>
      </w:r>
      <w:r>
        <w:rPr>
          <w:rFonts w:ascii="Arial" w:hAnsi="Arial" w:cs="Arial"/>
          <w:bCs/>
          <w:sz w:val="18"/>
          <w:szCs w:val="23"/>
        </w:rPr>
        <w:tab/>
        <w:t>Accompagnatori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3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8</w:t>
      </w:r>
      <w:r>
        <w:rPr>
          <w:rFonts w:ascii="Arial" w:hAnsi="Arial" w:cs="Arial"/>
          <w:bCs/>
          <w:sz w:val="18"/>
          <w:szCs w:val="23"/>
        </w:rPr>
        <w:tab/>
        <w:t>Sicurezza al punti di fermata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3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  9</w:t>
      </w:r>
      <w:r>
        <w:rPr>
          <w:rFonts w:ascii="Arial" w:hAnsi="Arial" w:cs="Arial"/>
          <w:bCs/>
          <w:sz w:val="18"/>
          <w:szCs w:val="23"/>
        </w:rPr>
        <w:tab/>
        <w:t>Comportamento degli utenti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4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Art.10</w:t>
      </w:r>
      <w:r>
        <w:rPr>
          <w:rFonts w:ascii="Arial" w:hAnsi="Arial" w:cs="Arial"/>
          <w:bCs/>
          <w:sz w:val="18"/>
          <w:szCs w:val="23"/>
        </w:rPr>
        <w:tab/>
        <w:t>Pagamento del servizio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4</w:t>
      </w:r>
    </w:p>
    <w:p w:rsidR="00960EDE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>
        <w:rPr>
          <w:rFonts w:ascii="Arial" w:hAnsi="Arial" w:cs="Arial"/>
          <w:bCs/>
          <w:sz w:val="18"/>
          <w:szCs w:val="23"/>
        </w:rPr>
        <w:t>Art.11</w:t>
      </w:r>
      <w:r>
        <w:rPr>
          <w:rFonts w:ascii="Arial" w:hAnsi="Arial" w:cs="Arial"/>
          <w:bCs/>
          <w:sz w:val="18"/>
          <w:szCs w:val="23"/>
        </w:rPr>
        <w:tab/>
        <w:t>Rapporti con gli Istituti Scolastici</w:t>
      </w:r>
      <w:r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  <w:t>pag. 4</w:t>
      </w:r>
    </w:p>
    <w:p w:rsidR="00960EDE" w:rsidRPr="00FD7E94" w:rsidRDefault="00960EDE" w:rsidP="00960EDE">
      <w:pPr>
        <w:tabs>
          <w:tab w:val="left" w:pos="360"/>
          <w:tab w:val="left" w:pos="720"/>
          <w:tab w:val="left" w:pos="8460"/>
          <w:tab w:val="left" w:pos="8640"/>
        </w:tabs>
        <w:ind w:right="-79"/>
        <w:rPr>
          <w:rFonts w:ascii="Arial" w:hAnsi="Arial" w:cs="Arial"/>
          <w:bCs/>
          <w:sz w:val="18"/>
          <w:szCs w:val="23"/>
        </w:rPr>
      </w:pPr>
      <w:r w:rsidRPr="00FD7E94">
        <w:rPr>
          <w:rFonts w:ascii="Arial" w:hAnsi="Arial" w:cs="Arial"/>
          <w:bCs/>
          <w:sz w:val="18"/>
          <w:szCs w:val="23"/>
        </w:rPr>
        <w:t>Art.12</w:t>
      </w:r>
      <w:r w:rsidRPr="00FD7E94">
        <w:rPr>
          <w:rFonts w:ascii="Arial" w:hAnsi="Arial" w:cs="Arial"/>
          <w:bCs/>
          <w:sz w:val="18"/>
          <w:szCs w:val="23"/>
        </w:rPr>
        <w:tab/>
        <w:t>Rinvio</w:t>
      </w:r>
      <w:r w:rsidRPr="00FD7E94">
        <w:rPr>
          <w:rFonts w:ascii="Arial" w:hAnsi="Arial" w:cs="Arial"/>
          <w:bCs/>
          <w:sz w:val="18"/>
          <w:szCs w:val="23"/>
        </w:rPr>
        <w:tab/>
      </w:r>
      <w:r w:rsidRPr="00FD7E94">
        <w:rPr>
          <w:rFonts w:ascii="Arial" w:hAnsi="Arial" w:cs="Arial"/>
          <w:bCs/>
          <w:sz w:val="18"/>
          <w:szCs w:val="23"/>
        </w:rPr>
        <w:tab/>
        <w:t>pag. 4</w:t>
      </w:r>
    </w:p>
    <w:p w:rsidR="00960EDE" w:rsidRPr="00FD7E94" w:rsidRDefault="00960EDE" w:rsidP="00960EDE">
      <w:pPr>
        <w:pStyle w:val="Testofumetto"/>
        <w:pBdr>
          <w:bottom w:val="single" w:sz="4" w:space="1" w:color="auto"/>
        </w:pBdr>
        <w:ind w:right="-110"/>
        <w:rPr>
          <w:rFonts w:ascii="Arial" w:hAnsi="Arial" w:cs="Arial"/>
          <w:bCs/>
          <w:sz w:val="8"/>
          <w:szCs w:val="24"/>
        </w:rPr>
      </w:pPr>
    </w:p>
    <w:p w:rsidR="00960EDE" w:rsidRPr="00FD7E94" w:rsidRDefault="00960EDE" w:rsidP="00960EDE">
      <w:pPr>
        <w:pStyle w:val="Pidipagina"/>
        <w:tabs>
          <w:tab w:val="clear" w:pos="4819"/>
          <w:tab w:val="clear" w:pos="9638"/>
        </w:tabs>
        <w:rPr>
          <w:bCs/>
        </w:rPr>
      </w:pPr>
    </w:p>
    <w:p w:rsidR="00960EDE" w:rsidRPr="00FD7E94" w:rsidRDefault="00960EDE" w:rsidP="00960EDE">
      <w:pPr>
        <w:pStyle w:val="Pidipagina"/>
        <w:tabs>
          <w:tab w:val="clear" w:pos="4819"/>
          <w:tab w:val="clear" w:pos="9638"/>
        </w:tabs>
      </w:pPr>
    </w:p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FD7E94" w:rsidRDefault="00960EDE" w:rsidP="00960EDE"/>
    <w:p w:rsidR="00960EDE" w:rsidRPr="00960EDE" w:rsidRDefault="00960EDE" w:rsidP="00960EDE">
      <w:pPr>
        <w:rPr>
          <w:sz w:val="18"/>
          <w:szCs w:val="18"/>
        </w:rPr>
      </w:pPr>
      <w:r w:rsidRPr="00960EDE">
        <w:rPr>
          <w:rFonts w:ascii="Arial" w:hAnsi="Arial" w:cs="Arial"/>
          <w:sz w:val="18"/>
          <w:szCs w:val="18"/>
        </w:rPr>
        <w:t>Approvato con delibera del Commissario prefettizio con i poteri del Consiglio Comunale n. __ del __/__/2018</w:t>
      </w: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1 – Oggetto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Il servizio di trasporto scolastico è istituito per garantire l’accesso e la qualificazione del sistema scolastico, secondo quanto previsto dalla legislazione vigente in materia di diritto allo studio.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12"/>
          <w:szCs w:val="23"/>
          <w:lang w:val="it-IT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2 – Destinatari del servizio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Il servizio è rivolto agli alunni iscritti all’ISC “Castel di Lama1” e a</w:t>
      </w:r>
      <w:r w:rsidR="00FD7E94">
        <w:rPr>
          <w:rFonts w:ascii="Arial Narrow" w:hAnsi="Arial Narrow" w:cs="Arial"/>
          <w:sz w:val="24"/>
          <w:szCs w:val="23"/>
          <w:lang w:val="it-IT"/>
        </w:rPr>
        <w:t>g</w:t>
      </w:r>
      <w:r>
        <w:rPr>
          <w:rFonts w:ascii="Arial Narrow" w:hAnsi="Arial Narrow" w:cs="Arial"/>
          <w:sz w:val="24"/>
          <w:szCs w:val="23"/>
          <w:lang w:val="it-IT"/>
        </w:rPr>
        <w:t>l</w:t>
      </w:r>
      <w:r w:rsidR="00FD7E94">
        <w:rPr>
          <w:rFonts w:ascii="Arial Narrow" w:hAnsi="Arial Narrow" w:cs="Arial"/>
          <w:sz w:val="24"/>
          <w:szCs w:val="23"/>
          <w:lang w:val="it-IT"/>
        </w:rPr>
        <w:t>i alunni del</w:t>
      </w:r>
      <w:r>
        <w:rPr>
          <w:rFonts w:ascii="Arial Narrow" w:hAnsi="Arial Narrow" w:cs="Arial"/>
          <w:sz w:val="24"/>
          <w:szCs w:val="23"/>
          <w:lang w:val="it-IT"/>
        </w:rPr>
        <w:t xml:space="preserve"> plesso di via Monte </w:t>
      </w:r>
      <w:proofErr w:type="spellStart"/>
      <w:r>
        <w:rPr>
          <w:rFonts w:ascii="Arial Narrow" w:hAnsi="Arial Narrow" w:cs="Arial"/>
          <w:sz w:val="24"/>
          <w:szCs w:val="23"/>
          <w:lang w:val="it-IT"/>
        </w:rPr>
        <w:t>Catria</w:t>
      </w:r>
      <w:proofErr w:type="spellEnd"/>
      <w:r>
        <w:rPr>
          <w:rFonts w:ascii="Arial Narrow" w:hAnsi="Arial Narrow" w:cs="Arial"/>
          <w:sz w:val="24"/>
          <w:szCs w:val="23"/>
          <w:lang w:val="it-IT"/>
        </w:rPr>
        <w:t xml:space="preserve"> dell’ISC “Falcone e Borsellino”, in base alla convenzione stipulata tra questa Amministrazione e il Comune di Ascoli.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Il servizio viene reso all’interno del territorio comunale per gli alunni e gli studenti delle scuole sopramenzionate, nel tragitto fermata-scuola e viceversa con un percorso di andata per l’accesso ai plessi scolastici e ritorno dagli stessi alla rispettiva fermata di </w:t>
      </w:r>
      <w:proofErr w:type="gramStart"/>
      <w:r>
        <w:rPr>
          <w:rFonts w:ascii="Arial Narrow" w:hAnsi="Arial Narrow" w:cs="Arial"/>
          <w:sz w:val="24"/>
          <w:szCs w:val="23"/>
          <w:lang w:val="it-IT"/>
        </w:rPr>
        <w:t>rientro.-</w:t>
      </w:r>
      <w:proofErr w:type="gramEnd"/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Sono previste per ogni utente due corse giornaliere di andata, e </w:t>
      </w:r>
      <w:r w:rsidR="00C75E63">
        <w:rPr>
          <w:rFonts w:ascii="Arial Narrow" w:hAnsi="Arial Narrow" w:cs="Arial"/>
          <w:sz w:val="24"/>
          <w:szCs w:val="23"/>
          <w:lang w:val="it-IT"/>
        </w:rPr>
        <w:t xml:space="preserve">di </w:t>
      </w:r>
      <w:r>
        <w:rPr>
          <w:rFonts w:ascii="Arial Narrow" w:hAnsi="Arial Narrow" w:cs="Arial"/>
          <w:sz w:val="24"/>
          <w:szCs w:val="23"/>
          <w:lang w:val="it-IT"/>
        </w:rPr>
        <w:t>rientro al termine delle lezioni, e non sono ammessi ulteriori percorsi, se non in deroga per eventi eccezionali e per motivi di sicurezza.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Il servizio è rivolto a facilitare l'accesso alla scuola da organizzarsi da parte dell'amministrazione con l'obiettivo di renderne massima l'efficacia, in condizioni di sicurezza, compatibilmente con le somme stanziate per il suo soddisfacimento.</w:t>
      </w:r>
    </w:p>
    <w:p w:rsidR="00960EDE" w:rsidRDefault="00960EDE" w:rsidP="00960EDE">
      <w:pPr>
        <w:ind w:right="-82"/>
        <w:jc w:val="both"/>
        <w:rPr>
          <w:rFonts w:ascii="Arial" w:hAnsi="Arial" w:cs="Arial"/>
          <w:sz w:val="12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3 - Modalità di espletamento del servizio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>Il servizio di trasporto scolastico può essere svolto dal Comune mediante mezzi e personale comunali, mediante appalto o con forma mista di gestione diretta e appalto.</w:t>
      </w:r>
    </w:p>
    <w:p w:rsidR="00960EDE" w:rsidRDefault="00960EDE" w:rsidP="00960EDE">
      <w:pPr>
        <w:pStyle w:val="OmniPage8"/>
        <w:tabs>
          <w:tab w:val="left" w:pos="1130"/>
          <w:tab w:val="right" w:pos="4194"/>
        </w:tabs>
        <w:ind w:right="-82"/>
        <w:jc w:val="both"/>
        <w:rPr>
          <w:rFonts w:ascii="Arial Narrow" w:hAnsi="Arial Narrow" w:cs="Arial"/>
          <w:b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 mezzi di trasporto devono essere conformi ed idonei a quanto stabilito dalla legge.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 conducenti degli autobus o scuolabus devono essere in possesso di tutti i requisiti previsti dalla legge.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proofErr w:type="gramStart"/>
      <w:r>
        <w:rPr>
          <w:rFonts w:ascii="Arial Narrow" w:hAnsi="Arial Narrow" w:cs="Arial"/>
          <w:sz w:val="24"/>
          <w:szCs w:val="23"/>
          <w:lang w:val="it-IT"/>
        </w:rPr>
        <w:t>l</w:t>
      </w:r>
      <w:proofErr w:type="gramEnd"/>
      <w:r>
        <w:rPr>
          <w:rFonts w:ascii="Arial Narrow" w:hAnsi="Arial Narrow" w:cs="Arial"/>
          <w:sz w:val="24"/>
          <w:szCs w:val="23"/>
          <w:lang w:val="it-IT"/>
        </w:rPr>
        <w:t xml:space="preserve"> tragitti, i punti di fermata e gli orari vengono definiti sulla base del complesso dei tempi da rispettare, in base alle esigenze e ai tempi di svolgimento delle lezioni, oltre che alla disponibilità dei mezzi a disposizione.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/>
          <w:sz w:val="24"/>
          <w:szCs w:val="23"/>
          <w:lang w:val="it-IT"/>
        </w:rPr>
      </w:pPr>
      <w:r>
        <w:rPr>
          <w:rFonts w:ascii="Arial Narrow" w:hAnsi="Arial Narrow"/>
          <w:sz w:val="24"/>
          <w:szCs w:val="23"/>
          <w:lang w:val="it-IT"/>
        </w:rPr>
        <w:t>L'amministrazione pr</w:t>
      </w:r>
      <w:r w:rsidR="00291170">
        <w:rPr>
          <w:rFonts w:ascii="Arial Narrow" w:hAnsi="Arial Narrow"/>
          <w:sz w:val="24"/>
          <w:szCs w:val="23"/>
          <w:lang w:val="it-IT"/>
        </w:rPr>
        <w:t xml:space="preserve">ovvederà all’istituzione di </w:t>
      </w:r>
      <w:r>
        <w:rPr>
          <w:rFonts w:ascii="Arial Narrow" w:hAnsi="Arial Narrow"/>
          <w:sz w:val="24"/>
          <w:szCs w:val="23"/>
          <w:lang w:val="it-IT"/>
        </w:rPr>
        <w:t xml:space="preserve">uno o più punti di fermata collettivi lungo il tragitto degli scuolabus. </w:t>
      </w:r>
    </w:p>
    <w:p w:rsidR="00960EDE" w:rsidRDefault="00960EDE" w:rsidP="00960EDE">
      <w:pPr>
        <w:pStyle w:val="OmniPage13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Prima dell’attivazione dell’anno scolastico, il Comune comunicherà agli utenti percorsi</w:t>
      </w:r>
      <w:r w:rsidR="00291170">
        <w:rPr>
          <w:rFonts w:ascii="Arial Narrow" w:hAnsi="Arial Narrow" w:cs="Arial"/>
          <w:sz w:val="24"/>
          <w:szCs w:val="23"/>
          <w:lang w:val="it-IT"/>
        </w:rPr>
        <w:t xml:space="preserve">, le fermate </w:t>
      </w:r>
      <w:r>
        <w:rPr>
          <w:rFonts w:ascii="Arial Narrow" w:hAnsi="Arial Narrow" w:cs="Arial"/>
          <w:sz w:val="24"/>
          <w:szCs w:val="23"/>
          <w:lang w:val="it-IT"/>
        </w:rPr>
        <w:t xml:space="preserve">e </w:t>
      </w:r>
      <w:r w:rsidR="00291170">
        <w:rPr>
          <w:rFonts w:ascii="Arial Narrow" w:hAnsi="Arial Narrow" w:cs="Arial"/>
          <w:sz w:val="24"/>
          <w:szCs w:val="23"/>
          <w:lang w:val="it-IT"/>
        </w:rPr>
        <w:t xml:space="preserve">gli </w:t>
      </w:r>
      <w:r>
        <w:rPr>
          <w:rFonts w:ascii="Arial Narrow" w:hAnsi="Arial Narrow" w:cs="Arial"/>
          <w:sz w:val="24"/>
          <w:szCs w:val="23"/>
          <w:lang w:val="it-IT"/>
        </w:rPr>
        <w:t>orari stabiliti.</w:t>
      </w:r>
    </w:p>
    <w:p w:rsidR="00960EDE" w:rsidRDefault="00960EDE" w:rsidP="00960EDE">
      <w:pPr>
        <w:pStyle w:val="OmniPage8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Il tempo di permanenza sugli automezzi è quello strettamente necessario per avere il servizio più efficiente compatibilmente con le scelte economico-organizzative dello stesso.</w:t>
      </w:r>
    </w:p>
    <w:p w:rsidR="00960EDE" w:rsidRDefault="00960EDE" w:rsidP="00960EDE">
      <w:pPr>
        <w:ind w:right="-82"/>
        <w:jc w:val="both"/>
        <w:rPr>
          <w:rFonts w:ascii="Arial" w:hAnsi="Arial" w:cs="Arial"/>
          <w:sz w:val="12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4 – Utenti del servizio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Possono fare richiesta del servizio di trasporto scolastico tutti gli alunni iscritti alle scuole dell'obbligo e alle scuole </w:t>
      </w:r>
      <w:r w:rsidR="00507614">
        <w:rPr>
          <w:rFonts w:ascii="Arial Narrow" w:hAnsi="Arial Narrow" w:cs="Arial"/>
          <w:sz w:val="24"/>
          <w:szCs w:val="23"/>
          <w:lang w:val="it-IT"/>
        </w:rPr>
        <w:t>dell’infanzia</w:t>
      </w:r>
      <w:r>
        <w:rPr>
          <w:rFonts w:ascii="Arial Narrow" w:hAnsi="Arial Narrow" w:cs="Arial"/>
          <w:sz w:val="24"/>
          <w:szCs w:val="23"/>
          <w:lang w:val="it-IT"/>
        </w:rPr>
        <w:t xml:space="preserve"> citate nell’art. 1.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II servizio di trasporto per ragioni </w:t>
      </w:r>
      <w:r w:rsidR="00291170">
        <w:rPr>
          <w:rFonts w:ascii="Arial Narrow" w:hAnsi="Arial Narrow" w:cs="Arial"/>
          <w:sz w:val="24"/>
          <w:szCs w:val="23"/>
          <w:lang w:val="it-IT"/>
        </w:rPr>
        <w:t>o</w:t>
      </w:r>
      <w:r>
        <w:rPr>
          <w:rFonts w:ascii="Arial Narrow" w:hAnsi="Arial Narrow" w:cs="Arial"/>
          <w:sz w:val="24"/>
          <w:szCs w:val="23"/>
          <w:lang w:val="it-IT"/>
        </w:rPr>
        <w:t>rganizzative inerenti i tempi di percorrenza ed orari di svolgimento delle lezioni, non può essere esteso a tutta la popolazione scolastica nell'intero tragitto casa-scuola e viceversa.</w:t>
      </w:r>
    </w:p>
    <w:p w:rsidR="00F50926" w:rsidRDefault="00F50926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Le distanze minime perché sorga il diritto a fruire del servizio sono:</w:t>
      </w:r>
    </w:p>
    <w:p w:rsidR="00F50926" w:rsidRDefault="00F50926" w:rsidP="00F50926">
      <w:pPr>
        <w:pStyle w:val="OmniPage5"/>
        <w:numPr>
          <w:ilvl w:val="0"/>
          <w:numId w:val="3"/>
        </w:numPr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200 mt. </w:t>
      </w:r>
      <w:proofErr w:type="gramStart"/>
      <w:r>
        <w:rPr>
          <w:rFonts w:ascii="Arial Narrow" w:hAnsi="Arial Narrow" w:cs="Arial"/>
          <w:sz w:val="24"/>
          <w:szCs w:val="23"/>
          <w:lang w:val="it-IT"/>
        </w:rPr>
        <w:t>per</w:t>
      </w:r>
      <w:proofErr w:type="gramEnd"/>
      <w:r>
        <w:rPr>
          <w:rFonts w:ascii="Arial Narrow" w:hAnsi="Arial Narrow" w:cs="Arial"/>
          <w:sz w:val="24"/>
          <w:szCs w:val="23"/>
          <w:lang w:val="it-IT"/>
        </w:rPr>
        <w:t xml:space="preserve"> i bambini della scuola dell’infanzia;</w:t>
      </w:r>
    </w:p>
    <w:p w:rsidR="00F50926" w:rsidRDefault="00F50926" w:rsidP="00F50926">
      <w:pPr>
        <w:pStyle w:val="OmniPage5"/>
        <w:numPr>
          <w:ilvl w:val="0"/>
          <w:numId w:val="3"/>
        </w:numPr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500 mt. </w:t>
      </w:r>
      <w:proofErr w:type="gramStart"/>
      <w:r>
        <w:rPr>
          <w:rFonts w:ascii="Arial Narrow" w:hAnsi="Arial Narrow" w:cs="Arial"/>
          <w:sz w:val="24"/>
          <w:szCs w:val="23"/>
          <w:lang w:val="it-IT"/>
        </w:rPr>
        <w:t>per</w:t>
      </w:r>
      <w:proofErr w:type="gramEnd"/>
      <w:r>
        <w:rPr>
          <w:rFonts w:ascii="Arial Narrow" w:hAnsi="Arial Narrow" w:cs="Arial"/>
          <w:sz w:val="24"/>
          <w:szCs w:val="23"/>
          <w:lang w:val="it-IT"/>
        </w:rPr>
        <w:t xml:space="preserve"> gli alunni della scuola primaria;</w:t>
      </w:r>
    </w:p>
    <w:p w:rsidR="00960EDE" w:rsidRPr="00F50926" w:rsidRDefault="00F50926" w:rsidP="00F50926">
      <w:pPr>
        <w:pStyle w:val="OmniPage5"/>
        <w:numPr>
          <w:ilvl w:val="0"/>
          <w:numId w:val="3"/>
        </w:numPr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800 mt. </w:t>
      </w:r>
      <w:proofErr w:type="gramStart"/>
      <w:r>
        <w:rPr>
          <w:rFonts w:ascii="Arial Narrow" w:hAnsi="Arial Narrow" w:cs="Arial"/>
          <w:sz w:val="24"/>
          <w:szCs w:val="23"/>
          <w:lang w:val="it-IT"/>
        </w:rPr>
        <w:t>per</w:t>
      </w:r>
      <w:proofErr w:type="gramEnd"/>
      <w:r>
        <w:rPr>
          <w:rFonts w:ascii="Arial Narrow" w:hAnsi="Arial Narrow" w:cs="Arial"/>
          <w:sz w:val="24"/>
          <w:szCs w:val="23"/>
          <w:lang w:val="it-IT"/>
        </w:rPr>
        <w:t xml:space="preserve"> gli alunni della scuola secondaria di primo grado  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Sono esclusi dal servizio coloro che non accettano le presenti disposizioni e le scelte operative conformi alla normativa in esso previste.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 xml:space="preserve">Gli alunni abitanti in altri comuni potranno avvalersi del servizio previo accordo e/o convenzione tra il comune in cui sono residenti e il Comune </w:t>
      </w:r>
      <w:r w:rsidR="00FE5F0C">
        <w:rPr>
          <w:rFonts w:ascii="Arial Narrow" w:hAnsi="Arial Narrow" w:cs="Arial"/>
          <w:szCs w:val="23"/>
        </w:rPr>
        <w:t>di Castel di Lama</w:t>
      </w:r>
      <w:r>
        <w:rPr>
          <w:rFonts w:ascii="Arial Narrow" w:hAnsi="Arial Narrow" w:cs="Arial"/>
          <w:szCs w:val="23"/>
        </w:rPr>
        <w:t>.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 w:val="12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5 – Iscrizioni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L’Iscrizione al servizio deve essere inoltrata entro </w:t>
      </w:r>
      <w:r w:rsidR="00A43C22">
        <w:rPr>
          <w:rFonts w:ascii="Arial Narrow" w:hAnsi="Arial Narrow" w:cs="Arial"/>
          <w:sz w:val="24"/>
          <w:szCs w:val="23"/>
          <w:lang w:val="it-IT"/>
        </w:rPr>
        <w:t>il 30 giugno di ogni anno,</w:t>
      </w:r>
      <w:r>
        <w:rPr>
          <w:rFonts w:ascii="Arial Narrow" w:hAnsi="Arial Narrow" w:cs="Arial"/>
          <w:sz w:val="24"/>
          <w:szCs w:val="23"/>
          <w:lang w:val="it-IT"/>
        </w:rPr>
        <w:t xml:space="preserve"> </w:t>
      </w:r>
      <w:r w:rsidR="00A43C22">
        <w:rPr>
          <w:rFonts w:ascii="Arial Narrow" w:hAnsi="Arial Narrow" w:cs="Arial"/>
          <w:sz w:val="24"/>
          <w:szCs w:val="23"/>
          <w:lang w:val="it-IT"/>
        </w:rPr>
        <w:t xml:space="preserve">all’ufficio preposto </w:t>
      </w:r>
      <w:r>
        <w:rPr>
          <w:rFonts w:ascii="Arial Narrow" w:hAnsi="Arial Narrow" w:cs="Arial"/>
          <w:sz w:val="24"/>
          <w:szCs w:val="23"/>
          <w:lang w:val="it-IT"/>
        </w:rPr>
        <w:t>all’organizzazione dello stesso</w:t>
      </w:r>
      <w:r w:rsidR="00A43C22">
        <w:rPr>
          <w:rFonts w:ascii="Arial Narrow" w:hAnsi="Arial Narrow" w:cs="Arial"/>
          <w:sz w:val="24"/>
          <w:szCs w:val="23"/>
          <w:lang w:val="it-IT"/>
        </w:rPr>
        <w:t>,</w:t>
      </w:r>
      <w:r>
        <w:rPr>
          <w:rFonts w:ascii="Arial Narrow" w:hAnsi="Arial Narrow" w:cs="Arial"/>
          <w:sz w:val="24"/>
          <w:szCs w:val="23"/>
          <w:lang w:val="it-IT"/>
        </w:rPr>
        <w:t xml:space="preserve"> e comunque</w:t>
      </w:r>
      <w:r w:rsidR="00A43C22">
        <w:rPr>
          <w:rFonts w:ascii="Arial Narrow" w:hAnsi="Arial Narrow" w:cs="Arial"/>
          <w:sz w:val="24"/>
          <w:szCs w:val="23"/>
          <w:lang w:val="it-IT"/>
        </w:rPr>
        <w:t>,</w:t>
      </w:r>
      <w:r>
        <w:rPr>
          <w:rFonts w:ascii="Arial Narrow" w:hAnsi="Arial Narrow" w:cs="Arial"/>
          <w:sz w:val="24"/>
          <w:szCs w:val="23"/>
          <w:lang w:val="it-IT"/>
        </w:rPr>
        <w:t xml:space="preserve"> con congruo anticipo rispetto all’inizio del calendario scolastico.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>Le iscrizioni fuori termine possono essere accolte solo se motivate e documentate</w:t>
      </w:r>
      <w:r w:rsidR="00507614">
        <w:rPr>
          <w:rFonts w:ascii="Arial Narrow" w:hAnsi="Arial Narrow" w:cs="Arial"/>
          <w:szCs w:val="23"/>
        </w:rPr>
        <w:t xml:space="preserve"> e compatibilmente ai posti disponibili</w:t>
      </w:r>
      <w:r>
        <w:rPr>
          <w:rFonts w:ascii="Arial Narrow" w:hAnsi="Arial Narrow" w:cs="Arial"/>
          <w:szCs w:val="23"/>
        </w:rPr>
        <w:t>.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lastRenderedPageBreak/>
        <w:t>La domanda si intende accolta salvo motivato diniego che deve essere comunicato al richiedente entro l’inizio dell’anno scolastico,</w:t>
      </w:r>
    </w:p>
    <w:p w:rsidR="00291170" w:rsidRDefault="00291170" w:rsidP="00960EDE">
      <w:pPr>
        <w:ind w:right="-82"/>
        <w:jc w:val="both"/>
        <w:rPr>
          <w:rFonts w:ascii="Arial Narrow" w:hAnsi="Arial Narrow" w:cs="Arial"/>
          <w:szCs w:val="23"/>
        </w:rPr>
      </w:pPr>
    </w:p>
    <w:p w:rsidR="00960EDE" w:rsidRDefault="00291170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 xml:space="preserve">All’accoglimento della domanda sarà rilasciato un tesserino che potrà essere richiesto dall’autista dello scuolabus. </w:t>
      </w:r>
      <w:r w:rsidR="00960EDE">
        <w:rPr>
          <w:rFonts w:ascii="Arial Narrow" w:hAnsi="Arial Narrow" w:cs="Arial"/>
          <w:szCs w:val="23"/>
        </w:rPr>
        <w:t>L’iscrizione ha validità annuale. Eventuali disdette dovranno essere comunicate al comune in forma scritta.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All'atto della iscrizione i genitori, oltre a specificare, le generalità, la scuola frequentata, il percorso ed il periodo richiesto (andata e ritorno oppure solo andata o solo ritorno), dichiareranno i nominativi delle persone maggiorenni e capaci, autorizzate a prendere in custodia i bambini o gli studenti alla fermata dello scuolabus.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Dovranno inoltre sottoscrivere l’impegno al versamento delle quote dovute con le modalità e le scadenze specificate sui moduli di domanda.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 xml:space="preserve">La presentazione della domanda di iscrizione comporta l’incondizionata accettazione delle presenti disposizioni. </w:t>
      </w:r>
    </w:p>
    <w:p w:rsidR="00960EDE" w:rsidRDefault="00960EDE" w:rsidP="00960EDE">
      <w:pPr>
        <w:ind w:right="-82"/>
        <w:jc w:val="both"/>
        <w:rPr>
          <w:rFonts w:ascii="Arial" w:hAnsi="Arial" w:cs="Arial"/>
          <w:sz w:val="12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6 - Periodo del trasporto - Scioperi, assemblee, variazioni generalizzate di inizio e termine lezioni.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Il servizio di trasporto viene espletato per l'intera durata dell'anno scolastico (compresi i periodi di esami per le prove scritte), secondo il calendario stabilito dalle competenti autorità scolastiche. 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II servizio viene sospeso durante le normali chiusure per festività, nonché in caso di elezioni o altre sospensioni delle attività didattiche (maltempo, calamità o emergenze).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In ipotesi di sciopero da parte dei docenti o di assemblee nell'ambito della scuola, il servizio sarà attivo</w:t>
      </w:r>
      <w:r w:rsidR="00DD274E">
        <w:rPr>
          <w:rFonts w:ascii="Arial Narrow" w:hAnsi="Arial Narrow" w:cs="Arial"/>
          <w:sz w:val="24"/>
          <w:szCs w:val="23"/>
          <w:lang w:val="it-IT"/>
        </w:rPr>
        <w:t>, salvo comunicazioni contrarie,</w:t>
      </w:r>
      <w:r>
        <w:rPr>
          <w:rFonts w:ascii="Arial Narrow" w:hAnsi="Arial Narrow" w:cs="Arial"/>
          <w:sz w:val="24"/>
          <w:szCs w:val="23"/>
          <w:lang w:val="it-IT"/>
        </w:rPr>
        <w:t xml:space="preserve"> e rispetterà gli orari standard "di inizio e fine lezioni".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Ogni inizio posticipato o dismissione anticipata delle lezioni generalizzato a tutta la scolaresca, ed il conseguente arrivo o rientro anticipato degli alunni, dovranno essere comunicati per tempo dalla scuola alle famiglie degli alunni e contestualmente all’ufficio comunale competente </w:t>
      </w:r>
      <w:r w:rsidR="00FE5F0C">
        <w:rPr>
          <w:rFonts w:ascii="Arial Narrow" w:hAnsi="Arial Narrow" w:cs="Arial"/>
          <w:sz w:val="24"/>
          <w:szCs w:val="23"/>
          <w:lang w:val="it-IT"/>
        </w:rPr>
        <w:t xml:space="preserve">e alla ditta appaltatrice </w:t>
      </w:r>
      <w:r>
        <w:rPr>
          <w:rFonts w:ascii="Arial Narrow" w:hAnsi="Arial Narrow" w:cs="Arial"/>
          <w:sz w:val="24"/>
          <w:szCs w:val="23"/>
          <w:lang w:val="it-IT"/>
        </w:rPr>
        <w:t xml:space="preserve">per l’organizzazione, ove possibile, del servizio con tali orari. </w:t>
      </w: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12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7 – Accompagnatori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E' prevista la presenza di un accompagnatore sullo scuolabus per il traspor</w:t>
      </w:r>
      <w:r w:rsidR="00291170">
        <w:rPr>
          <w:rFonts w:ascii="Arial Narrow" w:hAnsi="Arial Narrow" w:cs="Arial"/>
          <w:sz w:val="24"/>
          <w:szCs w:val="23"/>
          <w:lang w:val="it-IT"/>
        </w:rPr>
        <w:t>to di alunni delle sole scuole dell’infanzia</w:t>
      </w:r>
      <w:r>
        <w:rPr>
          <w:rFonts w:ascii="Arial Narrow" w:hAnsi="Arial Narrow" w:cs="Arial"/>
          <w:sz w:val="24"/>
          <w:szCs w:val="23"/>
          <w:lang w:val="it-IT"/>
        </w:rPr>
        <w:t>, con funzioni di controllo per il mantenimento della disciplina e delle condizioni di sicurezza per i trasportati sul mezzo.</w:t>
      </w:r>
    </w:p>
    <w:p w:rsidR="00960EDE" w:rsidRDefault="00960EDE" w:rsidP="00960EDE">
      <w:pPr>
        <w:pStyle w:val="OmniPage5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E' facoltativa per l'Amministrazione la designazione di un accompagnatore per gli alunni della scuola elementare e media.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>L’accompagnamento è svolto da adulti, anche non dipendenti comunali, incaricati dal comune.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>L’accompagnatore svolge le seguenti funzioni: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>- cura le operazioni di salita e discesa dei bambini;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>- cura la consegna dei bambini alla scuola di appartenenza e ai genitori o loro delegati;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>- sorveglia i bambini durante il percorso.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  <w:highlight w:val="cyan"/>
        </w:rPr>
      </w:pPr>
      <w:r>
        <w:rPr>
          <w:rFonts w:ascii="Arial Narrow" w:hAnsi="Arial Narrow" w:cs="Arial"/>
          <w:szCs w:val="23"/>
        </w:rPr>
        <w:t>L’accompagnatore non riconsegnerà il bambino a persone diverse dai genitori o loro delegati individuati ai sensi dell’art. 4 delle presenti disposizioni.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 xml:space="preserve">In caso di assenza dei genitori o loro delegati, il bambino verrà condotto dall’accompagnatore presso gli uffici comunali e ivi sorvegliato dallo stesso. Trascorsa un’ora dall’arrivo presso gli uffici comunali, il bambino verrà riconsegnato dall’accompagnatore all’istituto Scolastico, oppure agli organi di polizia municipale o al servizio sociale, ai quali verrà segnalato quanto avvenuto, e che provvederanno ad avvertire i genitori o loro delegati. </w:t>
      </w: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12"/>
          <w:szCs w:val="23"/>
        </w:rPr>
      </w:pPr>
    </w:p>
    <w:p w:rsidR="00960EDE" w:rsidRDefault="001A75EB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8 - Sicurezza ai</w:t>
      </w:r>
      <w:r w:rsidR="00960EDE">
        <w:rPr>
          <w:rFonts w:ascii="Arial" w:hAnsi="Arial" w:cs="Arial"/>
          <w:b/>
          <w:sz w:val="23"/>
          <w:szCs w:val="23"/>
        </w:rPr>
        <w:t xml:space="preserve"> punti di fermata.</w:t>
      </w:r>
    </w:p>
    <w:p w:rsidR="00960EDE" w:rsidRDefault="00960EDE" w:rsidP="00960EDE">
      <w:pPr>
        <w:pStyle w:val="OmniPage5"/>
        <w:ind w:right="106"/>
        <w:jc w:val="both"/>
        <w:rPr>
          <w:rFonts w:ascii="Arial Narrow" w:hAnsi="Arial Narrow"/>
          <w:sz w:val="24"/>
          <w:szCs w:val="23"/>
          <w:lang w:val="it-IT"/>
        </w:rPr>
      </w:pPr>
      <w:r>
        <w:rPr>
          <w:rFonts w:ascii="Arial Narrow" w:hAnsi="Arial Narrow"/>
          <w:sz w:val="24"/>
          <w:szCs w:val="23"/>
          <w:lang w:val="it-IT"/>
        </w:rPr>
        <w:t>Lo scuolabus si ferma, di norma, sulla destra della carreggiata stradale, possibilmente al di fuori della sede stradale, in modo da facilitare lo stazionamento degli alunni, la salita e la dis</w:t>
      </w:r>
      <w:r w:rsidR="001A75EB">
        <w:rPr>
          <w:rFonts w:ascii="Arial Narrow" w:hAnsi="Arial Narrow"/>
          <w:sz w:val="24"/>
          <w:szCs w:val="23"/>
          <w:lang w:val="it-IT"/>
        </w:rPr>
        <w:t>cesa.</w:t>
      </w:r>
    </w:p>
    <w:p w:rsidR="00960EDE" w:rsidRDefault="00960EDE" w:rsidP="00960EDE">
      <w:pPr>
        <w:pStyle w:val="OmniPage5"/>
        <w:ind w:right="106"/>
        <w:jc w:val="both"/>
        <w:rPr>
          <w:rFonts w:ascii="Arial Narrow" w:hAnsi="Arial Narrow"/>
          <w:sz w:val="24"/>
          <w:szCs w:val="23"/>
          <w:lang w:val="it-IT"/>
        </w:rPr>
      </w:pPr>
      <w:r>
        <w:rPr>
          <w:rFonts w:ascii="Arial Narrow" w:hAnsi="Arial Narrow"/>
          <w:sz w:val="24"/>
          <w:szCs w:val="23"/>
          <w:lang w:val="it-IT"/>
        </w:rPr>
        <w:t>I tempi di fermata dei pulmini so</w:t>
      </w:r>
      <w:r w:rsidR="001A75EB">
        <w:rPr>
          <w:rFonts w:ascii="Arial Narrow" w:hAnsi="Arial Narrow"/>
          <w:sz w:val="24"/>
          <w:szCs w:val="23"/>
          <w:lang w:val="it-IT"/>
        </w:rPr>
        <w:t>n</w:t>
      </w:r>
      <w:r>
        <w:rPr>
          <w:rFonts w:ascii="Arial Narrow" w:hAnsi="Arial Narrow"/>
          <w:sz w:val="24"/>
          <w:szCs w:val="23"/>
          <w:lang w:val="it-IT"/>
        </w:rPr>
        <w:t>o quelli strettamente necessari alla salita e alla discesa, per evitare rischi e pericoli di sicurezza, ai danni dei ragazzi.</w:t>
      </w:r>
    </w:p>
    <w:p w:rsidR="00960EDE" w:rsidRDefault="00960EDE" w:rsidP="00960EDE">
      <w:pPr>
        <w:pStyle w:val="OmniPage5"/>
        <w:ind w:right="106"/>
        <w:jc w:val="both"/>
        <w:rPr>
          <w:rFonts w:ascii="Arial Narrow" w:hAnsi="Arial Narrow"/>
          <w:sz w:val="24"/>
          <w:szCs w:val="23"/>
          <w:lang w:val="it-IT"/>
        </w:rPr>
      </w:pPr>
      <w:r>
        <w:rPr>
          <w:rFonts w:ascii="Arial Narrow" w:hAnsi="Arial Narrow"/>
          <w:sz w:val="24"/>
          <w:szCs w:val="23"/>
          <w:lang w:val="it-IT"/>
        </w:rPr>
        <w:lastRenderedPageBreak/>
        <w:t xml:space="preserve">Durante lo stazionamento degli alunni alle fermate, data l'impossibilità da parte del Comune di mettere a disposizione personale di vigilanza, si richiede a coloro che esercitano la potestà di mettere in atto le misure opportune per salvaguardare </w:t>
      </w:r>
      <w:r>
        <w:rPr>
          <w:rFonts w:ascii="Arial Narrow" w:hAnsi="Arial Narrow"/>
          <w:bCs/>
          <w:sz w:val="24"/>
          <w:szCs w:val="23"/>
          <w:lang w:val="it-IT"/>
        </w:rPr>
        <w:t>l'incolum</w:t>
      </w:r>
      <w:r w:rsidR="00291170">
        <w:rPr>
          <w:rFonts w:ascii="Arial Narrow" w:hAnsi="Arial Narrow"/>
          <w:bCs/>
          <w:sz w:val="24"/>
          <w:szCs w:val="23"/>
          <w:lang w:val="it-IT"/>
        </w:rPr>
        <w:t>ità del minore</w:t>
      </w:r>
      <w:r>
        <w:rPr>
          <w:rFonts w:ascii="Arial Narrow" w:hAnsi="Arial Narrow"/>
          <w:sz w:val="24"/>
          <w:szCs w:val="23"/>
          <w:lang w:val="it-IT"/>
        </w:rPr>
        <w:t xml:space="preserve"> da situazioni di potenziale pericolo. </w:t>
      </w:r>
    </w:p>
    <w:p w:rsidR="00960EDE" w:rsidRDefault="00960EDE" w:rsidP="00960EDE">
      <w:pPr>
        <w:pStyle w:val="OmniPage5"/>
        <w:ind w:right="107"/>
        <w:jc w:val="both"/>
        <w:rPr>
          <w:rFonts w:ascii="Arial Narrow" w:hAnsi="Arial Narrow"/>
          <w:sz w:val="24"/>
          <w:szCs w:val="23"/>
          <w:lang w:val="it-IT"/>
        </w:rPr>
      </w:pPr>
      <w:r>
        <w:rPr>
          <w:rFonts w:ascii="Arial Narrow" w:hAnsi="Arial Narrow"/>
          <w:sz w:val="24"/>
          <w:szCs w:val="23"/>
          <w:lang w:val="it-IT"/>
        </w:rPr>
        <w:t>Lo scuolabus riparte rispettivamente dopo che gli alunni si siano seduti e, se discesi, dopo che gli alunni si siano allontanati dal mezzo e che si siano chiuse le porte.</w:t>
      </w:r>
    </w:p>
    <w:p w:rsidR="00960EDE" w:rsidRDefault="00960EDE" w:rsidP="00960EDE">
      <w:pPr>
        <w:pStyle w:val="OmniPage5"/>
        <w:ind w:right="107"/>
        <w:jc w:val="both"/>
        <w:rPr>
          <w:rFonts w:ascii="Arial Narrow" w:hAnsi="Arial Narrow"/>
          <w:sz w:val="24"/>
          <w:szCs w:val="23"/>
          <w:lang w:val="it-IT"/>
        </w:rPr>
      </w:pPr>
      <w:r>
        <w:rPr>
          <w:rFonts w:ascii="Arial Narrow" w:hAnsi="Arial Narrow"/>
          <w:sz w:val="24"/>
          <w:szCs w:val="23"/>
          <w:lang w:val="it-IT"/>
        </w:rPr>
        <w:t xml:space="preserve">I genitori, o le persone maggiorenni autorizzate, sono responsabili della presa in </w:t>
      </w:r>
      <w:r w:rsidR="00291170">
        <w:rPr>
          <w:rFonts w:ascii="Arial Narrow" w:hAnsi="Arial Narrow"/>
          <w:sz w:val="24"/>
          <w:szCs w:val="23"/>
          <w:lang w:val="it-IT"/>
        </w:rPr>
        <w:t>carico dei ragazzi</w:t>
      </w:r>
      <w:r>
        <w:rPr>
          <w:rFonts w:ascii="Arial Narrow" w:hAnsi="Arial Narrow"/>
          <w:sz w:val="24"/>
          <w:szCs w:val="23"/>
          <w:lang w:val="it-IT"/>
        </w:rPr>
        <w:t>.</w:t>
      </w:r>
    </w:p>
    <w:p w:rsidR="00960EDE" w:rsidRDefault="00960EDE" w:rsidP="00960EDE">
      <w:pPr>
        <w:pStyle w:val="OmniPage5"/>
        <w:tabs>
          <w:tab w:val="right" w:pos="7442"/>
        </w:tabs>
        <w:jc w:val="both"/>
        <w:rPr>
          <w:rFonts w:ascii="Arial Narrow" w:hAnsi="Arial Narrow"/>
          <w:sz w:val="24"/>
          <w:szCs w:val="23"/>
          <w:lang w:val="it-IT"/>
        </w:rPr>
      </w:pPr>
      <w:r>
        <w:rPr>
          <w:rFonts w:ascii="Arial Narrow" w:hAnsi="Arial Narrow"/>
          <w:sz w:val="24"/>
          <w:szCs w:val="23"/>
          <w:lang w:val="it-IT"/>
        </w:rPr>
        <w:tab/>
        <w:t>Si richiede ai genitori o a chi ha la patria potestà un comportamento corretto e l’adozione di tutte le cautele, dettate dalla normale prudenza, per evitare ogni eventuale pericolo, in particolare:</w:t>
      </w:r>
    </w:p>
    <w:p w:rsidR="00960EDE" w:rsidRDefault="00C75E63" w:rsidP="00960EDE">
      <w:pPr>
        <w:pStyle w:val="OmniPage5"/>
        <w:tabs>
          <w:tab w:val="right" w:pos="7442"/>
        </w:tabs>
        <w:jc w:val="both"/>
        <w:rPr>
          <w:rFonts w:ascii="Arial Narrow" w:hAnsi="Arial Narrow"/>
          <w:sz w:val="24"/>
          <w:szCs w:val="23"/>
          <w:lang w:val="it-IT"/>
        </w:rPr>
      </w:pPr>
      <w:r>
        <w:rPr>
          <w:rFonts w:ascii="Arial Narrow" w:hAnsi="Arial Narrow"/>
          <w:sz w:val="24"/>
          <w:szCs w:val="23"/>
          <w:lang w:val="it-IT"/>
        </w:rPr>
        <w:t>- f</w:t>
      </w:r>
      <w:r w:rsidR="00960EDE">
        <w:rPr>
          <w:rFonts w:ascii="Arial Narrow" w:hAnsi="Arial Narrow"/>
          <w:sz w:val="24"/>
          <w:szCs w:val="23"/>
          <w:lang w:val="it-IT"/>
        </w:rPr>
        <w:t xml:space="preserve">are stazionare gli alunni al di fuori della carreggiata e attendere per la salita che l’autobus sia fermo e abbia aperto le portiere, mentre per la discesa si chiede di attendere fino a che l’autobus sia ripartito. </w:t>
      </w:r>
    </w:p>
    <w:p w:rsidR="00960EDE" w:rsidRDefault="00960EDE" w:rsidP="00960EDE">
      <w:pPr>
        <w:pStyle w:val="OmniPage5"/>
        <w:ind w:right="123"/>
        <w:jc w:val="both"/>
        <w:rPr>
          <w:rFonts w:ascii="Arial Narrow" w:hAnsi="Arial Narrow"/>
          <w:sz w:val="12"/>
          <w:szCs w:val="23"/>
          <w:lang w:val="it-IT"/>
        </w:rPr>
      </w:pPr>
    </w:p>
    <w:p w:rsidR="00960EDE" w:rsidRDefault="00960EDE" w:rsidP="00960EDE">
      <w:pPr>
        <w:pStyle w:val="OmniPage5"/>
        <w:ind w:right="32"/>
        <w:jc w:val="both"/>
        <w:rPr>
          <w:rFonts w:ascii="Arial Narrow" w:hAnsi="Arial Narrow"/>
          <w:sz w:val="24"/>
          <w:szCs w:val="23"/>
          <w:lang w:val="it-IT"/>
        </w:rPr>
      </w:pPr>
      <w:r>
        <w:rPr>
          <w:rFonts w:ascii="Arial Narrow" w:hAnsi="Arial Narrow"/>
          <w:sz w:val="24"/>
          <w:szCs w:val="23"/>
          <w:lang w:val="it-IT"/>
        </w:rPr>
        <w:t xml:space="preserve">Il genitore o chi ne fa le veci, che per qualsiasi, motivo provvederà a ritirare direttamente il bambino dalla scuola, senza che questo utilizzi il trasporto scolastico per ritornare al proprio domicilio, </w:t>
      </w:r>
      <w:r>
        <w:rPr>
          <w:rFonts w:ascii="Arial Narrow" w:hAnsi="Arial Narrow"/>
          <w:sz w:val="24"/>
          <w:szCs w:val="23"/>
          <w:u w:val="single"/>
          <w:lang w:val="it-IT"/>
        </w:rPr>
        <w:t>dovrà darne comunicazione all’autista</w:t>
      </w:r>
      <w:r>
        <w:rPr>
          <w:rFonts w:ascii="Arial Narrow" w:hAnsi="Arial Narrow"/>
          <w:sz w:val="24"/>
          <w:szCs w:val="23"/>
          <w:lang w:val="it-IT"/>
        </w:rPr>
        <w:t>.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 w:val="12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9 - Comportamento degli utenti</w:t>
      </w:r>
    </w:p>
    <w:p w:rsidR="00960EDE" w:rsidRDefault="00960EDE" w:rsidP="00960EDE">
      <w:pPr>
        <w:pStyle w:val="OmniPage12"/>
        <w:tabs>
          <w:tab w:val="left" w:pos="2054"/>
          <w:tab w:val="right" w:pos="7656"/>
        </w:tabs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Gli alunni che utilizzano il servizio devono tenere un comportamento corretto, civile e dignitoso, in modo da non disturbare e arrecare danni agli autisti, agli altri alunni, a persone e cose, in particolare, devono:</w:t>
      </w:r>
    </w:p>
    <w:p w:rsidR="00960EDE" w:rsidRDefault="00960EDE" w:rsidP="00960EDE">
      <w:pPr>
        <w:pStyle w:val="OmniPage5"/>
        <w:numPr>
          <w:ilvl w:val="0"/>
          <w:numId w:val="2"/>
        </w:numPr>
        <w:tabs>
          <w:tab w:val="clear" w:pos="720"/>
          <w:tab w:val="num" w:pos="360"/>
        </w:tabs>
        <w:ind w:left="360" w:right="-82"/>
        <w:jc w:val="both"/>
        <w:rPr>
          <w:rFonts w:ascii="Arial Narrow" w:hAnsi="Arial Narrow" w:cs="Arial"/>
          <w:sz w:val="24"/>
          <w:szCs w:val="23"/>
          <w:lang w:val="it-IT"/>
        </w:rPr>
      </w:pPr>
      <w:proofErr w:type="gramStart"/>
      <w:r>
        <w:rPr>
          <w:rFonts w:ascii="Arial Narrow" w:hAnsi="Arial Narrow" w:cs="Arial"/>
          <w:sz w:val="24"/>
          <w:szCs w:val="23"/>
          <w:lang w:val="it-IT"/>
        </w:rPr>
        <w:t>rispettare</w:t>
      </w:r>
      <w:proofErr w:type="gramEnd"/>
      <w:r>
        <w:rPr>
          <w:rFonts w:ascii="Arial Narrow" w:hAnsi="Arial Narrow" w:cs="Arial"/>
          <w:sz w:val="24"/>
          <w:szCs w:val="23"/>
          <w:lang w:val="it-IT"/>
        </w:rPr>
        <w:t xml:space="preserve"> le prescrizioni di stazionamento nel punto di raccolta al momento della salita e della discesa, ed in particolare quelle inerenti allo stazionamento in attesa al di fuori della carreggiata, come già indicato nell’articolo precedente;</w:t>
      </w:r>
    </w:p>
    <w:p w:rsidR="00960EDE" w:rsidRDefault="00960EDE" w:rsidP="00960EDE">
      <w:pPr>
        <w:pStyle w:val="OmniPage5"/>
        <w:numPr>
          <w:ilvl w:val="0"/>
          <w:numId w:val="2"/>
        </w:numPr>
        <w:tabs>
          <w:tab w:val="clear" w:pos="720"/>
          <w:tab w:val="num" w:pos="360"/>
        </w:tabs>
        <w:ind w:left="360" w:right="-82"/>
        <w:jc w:val="both"/>
        <w:rPr>
          <w:rFonts w:ascii="Arial Narrow" w:hAnsi="Arial Narrow" w:cs="Arial"/>
          <w:sz w:val="24"/>
          <w:szCs w:val="23"/>
          <w:lang w:val="it-IT"/>
        </w:rPr>
      </w:pPr>
      <w:proofErr w:type="gramStart"/>
      <w:r>
        <w:rPr>
          <w:rFonts w:ascii="Arial Narrow" w:hAnsi="Arial Narrow" w:cs="Arial"/>
          <w:sz w:val="24"/>
          <w:szCs w:val="23"/>
          <w:lang w:val="it-IT"/>
        </w:rPr>
        <w:t>prendere</w:t>
      </w:r>
      <w:proofErr w:type="gramEnd"/>
      <w:r>
        <w:rPr>
          <w:rFonts w:ascii="Arial Narrow" w:hAnsi="Arial Narrow" w:cs="Arial"/>
          <w:sz w:val="24"/>
          <w:szCs w:val="23"/>
          <w:lang w:val="it-IT"/>
        </w:rPr>
        <w:t xml:space="preserve"> immediatamente posto a sedere, cosicché l'autista possa riprendere il suo tragitto;</w:t>
      </w:r>
    </w:p>
    <w:p w:rsidR="00960EDE" w:rsidRDefault="00960EDE" w:rsidP="00960EDE">
      <w:pPr>
        <w:pStyle w:val="OmniPage5"/>
        <w:numPr>
          <w:ilvl w:val="0"/>
          <w:numId w:val="2"/>
        </w:numPr>
        <w:tabs>
          <w:tab w:val="clear" w:pos="720"/>
          <w:tab w:val="num" w:pos="360"/>
        </w:tabs>
        <w:ind w:left="360" w:right="-82"/>
        <w:jc w:val="both"/>
        <w:rPr>
          <w:rFonts w:ascii="Arial Narrow" w:hAnsi="Arial Narrow" w:cs="Arial"/>
          <w:sz w:val="24"/>
          <w:szCs w:val="23"/>
          <w:lang w:val="it-IT"/>
        </w:rPr>
      </w:pPr>
      <w:proofErr w:type="gramStart"/>
      <w:r>
        <w:rPr>
          <w:rFonts w:ascii="Arial Narrow" w:hAnsi="Arial Narrow" w:cs="Arial"/>
          <w:sz w:val="24"/>
          <w:szCs w:val="23"/>
          <w:lang w:val="it-IT"/>
        </w:rPr>
        <w:t>astenersi</w:t>
      </w:r>
      <w:proofErr w:type="gramEnd"/>
      <w:r>
        <w:rPr>
          <w:rFonts w:ascii="Arial Narrow" w:hAnsi="Arial Narrow" w:cs="Arial"/>
          <w:sz w:val="24"/>
          <w:szCs w:val="23"/>
          <w:lang w:val="it-IT"/>
        </w:rPr>
        <w:t xml:space="preserve"> da schiamazzi, spinte, litigi, scontri, ingiurie, comportamenti irrispettosi nei confronti dell'autista, dei propri compagni</w:t>
      </w:r>
      <w:r w:rsidR="00C75E63">
        <w:rPr>
          <w:rFonts w:ascii="Arial Narrow" w:hAnsi="Arial Narrow" w:cs="Arial"/>
          <w:sz w:val="24"/>
          <w:szCs w:val="23"/>
          <w:lang w:val="it-IT"/>
        </w:rPr>
        <w:t>,</w:t>
      </w:r>
      <w:r>
        <w:rPr>
          <w:rFonts w:ascii="Arial Narrow" w:hAnsi="Arial Narrow" w:cs="Arial"/>
          <w:sz w:val="24"/>
          <w:szCs w:val="23"/>
          <w:lang w:val="it-IT"/>
        </w:rPr>
        <w:t xml:space="preserve"> e dell'eventuale personale di vigilanza e da qualsiasi comportamento che possa disturbare l'autista o danneggiare gli altri trasportati;</w:t>
      </w:r>
    </w:p>
    <w:p w:rsidR="00960EDE" w:rsidRDefault="00960EDE" w:rsidP="00960EDE">
      <w:pPr>
        <w:pStyle w:val="OmniPage5"/>
        <w:numPr>
          <w:ilvl w:val="0"/>
          <w:numId w:val="2"/>
        </w:numPr>
        <w:tabs>
          <w:tab w:val="clear" w:pos="720"/>
          <w:tab w:val="num" w:pos="360"/>
          <w:tab w:val="left" w:pos="1527"/>
        </w:tabs>
        <w:ind w:left="360" w:right="-82"/>
        <w:jc w:val="both"/>
        <w:rPr>
          <w:rFonts w:ascii="Arial Narrow" w:hAnsi="Arial Narrow" w:cs="Arial"/>
          <w:sz w:val="24"/>
          <w:szCs w:val="23"/>
          <w:lang w:val="it-IT"/>
        </w:rPr>
      </w:pPr>
      <w:proofErr w:type="gramStart"/>
      <w:r>
        <w:rPr>
          <w:rFonts w:ascii="Arial Narrow" w:hAnsi="Arial Narrow" w:cs="Arial"/>
          <w:sz w:val="24"/>
          <w:szCs w:val="23"/>
          <w:lang w:val="it-IT"/>
        </w:rPr>
        <w:t>evitare</w:t>
      </w:r>
      <w:proofErr w:type="gramEnd"/>
      <w:r>
        <w:rPr>
          <w:rFonts w:ascii="Arial Narrow" w:hAnsi="Arial Narrow" w:cs="Arial"/>
          <w:sz w:val="24"/>
          <w:szCs w:val="23"/>
          <w:lang w:val="it-IT"/>
        </w:rPr>
        <w:t xml:space="preserve"> qualsiasi danneggiamento alle cose di altri ed all'automezzo che li trasporta;</w:t>
      </w:r>
    </w:p>
    <w:p w:rsidR="00960EDE" w:rsidRDefault="00960EDE" w:rsidP="00960EDE">
      <w:pPr>
        <w:pStyle w:val="OmniPage12"/>
        <w:numPr>
          <w:ilvl w:val="0"/>
          <w:numId w:val="1"/>
        </w:numPr>
        <w:tabs>
          <w:tab w:val="left" w:pos="1122"/>
          <w:tab w:val="right" w:pos="6323"/>
        </w:tabs>
        <w:ind w:right="-82"/>
        <w:jc w:val="both"/>
        <w:rPr>
          <w:rFonts w:ascii="Arial Narrow" w:hAnsi="Arial Narrow" w:cs="Arial"/>
          <w:b/>
          <w:sz w:val="24"/>
          <w:szCs w:val="23"/>
          <w:lang w:val="it-IT"/>
        </w:rPr>
      </w:pPr>
      <w:proofErr w:type="gramStart"/>
      <w:r>
        <w:rPr>
          <w:rFonts w:ascii="Arial Narrow" w:hAnsi="Arial Narrow" w:cs="Arial"/>
          <w:sz w:val="24"/>
          <w:szCs w:val="23"/>
          <w:lang w:val="it-IT"/>
        </w:rPr>
        <w:t>evitare</w:t>
      </w:r>
      <w:proofErr w:type="gramEnd"/>
      <w:r>
        <w:rPr>
          <w:rFonts w:ascii="Arial Narrow" w:hAnsi="Arial Narrow" w:cs="Arial"/>
          <w:sz w:val="24"/>
          <w:szCs w:val="23"/>
          <w:lang w:val="it-IT"/>
        </w:rPr>
        <w:t xml:space="preserve"> di gettare oggetti dai finestrini</w:t>
      </w:r>
      <w:r>
        <w:rPr>
          <w:rFonts w:ascii="Arial Narrow" w:hAnsi="Arial Narrow" w:cs="Arial"/>
          <w:b/>
          <w:sz w:val="24"/>
          <w:szCs w:val="23"/>
          <w:lang w:val="it-IT"/>
        </w:rPr>
        <w:t>.</w:t>
      </w:r>
    </w:p>
    <w:p w:rsidR="00960EDE" w:rsidRDefault="00960EDE" w:rsidP="00960EDE">
      <w:pPr>
        <w:pStyle w:val="OmniPage8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L'amministrazione valuterà le informazioni inerenti le violazioni pervenute dal personale di vigilanza, dal conducente, dai genitori degli alunni. </w:t>
      </w:r>
    </w:p>
    <w:p w:rsidR="00960EDE" w:rsidRDefault="00960EDE" w:rsidP="00960EDE">
      <w:pPr>
        <w:pStyle w:val="OmniPage13"/>
        <w:ind w:right="-82" w:hanging="3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Le sanzioni applicabili alle predette violazioni verranno valutate caso per caso dalla Giunta Comunale e potranno prevedere il richiamo verbale, la sospensione temporanea del servizio </w:t>
      </w:r>
      <w:r w:rsidR="00291170">
        <w:rPr>
          <w:rFonts w:ascii="Arial Narrow" w:hAnsi="Arial Narrow" w:cs="Arial"/>
          <w:sz w:val="24"/>
          <w:szCs w:val="23"/>
          <w:lang w:val="it-IT"/>
        </w:rPr>
        <w:t>e</w:t>
      </w:r>
      <w:r w:rsidR="00C75E63">
        <w:rPr>
          <w:rFonts w:ascii="Arial Narrow" w:hAnsi="Arial Narrow" w:cs="Arial"/>
          <w:sz w:val="24"/>
          <w:szCs w:val="23"/>
          <w:lang w:val="it-IT"/>
        </w:rPr>
        <w:t>,</w:t>
      </w:r>
      <w:bookmarkStart w:id="0" w:name="_GoBack"/>
      <w:bookmarkEnd w:id="0"/>
      <w:r w:rsidR="00291170">
        <w:rPr>
          <w:rFonts w:ascii="Arial Narrow" w:hAnsi="Arial Narrow" w:cs="Arial"/>
          <w:sz w:val="24"/>
          <w:szCs w:val="23"/>
          <w:lang w:val="it-IT"/>
        </w:rPr>
        <w:t xml:space="preserve"> </w:t>
      </w:r>
      <w:r>
        <w:rPr>
          <w:rFonts w:ascii="Arial Narrow" w:hAnsi="Arial Narrow" w:cs="Arial"/>
          <w:sz w:val="24"/>
          <w:szCs w:val="23"/>
          <w:lang w:val="it-IT"/>
        </w:rPr>
        <w:t>l</w:t>
      </w:r>
      <w:r w:rsidR="00291170">
        <w:rPr>
          <w:rFonts w:ascii="Arial Narrow" w:hAnsi="Arial Narrow" w:cs="Arial"/>
          <w:sz w:val="24"/>
          <w:szCs w:val="23"/>
          <w:lang w:val="it-IT"/>
        </w:rPr>
        <w:t>’esclusione nei casi più gravi</w:t>
      </w:r>
      <w:r>
        <w:rPr>
          <w:rFonts w:ascii="Arial Narrow" w:hAnsi="Arial Narrow" w:cs="Arial"/>
          <w:sz w:val="24"/>
          <w:szCs w:val="23"/>
          <w:lang w:val="it-IT"/>
        </w:rPr>
        <w:t xml:space="preserve">. </w:t>
      </w:r>
    </w:p>
    <w:p w:rsidR="00960EDE" w:rsidRDefault="00960EDE" w:rsidP="00960EDE">
      <w:pPr>
        <w:pStyle w:val="OmniPage13"/>
        <w:ind w:right="-82" w:firstLine="5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Le sanzioni di cui sopra vengono applicate previa contestazione all'interessato attraverso colui che ne esercita la patria potestà. Allo stesso</w:t>
      </w:r>
      <w:r w:rsidR="00291170">
        <w:rPr>
          <w:rFonts w:ascii="Arial Narrow" w:hAnsi="Arial Narrow" w:cs="Arial"/>
          <w:sz w:val="24"/>
          <w:szCs w:val="23"/>
          <w:lang w:val="it-IT"/>
        </w:rPr>
        <w:t>,</w:t>
      </w:r>
      <w:r>
        <w:rPr>
          <w:rFonts w:ascii="Arial Narrow" w:hAnsi="Arial Narrow" w:cs="Arial"/>
          <w:sz w:val="24"/>
          <w:szCs w:val="23"/>
          <w:lang w:val="it-IT"/>
        </w:rPr>
        <w:t xml:space="preserve"> dovrà essere dato un termine non inferiore a due giorni per esprimere le sue ragioni.</w:t>
      </w:r>
    </w:p>
    <w:p w:rsidR="00960EDE" w:rsidRDefault="00960EDE" w:rsidP="00960EDE">
      <w:pPr>
        <w:pStyle w:val="OmniPage13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I danni provocati dagli alunni alla proprietà dei terzi ed allo scuolabus devono essere da essi rimborsati. </w:t>
      </w:r>
    </w:p>
    <w:p w:rsidR="00960EDE" w:rsidRDefault="00960EDE" w:rsidP="00960EDE">
      <w:pPr>
        <w:ind w:right="-82"/>
        <w:jc w:val="both"/>
        <w:rPr>
          <w:rFonts w:ascii="Arial" w:hAnsi="Arial" w:cs="Arial"/>
          <w:sz w:val="12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10 – Pagamento del servizio</w:t>
      </w:r>
    </w:p>
    <w:p w:rsidR="00960EDE" w:rsidRDefault="00960EDE" w:rsidP="00960EDE">
      <w:pPr>
        <w:pStyle w:val="OmniPage4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Le famiglie dei bambini concorrono alla copertura delle spese sostenute dall’Amministrazione Comunale, attraverso il pagamento di tariffe, la cui entità viene determinata dalla Giunta </w:t>
      </w:r>
      <w:proofErr w:type="gramStart"/>
      <w:r>
        <w:rPr>
          <w:rFonts w:ascii="Arial Narrow" w:hAnsi="Arial Narrow" w:cs="Arial"/>
          <w:sz w:val="24"/>
          <w:szCs w:val="23"/>
          <w:lang w:val="it-IT"/>
        </w:rPr>
        <w:t>Comunale.-</w:t>
      </w:r>
      <w:proofErr w:type="gramEnd"/>
    </w:p>
    <w:p w:rsidR="00960EDE" w:rsidRDefault="00960EDE" w:rsidP="00960EDE">
      <w:pPr>
        <w:pStyle w:val="OmniPage4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La retta del trasporto è indistinta: deve essere corrisposta indipendentemente dalle giornate di utilizzo, dal tragitto, </w:t>
      </w:r>
      <w:proofErr w:type="spellStart"/>
      <w:r>
        <w:rPr>
          <w:rFonts w:ascii="Arial Narrow" w:hAnsi="Arial Narrow" w:cs="Arial"/>
          <w:sz w:val="24"/>
          <w:szCs w:val="23"/>
          <w:lang w:val="it-IT"/>
        </w:rPr>
        <w:t>ecc</w:t>
      </w:r>
      <w:proofErr w:type="spellEnd"/>
    </w:p>
    <w:p w:rsidR="00960EDE" w:rsidRDefault="00960EDE" w:rsidP="00960EDE">
      <w:pPr>
        <w:pStyle w:val="OmniPage4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La tariffa dovuta dovrà essere versata secondo le modalità indicate nel modulo di iscrizione.</w:t>
      </w:r>
    </w:p>
    <w:p w:rsidR="00960EDE" w:rsidRDefault="00960EDE" w:rsidP="00960EDE">
      <w:pPr>
        <w:pStyle w:val="OmniPage4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Oltre tale modulo non verranno effettuate ulteriori comunicazioni riguardo alle date da rispettare sui pagamenti.</w:t>
      </w:r>
    </w:p>
    <w:p w:rsidR="00291170" w:rsidRDefault="00960EDE" w:rsidP="00960EDE">
      <w:pPr>
        <w:pStyle w:val="OmniPage4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In caso di cessazione dall’utilizzo del servizio, è richiesta una comunicazione tempestiva da inoltrare al competente ufficio comunale.</w:t>
      </w:r>
    </w:p>
    <w:p w:rsidR="00960EDE" w:rsidRDefault="00960EDE" w:rsidP="00960EDE">
      <w:pPr>
        <w:pStyle w:val="OmniPage4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In caso di mancata disdetta per iscritto, l’utente è tenuto a pagare l’intera quota dovuta dall’atto di iscrizione sino al termine del calendario scolastico.  </w:t>
      </w:r>
    </w:p>
    <w:p w:rsidR="00291170" w:rsidRDefault="00291170" w:rsidP="00960EDE">
      <w:pPr>
        <w:pStyle w:val="OmniPage13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In ogni caso non è previsto alcun tipo di rimborso.</w:t>
      </w:r>
    </w:p>
    <w:p w:rsidR="00960EDE" w:rsidRDefault="00960EDE" w:rsidP="00960EDE">
      <w:pPr>
        <w:pStyle w:val="OmniPage13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>II mancato pagamento della retta, in tutto o in parte, nei termini indicati nei commi precedenti, comporta a partire dalla scadenza degli stessi, l'esclusione dal servizio, previa comunicazione da parte dell'ufficio scuola.</w:t>
      </w:r>
    </w:p>
    <w:p w:rsidR="00960EDE" w:rsidRDefault="00960EDE" w:rsidP="00960EDE">
      <w:pPr>
        <w:ind w:right="-82"/>
        <w:jc w:val="both"/>
        <w:rPr>
          <w:rFonts w:ascii="Arial" w:hAnsi="Arial" w:cs="Arial"/>
          <w:sz w:val="12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Art. 11 – Rapporti con gli Istituti Scolastici</w:t>
      </w:r>
    </w:p>
    <w:p w:rsidR="00960EDE" w:rsidRDefault="00960EDE" w:rsidP="00960EDE">
      <w:pPr>
        <w:pStyle w:val="OmniPage13"/>
        <w:ind w:right="-82"/>
        <w:jc w:val="both"/>
        <w:rPr>
          <w:rFonts w:ascii="Arial Narrow" w:hAnsi="Arial Narrow" w:cs="Arial"/>
          <w:sz w:val="24"/>
          <w:szCs w:val="23"/>
          <w:lang w:val="it-IT"/>
        </w:rPr>
      </w:pPr>
      <w:r>
        <w:rPr>
          <w:rFonts w:ascii="Arial Narrow" w:hAnsi="Arial Narrow" w:cs="Arial"/>
          <w:sz w:val="24"/>
          <w:szCs w:val="23"/>
          <w:lang w:val="it-IT"/>
        </w:rPr>
        <w:t xml:space="preserve">Copia delle presenti disposizioni e delle eventuali successive variazioni e/o integrazioni verrà consegnata alle autorità scolastiche della scuola dell'obbligo e </w:t>
      </w:r>
      <w:proofErr w:type="gramStart"/>
      <w:r>
        <w:rPr>
          <w:rFonts w:ascii="Arial Narrow" w:hAnsi="Arial Narrow" w:cs="Arial"/>
          <w:sz w:val="24"/>
          <w:szCs w:val="23"/>
          <w:lang w:val="it-IT"/>
        </w:rPr>
        <w:t>dell</w:t>
      </w:r>
      <w:r w:rsidR="00507614">
        <w:rPr>
          <w:rFonts w:ascii="Arial Narrow" w:hAnsi="Arial Narrow" w:cs="Arial"/>
          <w:sz w:val="24"/>
          <w:szCs w:val="23"/>
          <w:lang w:val="it-IT"/>
        </w:rPr>
        <w:t>’ infanzia</w:t>
      </w:r>
      <w:proofErr w:type="gramEnd"/>
      <w:r w:rsidR="00507614">
        <w:rPr>
          <w:rFonts w:ascii="Arial Narrow" w:hAnsi="Arial Narrow" w:cs="Arial"/>
          <w:sz w:val="24"/>
          <w:szCs w:val="23"/>
          <w:lang w:val="it-IT"/>
        </w:rPr>
        <w:t xml:space="preserve"> </w:t>
      </w:r>
      <w:r>
        <w:rPr>
          <w:rFonts w:ascii="Arial Narrow" w:hAnsi="Arial Narrow" w:cs="Arial"/>
          <w:sz w:val="24"/>
          <w:szCs w:val="23"/>
          <w:lang w:val="it-IT"/>
        </w:rPr>
        <w:t>competenti.</w:t>
      </w:r>
    </w:p>
    <w:p w:rsidR="00960EDE" w:rsidRDefault="00960EDE" w:rsidP="00960EDE">
      <w:pPr>
        <w:ind w:right="-82"/>
        <w:jc w:val="both"/>
        <w:rPr>
          <w:rFonts w:ascii="Arial" w:hAnsi="Arial" w:cs="Arial"/>
          <w:sz w:val="12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12 - Rinvio</w:t>
      </w:r>
    </w:p>
    <w:p w:rsidR="00960EDE" w:rsidRDefault="00960EDE" w:rsidP="00960EDE">
      <w:pPr>
        <w:ind w:right="-82"/>
        <w:jc w:val="both"/>
        <w:rPr>
          <w:rFonts w:ascii="Arial Narrow" w:hAnsi="Arial Narrow" w:cs="Arial"/>
          <w:szCs w:val="23"/>
        </w:rPr>
      </w:pPr>
      <w:r>
        <w:rPr>
          <w:rFonts w:ascii="Arial Narrow" w:hAnsi="Arial Narrow" w:cs="Arial"/>
          <w:szCs w:val="23"/>
        </w:rPr>
        <w:t>Per tutto quanto non espressamente previsto dal presente regolamento si applica la normativa vigente</w:t>
      </w:r>
    </w:p>
    <w:p w:rsidR="00960EDE" w:rsidRDefault="00960EDE" w:rsidP="00960EDE">
      <w:pPr>
        <w:ind w:right="-82"/>
        <w:jc w:val="both"/>
        <w:rPr>
          <w:rFonts w:ascii="Arial" w:hAnsi="Arial" w:cs="Arial"/>
          <w:sz w:val="23"/>
          <w:szCs w:val="23"/>
        </w:rPr>
      </w:pPr>
    </w:p>
    <w:p w:rsidR="00960EDE" w:rsidRDefault="00960EDE" w:rsidP="00960EDE">
      <w:pPr>
        <w:ind w:right="-82"/>
        <w:jc w:val="both"/>
        <w:rPr>
          <w:rFonts w:ascii="Arial" w:hAnsi="Arial" w:cs="Arial"/>
          <w:sz w:val="23"/>
          <w:szCs w:val="23"/>
        </w:rPr>
      </w:pPr>
    </w:p>
    <w:p w:rsidR="009001A4" w:rsidRDefault="009001A4"/>
    <w:sectPr w:rsidR="009001A4">
      <w:footerReference w:type="even" r:id="rId8"/>
      <w:footerReference w:type="default" r:id="rId9"/>
      <w:footnotePr>
        <w:pos w:val="beneathText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D5" w:rsidRDefault="00EA52AD">
      <w:r>
        <w:separator/>
      </w:r>
    </w:p>
  </w:endnote>
  <w:endnote w:type="continuationSeparator" w:id="0">
    <w:p w:rsidR="00A12CD5" w:rsidRDefault="00EA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50" w:rsidRDefault="00FE5F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46750" w:rsidRDefault="00C75E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50" w:rsidRDefault="00FE5F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5E63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46750" w:rsidRDefault="00C75E6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D5" w:rsidRDefault="00EA52AD">
      <w:r>
        <w:separator/>
      </w:r>
    </w:p>
  </w:footnote>
  <w:footnote w:type="continuationSeparator" w:id="0">
    <w:p w:rsidR="00A12CD5" w:rsidRDefault="00EA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37F7"/>
    <w:multiLevelType w:val="hybridMultilevel"/>
    <w:tmpl w:val="5C8CCC1E"/>
    <w:lvl w:ilvl="0" w:tplc="1534E7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2E75"/>
    <w:multiLevelType w:val="hybridMultilevel"/>
    <w:tmpl w:val="D5164106"/>
    <w:lvl w:ilvl="0" w:tplc="FF6C6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0A48EF"/>
    <w:multiLevelType w:val="hybridMultilevel"/>
    <w:tmpl w:val="69EC2362"/>
    <w:lvl w:ilvl="0" w:tplc="FF6C6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DE"/>
    <w:rsid w:val="001A75EB"/>
    <w:rsid w:val="00291170"/>
    <w:rsid w:val="00507614"/>
    <w:rsid w:val="008D5B70"/>
    <w:rsid w:val="009001A4"/>
    <w:rsid w:val="00960EDE"/>
    <w:rsid w:val="00A12CD5"/>
    <w:rsid w:val="00A43C22"/>
    <w:rsid w:val="00AE694C"/>
    <w:rsid w:val="00C75E63"/>
    <w:rsid w:val="00DD274E"/>
    <w:rsid w:val="00EA52AD"/>
    <w:rsid w:val="00F50926"/>
    <w:rsid w:val="00FD7E94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EE2CE-4600-43E6-9737-515B39D2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0EDE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60EDE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customStyle="1" w:styleId="OmniPage5">
    <w:name w:val="OmniPage #5"/>
    <w:basedOn w:val="Normale"/>
    <w:rsid w:val="00960EDE"/>
    <w:rPr>
      <w:sz w:val="20"/>
      <w:szCs w:val="20"/>
      <w:lang w:val="en-US"/>
    </w:rPr>
  </w:style>
  <w:style w:type="paragraph" w:customStyle="1" w:styleId="OmniPage4">
    <w:name w:val="OmniPage #4"/>
    <w:basedOn w:val="Normale"/>
    <w:rsid w:val="00960EDE"/>
    <w:rPr>
      <w:sz w:val="20"/>
      <w:szCs w:val="20"/>
      <w:lang w:val="en-US"/>
    </w:rPr>
  </w:style>
  <w:style w:type="paragraph" w:customStyle="1" w:styleId="OmniPage8">
    <w:name w:val="OmniPage #8"/>
    <w:basedOn w:val="Normale"/>
    <w:rsid w:val="00960EDE"/>
    <w:rPr>
      <w:sz w:val="20"/>
      <w:szCs w:val="20"/>
      <w:lang w:val="en-US"/>
    </w:rPr>
  </w:style>
  <w:style w:type="paragraph" w:customStyle="1" w:styleId="OmniPage12">
    <w:name w:val="OmniPage #12"/>
    <w:basedOn w:val="Normale"/>
    <w:rsid w:val="00960EDE"/>
    <w:rPr>
      <w:sz w:val="20"/>
      <w:szCs w:val="20"/>
      <w:lang w:val="en-US"/>
    </w:rPr>
  </w:style>
  <w:style w:type="paragraph" w:customStyle="1" w:styleId="OmniPage13">
    <w:name w:val="OmniPage #13"/>
    <w:basedOn w:val="Normale"/>
    <w:rsid w:val="00960EDE"/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semiHidden/>
    <w:rsid w:val="00960E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60EDE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semiHidden/>
    <w:rsid w:val="00960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60E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6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domenico.fanesi</cp:lastModifiedBy>
  <cp:revision>10</cp:revision>
  <cp:lastPrinted>2018-03-06T14:52:00Z</cp:lastPrinted>
  <dcterms:created xsi:type="dcterms:W3CDTF">2018-03-03T11:06:00Z</dcterms:created>
  <dcterms:modified xsi:type="dcterms:W3CDTF">2018-03-09T12:07:00Z</dcterms:modified>
</cp:coreProperties>
</file>