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22" w:rsidRDefault="00A0106E">
      <w:pPr>
        <w:pStyle w:val="Corpotesto"/>
      </w:pPr>
      <w:r>
        <w:t>COMUNE DI CASTEL DI LAMA TARIFFE TARI 20</w:t>
      </w:r>
      <w:r>
        <w:t>19 (CONFRONTO CON TARIFFE TARI 2018)</w:t>
      </w:r>
      <w:r w:rsidR="00376E06">
        <w:t xml:space="preserve"> confermate per il 2020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04"/>
        <w:gridCol w:w="840"/>
        <w:gridCol w:w="1793"/>
        <w:gridCol w:w="1167"/>
        <w:gridCol w:w="1654"/>
        <w:gridCol w:w="1167"/>
        <w:gridCol w:w="1654"/>
        <w:gridCol w:w="2776"/>
      </w:tblGrid>
      <w:tr w:rsidR="00A0106E" w:rsidTr="00376E06">
        <w:trPr>
          <w:trHeight w:val="560"/>
        </w:trPr>
        <w:tc>
          <w:tcPr>
            <w:tcW w:w="852" w:type="dxa"/>
          </w:tcPr>
          <w:p w:rsidR="00A0106E" w:rsidRDefault="00A0106E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A0106E" w:rsidRDefault="00A0106E">
            <w:pPr>
              <w:pStyle w:val="TableParagraph"/>
              <w:spacing w:line="263" w:lineRule="exact"/>
              <w:ind w:left="83"/>
              <w:jc w:val="left"/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A0106E" w:rsidRDefault="00A0106E">
            <w:pPr>
              <w:pStyle w:val="TableParagraph"/>
              <w:spacing w:line="263" w:lineRule="exact"/>
              <w:ind w:left="2325" w:right="2304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A0106E" w:rsidRDefault="00A0106E">
            <w:pPr>
              <w:pStyle w:val="TableParagraph"/>
              <w:spacing w:line="263" w:lineRule="exact"/>
              <w:ind w:left="96"/>
              <w:jc w:val="left"/>
              <w:rPr>
                <w:b/>
              </w:rPr>
            </w:pPr>
            <w:r>
              <w:rPr>
                <w:b/>
              </w:rPr>
              <w:t>Utenze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A0106E" w:rsidRDefault="00A0106E">
            <w:pPr>
              <w:pStyle w:val="TableParagraph"/>
              <w:spacing w:line="263" w:lineRule="exact"/>
              <w:ind w:left="106"/>
              <w:jc w:val="left"/>
              <w:rPr>
                <w:b/>
              </w:rPr>
            </w:pPr>
            <w:r>
              <w:rPr>
                <w:b/>
              </w:rPr>
              <w:t>Somma MQ 2019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A0106E" w:rsidRDefault="00A0106E">
            <w:pPr>
              <w:pStyle w:val="TableParagraph"/>
              <w:spacing w:line="263" w:lineRule="exact"/>
              <w:ind w:right="67"/>
            </w:pPr>
            <w:r>
              <w:t>FISSA 2018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A0106E" w:rsidRDefault="00A0106E">
            <w:pPr>
              <w:pStyle w:val="TableParagraph"/>
              <w:spacing w:line="263" w:lineRule="exact"/>
              <w:ind w:left="110"/>
              <w:jc w:val="left"/>
            </w:pPr>
            <w:r>
              <w:t>VARIABILE 2018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A0106E" w:rsidRDefault="00A0106E">
            <w:pPr>
              <w:pStyle w:val="TableParagraph"/>
              <w:spacing w:line="263" w:lineRule="exact"/>
              <w:ind w:right="62"/>
              <w:rPr>
                <w:b/>
              </w:rPr>
            </w:pPr>
            <w:r>
              <w:rPr>
                <w:b/>
              </w:rPr>
              <w:t>FISSA 2019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A0106E" w:rsidRDefault="00A0106E">
            <w:pPr>
              <w:pStyle w:val="TableParagraph"/>
              <w:spacing w:line="263" w:lineRule="exact"/>
              <w:ind w:left="91"/>
              <w:jc w:val="left"/>
              <w:rPr>
                <w:b/>
              </w:rPr>
            </w:pPr>
            <w:r>
              <w:rPr>
                <w:b/>
              </w:rPr>
              <w:t>VARIABILE 2019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spacing w:line="255" w:lineRule="exact"/>
              <w:ind w:left="381"/>
              <w:jc w:val="lef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Scostamento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TARIFFA</w:t>
            </w:r>
          </w:p>
          <w:p w:rsidR="00A0106E" w:rsidRDefault="00A0106E">
            <w:pPr>
              <w:pStyle w:val="TableParagraph"/>
              <w:spacing w:before="22" w:line="263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(Esempio 70/100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mq)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T0001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DOMESTICA 1 OCCUPANTE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599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66.293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0,34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1"/>
            </w:pPr>
            <w:r>
              <w:t>72,12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3"/>
              <w:rPr>
                <w:b/>
              </w:rPr>
            </w:pPr>
            <w:r>
              <w:rPr>
                <w:b/>
              </w:rPr>
              <w:t>72,12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-8,73%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T0002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DOMESTICA 2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1.064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3"/>
              <w:rPr>
                <w:b/>
              </w:rPr>
            </w:pPr>
            <w:r>
              <w:rPr>
                <w:b/>
              </w:rPr>
              <w:t>131.139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0,37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</w:pPr>
            <w:r>
              <w:t>136,23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3"/>
              <w:rPr>
                <w:b/>
              </w:rPr>
            </w:pPr>
            <w:r>
              <w:rPr>
                <w:b/>
              </w:rPr>
              <w:t>136,23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-4,99%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T0003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DOMESTICA 3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87.461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0,41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</w:pPr>
            <w:r>
              <w:t>144,25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3"/>
              <w:rPr>
                <w:b/>
              </w:rPr>
            </w:pPr>
            <w:r>
              <w:rPr>
                <w:b/>
              </w:rPr>
              <w:t>144,25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-5,55%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T0004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DOMESTICA 4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74.469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</w:pPr>
            <w:r>
              <w:t>176,30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0,30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3"/>
              <w:rPr>
                <w:b/>
              </w:rPr>
            </w:pPr>
            <w:r>
              <w:rPr>
                <w:b/>
              </w:rPr>
              <w:t>176,30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-6,79%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T0005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DOMESTICA 5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19.758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</w:pPr>
            <w:r>
              <w:t>232,40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0,32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3"/>
              <w:rPr>
                <w:b/>
              </w:rPr>
            </w:pPr>
            <w:r>
              <w:rPr>
                <w:b/>
              </w:rPr>
              <w:t>232,40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-5,67%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T0006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DOMESTICA 6+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7.019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0,49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</w:pPr>
            <w:r>
              <w:t>272,47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3"/>
              <w:rPr>
                <w:b/>
              </w:rPr>
            </w:pPr>
            <w:r>
              <w:rPr>
                <w:b/>
              </w:rPr>
              <w:t>272,47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-4,89%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T0011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PERTINENZA DOMESTICA 1 OCCUPANTE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9.658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0,34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0,00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T0012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PERTINENZA DOMESTICA 2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15.484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0,37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0,00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0,26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T0013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PERTINENZA DOMESTICA 3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407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12.660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0,41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0,00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T0014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PERTINENZA DOMESTICA 4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11.693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0,00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0,30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T0015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PERTINENZA DOMESTICA 5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2.725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0,00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0,32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T0016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CAT. PERTINENZA DOMESTICA 6+ OCCUPANTI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1.425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0,49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0,00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0,00%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T0101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MUSEI BIBLIOTECHE SCUOLE ASSOCIAZIONI CULTO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994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0,46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1,19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0,36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1,19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-6,06%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T0102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CINEMATOGRAFI E TEATRI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0,34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0,90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-5,65%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T0103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AUTORIMESSE E MAGAZZINI SENZA ALCUNA VENDITA DIR.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2.351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0,38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1,02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0,30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1,02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-5,71%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T0104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CAMPEGGI DISTRIBUTORI CARBURANTI IMPIANTI SPOR.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0,60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1,56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1,56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-6,02%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T0105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STABILIMENTI BALNEARI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0,50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1,31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0,40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1,31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-5,52%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T0106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ESPOSIZIONI AUTOSALONI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953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0,42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1,07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1,07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-6,04%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T0107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ALBERGHI CON RISTORANTE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1,18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3,09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0,93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3,09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-5,85%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T0108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ALBERGHI SENZA RISTORANTE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0,88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2,30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0,70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2,30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-5,66%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T0109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CASE DI CURA E RIPOSO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1,09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2,85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0,86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2,85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-5,84%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T0110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OSPEDALI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1,26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3,29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3,29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-5,71%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T0111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UFFICI AGENZIE STUDI PROFESSIONALI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4.461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0,72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1,86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0,57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1,86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-5,81%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T0112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BANCHE E ISTITUTI DI CREDITO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1.444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0,63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1,66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1,66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-5,68%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T0113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NEGOZI ABBIGL. CALZATURE LIBRERIA FERRAMENTA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2.905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0,69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1,77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1,77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-5,69%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T0114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EDICOLA FARMACIA TABACCAIO PLURILICENZE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529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1,07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2,78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0,85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2,78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-5,71%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T0115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FILATELIA TENDE TAPPETI CAPPELLI ANTIQUARIO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0,63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1,66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1,66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-5,68%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T0116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BANCHI DI MERCATO BENI DUREVOLI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1,18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3,08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0,93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3,08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-5,87%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T0117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ATTIVITA ARTIGIANALI PARRUCCHIERE ESTETISTA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1.434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0,83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2,17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2,17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-5,67%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T0118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ATTIVITA ARTIGIANALI FALEGNAME IDRAULICO FABBRO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648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0,74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1,92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0,58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1,92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-6,02%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T0119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CARROZZERIA AUTOFFICINA ELETTRAUTO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857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0,94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2,43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0,74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-5,93%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T0120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ATTIVITA INDUSTRIALI CON CAPANNONI DI PRODUZIONE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0,67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1,73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0,53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1,73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-5,83%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T0121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ATTIVITA ARTIGIANALI DI PRODUZIONE BENI SPECIFICI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1.595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0,66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1,71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0,52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1,71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-5,91%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T0122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RISTORANTI TRATTORIE OSTERIE PIZZERIE PUB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1.276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2,41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6,29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1,90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6,29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-5,86%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T0123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MENSE BIRRERIE HAMBURGHERIE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1,99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5,17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1,57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5,17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-5,87%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T0124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BAR CAFFE PASTICCERIA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1.274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1,82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4,74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1,44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4,74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-5,79%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T0125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SUPERMERCATO PANE MACELLERIA SALUMI GEN. ALIM.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1.624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1,10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2,88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0,87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2,88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-5,78%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T0126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PLURILICENZE ALIMENTARI E/O MISTE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1,10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2,88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0,87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2,88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-5,78%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T0127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ORTOFRUTTA PESCHERIE FIORI PIZZA AL TAGLIO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9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3,14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8,18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2,48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8,18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-5,83%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T0128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IPERMERCATI DI GENERI MISTI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1,09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2,85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0,86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2,85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-5,84%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T0129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BANCHI DI MERCATI GENERE ALIMENTARI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2,58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6,73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2,04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6,73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-5,80%</w:t>
            </w:r>
          </w:p>
        </w:tc>
      </w:tr>
      <w:tr w:rsidR="00A0106E" w:rsidTr="00376E06">
        <w:trPr>
          <w:trHeight w:val="270"/>
        </w:trPr>
        <w:tc>
          <w:tcPr>
            <w:tcW w:w="852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T0130</w:t>
            </w:r>
          </w:p>
        </w:tc>
        <w:tc>
          <w:tcPr>
            <w:tcW w:w="5904" w:type="dxa"/>
          </w:tcPr>
          <w:p w:rsidR="00A0106E" w:rsidRDefault="00A0106E">
            <w:pPr>
              <w:pStyle w:val="TableParagraph"/>
              <w:ind w:left="38"/>
              <w:jc w:val="left"/>
            </w:pPr>
            <w:r>
              <w:t>DISCOTECHE NIGHT CLUB</w:t>
            </w:r>
          </w:p>
        </w:tc>
        <w:tc>
          <w:tcPr>
            <w:tcW w:w="840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3" w:type="dxa"/>
          </w:tcPr>
          <w:p w:rsidR="00A0106E" w:rsidRDefault="00A0106E">
            <w:pPr>
              <w:pStyle w:val="TableParagraph"/>
              <w:ind w:right="1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0"/>
            </w:pPr>
            <w:r>
              <w:t>0,55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0"/>
            </w:pPr>
            <w:r>
              <w:t>1,43</w:t>
            </w:r>
          </w:p>
        </w:tc>
        <w:tc>
          <w:tcPr>
            <w:tcW w:w="1167" w:type="dxa"/>
          </w:tcPr>
          <w:p w:rsidR="00A0106E" w:rsidRDefault="00A0106E">
            <w:pPr>
              <w:pStyle w:val="TableParagraph"/>
              <w:ind w:right="21"/>
              <w:rPr>
                <w:b/>
              </w:rPr>
            </w:pPr>
            <w:r>
              <w:rPr>
                <w:b/>
              </w:rPr>
              <w:t>0,43</w:t>
            </w:r>
          </w:p>
        </w:tc>
        <w:tc>
          <w:tcPr>
            <w:tcW w:w="1654" w:type="dxa"/>
          </w:tcPr>
          <w:p w:rsidR="00A0106E" w:rsidRDefault="00A0106E">
            <w:pPr>
              <w:pStyle w:val="TableParagraph"/>
              <w:ind w:right="22"/>
              <w:rPr>
                <w:b/>
              </w:rPr>
            </w:pPr>
            <w:r>
              <w:rPr>
                <w:b/>
              </w:rPr>
              <w:t>1,43</w:t>
            </w:r>
          </w:p>
        </w:tc>
        <w:tc>
          <w:tcPr>
            <w:tcW w:w="2776" w:type="dxa"/>
            <w:tcBorders>
              <w:right w:val="single" w:sz="18" w:space="0" w:color="000000"/>
            </w:tcBorders>
          </w:tcPr>
          <w:p w:rsidR="00A0106E" w:rsidRDefault="00A0106E">
            <w:pPr>
              <w:pStyle w:val="TableParagraph"/>
              <w:ind w:right="15"/>
              <w:rPr>
                <w:b/>
              </w:rPr>
            </w:pPr>
            <w:r>
              <w:rPr>
                <w:b/>
              </w:rPr>
              <w:t>-6,06%</w:t>
            </w:r>
          </w:p>
        </w:tc>
      </w:tr>
    </w:tbl>
    <w:p w:rsidR="00000000" w:rsidRDefault="00A0106E"/>
    <w:p w:rsidR="00A0106E" w:rsidRDefault="00A0106E"/>
    <w:sectPr w:rsidR="00A0106E">
      <w:type w:val="continuous"/>
      <w:pgSz w:w="23820" w:h="16840" w:orient="landscape"/>
      <w:pgMar w:top="1080" w:right="3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97722"/>
    <w:rsid w:val="00376E06"/>
    <w:rsid w:val="00497722"/>
    <w:rsid w:val="00A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B99DA-A464-4568-9020-C213B4C1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  <w:ind w:left="322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\376\377\000T\000A\000R\000I\000F\000F\000E\000 \000T\000A\000R\000I\000 \0002\0000\0001\0009</dc:title>
  <dc:creator>\376\377\000m\000o\000n\000i\000c\000a\000.\000c\000a\000c\000c\000i\000a\000m\000a\000n\000i</dc:creator>
  <cp:keywords>()</cp:keywords>
  <cp:lastModifiedBy>Monica Cacciamani</cp:lastModifiedBy>
  <cp:revision>3</cp:revision>
  <dcterms:created xsi:type="dcterms:W3CDTF">2020-05-28T09:55:00Z</dcterms:created>
  <dcterms:modified xsi:type="dcterms:W3CDTF">2020-05-28T09:59:00Z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2020-05-28T00:00:00Z</vt:filetime>
  </property>
</Properties>
</file>