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bookmarkStart w:id="0" w:name="_GoBack"/>
      <w:bookmarkEnd w:id="0"/>
      <w:r w:rsidRPr="00043FB2">
        <w:rPr>
          <w:rFonts w:ascii="Times-Roman" w:hAnsi="Times-Roman" w:cs="Times New Roman"/>
          <w:b/>
          <w:bCs/>
          <w:sz w:val="23"/>
          <w:szCs w:val="23"/>
        </w:rPr>
        <w:t xml:space="preserve">DICHIARAZIONE IMPEGNATIVA A NORMA DEL PROTOCOLLO DI LEGALITÀ SOTTOSCRITTO FRA LA PREFETTURA DI ASCOLI PICENO E LE STAZIONI APPALTANTI. </w:t>
      </w:r>
    </w:p>
    <w:p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 xml:space="preserve">Il/la sottoscritto/a ………………………………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nato/a………………………………………………………il…………………………………………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residente in …………………………………………………………………………………………………………Via………………………………………………………………………………………………………………………………………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iscritto/a al nr ……………………………..del Registro delle Imprese tenuto presso la Camera del Commercio di……………………………………………………………………….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beneficiaria di finanziamento/affidataria di ………………………………………………………………………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nell’ambito…………………………………………………………………………………………… </w:t>
      </w:r>
    </w:p>
    <w:p w:rsidR="00031706" w:rsidRDefault="00031706" w:rsidP="00031706">
      <w:pPr>
        <w:autoSpaceDE w:val="0"/>
        <w:autoSpaceDN w:val="0"/>
        <w:adjustRightInd w:val="0"/>
        <w:spacing w:after="0" w:line="240" w:lineRule="auto"/>
        <w:jc w:val="both"/>
        <w:rPr>
          <w:rFonts w:ascii="Times-Roman" w:hAnsi="Times-Roman" w:cs="Times New Roman"/>
          <w:b/>
          <w:bCs/>
          <w:sz w:val="23"/>
          <w:szCs w:val="23"/>
        </w:rPr>
      </w:pPr>
    </w:p>
    <w:p w:rsidR="00031706" w:rsidRPr="00043FB2" w:rsidRDefault="00031706" w:rsidP="00031706">
      <w:pPr>
        <w:autoSpaceDE w:val="0"/>
        <w:autoSpaceDN w:val="0"/>
        <w:adjustRightInd w:val="0"/>
        <w:spacing w:after="0" w:line="240" w:lineRule="auto"/>
        <w:jc w:val="both"/>
        <w:rPr>
          <w:rFonts w:ascii="Times-Roman" w:hAnsi="Times-Roman" w:cs="Times New Roman"/>
          <w:b/>
          <w:bCs/>
          <w:sz w:val="23"/>
          <w:szCs w:val="23"/>
        </w:rPr>
      </w:pP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PRESA VISIONE DEI CONTENUTI DEL PROTOCOLLO DI LEGALITÀ SOTTOSCRITTO FRA LA PREFETTURA DI ASCOLI PICENO  E LE STAZIONI APPALTANTI </w:t>
      </w:r>
    </w:p>
    <w:p w:rsidR="00031706" w:rsidRPr="00043FB2" w:rsidRDefault="00031706" w:rsidP="00031706">
      <w:pPr>
        <w:autoSpaceDE w:val="0"/>
        <w:autoSpaceDN w:val="0"/>
        <w:adjustRightInd w:val="0"/>
        <w:spacing w:after="0" w:line="240" w:lineRule="auto"/>
        <w:jc w:val="center"/>
        <w:rPr>
          <w:rFonts w:ascii="Times-Roman" w:hAnsi="Times-Roman" w:cs="Times New Roman"/>
          <w:b/>
          <w:bCs/>
          <w:sz w:val="23"/>
          <w:szCs w:val="23"/>
        </w:rPr>
      </w:pPr>
    </w:p>
    <w:p w:rsidR="00031706" w:rsidRDefault="00031706" w:rsidP="00031706">
      <w:pPr>
        <w:autoSpaceDE w:val="0"/>
        <w:autoSpaceDN w:val="0"/>
        <w:adjustRightInd w:val="0"/>
        <w:spacing w:after="0" w:line="240" w:lineRule="auto"/>
        <w:jc w:val="center"/>
        <w:rPr>
          <w:rFonts w:ascii="Times-Roman" w:hAnsi="Times-Roman" w:cs="Times New Roman"/>
          <w:b/>
          <w:bCs/>
          <w:sz w:val="23"/>
          <w:szCs w:val="23"/>
        </w:rPr>
      </w:pPr>
      <w:r w:rsidRPr="00043FB2">
        <w:rPr>
          <w:rFonts w:ascii="Times-Roman" w:hAnsi="Times-Roman" w:cs="Times New Roman"/>
          <w:b/>
          <w:bCs/>
          <w:sz w:val="23"/>
          <w:szCs w:val="23"/>
        </w:rPr>
        <w:t>SI IMPEGNA</w:t>
      </w:r>
    </w:p>
    <w:p w:rsidR="00031706" w:rsidRDefault="00031706" w:rsidP="00031706">
      <w:pPr>
        <w:autoSpaceDE w:val="0"/>
        <w:autoSpaceDN w:val="0"/>
        <w:adjustRightInd w:val="0"/>
        <w:spacing w:after="0" w:line="240" w:lineRule="auto"/>
        <w:jc w:val="center"/>
        <w:rPr>
          <w:rFonts w:ascii="Times-Roman" w:hAnsi="Times-Roman" w:cs="Times New Roman"/>
          <w:b/>
          <w:bCs/>
          <w:sz w:val="23"/>
          <w:szCs w:val="23"/>
        </w:rPr>
      </w:pPr>
    </w:p>
    <w:p w:rsidR="00031706" w:rsidRPr="00043FB2" w:rsidRDefault="00031706" w:rsidP="00031706">
      <w:pPr>
        <w:autoSpaceDE w:val="0"/>
        <w:autoSpaceDN w:val="0"/>
        <w:adjustRightInd w:val="0"/>
        <w:spacing w:after="0" w:line="240" w:lineRule="auto"/>
        <w:jc w:val="center"/>
        <w:rPr>
          <w:rFonts w:ascii="Times-Roman" w:hAnsi="Times-Roman" w:cs="Times New Roman"/>
          <w:sz w:val="23"/>
          <w:szCs w:val="23"/>
        </w:rPr>
      </w:pPr>
    </w:p>
    <w:p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AD ACCETTARE E DARE APPLICAZIONE A TUTTE LE DISPOSIZIONI IN ESSO CONTENUTE, NONCHÉ ALLE SPECIFICHE CLAUSOLE DI SEGUITO RIPORTATE:</w:t>
      </w:r>
    </w:p>
    <w:p w:rsidR="00031706" w:rsidRPr="00043FB2" w:rsidRDefault="00031706" w:rsidP="00031706">
      <w:pPr>
        <w:autoSpaceDE w:val="0"/>
        <w:autoSpaceDN w:val="0"/>
        <w:adjustRightInd w:val="0"/>
        <w:spacing w:after="0" w:line="240" w:lineRule="auto"/>
        <w:jc w:val="both"/>
        <w:rPr>
          <w:rFonts w:ascii="Times-Roman" w:hAnsi="Times-Roman" w:cs="Times New Roman"/>
          <w:b/>
          <w:sz w:val="23"/>
          <w:szCs w:val="23"/>
        </w:rPr>
      </w:pP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b/>
          <w:sz w:val="23"/>
          <w:szCs w:val="23"/>
        </w:rPr>
      </w:pPr>
      <w:r w:rsidRPr="00043FB2">
        <w:rPr>
          <w:rFonts w:ascii="Times-Roman" w:hAnsi="Times-Roman" w:cs="Times New Roman"/>
          <w:b/>
          <w:sz w:val="23"/>
          <w:szCs w:val="23"/>
        </w:rPr>
        <w:t xml:space="preserve">Clausola 1 </w:t>
      </w:r>
    </w:p>
    <w:p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w:t>
      </w:r>
      <w:r>
        <w:rPr>
          <w:rFonts w:ascii="Times-Roman" w:hAnsi="Times-Roman" w:cs="Times New Roman"/>
          <w:i/>
          <w:iCs/>
          <w:sz w:val="23"/>
          <w:szCs w:val="23"/>
        </w:rPr>
        <w:t>one alla prima erogazione utile</w:t>
      </w:r>
      <w:r w:rsidRPr="00043FB2">
        <w:rPr>
          <w:rFonts w:ascii="Times-Roman" w:hAnsi="Times-Roman" w:cs="Times New Roman"/>
          <w:sz w:val="23"/>
          <w:szCs w:val="23"/>
        </w:rPr>
        <w:t>”</w:t>
      </w:r>
      <w:r>
        <w:rPr>
          <w:rFonts w:ascii="Times-Roman" w:hAnsi="Times-Roman" w:cs="Times New Roman"/>
          <w:sz w:val="23"/>
          <w:szCs w:val="23"/>
        </w:rPr>
        <w:t>.</w:t>
      </w:r>
      <w:r w:rsidRPr="00043FB2">
        <w:rPr>
          <w:rFonts w:ascii="Times-Roman" w:hAnsi="Times-Roman" w:cs="Times New Roman"/>
          <w:sz w:val="23"/>
          <w:szCs w:val="23"/>
        </w:rPr>
        <w:t xml:space="preserve"> </w:t>
      </w: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2 </w:t>
      </w:r>
    </w:p>
    <w:p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s’impegna a dare notizia senza ritardo alla Prefettura, dandone comunicazione alla stazione appaltante, di ogni tentativo di estorsione, intimidazione o condizionamento di natura criminale in qualunque forma esso si manifesti nei confronti </w:t>
      </w:r>
      <w:r w:rsidRPr="00043FB2">
        <w:rPr>
          <w:rFonts w:ascii="Times-Roman" w:hAnsi="Times-Roman" w:cs="Times New Roman"/>
          <w:i/>
          <w:iCs/>
          <w:sz w:val="23"/>
          <w:szCs w:val="23"/>
        </w:rPr>
        <w:lastRenderedPageBreak/>
        <w:t>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w:t>
      </w:r>
      <w:r w:rsidRPr="00043FB2">
        <w:rPr>
          <w:rFonts w:ascii="Times-Roman" w:hAnsi="Times-Roman" w:cs="Times New Roman"/>
          <w:sz w:val="23"/>
          <w:szCs w:val="23"/>
        </w:rPr>
        <w:t>”</w:t>
      </w:r>
      <w:r>
        <w:rPr>
          <w:rFonts w:ascii="Times-Roman" w:hAnsi="Times-Roman" w:cs="Times New Roman"/>
          <w:sz w:val="23"/>
          <w:szCs w:val="23"/>
        </w:rPr>
        <w:t>.</w:t>
      </w:r>
      <w:r w:rsidRPr="00043FB2">
        <w:rPr>
          <w:rFonts w:ascii="Times-Roman" w:hAnsi="Times-Roman" w:cs="Times New Roman"/>
          <w:sz w:val="23"/>
          <w:szCs w:val="23"/>
        </w:rPr>
        <w:t xml:space="preserve"> </w:t>
      </w: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3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previsto dalla precedente clausola n. 2”. </w:t>
      </w: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4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 impegna all'integrale rispetto di tutto quanto previsto nel Protocollo di Legalità sottoscritto fra la Prefettura e la stazione appaltante e </w:t>
      </w:r>
      <w:r>
        <w:rPr>
          <w:rFonts w:ascii="Times-Roman" w:hAnsi="Times-Roman" w:cs="Times New Roman"/>
          <w:i/>
          <w:iCs/>
          <w:sz w:val="23"/>
          <w:szCs w:val="23"/>
        </w:rPr>
        <w:t xml:space="preserve">dichiara </w:t>
      </w:r>
      <w:r w:rsidRPr="00043FB2">
        <w:rPr>
          <w:rFonts w:ascii="Times-Roman" w:hAnsi="Times-Roman" w:cs="Times New Roman"/>
          <w:i/>
          <w:iCs/>
          <w:sz w:val="23"/>
          <w:szCs w:val="23"/>
        </w:rPr>
        <w:t>di essere pienamente consapevole e di accettare il sistema di penalità ivi previsto</w:t>
      </w:r>
      <w:r w:rsidRPr="00043FB2">
        <w:rPr>
          <w:rFonts w:ascii="Times-Roman" w:hAnsi="Times-Roman" w:cs="Times New Roman"/>
          <w:sz w:val="23"/>
          <w:szCs w:val="23"/>
        </w:rPr>
        <w:t xml:space="preserve">”. </w:t>
      </w: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5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r w:rsidRPr="00043FB2">
        <w:rPr>
          <w:rFonts w:ascii="Times-Roman" w:hAnsi="Times-Roman" w:cs="Times New Roman"/>
          <w:sz w:val="23"/>
          <w:szCs w:val="23"/>
        </w:rPr>
        <w:t xml:space="preserve">”. </w:t>
      </w: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Times New Roman"/>
          <w:b/>
          <w:bCs/>
          <w:sz w:val="23"/>
          <w:szCs w:val="23"/>
        </w:rPr>
      </w:pPr>
      <w:r w:rsidRPr="00043FB2">
        <w:rPr>
          <w:rFonts w:ascii="Times-Roman" w:hAnsi="Times-Roman" w:cs="Times New Roman"/>
          <w:b/>
          <w:bCs/>
          <w:sz w:val="23"/>
          <w:szCs w:val="23"/>
        </w:rPr>
        <w:t>Clausola n. 6</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 “</w:t>
      </w:r>
      <w:r w:rsidRPr="00043FB2">
        <w:rPr>
          <w:rFonts w:ascii="Times-Roman" w:hAnsi="Times-Roman" w:cs="Times New Roman"/>
          <w:i/>
          <w:iCs/>
          <w:sz w:val="23"/>
          <w:szCs w:val="23"/>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043FB2">
        <w:rPr>
          <w:rFonts w:ascii="Times-Roman" w:hAnsi="Times-Roman" w:cs="Times New Roman"/>
          <w:sz w:val="23"/>
          <w:szCs w:val="23"/>
        </w:rPr>
        <w:t>”.</w:t>
      </w:r>
    </w:p>
    <w:p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lastRenderedPageBreak/>
        <w:t xml:space="preserve">Clausola n. 7 </w:t>
      </w:r>
    </w:p>
    <w:p w:rsidR="00031706"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r w:rsidRPr="00043FB2">
        <w:rPr>
          <w:rFonts w:ascii="Times-Roman" w:hAnsi="Times-Roman" w:cs="Times New Roman"/>
          <w:sz w:val="23"/>
          <w:szCs w:val="23"/>
        </w:rPr>
        <w:t xml:space="preserve">”. </w:t>
      </w:r>
    </w:p>
    <w:p w:rsidR="00031706" w:rsidRDefault="00031706" w:rsidP="00031706">
      <w:pPr>
        <w:autoSpaceDE w:val="0"/>
        <w:autoSpaceDN w:val="0"/>
        <w:adjustRightInd w:val="0"/>
        <w:spacing w:after="0" w:line="240" w:lineRule="auto"/>
        <w:jc w:val="both"/>
        <w:rPr>
          <w:rFonts w:ascii="Times-Roman" w:hAnsi="Times-Roman"/>
          <w:sz w:val="23"/>
          <w:szCs w:val="23"/>
        </w:rPr>
        <w:sectPr w:rsidR="00031706" w:rsidSect="009F6D0B">
          <w:headerReference w:type="default" r:id="rId6"/>
          <w:footerReference w:type="default" r:id="rId7"/>
          <w:pgSz w:w="11907" w:h="16840" w:orient="landscape" w:code="8"/>
          <w:pgMar w:top="1134" w:right="1418" w:bottom="1134" w:left="1134" w:header="709" w:footer="709" w:gutter="0"/>
          <w:pgNumType w:start="12"/>
          <w:cols w:space="708"/>
          <w:docGrid w:linePitch="360"/>
        </w:sectPr>
      </w:pPr>
    </w:p>
    <w:p w:rsidR="00031706" w:rsidRPr="00043FB2" w:rsidRDefault="00031706" w:rsidP="00031706">
      <w:pPr>
        <w:pageBreakBefore/>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b/>
          <w:bCs/>
          <w:sz w:val="23"/>
          <w:szCs w:val="23"/>
        </w:rPr>
        <w:lastRenderedPageBreak/>
        <w:t xml:space="preserve">ALLEGATO 2 </w:t>
      </w:r>
    </w:p>
    <w:p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b/>
          <w:bCs/>
          <w:sz w:val="23"/>
          <w:szCs w:val="23"/>
        </w:rPr>
        <w:t xml:space="preserve">DICHIARAZIONI IMPEGNATIVE AI SENSI </w:t>
      </w:r>
      <w:r w:rsidRPr="00043FB2">
        <w:rPr>
          <w:rFonts w:ascii="Times-Roman" w:hAnsi="Times-Roman" w:cs="Times New Roman"/>
          <w:sz w:val="23"/>
          <w:szCs w:val="23"/>
        </w:rPr>
        <w:t xml:space="preserve"> </w:t>
      </w:r>
      <w:r w:rsidRPr="00043FB2">
        <w:rPr>
          <w:rFonts w:ascii="Times-Roman" w:hAnsi="Times-Roman" w:cs="Times New Roman"/>
          <w:b/>
          <w:bCs/>
          <w:sz w:val="23"/>
          <w:szCs w:val="23"/>
        </w:rPr>
        <w:t xml:space="preserve">DELLA NORMATIVA ANTICORRUZIONE. </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La sottoscritta impresa, visto l’art. 6 del Protocollo sottoscritto fra la Prefettura di Ascoli Piceno e le Stazioni appaltanti, </w:t>
      </w:r>
    </w:p>
    <w:p w:rsidR="00031706" w:rsidRPr="00043FB2" w:rsidRDefault="00031706" w:rsidP="00031706">
      <w:pPr>
        <w:autoSpaceDE w:val="0"/>
        <w:autoSpaceDN w:val="0"/>
        <w:adjustRightInd w:val="0"/>
        <w:spacing w:after="0" w:line="240" w:lineRule="auto"/>
        <w:jc w:val="center"/>
        <w:rPr>
          <w:rFonts w:ascii="Times-Roman" w:hAnsi="Times-Roman" w:cs="Times New Roman"/>
          <w:sz w:val="23"/>
          <w:szCs w:val="23"/>
        </w:rPr>
      </w:pPr>
      <w:r w:rsidRPr="00043FB2">
        <w:rPr>
          <w:rFonts w:ascii="Times-Roman" w:hAnsi="Times-Roman" w:cs="Times New Roman"/>
          <w:b/>
          <w:bCs/>
          <w:sz w:val="23"/>
          <w:szCs w:val="23"/>
        </w:rPr>
        <w:t>DICHIARA</w:t>
      </w:r>
    </w:p>
    <w:p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DI AVER PRESO VISIONE E ACCETTARE GLI IMPEGNI SCATURENTI DALLE DICHIARAZIONI CHE SEGUONO, CONCERNENTI GLI OBBLIGHI SCATURENTI DALL’APPLICAZIONE DELLA NORMATIVA ANTICORRUZIONE: </w:t>
      </w:r>
    </w:p>
    <w:p w:rsidR="00031706" w:rsidRPr="00043FB2" w:rsidRDefault="00031706" w:rsidP="00031706">
      <w:pPr>
        <w:autoSpaceDE w:val="0"/>
        <w:autoSpaceDN w:val="0"/>
        <w:adjustRightInd w:val="0"/>
        <w:spacing w:after="0" w:line="240" w:lineRule="auto"/>
        <w:jc w:val="both"/>
        <w:rPr>
          <w:rFonts w:ascii="Times-Roman" w:hAnsi="Times-Roman"/>
          <w:sz w:val="23"/>
          <w:szCs w:val="23"/>
        </w:rPr>
      </w:pPr>
      <w:r w:rsidRPr="00043FB2">
        <w:rPr>
          <w:rFonts w:ascii="Times-Roman" w:hAnsi="Times-Roman" w:cs="Times New Roman"/>
          <w:sz w:val="23"/>
          <w:szCs w:val="23"/>
        </w:rPr>
        <w:t>a) Dichiarazione n. 1: “</w:t>
      </w:r>
      <w:r w:rsidRPr="00043FB2">
        <w:rPr>
          <w:rFonts w:ascii="Times-Roman" w:hAnsi="Times-Roman" w:cs="Times New Roman"/>
          <w:i/>
          <w:iCs/>
          <w:sz w:val="23"/>
          <w:szCs w:val="23"/>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043FB2">
        <w:rPr>
          <w:rFonts w:ascii="Times-Roman" w:hAnsi="Times-Roman" w:cs="Times New Roman"/>
          <w:sz w:val="23"/>
          <w:szCs w:val="23"/>
        </w:rPr>
        <w:t xml:space="preserve">”. </w:t>
      </w:r>
    </w:p>
    <w:p w:rsidR="00031706"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b) Dichiarazione n. 2: “</w:t>
      </w:r>
      <w:r w:rsidRPr="00043FB2">
        <w:rPr>
          <w:rFonts w:ascii="Times-Roman" w:hAnsi="Times-Roman" w:cs="Times New Roman"/>
          <w:i/>
          <w:sz w:val="23"/>
          <w:szCs w:val="23"/>
        </w:rPr>
        <w:t xml:space="preserve">Il </w:t>
      </w:r>
      <w:r w:rsidRPr="00043FB2">
        <w:rPr>
          <w:rFonts w:ascii="Times-Roman" w:hAnsi="Times-Roman" w:cs="Times-Roman"/>
          <w:i/>
          <w:sz w:val="23"/>
          <w:szCs w:val="23"/>
        </w:rPr>
        <w:t>contraente prende atto ed accetta che la stazione appaltante è obbligata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r w:rsidRPr="00043FB2">
        <w:rPr>
          <w:rFonts w:ascii="Times-Roman" w:hAnsi="Times-Roman" w:cs="Times New Roman"/>
          <w:sz w:val="23"/>
          <w:szCs w:val="23"/>
        </w:rPr>
        <w:t>”.</w:t>
      </w:r>
    </w:p>
    <w:p w:rsidR="00031706" w:rsidRDefault="00031706" w:rsidP="00031706">
      <w:pPr>
        <w:autoSpaceDE w:val="0"/>
        <w:autoSpaceDN w:val="0"/>
        <w:adjustRightInd w:val="0"/>
        <w:spacing w:after="0"/>
        <w:jc w:val="both"/>
        <w:rPr>
          <w:rFonts w:ascii="Times-Roman" w:hAnsi="Times-Roman" w:cs="Times New Roman"/>
          <w:sz w:val="23"/>
          <w:szCs w:val="23"/>
        </w:rPr>
      </w:pPr>
    </w:p>
    <w:p w:rsidR="00031706" w:rsidRDefault="00031706" w:rsidP="00031706">
      <w:pPr>
        <w:autoSpaceDE w:val="0"/>
        <w:autoSpaceDN w:val="0"/>
        <w:adjustRightInd w:val="0"/>
        <w:spacing w:after="0"/>
        <w:jc w:val="both"/>
        <w:rPr>
          <w:rFonts w:ascii="Times-Roman" w:hAnsi="Times-Roman" w:cs="Times New Roman"/>
          <w:sz w:val="23"/>
          <w:szCs w:val="23"/>
        </w:rPr>
      </w:pPr>
    </w:p>
    <w:p w:rsidR="00031706" w:rsidRDefault="00031706" w:rsidP="00031706">
      <w:pPr>
        <w:autoSpaceDE w:val="0"/>
        <w:autoSpaceDN w:val="0"/>
        <w:adjustRightInd w:val="0"/>
        <w:spacing w:after="0"/>
        <w:jc w:val="both"/>
        <w:rPr>
          <w:rFonts w:ascii="Times-Roman" w:hAnsi="Times-Roman" w:cs="Times New Roman"/>
          <w:sz w:val="23"/>
          <w:szCs w:val="23"/>
        </w:rPr>
      </w:pPr>
    </w:p>
    <w:p w:rsidR="00031706" w:rsidRDefault="00031706" w:rsidP="00031706">
      <w:pPr>
        <w:autoSpaceDE w:val="0"/>
        <w:autoSpaceDN w:val="0"/>
        <w:adjustRightInd w:val="0"/>
        <w:spacing w:after="0"/>
        <w:jc w:val="both"/>
        <w:rPr>
          <w:rFonts w:ascii="Times-Roman" w:hAnsi="Times-Roman" w:cs="Times New Roman"/>
          <w:sz w:val="23"/>
          <w:szCs w:val="23"/>
        </w:rPr>
      </w:pPr>
    </w:p>
    <w:p w:rsidR="00061492" w:rsidRDefault="00061492" w:rsidP="00031706">
      <w:pPr>
        <w:autoSpaceDE w:val="0"/>
        <w:autoSpaceDN w:val="0"/>
        <w:adjustRightInd w:val="0"/>
        <w:spacing w:after="0" w:line="240" w:lineRule="auto"/>
        <w:jc w:val="both"/>
      </w:pPr>
    </w:p>
    <w:sectPr w:rsidR="000614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13" w:rsidRDefault="00782A13">
      <w:pPr>
        <w:spacing w:after="0" w:line="240" w:lineRule="auto"/>
      </w:pPr>
      <w:r>
        <w:separator/>
      </w:r>
    </w:p>
  </w:endnote>
  <w:endnote w:type="continuationSeparator" w:id="0">
    <w:p w:rsidR="00782A13" w:rsidRDefault="007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0B" w:rsidRDefault="0056372A">
    <w:pPr>
      <w:pStyle w:val="Pidipagina"/>
      <w:jc w:val="center"/>
    </w:pPr>
  </w:p>
  <w:sdt>
    <w:sdtPr>
      <w:id w:val="-11998454"/>
      <w:docPartObj>
        <w:docPartGallery w:val="Page Numbers (Bottom of Page)"/>
        <w:docPartUnique/>
      </w:docPartObj>
    </w:sdtPr>
    <w:sdtEndPr/>
    <w:sdtContent>
      <w:p w:rsidR="009F6D0B" w:rsidRDefault="00031706" w:rsidP="009F6D0B">
        <w:pPr>
          <w:pStyle w:val="Pidipagina"/>
          <w:jc w:val="center"/>
        </w:pPr>
        <w:r>
          <w:fldChar w:fldCharType="begin"/>
        </w:r>
        <w:r>
          <w:instrText>PAGE   \* MERGEFORMAT</w:instrText>
        </w:r>
        <w:r>
          <w:fldChar w:fldCharType="separate"/>
        </w:r>
        <w:r w:rsidR="0056372A">
          <w:rPr>
            <w:noProof/>
          </w:rPr>
          <w:t>12</w:t>
        </w:r>
        <w:r>
          <w:fldChar w:fldCharType="end"/>
        </w:r>
      </w:p>
    </w:sdtContent>
  </w:sdt>
  <w:p w:rsidR="009F6D0B" w:rsidRDefault="005637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13" w:rsidRDefault="00782A13">
      <w:pPr>
        <w:spacing w:after="0" w:line="240" w:lineRule="auto"/>
      </w:pPr>
      <w:r>
        <w:separator/>
      </w:r>
    </w:p>
  </w:footnote>
  <w:footnote w:type="continuationSeparator" w:id="0">
    <w:p w:rsidR="00782A13" w:rsidRDefault="0078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B3" w:rsidRPr="0064698F" w:rsidRDefault="00031706" w:rsidP="00DB0AB3">
    <w:pPr>
      <w:tabs>
        <w:tab w:val="left" w:pos="2940"/>
        <w:tab w:val="center" w:pos="4677"/>
        <w:tab w:val="center" w:pos="4819"/>
        <w:tab w:val="right" w:pos="9638"/>
      </w:tabs>
      <w:jc w:val="center"/>
    </w:pPr>
    <w:r>
      <w:rPr>
        <w:noProof/>
        <w:lang w:eastAsia="it-IT"/>
      </w:rPr>
      <w:drawing>
        <wp:inline distT="0" distB="0" distL="0" distR="0" wp14:anchorId="1EF1199C" wp14:editId="22704194">
          <wp:extent cx="847725" cy="962025"/>
          <wp:effectExtent l="0" t="0" r="9525" b="9525"/>
          <wp:docPr id="12" name="Immagine 12" descr="Descrizione: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rsidR="00DB0AB3" w:rsidRPr="0064698F" w:rsidRDefault="00031706" w:rsidP="00DB0AB3">
    <w:pPr>
      <w:spacing w:line="240" w:lineRule="atLeast"/>
      <w:jc w:val="center"/>
      <w:rPr>
        <w:rFonts w:ascii="Monotype Corsiva" w:hAnsi="Monotype Corsiva"/>
        <w:sz w:val="36"/>
        <w:szCs w:val="36"/>
      </w:rPr>
    </w:pPr>
    <w:r w:rsidRPr="0064698F">
      <w:rPr>
        <w:rFonts w:ascii="Monotype Corsiva" w:hAnsi="Monotype Corsiva"/>
        <w:sz w:val="36"/>
        <w:szCs w:val="36"/>
      </w:rPr>
      <w:t>Prefettura</w:t>
    </w:r>
  </w:p>
  <w:p w:rsidR="00DB0AB3" w:rsidRPr="00ED499D" w:rsidRDefault="00031706" w:rsidP="00DB0AB3">
    <w:pPr>
      <w:spacing w:line="240" w:lineRule="atLeast"/>
      <w:jc w:val="center"/>
      <w:rPr>
        <w:rFonts w:ascii="Monotype Corsiva" w:hAnsi="Monotype Corsiva"/>
        <w:sz w:val="36"/>
        <w:szCs w:val="36"/>
      </w:rPr>
    </w:pPr>
    <w:r w:rsidRPr="0064698F">
      <w:rPr>
        <w:rFonts w:ascii="Monotype Corsiva" w:hAnsi="Monotype Corsiva"/>
        <w:sz w:val="36"/>
        <w:szCs w:val="36"/>
      </w:rPr>
      <w:t>Ufficio Territ</w:t>
    </w:r>
    <w:r>
      <w:rPr>
        <w:rFonts w:ascii="Monotype Corsiva" w:hAnsi="Monotype Corsiva"/>
        <w:sz w:val="36"/>
        <w:szCs w:val="36"/>
      </w:rPr>
      <w:t>oriale del Governo  di Ascoli Piceno</w:t>
    </w:r>
  </w:p>
  <w:p w:rsidR="00DB0AB3" w:rsidRPr="00ED499D" w:rsidRDefault="0056372A" w:rsidP="005929FC">
    <w:pPr>
      <w:tabs>
        <w:tab w:val="left" w:pos="2940"/>
        <w:tab w:val="center" w:pos="4677"/>
        <w:tab w:val="center" w:pos="4819"/>
        <w:tab w:val="right" w:pos="9638"/>
      </w:tabs>
      <w:rPr>
        <w:rFonts w:ascii="Monotype Corsiva" w:hAnsi="Monotype Corsiva"/>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4A"/>
    <w:rsid w:val="00031706"/>
    <w:rsid w:val="00061492"/>
    <w:rsid w:val="00133895"/>
    <w:rsid w:val="0056372A"/>
    <w:rsid w:val="00782A13"/>
    <w:rsid w:val="008216F7"/>
    <w:rsid w:val="008F0D4A"/>
    <w:rsid w:val="009B65EC"/>
    <w:rsid w:val="00DE45DC"/>
    <w:rsid w:val="00EF6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7EE15-4EC7-4948-9F96-DAD1A16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170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31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Antonietta Boni</cp:lastModifiedBy>
  <cp:revision>2</cp:revision>
  <dcterms:created xsi:type="dcterms:W3CDTF">2019-07-16T07:33:00Z</dcterms:created>
  <dcterms:modified xsi:type="dcterms:W3CDTF">2019-07-16T07:33:00Z</dcterms:modified>
</cp:coreProperties>
</file>