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5FEB4" w14:textId="77777777" w:rsidR="009B1DF4" w:rsidRPr="00091A1B" w:rsidRDefault="009B1DF4" w:rsidP="009B1DF4">
      <w:pPr>
        <w:pStyle w:val="Titolo1"/>
        <w:tabs>
          <w:tab w:val="left" w:pos="5670"/>
        </w:tabs>
        <w:spacing w:line="240" w:lineRule="auto"/>
        <w:rPr>
          <w:rFonts w:ascii="Arial Narrow" w:hAnsi="Arial Narrow" w:cs="Arial"/>
          <w:b/>
          <w:sz w:val="20"/>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247"/>
      </w:tblGrid>
      <w:tr w:rsidR="009B1DF4" w:rsidRPr="00D23F3A" w14:paraId="60E29C50" w14:textId="77777777" w:rsidTr="00C76215">
        <w:trPr>
          <w:trHeight w:val="977"/>
        </w:trPr>
        <w:tc>
          <w:tcPr>
            <w:tcW w:w="1384" w:type="dxa"/>
            <w:vMerge w:val="restart"/>
            <w:tcBorders>
              <w:top w:val="double" w:sz="4" w:space="0" w:color="1F497D"/>
              <w:left w:val="double" w:sz="4" w:space="0" w:color="1F497D"/>
              <w:right w:val="double" w:sz="4" w:space="0" w:color="1F497D"/>
            </w:tcBorders>
            <w:vAlign w:val="center"/>
          </w:tcPr>
          <w:p w14:paraId="44F90D77" w14:textId="77777777" w:rsidR="009B1DF4" w:rsidRPr="00F66FDA" w:rsidRDefault="009B1DF4" w:rsidP="00C76215">
            <w:pPr>
              <w:jc w:val="both"/>
              <w:rPr>
                <w:rFonts w:ascii="Arial Black" w:hAnsi="Arial Black"/>
                <w:b/>
              </w:rPr>
            </w:pPr>
            <w:r w:rsidRPr="00F66FDA">
              <w:rPr>
                <w:rFonts w:ascii="Arial Black" w:hAnsi="Arial Black"/>
                <w:b/>
              </w:rPr>
              <w:t>OGGETTO:</w:t>
            </w:r>
          </w:p>
        </w:tc>
        <w:tc>
          <w:tcPr>
            <w:tcW w:w="8362" w:type="dxa"/>
            <w:tcBorders>
              <w:top w:val="double" w:sz="4" w:space="0" w:color="1F497D"/>
              <w:left w:val="double" w:sz="4" w:space="0" w:color="1F497D"/>
              <w:bottom w:val="double" w:sz="4" w:space="0" w:color="1F497D"/>
              <w:right w:val="double" w:sz="4" w:space="0" w:color="1F497D"/>
            </w:tcBorders>
            <w:vAlign w:val="center"/>
          </w:tcPr>
          <w:p w14:paraId="413F457D" w14:textId="77777777" w:rsidR="003D3223" w:rsidRPr="00CB6BDC" w:rsidRDefault="003D3223" w:rsidP="003D3223">
            <w:pPr>
              <w:autoSpaceDE w:val="0"/>
              <w:autoSpaceDN w:val="0"/>
              <w:adjustRightInd w:val="0"/>
              <w:jc w:val="both"/>
              <w:rPr>
                <w:rFonts w:ascii="Arial Black" w:hAnsi="Arial Black" w:cs="Arial"/>
                <w:bCs/>
                <w:sz w:val="24"/>
                <w:szCs w:val="24"/>
              </w:rPr>
            </w:pPr>
            <w:r w:rsidRPr="00CB6BDC">
              <w:rPr>
                <w:rFonts w:ascii="Arial Black" w:hAnsi="Arial Black" w:cs="Arial"/>
                <w:bCs/>
                <w:sz w:val="24"/>
                <w:szCs w:val="24"/>
              </w:rPr>
              <w:t xml:space="preserve">Bando GAL </w:t>
            </w:r>
            <w:proofErr w:type="gramStart"/>
            <w:r w:rsidRPr="00CB6BDC">
              <w:rPr>
                <w:rFonts w:ascii="Arial Black" w:hAnsi="Arial Black" w:cs="Arial"/>
                <w:bCs/>
                <w:sz w:val="24"/>
                <w:szCs w:val="24"/>
              </w:rPr>
              <w:t>PICENO  PSR</w:t>
            </w:r>
            <w:proofErr w:type="gramEnd"/>
            <w:r w:rsidRPr="00CB6BDC">
              <w:rPr>
                <w:rFonts w:ascii="Arial Black" w:hAnsi="Arial Black" w:cs="Arial"/>
                <w:bCs/>
                <w:sz w:val="24"/>
                <w:szCs w:val="24"/>
              </w:rPr>
              <w:t xml:space="preserve"> MARCHE 2014-2020 (Reg. CE 1305/2013) Misura 19 – SOSTEGNO ALLO SVILUPPO LOCALE LEADER Sotto Misura: 19.2.7.2 Operazione A) Riqualificazione dei centri storici e dei borghi </w:t>
            </w:r>
            <w:r>
              <w:rPr>
                <w:rFonts w:ascii="Arial Black" w:hAnsi="Arial Black" w:cs="Arial"/>
                <w:bCs/>
                <w:sz w:val="24"/>
                <w:szCs w:val="24"/>
              </w:rPr>
              <w:t xml:space="preserve">- </w:t>
            </w:r>
            <w:r w:rsidRPr="00DE5180">
              <w:rPr>
                <w:rFonts w:ascii="Arial Narrow" w:hAnsi="Arial Narrow" w:cs="Calibri-BoldItalic"/>
                <w:b/>
                <w:bCs/>
                <w:i/>
                <w:iCs/>
                <w:sz w:val="24"/>
                <w:szCs w:val="24"/>
              </w:rPr>
              <w:t>“</w:t>
            </w:r>
            <w:r w:rsidRPr="00CB6BDC">
              <w:rPr>
                <w:rFonts w:ascii="Arial Black" w:hAnsi="Arial Black" w:cs="Arial"/>
                <w:bCs/>
                <w:sz w:val="24"/>
                <w:szCs w:val="24"/>
              </w:rPr>
              <w:t>RIQUALIFICAZIONE DEL BORGO GIMIGLIANO</w:t>
            </w:r>
            <w:r>
              <w:rPr>
                <w:rFonts w:ascii="Arial Black" w:hAnsi="Arial Black" w:cs="Arial"/>
                <w:bCs/>
                <w:sz w:val="24"/>
                <w:szCs w:val="24"/>
              </w:rPr>
              <w:t>”</w:t>
            </w:r>
          </w:p>
          <w:p w14:paraId="335997A4" w14:textId="77777777" w:rsidR="003D3223" w:rsidRPr="00A76567" w:rsidRDefault="003D3223" w:rsidP="003D3223">
            <w:pPr>
              <w:autoSpaceDE w:val="0"/>
              <w:autoSpaceDN w:val="0"/>
              <w:adjustRightInd w:val="0"/>
              <w:jc w:val="both"/>
              <w:rPr>
                <w:rFonts w:ascii="Arial Black" w:hAnsi="Arial Black" w:cs="Calibri"/>
                <w:b/>
                <w:sz w:val="24"/>
                <w:szCs w:val="24"/>
              </w:rPr>
            </w:pPr>
            <w:r w:rsidRPr="00A76567">
              <w:rPr>
                <w:rFonts w:ascii="Arial Black" w:hAnsi="Arial Black"/>
                <w:spacing w:val="-1"/>
                <w:sz w:val="24"/>
                <w:szCs w:val="24"/>
              </w:rPr>
              <w:t>AFFIDA</w:t>
            </w:r>
            <w:r w:rsidRPr="00A76567">
              <w:rPr>
                <w:rFonts w:ascii="Arial Black" w:hAnsi="Arial Black"/>
                <w:spacing w:val="1"/>
                <w:sz w:val="24"/>
                <w:szCs w:val="24"/>
              </w:rPr>
              <w:t>M</w:t>
            </w:r>
            <w:r w:rsidRPr="00A76567">
              <w:rPr>
                <w:rFonts w:ascii="Arial Black" w:hAnsi="Arial Black"/>
                <w:sz w:val="24"/>
                <w:szCs w:val="24"/>
              </w:rPr>
              <w:t>E</w:t>
            </w:r>
            <w:r w:rsidRPr="00A76567">
              <w:rPr>
                <w:rFonts w:ascii="Arial Black" w:hAnsi="Arial Black"/>
                <w:spacing w:val="-1"/>
                <w:sz w:val="24"/>
                <w:szCs w:val="24"/>
              </w:rPr>
              <w:t>N</w:t>
            </w:r>
            <w:r w:rsidRPr="00A76567">
              <w:rPr>
                <w:rFonts w:ascii="Arial Black" w:hAnsi="Arial Black"/>
                <w:spacing w:val="-2"/>
                <w:sz w:val="24"/>
                <w:szCs w:val="24"/>
              </w:rPr>
              <w:t>T</w:t>
            </w:r>
            <w:r w:rsidRPr="00A76567">
              <w:rPr>
                <w:rFonts w:ascii="Arial Black" w:hAnsi="Arial Black"/>
                <w:sz w:val="24"/>
                <w:szCs w:val="24"/>
              </w:rPr>
              <w:t>O</w:t>
            </w:r>
            <w:r w:rsidRPr="00A76567">
              <w:rPr>
                <w:rFonts w:ascii="Arial Black" w:hAnsi="Arial Black"/>
                <w:spacing w:val="4"/>
                <w:sz w:val="24"/>
                <w:szCs w:val="24"/>
              </w:rPr>
              <w:t xml:space="preserve"> </w:t>
            </w:r>
            <w:r w:rsidRPr="00A76567">
              <w:rPr>
                <w:rFonts w:ascii="Arial Black" w:hAnsi="Arial Black"/>
                <w:spacing w:val="-1"/>
                <w:sz w:val="24"/>
                <w:szCs w:val="24"/>
              </w:rPr>
              <w:t>D</w:t>
            </w:r>
            <w:r w:rsidRPr="00A76567">
              <w:rPr>
                <w:rFonts w:ascii="Arial Black" w:hAnsi="Arial Black"/>
                <w:sz w:val="24"/>
                <w:szCs w:val="24"/>
              </w:rPr>
              <w:t>E</w:t>
            </w:r>
            <w:r w:rsidRPr="00A76567">
              <w:rPr>
                <w:rFonts w:ascii="Arial Black" w:hAnsi="Arial Black"/>
                <w:spacing w:val="-1"/>
                <w:sz w:val="24"/>
                <w:szCs w:val="24"/>
              </w:rPr>
              <w:t>L</w:t>
            </w:r>
            <w:r w:rsidRPr="00A76567">
              <w:rPr>
                <w:rFonts w:ascii="Arial Black" w:hAnsi="Arial Black"/>
                <w:spacing w:val="-3"/>
                <w:sz w:val="24"/>
                <w:szCs w:val="24"/>
              </w:rPr>
              <w:t>L</w:t>
            </w:r>
            <w:r w:rsidRPr="00A76567">
              <w:rPr>
                <w:rFonts w:ascii="Arial Black" w:hAnsi="Arial Black"/>
                <w:sz w:val="24"/>
                <w:szCs w:val="24"/>
              </w:rPr>
              <w:t>’</w:t>
            </w:r>
            <w:r w:rsidRPr="00A76567">
              <w:rPr>
                <w:rFonts w:ascii="Arial Black" w:hAnsi="Arial Black"/>
                <w:spacing w:val="-1"/>
                <w:sz w:val="24"/>
                <w:szCs w:val="24"/>
              </w:rPr>
              <w:t>IN</w:t>
            </w:r>
            <w:r w:rsidRPr="00A76567">
              <w:rPr>
                <w:rFonts w:ascii="Arial Black" w:hAnsi="Arial Black"/>
                <w:sz w:val="24"/>
                <w:szCs w:val="24"/>
              </w:rPr>
              <w:t>C</w:t>
            </w:r>
            <w:r w:rsidRPr="00A76567">
              <w:rPr>
                <w:rFonts w:ascii="Arial Black" w:hAnsi="Arial Black"/>
                <w:spacing w:val="-1"/>
                <w:sz w:val="24"/>
                <w:szCs w:val="24"/>
              </w:rPr>
              <w:t>ARI</w:t>
            </w:r>
            <w:r w:rsidRPr="00A76567">
              <w:rPr>
                <w:rFonts w:ascii="Arial Black" w:hAnsi="Arial Black"/>
                <w:spacing w:val="-3"/>
                <w:sz w:val="24"/>
                <w:szCs w:val="24"/>
              </w:rPr>
              <w:t>C</w:t>
            </w:r>
            <w:r w:rsidRPr="00A76567">
              <w:rPr>
                <w:rFonts w:ascii="Arial Black" w:hAnsi="Arial Black"/>
                <w:sz w:val="24"/>
                <w:szCs w:val="24"/>
              </w:rPr>
              <w:t>O</w:t>
            </w:r>
            <w:r w:rsidRPr="00A76567">
              <w:rPr>
                <w:rFonts w:ascii="Arial Black" w:hAnsi="Arial Black"/>
                <w:spacing w:val="4"/>
                <w:sz w:val="24"/>
                <w:szCs w:val="24"/>
              </w:rPr>
              <w:t xml:space="preserve"> </w:t>
            </w:r>
            <w:r w:rsidRPr="00A76567">
              <w:rPr>
                <w:rFonts w:ascii="Arial Black" w:hAnsi="Arial Black"/>
                <w:spacing w:val="-4"/>
                <w:sz w:val="24"/>
                <w:szCs w:val="24"/>
              </w:rPr>
              <w:t>P</w:t>
            </w:r>
            <w:r w:rsidRPr="00A76567">
              <w:rPr>
                <w:rFonts w:ascii="Arial Black" w:hAnsi="Arial Black"/>
                <w:spacing w:val="-1"/>
                <w:sz w:val="24"/>
                <w:szCs w:val="24"/>
              </w:rPr>
              <w:t>R</w:t>
            </w:r>
            <w:r w:rsidRPr="00A76567">
              <w:rPr>
                <w:rFonts w:ascii="Arial Black" w:hAnsi="Arial Black"/>
                <w:spacing w:val="1"/>
                <w:sz w:val="24"/>
                <w:szCs w:val="24"/>
              </w:rPr>
              <w:t>O</w:t>
            </w:r>
            <w:r w:rsidRPr="00A76567">
              <w:rPr>
                <w:rFonts w:ascii="Arial Black" w:hAnsi="Arial Black"/>
                <w:spacing w:val="-1"/>
                <w:sz w:val="24"/>
                <w:szCs w:val="24"/>
              </w:rPr>
              <w:t>F</w:t>
            </w:r>
            <w:r w:rsidRPr="00A76567">
              <w:rPr>
                <w:rFonts w:ascii="Arial Black" w:hAnsi="Arial Black"/>
                <w:sz w:val="24"/>
                <w:szCs w:val="24"/>
              </w:rPr>
              <w:t>ESS</w:t>
            </w:r>
            <w:r w:rsidRPr="00A76567">
              <w:rPr>
                <w:rFonts w:ascii="Arial Black" w:hAnsi="Arial Black"/>
                <w:spacing w:val="-3"/>
                <w:sz w:val="24"/>
                <w:szCs w:val="24"/>
              </w:rPr>
              <w:t>I</w:t>
            </w:r>
            <w:r w:rsidRPr="00A76567">
              <w:rPr>
                <w:rFonts w:ascii="Arial Black" w:hAnsi="Arial Black"/>
                <w:spacing w:val="1"/>
                <w:sz w:val="24"/>
                <w:szCs w:val="24"/>
              </w:rPr>
              <w:t>O</w:t>
            </w:r>
            <w:r w:rsidRPr="00A76567">
              <w:rPr>
                <w:rFonts w:ascii="Arial Black" w:hAnsi="Arial Black"/>
                <w:spacing w:val="-1"/>
                <w:sz w:val="24"/>
                <w:szCs w:val="24"/>
              </w:rPr>
              <w:t>NAL</w:t>
            </w:r>
            <w:r w:rsidRPr="00A76567">
              <w:rPr>
                <w:rFonts w:ascii="Arial Black" w:hAnsi="Arial Black"/>
                <w:sz w:val="24"/>
                <w:szCs w:val="24"/>
              </w:rPr>
              <w:t>E</w:t>
            </w:r>
            <w:r w:rsidRPr="00A76567">
              <w:rPr>
                <w:rFonts w:ascii="Arial Black" w:hAnsi="Arial Black"/>
                <w:spacing w:val="1"/>
                <w:sz w:val="24"/>
                <w:szCs w:val="24"/>
              </w:rPr>
              <w:t xml:space="preserve"> P</w:t>
            </w:r>
            <w:r w:rsidRPr="00A76567">
              <w:rPr>
                <w:rFonts w:ascii="Arial Black" w:hAnsi="Arial Black"/>
                <w:sz w:val="24"/>
                <w:szCs w:val="24"/>
              </w:rPr>
              <w:t xml:space="preserve">ER L’ESECUZIONE </w:t>
            </w:r>
            <w:r w:rsidRPr="00A76567">
              <w:rPr>
                <w:rFonts w:ascii="Arial Black" w:hAnsi="Arial Black" w:cs="Arial"/>
                <w:bCs/>
                <w:sz w:val="24"/>
                <w:szCs w:val="24"/>
              </w:rPr>
              <w:t xml:space="preserve">DEI SERVIZI TECNICI DI ARCHITETTURA E INGEGNERIA PER LA PROGETTAZIONE DEFINITIVA </w:t>
            </w:r>
            <w:r>
              <w:rPr>
                <w:rFonts w:ascii="Arial Black" w:hAnsi="Arial Black" w:cs="Arial"/>
                <w:bCs/>
                <w:sz w:val="24"/>
                <w:szCs w:val="24"/>
              </w:rPr>
              <w:t xml:space="preserve">ED ESECUTIVA, DIREZIONE LAVORI, </w:t>
            </w:r>
            <w:r w:rsidRPr="00A76567">
              <w:rPr>
                <w:rFonts w:ascii="Arial Black" w:hAnsi="Arial Black" w:cs="Arial"/>
                <w:bCs/>
                <w:sz w:val="24"/>
                <w:szCs w:val="24"/>
              </w:rPr>
              <w:t xml:space="preserve">COORDINAMENTO SICUREZZA, MISURA E CONTABILITÀ, LIQUIDAZIONE, REDAZIONE CERTIFICATO DI REGOLARE ESECUZIONE </w:t>
            </w:r>
            <w:bookmarkStart w:id="0" w:name="_Hlk13652609"/>
          </w:p>
          <w:bookmarkEnd w:id="0"/>
          <w:p w14:paraId="65148FEE" w14:textId="79F88370" w:rsidR="009B1DF4" w:rsidRPr="00D37031" w:rsidRDefault="003D3223" w:rsidP="008C0B2D">
            <w:pPr>
              <w:widowControl w:val="0"/>
              <w:jc w:val="both"/>
              <w:rPr>
                <w:rFonts w:ascii="TimesNewRomanPS-BoldMT" w:hAnsi="Times New Roman" w:cs="TimesNewRomanPS-BoldMT"/>
                <w:b/>
                <w:bCs/>
                <w:sz w:val="24"/>
                <w:szCs w:val="24"/>
              </w:rPr>
            </w:pPr>
            <w:r>
              <w:rPr>
                <w:rFonts w:ascii="TimesNewRomanPS-BoldMT" w:hAnsi="Times New Roman" w:cs="TimesNewRomanPS-BoldMT"/>
                <w:b/>
                <w:bCs/>
                <w:sz w:val="24"/>
                <w:szCs w:val="24"/>
              </w:rPr>
              <w:t>CIG</w:t>
            </w:r>
            <w:r w:rsidR="00BC7C1F">
              <w:rPr>
                <w:rStyle w:val="Corpotesto"/>
                <w:rFonts w:ascii="Verdana" w:hAnsi="Verdana"/>
                <w:color w:val="000000"/>
                <w:sz w:val="19"/>
                <w:szCs w:val="19"/>
                <w:shd w:val="clear" w:color="auto" w:fill="F9F9F9"/>
              </w:rPr>
              <w:t xml:space="preserve"> </w:t>
            </w:r>
            <w:r w:rsidR="00BC7C1F">
              <w:rPr>
                <w:rStyle w:val="Enfasigrassetto"/>
                <w:rFonts w:ascii="Verdana" w:hAnsi="Verdana"/>
                <w:color w:val="000000"/>
                <w:sz w:val="19"/>
                <w:szCs w:val="19"/>
                <w:shd w:val="clear" w:color="auto" w:fill="F9F9F9"/>
              </w:rPr>
              <w:t>Z882A68439</w:t>
            </w:r>
            <w:bookmarkStart w:id="1" w:name="_GoBack"/>
            <w:bookmarkEnd w:id="1"/>
          </w:p>
        </w:tc>
      </w:tr>
      <w:tr w:rsidR="009B1DF4" w:rsidRPr="00D23F3A" w14:paraId="75877C58" w14:textId="77777777" w:rsidTr="00C76215">
        <w:trPr>
          <w:trHeight w:val="480"/>
        </w:trPr>
        <w:tc>
          <w:tcPr>
            <w:tcW w:w="1384" w:type="dxa"/>
            <w:vMerge/>
            <w:tcBorders>
              <w:left w:val="double" w:sz="4" w:space="0" w:color="1F497D"/>
              <w:bottom w:val="double" w:sz="4" w:space="0" w:color="1F497D"/>
              <w:right w:val="double" w:sz="4" w:space="0" w:color="1F497D"/>
            </w:tcBorders>
          </w:tcPr>
          <w:p w14:paraId="709396C1" w14:textId="77777777" w:rsidR="009B1DF4" w:rsidRPr="00D23F3A" w:rsidRDefault="009B1DF4" w:rsidP="00C76215">
            <w:pPr>
              <w:autoSpaceDE w:val="0"/>
              <w:autoSpaceDN w:val="0"/>
              <w:adjustRightInd w:val="0"/>
              <w:jc w:val="both"/>
              <w:rPr>
                <w:rFonts w:ascii="Arial Black" w:hAnsi="Arial Black" w:cs="Calibri"/>
                <w:b/>
                <w:bCs/>
                <w:color w:val="FF0000"/>
                <w:sz w:val="23"/>
                <w:szCs w:val="23"/>
              </w:rPr>
            </w:pPr>
          </w:p>
        </w:tc>
        <w:tc>
          <w:tcPr>
            <w:tcW w:w="8362" w:type="dxa"/>
            <w:tcBorders>
              <w:top w:val="double" w:sz="4" w:space="0" w:color="1F497D"/>
              <w:left w:val="double" w:sz="4" w:space="0" w:color="1F497D"/>
              <w:bottom w:val="double" w:sz="4" w:space="0" w:color="1F497D"/>
              <w:right w:val="double" w:sz="4" w:space="0" w:color="1F497D"/>
            </w:tcBorders>
            <w:shd w:val="clear" w:color="auto" w:fill="FFFF00"/>
            <w:vAlign w:val="center"/>
          </w:tcPr>
          <w:p w14:paraId="690B6751" w14:textId="42DCA9B0" w:rsidR="009B1DF4" w:rsidRPr="00B67015" w:rsidRDefault="009B1DF4" w:rsidP="00C76215">
            <w:pPr>
              <w:autoSpaceDE w:val="0"/>
              <w:autoSpaceDN w:val="0"/>
              <w:adjustRightInd w:val="0"/>
              <w:jc w:val="center"/>
              <w:rPr>
                <w:rFonts w:ascii="Arial Black" w:hAnsi="Arial Black"/>
                <w:b/>
                <w:caps/>
                <w:color w:val="FF0000"/>
                <w:u w:val="single"/>
              </w:rPr>
            </w:pPr>
            <w:r>
              <w:rPr>
                <w:rFonts w:ascii="Arial Black" w:hAnsi="Arial Black"/>
                <w:b/>
                <w:caps/>
                <w:color w:val="FF0000"/>
                <w:u w:val="single"/>
              </w:rPr>
              <w:t>DICHIARAZIONE SOSTITUTIVA</w:t>
            </w:r>
          </w:p>
        </w:tc>
      </w:tr>
    </w:tbl>
    <w:p w14:paraId="2674F883" w14:textId="77777777" w:rsidR="00446AB8" w:rsidRPr="009B1DF4" w:rsidRDefault="00446AB8" w:rsidP="0078126B">
      <w:pPr>
        <w:spacing w:after="0" w:line="240" w:lineRule="auto"/>
        <w:jc w:val="center"/>
        <w:rPr>
          <w:rFonts w:ascii="Arial Narrow" w:hAnsi="Arial Narrow"/>
          <w:b/>
          <w:sz w:val="24"/>
          <w:szCs w:val="24"/>
        </w:rPr>
      </w:pPr>
    </w:p>
    <w:p w14:paraId="706E86D7" w14:textId="77777777" w:rsidR="0078126B" w:rsidRPr="009B1DF4" w:rsidRDefault="0078126B" w:rsidP="0078126B">
      <w:pPr>
        <w:spacing w:after="0" w:line="240" w:lineRule="auto"/>
        <w:jc w:val="center"/>
        <w:rPr>
          <w:rFonts w:ascii="Arial Narrow" w:hAnsi="Arial Narrow"/>
          <w:b/>
          <w:sz w:val="24"/>
          <w:szCs w:val="24"/>
        </w:rPr>
      </w:pPr>
      <w:r w:rsidRPr="009B1DF4">
        <w:rPr>
          <w:rFonts w:ascii="Arial Narrow" w:hAnsi="Arial Narrow"/>
          <w:b/>
          <w:sz w:val="24"/>
          <w:szCs w:val="24"/>
        </w:rPr>
        <w:t xml:space="preserve">DICHIARAZIONE SOSTITUTIVA </w:t>
      </w:r>
    </w:p>
    <w:p w14:paraId="5B37CA5C" w14:textId="76B33E8B" w:rsidR="0078126B" w:rsidRDefault="0078126B" w:rsidP="0078126B">
      <w:pPr>
        <w:pStyle w:val="sche3"/>
        <w:tabs>
          <w:tab w:val="left" w:pos="9214"/>
        </w:tabs>
        <w:spacing w:line="360" w:lineRule="auto"/>
        <w:rPr>
          <w:rFonts w:ascii="Arial Narrow" w:hAnsi="Arial Narrow"/>
          <w:sz w:val="24"/>
          <w:szCs w:val="24"/>
          <w:lang w:val="it-IT"/>
        </w:rPr>
      </w:pPr>
    </w:p>
    <w:p w14:paraId="24E057E7" w14:textId="09CC1664" w:rsidR="00D060C7" w:rsidRDefault="0078126B" w:rsidP="00D060C7">
      <w:pPr>
        <w:pStyle w:val="sche3"/>
        <w:tabs>
          <w:tab w:val="left" w:pos="9214"/>
        </w:tabs>
        <w:spacing w:line="360" w:lineRule="auto"/>
        <w:rPr>
          <w:rFonts w:ascii="Arial Narrow" w:hAnsi="Arial Narrow"/>
          <w:sz w:val="24"/>
          <w:szCs w:val="24"/>
          <w:lang w:val="it-IT"/>
        </w:rPr>
      </w:pPr>
      <w:r w:rsidRPr="009B1DF4">
        <w:rPr>
          <w:rFonts w:ascii="Arial Narrow" w:hAnsi="Arial Narrow"/>
          <w:sz w:val="24"/>
          <w:szCs w:val="24"/>
          <w:lang w:val="it-IT"/>
        </w:rPr>
        <w:t>Il sottoscritto</w:t>
      </w:r>
      <w:r w:rsidR="00D060C7">
        <w:rPr>
          <w:rFonts w:ascii="Arial Narrow" w:hAnsi="Arial Narrow"/>
          <w:sz w:val="24"/>
          <w:szCs w:val="24"/>
          <w:lang w:val="it-IT"/>
        </w:rPr>
        <w:t xml:space="preserve"> </w:t>
      </w:r>
      <w:proofErr w:type="spellStart"/>
      <w:proofErr w:type="gramStart"/>
      <w:r w:rsidR="008C0B2D">
        <w:rPr>
          <w:rFonts w:ascii="Arial Narrow" w:hAnsi="Arial Narrow"/>
          <w:sz w:val="24"/>
          <w:szCs w:val="24"/>
          <w:lang w:val="it-IT"/>
        </w:rPr>
        <w:t>Geol</w:t>
      </w:r>
      <w:proofErr w:type="spellEnd"/>
      <w:r w:rsidR="008C0B2D">
        <w:rPr>
          <w:rFonts w:ascii="Arial Narrow" w:hAnsi="Arial Narrow"/>
          <w:sz w:val="24"/>
          <w:szCs w:val="24"/>
          <w:lang w:val="it-IT"/>
        </w:rPr>
        <w:t>./</w:t>
      </w:r>
      <w:proofErr w:type="gramEnd"/>
      <w:r w:rsidR="00D060C7">
        <w:rPr>
          <w:rFonts w:ascii="Arial Narrow" w:hAnsi="Arial Narrow"/>
          <w:sz w:val="24"/>
          <w:szCs w:val="24"/>
          <w:lang w:val="it-IT"/>
        </w:rPr>
        <w:t xml:space="preserve">Geom./Arch./Ing. </w:t>
      </w:r>
      <w:r w:rsidRPr="009B1DF4">
        <w:rPr>
          <w:rFonts w:ascii="Arial Narrow" w:hAnsi="Arial Narrow"/>
          <w:sz w:val="24"/>
          <w:szCs w:val="24"/>
          <w:lang w:val="it-IT"/>
        </w:rPr>
        <w:t>________________________________________________ nato il _____________________</w:t>
      </w:r>
      <w:r w:rsidR="00D060C7">
        <w:rPr>
          <w:rFonts w:ascii="Arial Narrow" w:hAnsi="Arial Narrow"/>
          <w:sz w:val="24"/>
          <w:szCs w:val="24"/>
          <w:lang w:val="it-IT"/>
        </w:rPr>
        <w:t xml:space="preserve"> </w:t>
      </w:r>
      <w:r w:rsidRPr="009B1DF4">
        <w:rPr>
          <w:rFonts w:ascii="Arial Narrow" w:hAnsi="Arial Narrow"/>
          <w:sz w:val="24"/>
          <w:szCs w:val="24"/>
          <w:lang w:val="it-IT"/>
        </w:rPr>
        <w:t xml:space="preserve">a __________________________________________ </w:t>
      </w:r>
      <w:r w:rsidR="00D060C7" w:rsidRPr="009B1DF4">
        <w:rPr>
          <w:rFonts w:ascii="Arial Narrow" w:hAnsi="Arial Narrow"/>
          <w:sz w:val="24"/>
          <w:szCs w:val="24"/>
          <w:lang w:val="it-IT"/>
        </w:rPr>
        <w:t>Codice fiscale n.___________________________ Partita IVA n ________________</w:t>
      </w:r>
    </w:p>
    <w:p w14:paraId="4D9902DF" w14:textId="3357E7D2" w:rsidR="00D060C7" w:rsidRPr="009B1DF4" w:rsidRDefault="00D060C7" w:rsidP="00D060C7">
      <w:pPr>
        <w:pStyle w:val="sche3"/>
        <w:tabs>
          <w:tab w:val="left" w:pos="9214"/>
        </w:tabs>
        <w:spacing w:line="360" w:lineRule="auto"/>
        <w:rPr>
          <w:rFonts w:ascii="Arial Narrow" w:hAnsi="Arial Narrow"/>
          <w:sz w:val="24"/>
          <w:szCs w:val="24"/>
          <w:lang w:val="it-IT"/>
        </w:rPr>
      </w:pPr>
      <w:r>
        <w:rPr>
          <w:rFonts w:ascii="Arial Narrow" w:hAnsi="Arial Narrow"/>
          <w:sz w:val="24"/>
          <w:szCs w:val="24"/>
          <w:lang w:val="it-IT"/>
        </w:rPr>
        <w:t>Iscritto all’albo i __________________________ della provincia di _______________________al n. _________________</w:t>
      </w:r>
    </w:p>
    <w:p w14:paraId="5AACD27F" w14:textId="6BD29751" w:rsidR="003A6594" w:rsidRPr="00D060C7" w:rsidRDefault="0078126B" w:rsidP="00D060C7">
      <w:pPr>
        <w:pStyle w:val="sche3"/>
        <w:tabs>
          <w:tab w:val="left" w:pos="9214"/>
        </w:tabs>
        <w:spacing w:line="360" w:lineRule="auto"/>
        <w:rPr>
          <w:rFonts w:ascii="Arial Narrow" w:hAnsi="Arial Narrow"/>
          <w:sz w:val="24"/>
          <w:szCs w:val="24"/>
          <w:lang w:val="it-IT"/>
        </w:rPr>
      </w:pPr>
      <w:r w:rsidRPr="00D060C7">
        <w:rPr>
          <w:rFonts w:ascii="Arial Narrow" w:hAnsi="Arial Narrow"/>
          <w:sz w:val="24"/>
          <w:szCs w:val="24"/>
          <w:lang w:val="it-IT"/>
        </w:rPr>
        <w:t>che pa</w:t>
      </w:r>
      <w:r w:rsidR="00615AE4" w:rsidRPr="00D060C7">
        <w:rPr>
          <w:rFonts w:ascii="Arial Narrow" w:hAnsi="Arial Narrow"/>
          <w:sz w:val="24"/>
          <w:szCs w:val="24"/>
          <w:lang w:val="it-IT"/>
        </w:rPr>
        <w:t xml:space="preserve">rtecipa alla presente procedura di </w:t>
      </w:r>
      <w:r w:rsidR="00D060C7" w:rsidRPr="00D060C7">
        <w:rPr>
          <w:rFonts w:ascii="Arial Narrow" w:hAnsi="Arial Narrow"/>
          <w:sz w:val="24"/>
          <w:szCs w:val="24"/>
          <w:lang w:val="it-IT"/>
        </w:rPr>
        <w:t>affidamento</w:t>
      </w:r>
    </w:p>
    <w:p w14:paraId="331447ED" w14:textId="77777777" w:rsidR="0078126B" w:rsidRPr="001F08EF" w:rsidRDefault="0078126B" w:rsidP="0078126B">
      <w:pPr>
        <w:jc w:val="both"/>
        <w:rPr>
          <w:rFonts w:ascii="Arial Narrow" w:hAnsi="Arial Narrow"/>
          <w:b/>
          <w:bCs/>
          <w:i/>
          <w:sz w:val="24"/>
          <w:szCs w:val="24"/>
        </w:rPr>
      </w:pPr>
      <w:r w:rsidRPr="001F08EF">
        <w:rPr>
          <w:rFonts w:ascii="Arial Narrow" w:hAnsi="Arial Narrow"/>
          <w:b/>
          <w:bCs/>
          <w:i/>
          <w:sz w:val="24"/>
          <w:szCs w:val="24"/>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2C181741" w14:textId="77777777" w:rsidR="0078126B" w:rsidRPr="001F08EF" w:rsidRDefault="0078126B" w:rsidP="00C73E1E">
      <w:pPr>
        <w:spacing w:after="0" w:line="240" w:lineRule="auto"/>
        <w:jc w:val="center"/>
        <w:rPr>
          <w:rFonts w:ascii="Arial Black" w:hAnsi="Arial Black"/>
          <w:b/>
          <w:sz w:val="24"/>
          <w:szCs w:val="24"/>
        </w:rPr>
      </w:pPr>
      <w:r w:rsidRPr="001F08EF">
        <w:rPr>
          <w:rFonts w:ascii="Arial Black" w:hAnsi="Arial Black"/>
          <w:b/>
          <w:sz w:val="24"/>
          <w:szCs w:val="24"/>
        </w:rPr>
        <w:t>DICHIARA</w:t>
      </w:r>
    </w:p>
    <w:p w14:paraId="5D2C431D" w14:textId="77777777" w:rsidR="00C73E1E" w:rsidRPr="00A6531C" w:rsidRDefault="00C73E1E" w:rsidP="00C73E1E">
      <w:pPr>
        <w:spacing w:after="0" w:line="240" w:lineRule="auto"/>
        <w:jc w:val="center"/>
        <w:rPr>
          <w:rFonts w:ascii="Arial Narrow" w:hAnsi="Arial Narrow"/>
          <w:b/>
          <w:sz w:val="24"/>
          <w:szCs w:val="24"/>
        </w:rPr>
      </w:pPr>
    </w:p>
    <w:p w14:paraId="7F5E81D6" w14:textId="77777777" w:rsidR="00A6531C" w:rsidRDefault="00A6531C" w:rsidP="00A6531C">
      <w:pPr>
        <w:pStyle w:val="Paragrafoelenco"/>
        <w:numPr>
          <w:ilvl w:val="0"/>
          <w:numId w:val="37"/>
        </w:numPr>
        <w:spacing w:before="60" w:after="60"/>
        <w:jc w:val="both"/>
        <w:rPr>
          <w:rFonts w:ascii="Arial Narrow" w:hAnsi="Arial Narrow"/>
          <w:sz w:val="24"/>
          <w:szCs w:val="24"/>
        </w:rPr>
      </w:pPr>
      <w:bookmarkStart w:id="2" w:name="_Ref496787083"/>
      <w:bookmarkStart w:id="3" w:name="_Ref498597467"/>
      <w:proofErr w:type="gramStart"/>
      <w:r w:rsidRPr="00A6531C">
        <w:rPr>
          <w:rFonts w:ascii="Arial Narrow" w:hAnsi="Arial Narrow"/>
          <w:sz w:val="24"/>
          <w:szCs w:val="24"/>
        </w:rPr>
        <w:t>di</w:t>
      </w:r>
      <w:proofErr w:type="gramEnd"/>
      <w:r w:rsidRPr="00A6531C">
        <w:rPr>
          <w:rFonts w:ascii="Arial Narrow" w:hAnsi="Arial Narrow"/>
          <w:sz w:val="24"/>
          <w:szCs w:val="24"/>
        </w:rPr>
        <w:t xml:space="preserve"> non incorrere nelle cause di esclusione di cui all’art. 80, comma 5 lett. f-bis) e f-ter) e comma 5 lettera c),c-bis), c-ter) del Codice;</w:t>
      </w:r>
    </w:p>
    <w:p w14:paraId="7583A87B" w14:textId="6EB3BB74" w:rsidR="008C0B2D" w:rsidRDefault="008C0B2D" w:rsidP="008C0B2D">
      <w:pPr>
        <w:pStyle w:val="Paragrafoelenco"/>
        <w:spacing w:before="60" w:after="60"/>
        <w:jc w:val="both"/>
        <w:rPr>
          <w:rFonts w:ascii="Arial Narrow" w:hAnsi="Arial Narrow"/>
          <w:sz w:val="24"/>
          <w:szCs w:val="24"/>
        </w:rPr>
      </w:pPr>
    </w:p>
    <w:p w14:paraId="002B321A" w14:textId="3AE0A64E" w:rsidR="008C0B2D" w:rsidRPr="00A6531C" w:rsidRDefault="008C0B2D" w:rsidP="008C0B2D">
      <w:pPr>
        <w:pStyle w:val="Paragrafoelenco"/>
        <w:spacing w:before="60" w:after="60"/>
        <w:jc w:val="both"/>
        <w:rPr>
          <w:rFonts w:ascii="Arial Narrow" w:hAnsi="Arial Narrow"/>
          <w:sz w:val="24"/>
          <w:szCs w:val="24"/>
        </w:rPr>
      </w:pPr>
      <w:r>
        <w:rPr>
          <w:rFonts w:ascii="Arial Narrow" w:hAnsi="Arial Narrow"/>
          <w:sz w:val="24"/>
          <w:szCs w:val="24"/>
        </w:rPr>
        <w:t>INOLTRE</w:t>
      </w:r>
    </w:p>
    <w:p w14:paraId="17A2753C" w14:textId="1389905C" w:rsidR="00A6531C" w:rsidRDefault="00A6531C"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A6531C">
        <w:rPr>
          <w:rFonts w:ascii="Arial Narrow" w:hAnsi="Arial Narrow"/>
          <w:sz w:val="24"/>
          <w:szCs w:val="24"/>
        </w:rPr>
        <w:t>dichiara</w:t>
      </w:r>
      <w:proofErr w:type="gramEnd"/>
      <w:r w:rsidRPr="00A6531C">
        <w:rPr>
          <w:rFonts w:ascii="Arial Narrow" w:hAnsi="Arial Narrow"/>
          <w:sz w:val="24"/>
          <w:szCs w:val="24"/>
        </w:rPr>
        <w:t xml:space="preserve"> di non aver commesso grave inadempimento nei confronti di uno o più subappaltatori, riconosciuto o accertato con sentenza passata in giudicato;</w:t>
      </w:r>
    </w:p>
    <w:p w14:paraId="1F73D451" w14:textId="77777777" w:rsidR="001F08EF" w:rsidRPr="00A6531C" w:rsidRDefault="001F08EF" w:rsidP="001F08EF">
      <w:pPr>
        <w:pStyle w:val="Paragrafoelenco"/>
        <w:spacing w:after="0" w:line="240" w:lineRule="auto"/>
        <w:ind w:left="142"/>
        <w:contextualSpacing w:val="0"/>
        <w:jc w:val="both"/>
        <w:rPr>
          <w:rFonts w:ascii="Arial Narrow" w:hAnsi="Arial Narrow"/>
          <w:sz w:val="24"/>
          <w:szCs w:val="24"/>
        </w:rPr>
      </w:pPr>
    </w:p>
    <w:p w14:paraId="4E784B86" w14:textId="77777777" w:rsidR="00A6531C" w:rsidRPr="00A6531C" w:rsidRDefault="00A6531C"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A6531C">
        <w:rPr>
          <w:rFonts w:ascii="Arial Narrow" w:hAnsi="Arial Narrow"/>
          <w:sz w:val="24"/>
          <w:szCs w:val="24"/>
        </w:rPr>
        <w:lastRenderedPageBreak/>
        <w:t>dichiara remunerativa l’offerta economica presentata giacché per la sua formulazione ha preso atto e tenuto conto:</w:t>
      </w:r>
    </w:p>
    <w:p w14:paraId="77F62D84" w14:textId="77777777" w:rsidR="00A6531C" w:rsidRPr="00A6531C" w:rsidRDefault="00A6531C" w:rsidP="00A6531C">
      <w:pPr>
        <w:spacing w:before="60" w:after="60"/>
        <w:ind w:left="1560" w:hanging="283"/>
        <w:jc w:val="both"/>
        <w:rPr>
          <w:rFonts w:ascii="Arial Narrow" w:hAnsi="Arial Narrow" w:cs="Calibri"/>
          <w:sz w:val="24"/>
          <w:szCs w:val="24"/>
          <w:lang w:eastAsia="it-IT"/>
        </w:rPr>
      </w:pPr>
      <w:r w:rsidRPr="00A6531C">
        <w:rPr>
          <w:rFonts w:ascii="Arial Narrow" w:hAnsi="Arial Narrow" w:cs="Calibri"/>
          <w:sz w:val="24"/>
          <w:szCs w:val="24"/>
        </w:rPr>
        <w:t>a)</w:t>
      </w:r>
      <w:r w:rsidRPr="00A6531C">
        <w:rPr>
          <w:rFonts w:ascii="Arial Narrow" w:hAnsi="Arial Narrow" w:cs="Calibri"/>
          <w:sz w:val="24"/>
          <w:szCs w:val="24"/>
        </w:rPr>
        <w:tab/>
      </w:r>
      <w:r w:rsidRPr="00A6531C">
        <w:rPr>
          <w:rFonts w:ascii="Arial Narrow" w:hAnsi="Arial Narrow" w:cs="Calibri"/>
          <w:sz w:val="24"/>
          <w:szCs w:val="24"/>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3A3D18FD" w14:textId="39A4F86D" w:rsidR="00A6531C" w:rsidRDefault="00A6531C" w:rsidP="00A6531C">
      <w:pPr>
        <w:spacing w:before="60" w:after="60"/>
        <w:ind w:left="1560" w:hanging="283"/>
        <w:jc w:val="both"/>
        <w:rPr>
          <w:rFonts w:ascii="Arial Narrow" w:hAnsi="Arial Narrow" w:cs="Calibri"/>
          <w:sz w:val="24"/>
          <w:szCs w:val="24"/>
          <w:lang w:eastAsia="it-IT"/>
        </w:rPr>
      </w:pPr>
      <w:r w:rsidRPr="00A6531C">
        <w:rPr>
          <w:rFonts w:ascii="Arial Narrow" w:hAnsi="Arial Narrow" w:cs="Calibri"/>
          <w:sz w:val="24"/>
          <w:szCs w:val="24"/>
          <w:lang w:eastAsia="it-IT"/>
        </w:rPr>
        <w:t>b)</w:t>
      </w:r>
      <w:r w:rsidRPr="00A6531C">
        <w:rPr>
          <w:rFonts w:ascii="Arial Narrow" w:hAnsi="Arial Narrow" w:cs="Calibri"/>
          <w:sz w:val="24"/>
          <w:szCs w:val="24"/>
          <w:lang w:eastAsia="it-IT"/>
        </w:rPr>
        <w:tab/>
        <w:t>di tutte le circostanze generali, particolari e locali, nessuna esclusa ed eccettuata che possono avere influito o influire sia sulla prestazione dei servizi, sia sulla determinazione della propria offerta;</w:t>
      </w:r>
    </w:p>
    <w:p w14:paraId="54F47B73" w14:textId="1A6A712F" w:rsidR="00A6531C"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w:t>
      </w:r>
      <w:r w:rsidR="001F08EF">
        <w:rPr>
          <w:rFonts w:ascii="Arial Narrow" w:hAnsi="Arial Narrow"/>
          <w:sz w:val="24"/>
          <w:szCs w:val="24"/>
        </w:rPr>
        <w:t xml:space="preserve">di </w:t>
      </w:r>
      <w:r w:rsidR="00A6531C" w:rsidRPr="00A6531C">
        <w:rPr>
          <w:rFonts w:ascii="Arial Narrow" w:hAnsi="Arial Narrow"/>
          <w:sz w:val="24"/>
          <w:szCs w:val="24"/>
        </w:rPr>
        <w:t>accetta</w:t>
      </w:r>
      <w:r w:rsidR="001F08EF">
        <w:rPr>
          <w:rFonts w:ascii="Arial Narrow" w:hAnsi="Arial Narrow"/>
          <w:sz w:val="24"/>
          <w:szCs w:val="24"/>
        </w:rPr>
        <w:t>re</w:t>
      </w:r>
      <w:r w:rsidR="00A6531C" w:rsidRPr="00A6531C">
        <w:rPr>
          <w:rFonts w:ascii="Arial Narrow" w:hAnsi="Arial Narrow"/>
          <w:sz w:val="24"/>
          <w:szCs w:val="24"/>
        </w:rPr>
        <w:t>, senza condizione o riserva alcuna, tutte le norme e disposizioni contenute nella documentazione d</w:t>
      </w:r>
      <w:r w:rsidR="00B0439B">
        <w:rPr>
          <w:rFonts w:ascii="Arial Narrow" w:hAnsi="Arial Narrow"/>
          <w:sz w:val="24"/>
          <w:szCs w:val="24"/>
        </w:rPr>
        <w:t>ella presente trattativa</w:t>
      </w:r>
      <w:r w:rsidR="00A6531C" w:rsidRPr="00A6531C">
        <w:rPr>
          <w:rFonts w:ascii="Arial Narrow" w:hAnsi="Arial Narrow"/>
          <w:sz w:val="24"/>
          <w:szCs w:val="24"/>
        </w:rPr>
        <w:t xml:space="preserve"> ivi compreso il capitolato </w:t>
      </w:r>
      <w:r w:rsidR="00B0439B">
        <w:rPr>
          <w:rFonts w:ascii="Arial Narrow" w:hAnsi="Arial Narrow"/>
          <w:sz w:val="24"/>
          <w:szCs w:val="24"/>
        </w:rPr>
        <w:t>prestazionale</w:t>
      </w:r>
      <w:r w:rsidR="00A6531C" w:rsidRPr="00A6531C">
        <w:rPr>
          <w:rFonts w:ascii="Arial Narrow" w:hAnsi="Arial Narrow"/>
          <w:sz w:val="24"/>
          <w:szCs w:val="24"/>
        </w:rPr>
        <w:t xml:space="preserve"> e le regole del Sistema di e-procurement della Pubblica Amministrazione; </w:t>
      </w:r>
    </w:p>
    <w:p w14:paraId="5678104B" w14:textId="77777777" w:rsidR="008C0B2D" w:rsidRDefault="008C0B2D" w:rsidP="008C0B2D">
      <w:pPr>
        <w:pStyle w:val="Paragrafoelenco"/>
        <w:spacing w:after="0" w:line="240" w:lineRule="auto"/>
        <w:ind w:left="142"/>
        <w:contextualSpacing w:val="0"/>
        <w:jc w:val="both"/>
        <w:rPr>
          <w:rFonts w:ascii="Arial Narrow" w:hAnsi="Arial Narrow"/>
          <w:sz w:val="24"/>
          <w:szCs w:val="24"/>
        </w:rPr>
      </w:pPr>
      <w:bookmarkStart w:id="4" w:name="_Ref498508936"/>
    </w:p>
    <w:p w14:paraId="7822EFE3" w14:textId="0C174895"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 </w:t>
      </w:r>
      <w:r w:rsidR="00C82612" w:rsidRPr="009B1DF4">
        <w:rPr>
          <w:rFonts w:ascii="Arial Narrow" w:hAnsi="Arial Narrow"/>
          <w:sz w:val="24"/>
          <w:szCs w:val="24"/>
        </w:rPr>
        <w:t xml:space="preserve">avere direttamente o con delega a personale dipendente esaminato tutti </w:t>
      </w:r>
      <w:r w:rsidR="00C82612">
        <w:rPr>
          <w:rFonts w:ascii="Arial Narrow" w:hAnsi="Arial Narrow"/>
          <w:sz w:val="24"/>
          <w:szCs w:val="24"/>
        </w:rPr>
        <w:t xml:space="preserve">i documenti inerenti </w:t>
      </w:r>
      <w:r w:rsidR="001F08EF">
        <w:rPr>
          <w:rFonts w:ascii="Arial Narrow" w:hAnsi="Arial Narrow"/>
          <w:sz w:val="24"/>
          <w:szCs w:val="24"/>
        </w:rPr>
        <w:t>alla</w:t>
      </w:r>
      <w:r w:rsidR="00C82612">
        <w:rPr>
          <w:rFonts w:ascii="Arial Narrow" w:hAnsi="Arial Narrow"/>
          <w:sz w:val="24"/>
          <w:szCs w:val="24"/>
        </w:rPr>
        <w:t xml:space="preserve"> procedura;</w:t>
      </w:r>
    </w:p>
    <w:p w14:paraId="310CE761"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6F59C7C8" w14:textId="4CD7AC99"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w:t>
      </w:r>
      <w:r w:rsidR="00C82612" w:rsidRPr="009B1DF4">
        <w:rPr>
          <w:rFonts w:ascii="Arial Narrow" w:hAnsi="Arial Narrow"/>
          <w:sz w:val="24"/>
          <w:szCs w:val="24"/>
        </w:rPr>
        <w:t xml:space="preserve"> avere preso conoscenza delle condizioni locali e </w:t>
      </w:r>
      <w:r w:rsidR="00C82612">
        <w:rPr>
          <w:rFonts w:ascii="Arial Narrow" w:hAnsi="Arial Narrow"/>
          <w:sz w:val="24"/>
          <w:szCs w:val="24"/>
        </w:rPr>
        <w:t>particolari</w:t>
      </w:r>
      <w:r>
        <w:rPr>
          <w:rFonts w:ascii="Arial Narrow" w:hAnsi="Arial Narrow"/>
          <w:sz w:val="24"/>
          <w:szCs w:val="24"/>
        </w:rPr>
        <w:t xml:space="preserve"> inerenti l</w:t>
      </w:r>
      <w:r w:rsidR="008C0B2D">
        <w:rPr>
          <w:rFonts w:ascii="Arial Narrow" w:hAnsi="Arial Narrow"/>
          <w:sz w:val="24"/>
          <w:szCs w:val="24"/>
        </w:rPr>
        <w:t>’</w:t>
      </w:r>
      <w:r>
        <w:rPr>
          <w:rFonts w:ascii="Arial Narrow" w:hAnsi="Arial Narrow"/>
          <w:sz w:val="24"/>
          <w:szCs w:val="24"/>
        </w:rPr>
        <w:t>esec</w:t>
      </w:r>
      <w:r w:rsidR="008C0B2D">
        <w:rPr>
          <w:rFonts w:ascii="Arial Narrow" w:hAnsi="Arial Narrow"/>
          <w:sz w:val="24"/>
          <w:szCs w:val="24"/>
        </w:rPr>
        <w:t>u</w:t>
      </w:r>
      <w:r>
        <w:rPr>
          <w:rFonts w:ascii="Arial Narrow" w:hAnsi="Arial Narrow"/>
          <w:sz w:val="24"/>
          <w:szCs w:val="24"/>
        </w:rPr>
        <w:t>zione del servizio di cui trattasi</w:t>
      </w:r>
      <w:r w:rsidR="00C82612" w:rsidRPr="001F08EF">
        <w:rPr>
          <w:rFonts w:ascii="Arial Narrow" w:hAnsi="Arial Narrow"/>
          <w:sz w:val="24"/>
          <w:szCs w:val="24"/>
        </w:rPr>
        <w:t>;</w:t>
      </w:r>
    </w:p>
    <w:p w14:paraId="668C7081" w14:textId="77777777" w:rsidR="001F08EF" w:rsidRPr="009B1DF4" w:rsidRDefault="001F08EF" w:rsidP="001F08EF">
      <w:pPr>
        <w:pStyle w:val="Paragrafoelenco"/>
        <w:spacing w:after="0" w:line="240" w:lineRule="auto"/>
        <w:ind w:left="142"/>
        <w:contextualSpacing w:val="0"/>
        <w:jc w:val="both"/>
        <w:rPr>
          <w:rFonts w:ascii="Arial Narrow" w:hAnsi="Arial Narrow"/>
          <w:sz w:val="24"/>
          <w:szCs w:val="24"/>
        </w:rPr>
      </w:pPr>
    </w:p>
    <w:p w14:paraId="62522848" w14:textId="58F21A20" w:rsidR="00C82612"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Pr>
          <w:rFonts w:ascii="Arial Narrow" w:hAnsi="Arial Narrow"/>
          <w:sz w:val="24"/>
          <w:szCs w:val="24"/>
        </w:rPr>
        <w:t>dichiara</w:t>
      </w:r>
      <w:proofErr w:type="gramEnd"/>
      <w:r>
        <w:rPr>
          <w:rFonts w:ascii="Arial Narrow" w:hAnsi="Arial Narrow"/>
          <w:sz w:val="24"/>
          <w:szCs w:val="24"/>
        </w:rPr>
        <w:t xml:space="preserve"> di </w:t>
      </w:r>
      <w:r w:rsidR="00C82612" w:rsidRPr="009B1DF4">
        <w:rPr>
          <w:rFonts w:ascii="Arial Narrow" w:hAnsi="Arial Narrow"/>
          <w:sz w:val="24"/>
          <w:szCs w:val="24"/>
        </w:rPr>
        <w:t>aver verificato le capacità</w:t>
      </w:r>
      <w:r>
        <w:rPr>
          <w:rFonts w:ascii="Arial Narrow" w:hAnsi="Arial Narrow"/>
          <w:sz w:val="24"/>
          <w:szCs w:val="24"/>
        </w:rPr>
        <w:t>,</w:t>
      </w:r>
      <w:r w:rsidR="00C82612" w:rsidRPr="009B1DF4">
        <w:rPr>
          <w:rFonts w:ascii="Arial Narrow" w:hAnsi="Arial Narrow"/>
          <w:sz w:val="24"/>
          <w:szCs w:val="24"/>
        </w:rPr>
        <w:t xml:space="preserve"> le disponibilità</w:t>
      </w:r>
      <w:r>
        <w:rPr>
          <w:rFonts w:ascii="Arial Narrow" w:hAnsi="Arial Narrow"/>
          <w:sz w:val="24"/>
          <w:szCs w:val="24"/>
        </w:rPr>
        <w:t xml:space="preserve">, </w:t>
      </w:r>
      <w:r w:rsidRPr="009B1DF4">
        <w:rPr>
          <w:rFonts w:ascii="Arial Narrow" w:hAnsi="Arial Narrow"/>
          <w:sz w:val="24"/>
          <w:szCs w:val="24"/>
        </w:rPr>
        <w:t>nonché  tutte le circostanze generali e particolari suscettibili di influire</w:t>
      </w:r>
      <w:r>
        <w:rPr>
          <w:rFonts w:ascii="Arial Narrow" w:hAnsi="Arial Narrow"/>
          <w:sz w:val="24"/>
          <w:szCs w:val="24"/>
        </w:rPr>
        <w:t xml:space="preserve"> sull’esecuzione del servizio, </w:t>
      </w:r>
      <w:r w:rsidRPr="009B1DF4">
        <w:rPr>
          <w:rFonts w:ascii="Arial Narrow" w:hAnsi="Arial Narrow"/>
          <w:sz w:val="24"/>
          <w:szCs w:val="24"/>
        </w:rPr>
        <w:t>sulla determinazione dei prezzi</w:t>
      </w:r>
      <w:r>
        <w:rPr>
          <w:rFonts w:ascii="Arial Narrow" w:hAnsi="Arial Narrow"/>
          <w:sz w:val="24"/>
          <w:szCs w:val="24"/>
        </w:rPr>
        <w:t xml:space="preserve"> e</w:t>
      </w:r>
      <w:r w:rsidRPr="009B1DF4">
        <w:rPr>
          <w:rFonts w:ascii="Arial Narrow" w:hAnsi="Arial Narrow"/>
          <w:sz w:val="24"/>
          <w:szCs w:val="24"/>
        </w:rPr>
        <w:t xml:space="preserve"> sulle condizioni contrattuali </w:t>
      </w:r>
      <w:r>
        <w:rPr>
          <w:rFonts w:ascii="Arial Narrow" w:hAnsi="Arial Narrow"/>
          <w:sz w:val="24"/>
          <w:szCs w:val="24"/>
        </w:rPr>
        <w:t xml:space="preserve">e di ritenerle </w:t>
      </w:r>
      <w:r w:rsidR="00C82612" w:rsidRPr="009B1DF4">
        <w:rPr>
          <w:rFonts w:ascii="Arial Narrow" w:hAnsi="Arial Narrow"/>
          <w:sz w:val="24"/>
          <w:szCs w:val="24"/>
        </w:rPr>
        <w:t>compatibili con i tempi di esecuzione previsti</w:t>
      </w:r>
      <w:r w:rsidR="00C82612">
        <w:rPr>
          <w:rFonts w:ascii="Arial Narrow" w:hAnsi="Arial Narrow"/>
          <w:sz w:val="24"/>
          <w:szCs w:val="24"/>
        </w:rPr>
        <w:t>;</w:t>
      </w:r>
    </w:p>
    <w:p w14:paraId="050432FD"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04E05044" w14:textId="28910813" w:rsidR="00C82612" w:rsidRDefault="00C82612"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9B1DF4">
        <w:rPr>
          <w:rFonts w:ascii="Arial Narrow" w:hAnsi="Arial Narrow"/>
          <w:sz w:val="24"/>
          <w:szCs w:val="24"/>
        </w:rPr>
        <w:t>di</w:t>
      </w:r>
      <w:proofErr w:type="gramEnd"/>
      <w:r w:rsidRPr="009B1DF4">
        <w:rPr>
          <w:rFonts w:ascii="Arial Narrow" w:hAnsi="Arial Narrow"/>
          <w:sz w:val="24"/>
          <w:szCs w:val="24"/>
        </w:rPr>
        <w:t xml:space="preserve"> aver giudicato </w:t>
      </w:r>
      <w:r>
        <w:rPr>
          <w:rFonts w:ascii="Arial Narrow" w:hAnsi="Arial Narrow"/>
          <w:sz w:val="24"/>
          <w:szCs w:val="24"/>
        </w:rPr>
        <w:t xml:space="preserve">il servizio </w:t>
      </w:r>
      <w:r w:rsidRPr="009B1DF4">
        <w:rPr>
          <w:rFonts w:ascii="Arial Narrow" w:hAnsi="Arial Narrow"/>
          <w:sz w:val="24"/>
          <w:szCs w:val="24"/>
        </w:rPr>
        <w:t>realizzabil</w:t>
      </w:r>
      <w:r>
        <w:rPr>
          <w:rFonts w:ascii="Arial Narrow" w:hAnsi="Arial Narrow"/>
          <w:sz w:val="24"/>
          <w:szCs w:val="24"/>
        </w:rPr>
        <w:t>e secondo le modalità e condizione previste nel capitolato prestazionale</w:t>
      </w:r>
      <w:r w:rsidR="008C0B2D">
        <w:rPr>
          <w:rFonts w:ascii="Arial Narrow" w:hAnsi="Arial Narrow"/>
          <w:sz w:val="24"/>
          <w:szCs w:val="24"/>
        </w:rPr>
        <w:t xml:space="preserve"> o negli atti della procedura</w:t>
      </w:r>
      <w:r>
        <w:rPr>
          <w:rFonts w:ascii="Arial Narrow" w:hAnsi="Arial Narrow"/>
          <w:sz w:val="24"/>
          <w:szCs w:val="24"/>
        </w:rPr>
        <w:t xml:space="preserve"> e di ritenere </w:t>
      </w:r>
      <w:r w:rsidRPr="009B1DF4">
        <w:rPr>
          <w:rFonts w:ascii="Arial Narrow" w:hAnsi="Arial Narrow"/>
          <w:sz w:val="24"/>
          <w:szCs w:val="24"/>
        </w:rPr>
        <w:t>adeguat</w:t>
      </w:r>
      <w:r>
        <w:rPr>
          <w:rFonts w:ascii="Arial Narrow" w:hAnsi="Arial Narrow"/>
          <w:sz w:val="24"/>
          <w:szCs w:val="24"/>
        </w:rPr>
        <w:t xml:space="preserve">a nel suo complesso la base d’asta proposta e </w:t>
      </w:r>
      <w:r w:rsidRPr="009B1DF4">
        <w:rPr>
          <w:rFonts w:ascii="Arial Narrow" w:hAnsi="Arial Narrow"/>
          <w:sz w:val="24"/>
          <w:szCs w:val="24"/>
        </w:rPr>
        <w:t>tale da consentire il ribasso offerto;</w:t>
      </w:r>
    </w:p>
    <w:p w14:paraId="08E09B4F" w14:textId="77777777" w:rsidR="005D22F5" w:rsidRPr="009B1DF4" w:rsidRDefault="005D22F5" w:rsidP="005D22F5">
      <w:pPr>
        <w:pStyle w:val="Paragrafoelenco"/>
        <w:spacing w:after="0" w:line="240" w:lineRule="auto"/>
        <w:ind w:left="142"/>
        <w:contextualSpacing w:val="0"/>
        <w:jc w:val="both"/>
        <w:rPr>
          <w:rFonts w:ascii="Arial Narrow" w:hAnsi="Arial Narrow"/>
          <w:sz w:val="24"/>
          <w:szCs w:val="24"/>
        </w:rPr>
      </w:pPr>
    </w:p>
    <w:p w14:paraId="75B38E2B" w14:textId="59E631FB" w:rsidR="00C82612" w:rsidRPr="009B1DF4" w:rsidRDefault="00C82612"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 xml:space="preserve">con riferimento alle prestazioni oggetto del presente, </w:t>
      </w:r>
      <w:r w:rsidRPr="00584EA5">
        <w:rPr>
          <w:rFonts w:ascii="Arial Narrow" w:hAnsi="Arial Narrow"/>
          <w:sz w:val="24"/>
          <w:szCs w:val="24"/>
        </w:rPr>
        <w:t xml:space="preserve">dichiara di essere edotto degli obblighi </w:t>
      </w:r>
      <w:r w:rsidRPr="001F08EF">
        <w:rPr>
          <w:rFonts w:ascii="Arial Narrow" w:hAnsi="Arial Narrow"/>
          <w:sz w:val="24"/>
          <w:szCs w:val="24"/>
        </w:rPr>
        <w:t xml:space="preserve">di condotta previsti dal D.P.R. 16 aprile 2013, n. 62 (Codice di comportamento dei dipendenti pubblici), ai sensi dell’articolo 2, comma 3 dello stesso D.P.R., nonché dal Codice di Comportamento comunale approvato con Delibera di Giunta n. 121 del 21/12/2013, del Piano Triennale Prevenzione della Corruzione e della Trasparenza aggiornato con Delibera di Giunta n. </w:t>
      </w:r>
      <w:r w:rsidR="00B77A37">
        <w:rPr>
          <w:rFonts w:ascii="Arial Narrow" w:hAnsi="Arial Narrow"/>
          <w:sz w:val="24"/>
          <w:szCs w:val="24"/>
        </w:rPr>
        <w:t>16/2019</w:t>
      </w:r>
      <w:r w:rsidRPr="001F08EF">
        <w:rPr>
          <w:rFonts w:ascii="Arial Narrow" w:hAnsi="Arial Narrow"/>
          <w:sz w:val="24"/>
          <w:szCs w:val="24"/>
        </w:rPr>
        <w:t>, entrambe reperibili al sito  istituzionale e si impegna, in caso di affidamento, ad osservare e a far osservare ai propri dipendenti e collaboratori, per quanto applicabile, i suddetti codici/piani, pena la risoluzione</w:t>
      </w:r>
      <w:r w:rsidRPr="009B1DF4">
        <w:rPr>
          <w:rFonts w:ascii="Arial Narrow" w:hAnsi="Arial Narrow"/>
          <w:sz w:val="24"/>
          <w:szCs w:val="24"/>
        </w:rPr>
        <w:t xml:space="preserve"> del contratto;</w:t>
      </w:r>
    </w:p>
    <w:p w14:paraId="3C83017A" w14:textId="77777777" w:rsidR="00C82612" w:rsidRDefault="00C82612" w:rsidP="00C82612">
      <w:pPr>
        <w:pStyle w:val="Paragrafoelenco"/>
        <w:spacing w:after="0" w:line="240" w:lineRule="auto"/>
        <w:ind w:left="0"/>
        <w:rPr>
          <w:rFonts w:ascii="Arial Narrow" w:hAnsi="Arial Narrow" w:cs="Calibri"/>
          <w:i/>
          <w:sz w:val="24"/>
          <w:szCs w:val="24"/>
        </w:rPr>
      </w:pPr>
    </w:p>
    <w:p w14:paraId="1F76CE4A" w14:textId="77777777" w:rsidR="00C82612" w:rsidRPr="009B1DF4" w:rsidRDefault="00C82612" w:rsidP="00C82612">
      <w:pPr>
        <w:pStyle w:val="Paragrafoelenco"/>
        <w:numPr>
          <w:ilvl w:val="0"/>
          <w:numId w:val="34"/>
        </w:numPr>
        <w:spacing w:after="0" w:line="240" w:lineRule="auto"/>
        <w:ind w:left="142" w:firstLine="0"/>
        <w:contextualSpacing w:val="0"/>
        <w:jc w:val="both"/>
        <w:rPr>
          <w:rFonts w:ascii="Arial Narrow" w:hAnsi="Arial Narrow"/>
          <w:sz w:val="24"/>
          <w:szCs w:val="24"/>
        </w:rPr>
      </w:pPr>
      <w:r w:rsidRPr="009B1DF4">
        <w:rPr>
          <w:rFonts w:ascii="Arial Narrow" w:hAnsi="Arial Narrow"/>
          <w:sz w:val="24"/>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14:paraId="2BD4AA67" w14:textId="77777777" w:rsidR="00C82612" w:rsidRPr="009B1DF4" w:rsidRDefault="00C82612" w:rsidP="00C82612">
      <w:pPr>
        <w:pStyle w:val="Paragrafoelenco"/>
        <w:spacing w:after="0" w:line="240" w:lineRule="auto"/>
        <w:ind w:left="142"/>
        <w:contextualSpacing w:val="0"/>
        <w:jc w:val="both"/>
        <w:rPr>
          <w:rFonts w:ascii="Arial Narrow" w:hAnsi="Arial Narrow"/>
          <w:sz w:val="24"/>
          <w:szCs w:val="24"/>
        </w:rPr>
      </w:pPr>
    </w:p>
    <w:p w14:paraId="2887E482" w14:textId="08BF6263" w:rsidR="001F08EF" w:rsidRDefault="00C82612" w:rsidP="00232540">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attesta di essere informato, ai sensi e per gli effetti della normativa in materia di protezione dei dati personali, emanata con il D. Lgs. 30 giugno 2003, n. 196, come da ultimo modificato dal d.lgs. 101/2018 a norma del Regolamento UE  679/2016 in relazione alle operazioni che vengono eseguite per lo svolgimento delle attività previste dal presente affidamento, che l’Amministrazione Committente, in qualità di Titolare, tratterà i dati conformemente alla legge co</w:t>
      </w:r>
      <w:r w:rsidR="00944AD0">
        <w:rPr>
          <w:rFonts w:ascii="Arial Narrow" w:hAnsi="Arial Narrow"/>
          <w:sz w:val="24"/>
          <w:szCs w:val="24"/>
        </w:rPr>
        <w:t>me da informativa riportata nella lettera di invito;</w:t>
      </w:r>
    </w:p>
    <w:p w14:paraId="7FF196B4" w14:textId="77777777" w:rsidR="001F08EF" w:rsidRDefault="001F08EF" w:rsidP="001F08EF">
      <w:pPr>
        <w:pStyle w:val="Paragrafoelenco"/>
        <w:spacing w:after="0" w:line="240" w:lineRule="auto"/>
        <w:ind w:left="142"/>
        <w:contextualSpacing w:val="0"/>
        <w:jc w:val="both"/>
        <w:rPr>
          <w:rFonts w:ascii="Arial Narrow" w:hAnsi="Arial Narrow"/>
          <w:sz w:val="24"/>
          <w:szCs w:val="24"/>
        </w:rPr>
      </w:pPr>
    </w:p>
    <w:p w14:paraId="63A9CE75" w14:textId="00560B06" w:rsidR="00C82612" w:rsidRPr="001F08EF" w:rsidRDefault="00C82612" w:rsidP="00232540">
      <w:pPr>
        <w:pStyle w:val="Paragrafoelenco"/>
        <w:numPr>
          <w:ilvl w:val="0"/>
          <w:numId w:val="34"/>
        </w:numPr>
        <w:spacing w:after="0" w:line="240" w:lineRule="auto"/>
        <w:ind w:left="142" w:firstLine="0"/>
        <w:contextualSpacing w:val="0"/>
        <w:jc w:val="both"/>
        <w:rPr>
          <w:rFonts w:ascii="Arial Narrow" w:hAnsi="Arial Narrow"/>
          <w:sz w:val="24"/>
          <w:szCs w:val="24"/>
        </w:rPr>
      </w:pPr>
      <w:r w:rsidRPr="001F08EF">
        <w:rPr>
          <w:rFonts w:ascii="Arial Narrow" w:hAnsi="Arial Narrow"/>
          <w:sz w:val="24"/>
          <w:szCs w:val="24"/>
        </w:rPr>
        <w:t xml:space="preserve">attesta, altresì, di essere informato, che l’Amministrazione ha nominato, a mezzo Unione Montana del Tronto e </w:t>
      </w:r>
      <w:proofErr w:type="spellStart"/>
      <w:r w:rsidRPr="001F08EF">
        <w:rPr>
          <w:rFonts w:ascii="Arial Narrow" w:hAnsi="Arial Narrow"/>
          <w:sz w:val="24"/>
          <w:szCs w:val="24"/>
        </w:rPr>
        <w:t>Valfluvione</w:t>
      </w:r>
      <w:proofErr w:type="spellEnd"/>
      <w:r w:rsidRPr="001F08EF">
        <w:rPr>
          <w:rFonts w:ascii="Arial Narrow" w:hAnsi="Arial Narrow"/>
          <w:sz w:val="24"/>
          <w:szCs w:val="24"/>
        </w:rPr>
        <w:t xml:space="preserve">, Responsabile Comunale della Protezione dei Dati Personali, la Ditta </w:t>
      </w:r>
      <w:proofErr w:type="spellStart"/>
      <w:r w:rsidRPr="001F08EF">
        <w:rPr>
          <w:rFonts w:ascii="Arial Narrow" w:hAnsi="Arial Narrow"/>
          <w:sz w:val="24"/>
          <w:szCs w:val="24"/>
        </w:rPr>
        <w:t>Fidoka</w:t>
      </w:r>
      <w:proofErr w:type="spellEnd"/>
      <w:r w:rsidRPr="001F08EF">
        <w:rPr>
          <w:rFonts w:ascii="Arial Narrow" w:hAnsi="Arial Narrow"/>
          <w:sz w:val="24"/>
          <w:szCs w:val="24"/>
        </w:rPr>
        <w:t xml:space="preserve"> s.r.l. con sede legale in Ripe di S. Ginesio (MC) Via Val di Fiastra n.6, che svolgerà l’incarico tramite il proprio referente </w:t>
      </w:r>
      <w:r w:rsidRPr="001F08EF">
        <w:rPr>
          <w:rFonts w:ascii="Arial Narrow" w:hAnsi="Arial Narrow"/>
          <w:sz w:val="24"/>
          <w:szCs w:val="24"/>
        </w:rPr>
        <w:lastRenderedPageBreak/>
        <w:t xml:space="preserve">Dott. Claudio </w:t>
      </w:r>
      <w:proofErr w:type="spellStart"/>
      <w:r w:rsidRPr="001F08EF">
        <w:rPr>
          <w:rFonts w:ascii="Arial Narrow" w:hAnsi="Arial Narrow"/>
          <w:sz w:val="24"/>
          <w:szCs w:val="24"/>
        </w:rPr>
        <w:t>Cimarossa</w:t>
      </w:r>
      <w:proofErr w:type="spellEnd"/>
      <w:r w:rsidRPr="001F08EF">
        <w:rPr>
          <w:rFonts w:ascii="Arial Narrow" w:hAnsi="Arial Narrow"/>
          <w:sz w:val="24"/>
          <w:szCs w:val="24"/>
        </w:rPr>
        <w:t xml:space="preserve">, CMRCLD88L01E783X, Responsabile della protezione dei dati (D P O). Email: </w:t>
      </w:r>
      <w:hyperlink r:id="rId5" w:history="1">
        <w:r w:rsidRPr="001F08EF">
          <w:rPr>
            <w:rFonts w:ascii="Arial Narrow" w:hAnsi="Arial Narrow"/>
            <w:sz w:val="24"/>
            <w:szCs w:val="24"/>
          </w:rPr>
          <w:t>RPD@umtronto.it</w:t>
        </w:r>
      </w:hyperlink>
      <w:r w:rsidRPr="001F08EF">
        <w:rPr>
          <w:rFonts w:ascii="Arial Narrow" w:hAnsi="Arial Narrow"/>
          <w:sz w:val="24"/>
          <w:szCs w:val="24"/>
        </w:rPr>
        <w:t>.</w:t>
      </w:r>
    </w:p>
    <w:p w14:paraId="04623892" w14:textId="77777777" w:rsidR="00C82612" w:rsidRDefault="00C82612" w:rsidP="00C82612">
      <w:pPr>
        <w:spacing w:after="0" w:line="240" w:lineRule="auto"/>
        <w:ind w:left="142"/>
        <w:rPr>
          <w:rFonts w:ascii="Arial Narrow" w:hAnsi="Arial Narrow"/>
          <w:sz w:val="24"/>
          <w:szCs w:val="24"/>
        </w:rPr>
      </w:pPr>
    </w:p>
    <w:p w14:paraId="4720F941" w14:textId="09651BEE" w:rsidR="00C82612" w:rsidRPr="001F08EF" w:rsidRDefault="005D22F5" w:rsidP="001F08EF">
      <w:pPr>
        <w:pStyle w:val="Paragrafoelenco"/>
        <w:numPr>
          <w:ilvl w:val="0"/>
          <w:numId w:val="34"/>
        </w:numPr>
        <w:spacing w:after="0" w:line="240" w:lineRule="auto"/>
        <w:ind w:left="142" w:firstLine="0"/>
        <w:contextualSpacing w:val="0"/>
        <w:jc w:val="both"/>
        <w:rPr>
          <w:rFonts w:ascii="Arial Narrow" w:hAnsi="Arial Narrow"/>
          <w:sz w:val="24"/>
          <w:szCs w:val="24"/>
        </w:rPr>
      </w:pPr>
      <w:r>
        <w:rPr>
          <w:rFonts w:ascii="Arial Narrow" w:hAnsi="Arial Narrow"/>
          <w:sz w:val="24"/>
          <w:szCs w:val="24"/>
        </w:rPr>
        <w:t xml:space="preserve">dichiara </w:t>
      </w:r>
      <w:r w:rsidR="00C82612" w:rsidRPr="001F08EF">
        <w:rPr>
          <w:rFonts w:ascii="Arial Narrow" w:hAnsi="Arial Narrow"/>
          <w:sz w:val="24"/>
          <w:szCs w:val="24"/>
        </w:rPr>
        <w:t>di assicurare la riservatezza delle informazioni, dei documenti e degli atti amministrativi, dei quali venga a conoscenza durante l’esecuzione della prestazione, impegnandosi a rispettare rigorosamente tutte le norme. In particolare si impegna a:</w:t>
      </w:r>
    </w:p>
    <w:p w14:paraId="5706FFA3"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utilizzare i dati solo per le finalità connesse allo svolgimento dell’attività oggetto del contratto con divieto di qualsiasi altra diversa utilizzazione;</w:t>
      </w:r>
    </w:p>
    <w:p w14:paraId="428A05ED"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nominare per iscritto gli incaricati del trattamento, fornendo loro le necessarie istruzioni;</w:t>
      </w:r>
    </w:p>
    <w:p w14:paraId="44123CA6"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idonee e preventive misure di sicurezza atte ad eliminare o, comunque, a ridurre al minimo qualsiasi rischio di distruzione o perdita, anche accidentale, dei dati personali trattati, di accesso non autorizzato o di trattamento non consentito o non conforme;</w:t>
      </w:r>
    </w:p>
    <w:p w14:paraId="0AAD8732" w14:textId="77777777" w:rsidR="00C82612" w:rsidRPr="002F13F6" w:rsidRDefault="00C82612" w:rsidP="00C82612">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tutte le misure di sicurezza, che configurano il livello minimo di protezione richiesto;</w:t>
      </w:r>
    </w:p>
    <w:p w14:paraId="3E28494E" w14:textId="77777777" w:rsidR="00C82612" w:rsidRDefault="00C82612" w:rsidP="00C82612">
      <w:pPr>
        <w:pStyle w:val="Nessunaspaziatura"/>
        <w:numPr>
          <w:ilvl w:val="1"/>
          <w:numId w:val="36"/>
        </w:numPr>
        <w:ind w:left="426" w:hanging="284"/>
        <w:rPr>
          <w:rFonts w:ascii="Arial Narrow" w:hAnsi="Arial Narrow" w:cs="Arial"/>
          <w:sz w:val="24"/>
          <w:szCs w:val="24"/>
          <w:lang w:eastAsia="en-US" w:bidi="he-IL"/>
        </w:rPr>
      </w:pPr>
      <w:r w:rsidRPr="002F13F6">
        <w:rPr>
          <w:rFonts w:ascii="Arial Narrow" w:hAnsi="Arial Narrow" w:cs="Arial"/>
          <w:sz w:val="24"/>
          <w:szCs w:val="24"/>
          <w:lang w:eastAsia="en-US" w:bidi="he-IL"/>
        </w:rPr>
        <w:t>predisporre e trasmettere, al Titolare dell’Amministrazione una relazione conclusiva in merito agli adempimenti eseguiti e alle misure di sicurezza adottate.</w:t>
      </w:r>
    </w:p>
    <w:p w14:paraId="312E3427" w14:textId="77777777" w:rsidR="00944AD0" w:rsidRDefault="00944AD0" w:rsidP="00944AD0">
      <w:pPr>
        <w:pStyle w:val="Paragrafoelenco"/>
        <w:spacing w:after="0" w:line="240" w:lineRule="auto"/>
        <w:ind w:left="142"/>
        <w:contextualSpacing w:val="0"/>
        <w:jc w:val="both"/>
        <w:rPr>
          <w:rFonts w:ascii="Arial Narrow" w:hAnsi="Arial Narrow"/>
          <w:sz w:val="24"/>
          <w:szCs w:val="24"/>
        </w:rPr>
      </w:pPr>
    </w:p>
    <w:p w14:paraId="1B134EC4" w14:textId="77777777" w:rsidR="001F08EF" w:rsidRPr="001F08EF" w:rsidRDefault="001F08EF" w:rsidP="001F08EF">
      <w:pPr>
        <w:pStyle w:val="Paragrafoelenco"/>
        <w:numPr>
          <w:ilvl w:val="0"/>
          <w:numId w:val="34"/>
        </w:numPr>
        <w:spacing w:after="0" w:line="240" w:lineRule="auto"/>
        <w:ind w:left="142" w:firstLine="0"/>
        <w:contextualSpacing w:val="0"/>
        <w:jc w:val="both"/>
        <w:rPr>
          <w:rFonts w:ascii="Arial Narrow" w:hAnsi="Arial Narrow"/>
          <w:sz w:val="24"/>
          <w:szCs w:val="24"/>
        </w:rPr>
      </w:pPr>
      <w:proofErr w:type="gramStart"/>
      <w:r w:rsidRPr="001F08EF">
        <w:rPr>
          <w:rFonts w:ascii="Arial Narrow" w:hAnsi="Arial Narrow"/>
          <w:sz w:val="24"/>
          <w:szCs w:val="24"/>
        </w:rPr>
        <w:t>indica</w:t>
      </w:r>
      <w:proofErr w:type="gramEnd"/>
      <w:r w:rsidRPr="001F08EF">
        <w:rPr>
          <w:rFonts w:ascii="Arial Narrow" w:hAnsi="Arial Narrow"/>
          <w:sz w:val="24"/>
          <w:szCs w:val="24"/>
        </w:rPr>
        <w:t xml:space="preserve"> i seguenti dati: domicilio fiscale, codice fiscale, indica l’indirizzo PEC oppure, solo in caso di concorrenti aventi sede in altri Stati membri, l’indirizzo di posta elettronica ai fini delle comunicazioni di cui all’art. 76, comma 5 del Codice:</w:t>
      </w:r>
    </w:p>
    <w:p w14:paraId="4EC1702C" w14:textId="152DD68D" w:rsidR="001F08EF" w:rsidRPr="001F08EF" w:rsidRDefault="001F08EF" w:rsidP="001F08EF">
      <w:pPr>
        <w:pStyle w:val="Paragrafoelenco"/>
        <w:numPr>
          <w:ilvl w:val="0"/>
          <w:numId w:val="41"/>
        </w:numPr>
        <w:spacing w:after="0" w:line="240" w:lineRule="auto"/>
        <w:contextualSpacing w:val="0"/>
        <w:jc w:val="both"/>
        <w:rPr>
          <w:rFonts w:ascii="Arial Narrow" w:hAnsi="Arial Narrow"/>
          <w:sz w:val="24"/>
          <w:szCs w:val="24"/>
        </w:rPr>
      </w:pPr>
      <w:r w:rsidRPr="001F08EF">
        <w:rPr>
          <w:rFonts w:ascii="Arial Narrow" w:hAnsi="Arial Narrow"/>
          <w:sz w:val="24"/>
          <w:szCs w:val="24"/>
        </w:rPr>
        <w:t>Domicilio fiscale: ______________________</w:t>
      </w:r>
    </w:p>
    <w:p w14:paraId="6DF91FF3" w14:textId="160482F5" w:rsidR="001F08EF" w:rsidRPr="001F08EF" w:rsidRDefault="001F08EF" w:rsidP="001F08EF">
      <w:pPr>
        <w:pStyle w:val="Paragrafoelenco"/>
        <w:numPr>
          <w:ilvl w:val="0"/>
          <w:numId w:val="41"/>
        </w:numPr>
        <w:spacing w:after="0" w:line="240" w:lineRule="auto"/>
        <w:contextualSpacing w:val="0"/>
        <w:jc w:val="both"/>
        <w:rPr>
          <w:rFonts w:ascii="Arial Narrow" w:hAnsi="Arial Narrow"/>
          <w:sz w:val="24"/>
          <w:szCs w:val="24"/>
        </w:rPr>
      </w:pPr>
      <w:r w:rsidRPr="001F08EF">
        <w:rPr>
          <w:rFonts w:ascii="Arial Narrow" w:hAnsi="Arial Narrow"/>
          <w:sz w:val="24"/>
          <w:szCs w:val="24"/>
        </w:rPr>
        <w:t>Codice fiscale: ________________________</w:t>
      </w:r>
    </w:p>
    <w:p w14:paraId="094B9090" w14:textId="4620B530" w:rsidR="001F08EF" w:rsidRDefault="001F08EF" w:rsidP="001F08EF">
      <w:pPr>
        <w:pStyle w:val="Paragrafoelenco"/>
        <w:numPr>
          <w:ilvl w:val="0"/>
          <w:numId w:val="41"/>
        </w:numPr>
        <w:spacing w:after="0" w:line="240" w:lineRule="auto"/>
        <w:contextualSpacing w:val="0"/>
        <w:jc w:val="both"/>
        <w:rPr>
          <w:szCs w:val="24"/>
        </w:rPr>
      </w:pPr>
      <w:proofErr w:type="spellStart"/>
      <w:r w:rsidRPr="001F08EF">
        <w:rPr>
          <w:rFonts w:ascii="Arial Narrow" w:hAnsi="Arial Narrow"/>
          <w:sz w:val="24"/>
          <w:szCs w:val="24"/>
        </w:rPr>
        <w:t>Pec</w:t>
      </w:r>
      <w:proofErr w:type="spellEnd"/>
      <w:r w:rsidRPr="001F08EF">
        <w:rPr>
          <w:rFonts w:ascii="Arial Narrow" w:hAnsi="Arial Narrow"/>
          <w:sz w:val="24"/>
          <w:szCs w:val="24"/>
        </w:rPr>
        <w:t>:</w:t>
      </w:r>
      <w:r>
        <w:rPr>
          <w:rFonts w:ascii="Arial Narrow" w:hAnsi="Arial Narrow"/>
          <w:sz w:val="24"/>
          <w:szCs w:val="24"/>
        </w:rPr>
        <w:t xml:space="preserve"> </w:t>
      </w:r>
      <w:r w:rsidRPr="001F08EF">
        <w:rPr>
          <w:rFonts w:ascii="Arial Narrow" w:hAnsi="Arial Narrow"/>
          <w:sz w:val="24"/>
          <w:szCs w:val="24"/>
        </w:rPr>
        <w:t>________________________________</w:t>
      </w:r>
    </w:p>
    <w:bookmarkEnd w:id="4"/>
    <w:p w14:paraId="5AFA033B" w14:textId="77777777" w:rsidR="005D22F5" w:rsidRDefault="005D22F5" w:rsidP="00A6531C">
      <w:pPr>
        <w:pStyle w:val="Titolo3"/>
        <w:tabs>
          <w:tab w:val="left" w:pos="9214"/>
        </w:tabs>
        <w:jc w:val="both"/>
        <w:rPr>
          <w:rFonts w:ascii="Bahnschrift" w:hAnsi="Bahnschrift"/>
          <w:i/>
        </w:rPr>
      </w:pPr>
    </w:p>
    <w:p w14:paraId="2CB087CF" w14:textId="2D48BFFC" w:rsidR="00A6531C" w:rsidRPr="001F08EF" w:rsidRDefault="00A6531C" w:rsidP="005D22F5">
      <w:pPr>
        <w:pStyle w:val="Titolo3"/>
        <w:tabs>
          <w:tab w:val="left" w:pos="9214"/>
        </w:tabs>
        <w:jc w:val="center"/>
        <w:rPr>
          <w:rFonts w:ascii="Bahnschrift" w:hAnsi="Bahnschrift"/>
          <w:i/>
        </w:rPr>
      </w:pPr>
      <w:r w:rsidRPr="001F08EF">
        <w:rPr>
          <w:rFonts w:ascii="Bahnschrift" w:hAnsi="Bahnschrift"/>
          <w:i/>
        </w:rPr>
        <w:t>AVVERTENZE:</w:t>
      </w:r>
    </w:p>
    <w:p w14:paraId="0B56E04D" w14:textId="77777777" w:rsidR="00A6531C" w:rsidRPr="001F08EF" w:rsidRDefault="00A6531C" w:rsidP="00A6531C">
      <w:pPr>
        <w:pStyle w:val="Titolo3"/>
        <w:tabs>
          <w:tab w:val="left" w:pos="9214"/>
        </w:tabs>
        <w:jc w:val="both"/>
        <w:rPr>
          <w:rFonts w:ascii="Bahnschrift" w:hAnsi="Bahnschrift"/>
          <w:iCs/>
        </w:rPr>
      </w:pPr>
      <w:r w:rsidRPr="001F08EF">
        <w:rPr>
          <w:rFonts w:ascii="Bahnschrift" w:hAnsi="Bahnschrift"/>
          <w:iCs/>
        </w:rPr>
        <w:t xml:space="preserve">Si rammenta che le false dichiarazioni comportano sanzioni penali ai sensi dell’art. 76 del D.P.R. 28 dicembre 2000 n. 445 e costituiscono causa di esclusione dalla partecipazione a successive gare per ogni tipo di appalto. </w:t>
      </w:r>
    </w:p>
    <w:p w14:paraId="1EE7A41F" w14:textId="77777777" w:rsidR="00A6531C" w:rsidRPr="001F08EF" w:rsidRDefault="00A6531C" w:rsidP="00A6531C">
      <w:pPr>
        <w:pStyle w:val="sche4"/>
        <w:tabs>
          <w:tab w:val="left" w:leader="dot" w:pos="8824"/>
          <w:tab w:val="left" w:pos="9214"/>
        </w:tabs>
        <w:rPr>
          <w:rFonts w:ascii="Arial Narrow" w:hAnsi="Arial Narrow"/>
          <w:sz w:val="24"/>
          <w:szCs w:val="24"/>
          <w:lang w:val="it-IT"/>
        </w:rPr>
      </w:pPr>
    </w:p>
    <w:p w14:paraId="378FEAF1" w14:textId="77777777" w:rsidR="00A6531C" w:rsidRPr="001F08EF" w:rsidRDefault="00A6531C" w:rsidP="00A6531C">
      <w:pPr>
        <w:pStyle w:val="sche4"/>
        <w:tabs>
          <w:tab w:val="left" w:leader="dot" w:pos="8824"/>
          <w:tab w:val="left" w:pos="9214"/>
        </w:tabs>
        <w:rPr>
          <w:rFonts w:ascii="Arial Narrow" w:hAnsi="Arial Narrow"/>
          <w:sz w:val="24"/>
          <w:szCs w:val="24"/>
          <w:lang w:val="it-IT"/>
        </w:rPr>
      </w:pPr>
      <w:r w:rsidRPr="001F08EF">
        <w:rPr>
          <w:rFonts w:ascii="Arial Narrow" w:hAnsi="Arial Narrow"/>
          <w:sz w:val="24"/>
          <w:szCs w:val="24"/>
          <w:lang w:val="it-IT"/>
        </w:rPr>
        <w:t>Luogo e data____________________</w:t>
      </w:r>
    </w:p>
    <w:p w14:paraId="2734E370" w14:textId="77777777" w:rsidR="00A6531C" w:rsidRPr="001F08EF" w:rsidRDefault="00A6531C" w:rsidP="00A6531C">
      <w:pPr>
        <w:pStyle w:val="sche4"/>
        <w:tabs>
          <w:tab w:val="left" w:leader="dot" w:pos="8824"/>
          <w:tab w:val="left" w:pos="9214"/>
        </w:tabs>
        <w:ind w:right="-568"/>
        <w:jc w:val="center"/>
        <w:rPr>
          <w:rFonts w:ascii="Arial Narrow" w:hAnsi="Arial Narrow"/>
          <w:i/>
          <w:sz w:val="24"/>
          <w:szCs w:val="24"/>
          <w:lang w:val="it-IT"/>
        </w:rPr>
      </w:pPr>
      <w:r w:rsidRPr="001F08EF">
        <w:rPr>
          <w:rFonts w:ascii="Arial Narrow" w:hAnsi="Arial Narrow"/>
          <w:i/>
          <w:sz w:val="24"/>
          <w:szCs w:val="24"/>
          <w:lang w:val="it-IT"/>
        </w:rPr>
        <w:t xml:space="preserve">                                                                               IL/I DICHIARANTE/I</w:t>
      </w:r>
    </w:p>
    <w:p w14:paraId="330608E5" w14:textId="77777777" w:rsidR="00A6531C" w:rsidRPr="001F08EF" w:rsidRDefault="00A6531C" w:rsidP="00A6531C">
      <w:pPr>
        <w:pStyle w:val="sche4"/>
        <w:tabs>
          <w:tab w:val="left" w:leader="dot" w:pos="8824"/>
          <w:tab w:val="left" w:pos="9214"/>
        </w:tabs>
        <w:ind w:right="-568"/>
        <w:jc w:val="left"/>
        <w:rPr>
          <w:rFonts w:ascii="Arial Narrow" w:hAnsi="Arial Narrow"/>
          <w:i/>
          <w:sz w:val="24"/>
          <w:szCs w:val="24"/>
          <w:lang w:val="it-IT"/>
        </w:rPr>
      </w:pPr>
    </w:p>
    <w:p w14:paraId="098FFE6E" w14:textId="77777777" w:rsidR="00A6531C" w:rsidRPr="001F08EF" w:rsidRDefault="00A6531C" w:rsidP="00A6531C">
      <w:pPr>
        <w:pStyle w:val="sche4"/>
        <w:tabs>
          <w:tab w:val="left" w:leader="dot" w:pos="8824"/>
          <w:tab w:val="left" w:pos="9214"/>
        </w:tabs>
        <w:ind w:right="-568"/>
        <w:jc w:val="left"/>
        <w:rPr>
          <w:rFonts w:ascii="Arial Narrow" w:hAnsi="Arial Narrow"/>
          <w:i/>
          <w:sz w:val="24"/>
          <w:szCs w:val="24"/>
          <w:lang w:val="it-IT"/>
        </w:rPr>
      </w:pPr>
      <w:r w:rsidRPr="001F08EF">
        <w:rPr>
          <w:rFonts w:ascii="Arial Narrow" w:hAnsi="Arial Narrow"/>
          <w:i/>
          <w:sz w:val="24"/>
          <w:szCs w:val="24"/>
          <w:lang w:val="it-IT"/>
        </w:rPr>
        <w:t xml:space="preserve">                                                                                                   ______________________________________</w:t>
      </w:r>
    </w:p>
    <w:bookmarkEnd w:id="2"/>
    <w:bookmarkEnd w:id="3"/>
    <w:p w14:paraId="1A011910" w14:textId="77777777" w:rsidR="00A6531C" w:rsidRPr="001F08EF" w:rsidRDefault="00A6531C" w:rsidP="00A6531C">
      <w:pPr>
        <w:pStyle w:val="Paragrafoelenco"/>
        <w:spacing w:before="60" w:after="60"/>
        <w:ind w:left="0"/>
        <w:contextualSpacing w:val="0"/>
        <w:jc w:val="both"/>
        <w:rPr>
          <w:rFonts w:ascii="Arial Narrow" w:hAnsi="Arial Narrow"/>
          <w:sz w:val="24"/>
          <w:szCs w:val="24"/>
        </w:rPr>
      </w:pPr>
    </w:p>
    <w:sectPr w:rsidR="00A6531C" w:rsidRPr="001F08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Verdana">
    <w:altName w:val="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4CE"/>
    <w:multiLevelType w:val="hybridMultilevel"/>
    <w:tmpl w:val="505C551C"/>
    <w:lvl w:ilvl="0" w:tplc="0410000D">
      <w:start w:val="1"/>
      <w:numFmt w:val="bullet"/>
      <w:lvlText w:val=""/>
      <w:lvlJc w:val="left"/>
      <w:pPr>
        <w:ind w:left="1333" w:hanging="360"/>
      </w:pPr>
      <w:rPr>
        <w:rFonts w:ascii="Wingdings" w:hAnsi="Wingdings" w:hint="default"/>
      </w:rPr>
    </w:lvl>
    <w:lvl w:ilvl="1" w:tplc="04100003" w:tentative="1">
      <w:start w:val="1"/>
      <w:numFmt w:val="bullet"/>
      <w:lvlText w:val="o"/>
      <w:lvlJc w:val="left"/>
      <w:pPr>
        <w:ind w:left="2053" w:hanging="360"/>
      </w:pPr>
      <w:rPr>
        <w:rFonts w:ascii="Courier New" w:hAnsi="Courier New" w:cs="Courier New" w:hint="default"/>
      </w:rPr>
    </w:lvl>
    <w:lvl w:ilvl="2" w:tplc="04100005" w:tentative="1">
      <w:start w:val="1"/>
      <w:numFmt w:val="bullet"/>
      <w:lvlText w:val=""/>
      <w:lvlJc w:val="left"/>
      <w:pPr>
        <w:ind w:left="2773" w:hanging="360"/>
      </w:pPr>
      <w:rPr>
        <w:rFonts w:ascii="Wingdings" w:hAnsi="Wingdings" w:hint="default"/>
      </w:rPr>
    </w:lvl>
    <w:lvl w:ilvl="3" w:tplc="04100001" w:tentative="1">
      <w:start w:val="1"/>
      <w:numFmt w:val="bullet"/>
      <w:lvlText w:val=""/>
      <w:lvlJc w:val="left"/>
      <w:pPr>
        <w:ind w:left="3493" w:hanging="360"/>
      </w:pPr>
      <w:rPr>
        <w:rFonts w:ascii="Symbol" w:hAnsi="Symbol" w:hint="default"/>
      </w:rPr>
    </w:lvl>
    <w:lvl w:ilvl="4" w:tplc="04100003" w:tentative="1">
      <w:start w:val="1"/>
      <w:numFmt w:val="bullet"/>
      <w:lvlText w:val="o"/>
      <w:lvlJc w:val="left"/>
      <w:pPr>
        <w:ind w:left="4213" w:hanging="360"/>
      </w:pPr>
      <w:rPr>
        <w:rFonts w:ascii="Courier New" w:hAnsi="Courier New" w:cs="Courier New" w:hint="default"/>
      </w:rPr>
    </w:lvl>
    <w:lvl w:ilvl="5" w:tplc="04100005" w:tentative="1">
      <w:start w:val="1"/>
      <w:numFmt w:val="bullet"/>
      <w:lvlText w:val=""/>
      <w:lvlJc w:val="left"/>
      <w:pPr>
        <w:ind w:left="4933" w:hanging="360"/>
      </w:pPr>
      <w:rPr>
        <w:rFonts w:ascii="Wingdings" w:hAnsi="Wingdings" w:hint="default"/>
      </w:rPr>
    </w:lvl>
    <w:lvl w:ilvl="6" w:tplc="04100001" w:tentative="1">
      <w:start w:val="1"/>
      <w:numFmt w:val="bullet"/>
      <w:lvlText w:val=""/>
      <w:lvlJc w:val="left"/>
      <w:pPr>
        <w:ind w:left="5653" w:hanging="360"/>
      </w:pPr>
      <w:rPr>
        <w:rFonts w:ascii="Symbol" w:hAnsi="Symbol" w:hint="default"/>
      </w:rPr>
    </w:lvl>
    <w:lvl w:ilvl="7" w:tplc="04100003" w:tentative="1">
      <w:start w:val="1"/>
      <w:numFmt w:val="bullet"/>
      <w:lvlText w:val="o"/>
      <w:lvlJc w:val="left"/>
      <w:pPr>
        <w:ind w:left="6373" w:hanging="360"/>
      </w:pPr>
      <w:rPr>
        <w:rFonts w:ascii="Courier New" w:hAnsi="Courier New" w:cs="Courier New" w:hint="default"/>
      </w:rPr>
    </w:lvl>
    <w:lvl w:ilvl="8" w:tplc="04100005" w:tentative="1">
      <w:start w:val="1"/>
      <w:numFmt w:val="bullet"/>
      <w:lvlText w:val=""/>
      <w:lvlJc w:val="left"/>
      <w:pPr>
        <w:ind w:left="7093" w:hanging="360"/>
      </w:pPr>
      <w:rPr>
        <w:rFonts w:ascii="Wingdings" w:hAnsi="Wingdings" w:hint="default"/>
      </w:rPr>
    </w:lvl>
  </w:abstractNum>
  <w:abstractNum w:abstractNumId="1" w15:restartNumberingAfterBreak="0">
    <w:nsid w:val="01F82457"/>
    <w:multiLevelType w:val="hybridMultilevel"/>
    <w:tmpl w:val="ADCA8D7C"/>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8653E"/>
    <w:multiLevelType w:val="hybridMultilevel"/>
    <w:tmpl w:val="A85A1730"/>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09D30E42"/>
    <w:multiLevelType w:val="hybridMultilevel"/>
    <w:tmpl w:val="DE9A7746"/>
    <w:lvl w:ilvl="0" w:tplc="2D36C94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522B1"/>
    <w:multiLevelType w:val="hybridMultilevel"/>
    <w:tmpl w:val="1FC08C26"/>
    <w:lvl w:ilvl="0" w:tplc="04100005">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13EA2752"/>
    <w:multiLevelType w:val="hybridMultilevel"/>
    <w:tmpl w:val="014C0C0C"/>
    <w:lvl w:ilvl="0" w:tplc="0410000D">
      <w:start w:val="1"/>
      <w:numFmt w:val="bullet"/>
      <w:lvlText w:val=""/>
      <w:lvlJc w:val="left"/>
      <w:pPr>
        <w:ind w:left="720" w:hanging="360"/>
      </w:pPr>
      <w:rPr>
        <w:rFonts w:ascii="Wingdings" w:hAnsi="Wingdings" w:hint="default"/>
      </w:rPr>
    </w:lvl>
    <w:lvl w:ilvl="1" w:tplc="63CE2C7E">
      <w:start w:val="15"/>
      <w:numFmt w:val="bullet"/>
      <w:lvlText w:val="-"/>
      <w:lvlJc w:val="left"/>
      <w:pPr>
        <w:ind w:left="1440" w:hanging="36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990414"/>
    <w:multiLevelType w:val="hybridMultilevel"/>
    <w:tmpl w:val="23E8F136"/>
    <w:lvl w:ilvl="0" w:tplc="61A2DD9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05596B"/>
    <w:multiLevelType w:val="hybridMultilevel"/>
    <w:tmpl w:val="3288172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217C7D"/>
    <w:multiLevelType w:val="hybridMultilevel"/>
    <w:tmpl w:val="1628441A"/>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007BD0"/>
    <w:multiLevelType w:val="hybridMultilevel"/>
    <w:tmpl w:val="851A9A0C"/>
    <w:lvl w:ilvl="0" w:tplc="61A2DD9A">
      <w:start w:val="1"/>
      <w:numFmt w:val="bullet"/>
      <w:lvlText w:val=""/>
      <w:lvlJc w:val="left"/>
      <w:pPr>
        <w:ind w:left="1636"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2135AE8"/>
    <w:multiLevelType w:val="hybridMultilevel"/>
    <w:tmpl w:val="D60E7474"/>
    <w:lvl w:ilvl="0" w:tplc="2876B79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7785D1B"/>
    <w:multiLevelType w:val="hybridMultilevel"/>
    <w:tmpl w:val="2236F40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E66D3D"/>
    <w:multiLevelType w:val="multilevel"/>
    <w:tmpl w:val="AE5CB2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bullet"/>
      <w:lvlText w:val=""/>
      <w:lvlJc w:val="left"/>
      <w:pPr>
        <w:ind w:left="1355" w:hanging="504"/>
      </w:pPr>
      <w:rPr>
        <w:rFonts w:ascii="Symbol" w:hAnsi="Symbol" w:hint="default"/>
        <w:b/>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7"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8"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752D48"/>
    <w:multiLevelType w:val="hybridMultilevel"/>
    <w:tmpl w:val="B9882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02C3E0C"/>
    <w:multiLevelType w:val="hybridMultilevel"/>
    <w:tmpl w:val="0498879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3687075D"/>
    <w:multiLevelType w:val="multilevel"/>
    <w:tmpl w:val="3E4AEE88"/>
    <w:lvl w:ilvl="0">
      <w:numFmt w:val="bullet"/>
      <w:lvlText w:val="-"/>
      <w:lvlJc w:val="left"/>
      <w:pPr>
        <w:ind w:left="360" w:hanging="360"/>
      </w:pPr>
      <w:rPr>
        <w:rFonts w:ascii="Arial Narrow" w:eastAsia="Times New Roman" w:hAnsi="Arial Narro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3907130C"/>
    <w:multiLevelType w:val="hybridMultilevel"/>
    <w:tmpl w:val="AE0813E8"/>
    <w:lvl w:ilvl="0" w:tplc="04100001">
      <w:start w:val="1"/>
      <w:numFmt w:val="bullet"/>
      <w:lvlText w:val=""/>
      <w:lvlJc w:val="left"/>
      <w:pPr>
        <w:tabs>
          <w:tab w:val="num" w:pos="1440"/>
        </w:tabs>
        <w:ind w:left="1440" w:hanging="360"/>
      </w:pPr>
      <w:rPr>
        <w:rFonts w:ascii="Symbol" w:hAnsi="Symbol" w:hint="default"/>
      </w:rPr>
    </w:lvl>
    <w:lvl w:ilvl="1" w:tplc="C3924082">
      <w:numFmt w:val="bullet"/>
      <w:lvlText w:val="-"/>
      <w:lvlJc w:val="left"/>
      <w:pPr>
        <w:tabs>
          <w:tab w:val="num" w:pos="2160"/>
        </w:tabs>
        <w:ind w:left="2160" w:hanging="360"/>
      </w:pPr>
      <w:rPr>
        <w:rFonts w:ascii="Garamond" w:eastAsia="Cambria Math" w:hAnsi="Garamond"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C0C63C0"/>
    <w:multiLevelType w:val="hybridMultilevel"/>
    <w:tmpl w:val="5F525C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456EB3"/>
    <w:multiLevelType w:val="hybridMultilevel"/>
    <w:tmpl w:val="12742C7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E32AF3"/>
    <w:multiLevelType w:val="hybridMultilevel"/>
    <w:tmpl w:val="278A5044"/>
    <w:lvl w:ilvl="0" w:tplc="D234AAA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122DD8"/>
    <w:multiLevelType w:val="hybridMultilevel"/>
    <w:tmpl w:val="A6AC9F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0A17E4"/>
    <w:multiLevelType w:val="hybridMultilevel"/>
    <w:tmpl w:val="847E397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0D0AF2"/>
    <w:multiLevelType w:val="hybridMultilevel"/>
    <w:tmpl w:val="269A3F50"/>
    <w:lvl w:ilvl="0" w:tplc="61A2DD9A">
      <w:start w:val="1"/>
      <w:numFmt w:val="bullet"/>
      <w:lvlText w:val=""/>
      <w:lvlJc w:val="left"/>
      <w:pPr>
        <w:ind w:left="720" w:hanging="360"/>
      </w:pPr>
      <w:rPr>
        <w:rFonts w:ascii="Symbol" w:hAnsi="Symbol"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A92DF3"/>
    <w:multiLevelType w:val="hybridMultilevel"/>
    <w:tmpl w:val="3DDCB43E"/>
    <w:lvl w:ilvl="0" w:tplc="646E28E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6FA73AA8"/>
    <w:multiLevelType w:val="hybridMultilevel"/>
    <w:tmpl w:val="21DEB38A"/>
    <w:lvl w:ilvl="0" w:tplc="0410000D">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5"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75AA496A"/>
    <w:multiLevelType w:val="hybridMultilevel"/>
    <w:tmpl w:val="748E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8" w15:restartNumberingAfterBreak="0">
    <w:nsid w:val="7BE13809"/>
    <w:multiLevelType w:val="hybridMultilevel"/>
    <w:tmpl w:val="6786EE56"/>
    <w:lvl w:ilvl="0" w:tplc="0410000D">
      <w:start w:val="1"/>
      <w:numFmt w:val="bullet"/>
      <w:lvlText w:val=""/>
      <w:lvlJc w:val="left"/>
      <w:pPr>
        <w:ind w:left="5039" w:hanging="360"/>
      </w:pPr>
      <w:rPr>
        <w:rFonts w:ascii="Wingdings" w:hAnsi="Wingdings" w:hint="default"/>
      </w:rPr>
    </w:lvl>
    <w:lvl w:ilvl="1" w:tplc="04100003" w:tentative="1">
      <w:start w:val="1"/>
      <w:numFmt w:val="bullet"/>
      <w:lvlText w:val="o"/>
      <w:lvlJc w:val="left"/>
      <w:pPr>
        <w:ind w:left="5759" w:hanging="360"/>
      </w:pPr>
      <w:rPr>
        <w:rFonts w:ascii="Courier New" w:hAnsi="Courier New" w:cs="Courier New" w:hint="default"/>
      </w:rPr>
    </w:lvl>
    <w:lvl w:ilvl="2" w:tplc="04100005" w:tentative="1">
      <w:start w:val="1"/>
      <w:numFmt w:val="bullet"/>
      <w:lvlText w:val=""/>
      <w:lvlJc w:val="left"/>
      <w:pPr>
        <w:ind w:left="6479" w:hanging="360"/>
      </w:pPr>
      <w:rPr>
        <w:rFonts w:ascii="Wingdings" w:hAnsi="Wingdings" w:hint="default"/>
      </w:rPr>
    </w:lvl>
    <w:lvl w:ilvl="3" w:tplc="04100001" w:tentative="1">
      <w:start w:val="1"/>
      <w:numFmt w:val="bullet"/>
      <w:lvlText w:val=""/>
      <w:lvlJc w:val="left"/>
      <w:pPr>
        <w:ind w:left="7199" w:hanging="360"/>
      </w:pPr>
      <w:rPr>
        <w:rFonts w:ascii="Symbol" w:hAnsi="Symbol" w:hint="default"/>
      </w:rPr>
    </w:lvl>
    <w:lvl w:ilvl="4" w:tplc="04100003" w:tentative="1">
      <w:start w:val="1"/>
      <w:numFmt w:val="bullet"/>
      <w:lvlText w:val="o"/>
      <w:lvlJc w:val="left"/>
      <w:pPr>
        <w:ind w:left="7919" w:hanging="360"/>
      </w:pPr>
      <w:rPr>
        <w:rFonts w:ascii="Courier New" w:hAnsi="Courier New" w:cs="Courier New" w:hint="default"/>
      </w:rPr>
    </w:lvl>
    <w:lvl w:ilvl="5" w:tplc="04100005" w:tentative="1">
      <w:start w:val="1"/>
      <w:numFmt w:val="bullet"/>
      <w:lvlText w:val=""/>
      <w:lvlJc w:val="left"/>
      <w:pPr>
        <w:ind w:left="8639" w:hanging="360"/>
      </w:pPr>
      <w:rPr>
        <w:rFonts w:ascii="Wingdings" w:hAnsi="Wingdings" w:hint="default"/>
      </w:rPr>
    </w:lvl>
    <w:lvl w:ilvl="6" w:tplc="04100001" w:tentative="1">
      <w:start w:val="1"/>
      <w:numFmt w:val="bullet"/>
      <w:lvlText w:val=""/>
      <w:lvlJc w:val="left"/>
      <w:pPr>
        <w:ind w:left="9359" w:hanging="360"/>
      </w:pPr>
      <w:rPr>
        <w:rFonts w:ascii="Symbol" w:hAnsi="Symbol" w:hint="default"/>
      </w:rPr>
    </w:lvl>
    <w:lvl w:ilvl="7" w:tplc="04100003" w:tentative="1">
      <w:start w:val="1"/>
      <w:numFmt w:val="bullet"/>
      <w:lvlText w:val="o"/>
      <w:lvlJc w:val="left"/>
      <w:pPr>
        <w:ind w:left="10079" w:hanging="360"/>
      </w:pPr>
      <w:rPr>
        <w:rFonts w:ascii="Courier New" w:hAnsi="Courier New" w:cs="Courier New" w:hint="default"/>
      </w:rPr>
    </w:lvl>
    <w:lvl w:ilvl="8" w:tplc="04100005" w:tentative="1">
      <w:start w:val="1"/>
      <w:numFmt w:val="bullet"/>
      <w:lvlText w:val=""/>
      <w:lvlJc w:val="left"/>
      <w:pPr>
        <w:ind w:left="10799" w:hanging="360"/>
      </w:pPr>
      <w:rPr>
        <w:rFonts w:ascii="Wingdings" w:hAnsi="Wingdings" w:hint="default"/>
      </w:rPr>
    </w:lvl>
  </w:abstractNum>
  <w:abstractNum w:abstractNumId="39"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40" w15:restartNumberingAfterBreak="0">
    <w:nsid w:val="7DDE7E8C"/>
    <w:multiLevelType w:val="hybridMultilevel"/>
    <w:tmpl w:val="2C866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5C7458"/>
    <w:multiLevelType w:val="hybridMultilevel"/>
    <w:tmpl w:val="49CA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7"/>
  </w:num>
  <w:num w:numId="4">
    <w:abstractNumId w:val="17"/>
  </w:num>
  <w:num w:numId="5">
    <w:abstractNumId w:val="5"/>
  </w:num>
  <w:num w:numId="6">
    <w:abstractNumId w:val="26"/>
  </w:num>
  <w:num w:numId="7">
    <w:abstractNumId w:val="28"/>
  </w:num>
  <w:num w:numId="8">
    <w:abstractNumId w:val="39"/>
  </w:num>
  <w:num w:numId="9">
    <w:abstractNumId w:val="15"/>
  </w:num>
  <w:num w:numId="10">
    <w:abstractNumId w:val="18"/>
  </w:num>
  <w:num w:numId="11">
    <w:abstractNumId w:val="11"/>
  </w:num>
  <w:num w:numId="12">
    <w:abstractNumId w:val="35"/>
  </w:num>
  <w:num w:numId="13">
    <w:abstractNumId w:val="12"/>
  </w:num>
  <w:num w:numId="14">
    <w:abstractNumId w:val="13"/>
  </w:num>
  <w:num w:numId="15">
    <w:abstractNumId w:val="1"/>
  </w:num>
  <w:num w:numId="16">
    <w:abstractNumId w:val="9"/>
  </w:num>
  <w:num w:numId="17">
    <w:abstractNumId w:val="31"/>
  </w:num>
  <w:num w:numId="18">
    <w:abstractNumId w:val="27"/>
  </w:num>
  <w:num w:numId="19">
    <w:abstractNumId w:val="29"/>
  </w:num>
  <w:num w:numId="20">
    <w:abstractNumId w:val="32"/>
  </w:num>
  <w:num w:numId="21">
    <w:abstractNumId w:val="23"/>
  </w:num>
  <w:num w:numId="22">
    <w:abstractNumId w:val="21"/>
  </w:num>
  <w:num w:numId="23">
    <w:abstractNumId w:val="3"/>
  </w:num>
  <w:num w:numId="24">
    <w:abstractNumId w:val="24"/>
  </w:num>
  <w:num w:numId="25">
    <w:abstractNumId w:val="2"/>
  </w:num>
  <w:num w:numId="26">
    <w:abstractNumId w:val="36"/>
  </w:num>
  <w:num w:numId="27">
    <w:abstractNumId w:val="0"/>
  </w:num>
  <w:num w:numId="28">
    <w:abstractNumId w:val="6"/>
  </w:num>
  <w:num w:numId="29">
    <w:abstractNumId w:val="33"/>
  </w:num>
  <w:num w:numId="30">
    <w:abstractNumId w:val="19"/>
  </w:num>
  <w:num w:numId="31">
    <w:abstractNumId w:val="41"/>
  </w:num>
  <w:num w:numId="32">
    <w:abstractNumId w:val="20"/>
  </w:num>
  <w:num w:numId="33">
    <w:abstractNumId w:val="14"/>
  </w:num>
  <w:num w:numId="34">
    <w:abstractNumId w:val="34"/>
  </w:num>
  <w:num w:numId="35">
    <w:abstractNumId w:val="40"/>
  </w:num>
  <w:num w:numId="36">
    <w:abstractNumId w:val="10"/>
  </w:num>
  <w:num w:numId="37">
    <w:abstractNumId w:val="30"/>
  </w:num>
  <w:num w:numId="38">
    <w:abstractNumId w:val="25"/>
  </w:num>
  <w:num w:numId="39">
    <w:abstractNumId w:val="38"/>
  </w:num>
  <w:num w:numId="40">
    <w:abstractNumId w:val="7"/>
  </w:num>
  <w:num w:numId="41">
    <w:abstractNumId w:val="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60"/>
    <w:rsid w:val="00025241"/>
    <w:rsid w:val="0004365F"/>
    <w:rsid w:val="0006353B"/>
    <w:rsid w:val="000A095D"/>
    <w:rsid w:val="000A5DB2"/>
    <w:rsid w:val="000B4589"/>
    <w:rsid w:val="00110F38"/>
    <w:rsid w:val="0012281A"/>
    <w:rsid w:val="001706B0"/>
    <w:rsid w:val="001910A2"/>
    <w:rsid w:val="001A3377"/>
    <w:rsid w:val="001F08EF"/>
    <w:rsid w:val="002B1543"/>
    <w:rsid w:val="002B7C84"/>
    <w:rsid w:val="002C2539"/>
    <w:rsid w:val="003131B4"/>
    <w:rsid w:val="00364C8F"/>
    <w:rsid w:val="00385C7A"/>
    <w:rsid w:val="003A6594"/>
    <w:rsid w:val="003B1110"/>
    <w:rsid w:val="003D3223"/>
    <w:rsid w:val="0040624C"/>
    <w:rsid w:val="004240A0"/>
    <w:rsid w:val="0043367A"/>
    <w:rsid w:val="00446AB8"/>
    <w:rsid w:val="00495475"/>
    <w:rsid w:val="004E0009"/>
    <w:rsid w:val="004E2760"/>
    <w:rsid w:val="00505863"/>
    <w:rsid w:val="00584EA5"/>
    <w:rsid w:val="005925C5"/>
    <w:rsid w:val="005B2EDF"/>
    <w:rsid w:val="005D22F5"/>
    <w:rsid w:val="005E6EC5"/>
    <w:rsid w:val="00615AE4"/>
    <w:rsid w:val="0064292A"/>
    <w:rsid w:val="00693457"/>
    <w:rsid w:val="006B7C35"/>
    <w:rsid w:val="006F53AF"/>
    <w:rsid w:val="00701A77"/>
    <w:rsid w:val="007300D4"/>
    <w:rsid w:val="00756339"/>
    <w:rsid w:val="0078126B"/>
    <w:rsid w:val="007A20D4"/>
    <w:rsid w:val="007C648D"/>
    <w:rsid w:val="007D1FEC"/>
    <w:rsid w:val="00885E0C"/>
    <w:rsid w:val="00890E60"/>
    <w:rsid w:val="008B7DFB"/>
    <w:rsid w:val="008C0B2D"/>
    <w:rsid w:val="008E1489"/>
    <w:rsid w:val="00902FD0"/>
    <w:rsid w:val="00944AD0"/>
    <w:rsid w:val="00953D9C"/>
    <w:rsid w:val="009650B0"/>
    <w:rsid w:val="00971A3F"/>
    <w:rsid w:val="009A266A"/>
    <w:rsid w:val="009B1DF4"/>
    <w:rsid w:val="009D217B"/>
    <w:rsid w:val="00A152CC"/>
    <w:rsid w:val="00A400C2"/>
    <w:rsid w:val="00A54797"/>
    <w:rsid w:val="00A619C3"/>
    <w:rsid w:val="00A6531C"/>
    <w:rsid w:val="00A848F7"/>
    <w:rsid w:val="00A9389C"/>
    <w:rsid w:val="00B0439B"/>
    <w:rsid w:val="00B23CDE"/>
    <w:rsid w:val="00B736BF"/>
    <w:rsid w:val="00B77A37"/>
    <w:rsid w:val="00BC7C1F"/>
    <w:rsid w:val="00BE2096"/>
    <w:rsid w:val="00BF54F5"/>
    <w:rsid w:val="00C159D8"/>
    <w:rsid w:val="00C17473"/>
    <w:rsid w:val="00C47FB5"/>
    <w:rsid w:val="00C73E1E"/>
    <w:rsid w:val="00C81EF2"/>
    <w:rsid w:val="00C82612"/>
    <w:rsid w:val="00C92D52"/>
    <w:rsid w:val="00CB27F4"/>
    <w:rsid w:val="00D060C7"/>
    <w:rsid w:val="00D1374C"/>
    <w:rsid w:val="00D37031"/>
    <w:rsid w:val="00E27469"/>
    <w:rsid w:val="00E42286"/>
    <w:rsid w:val="00E501BC"/>
    <w:rsid w:val="00EB17DD"/>
    <w:rsid w:val="00EC1253"/>
    <w:rsid w:val="00EC462F"/>
    <w:rsid w:val="00EE4B43"/>
    <w:rsid w:val="00F302F7"/>
    <w:rsid w:val="00F45A21"/>
    <w:rsid w:val="00F56EBB"/>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24D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B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rsid w:val="00C73E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2B15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543"/>
    <w:rPr>
      <w:rFonts w:ascii="Segoe UI" w:eastAsia="Calibri" w:hAnsi="Segoe UI" w:cs="Segoe UI"/>
      <w:sz w:val="18"/>
      <w:szCs w:val="18"/>
    </w:rPr>
  </w:style>
  <w:style w:type="character" w:customStyle="1" w:styleId="Titolo1Carattere">
    <w:name w:val="Titolo 1 Carattere"/>
    <w:basedOn w:val="Carpredefinitoparagrafo"/>
    <w:link w:val="Titolo1"/>
    <w:uiPriority w:val="9"/>
    <w:rsid w:val="009B1DF4"/>
    <w:rPr>
      <w:rFonts w:asciiTheme="majorHAnsi" w:eastAsiaTheme="majorEastAsia" w:hAnsiTheme="majorHAnsi" w:cstheme="majorBidi"/>
      <w:color w:val="2E74B5" w:themeColor="accent1" w:themeShade="BF"/>
      <w:sz w:val="32"/>
      <w:szCs w:val="32"/>
    </w:rPr>
  </w:style>
  <w:style w:type="paragraph" w:styleId="Rientrocorpodeltesto">
    <w:name w:val="Body Text Indent"/>
    <w:basedOn w:val="Normale"/>
    <w:link w:val="RientrocorpodeltestoCarattere"/>
    <w:uiPriority w:val="99"/>
    <w:semiHidden/>
    <w:unhideWhenUsed/>
    <w:rsid w:val="007A20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A20D4"/>
    <w:rPr>
      <w:rFonts w:ascii="Calibri" w:eastAsia="Calibri" w:hAnsi="Calibri" w:cs="Times New Roman"/>
    </w:rPr>
  </w:style>
  <w:style w:type="paragraph" w:styleId="Nessunaspaziatura">
    <w:name w:val="No Spacing"/>
    <w:uiPriority w:val="1"/>
    <w:qFormat/>
    <w:rsid w:val="007A20D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71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2399">
      <w:bodyDiv w:val="1"/>
      <w:marLeft w:val="0"/>
      <w:marRight w:val="0"/>
      <w:marTop w:val="0"/>
      <w:marBottom w:val="0"/>
      <w:divBdr>
        <w:top w:val="none" w:sz="0" w:space="0" w:color="auto"/>
        <w:left w:val="none" w:sz="0" w:space="0" w:color="auto"/>
        <w:bottom w:val="none" w:sz="0" w:space="0" w:color="auto"/>
        <w:right w:val="none" w:sz="0" w:space="0" w:color="auto"/>
      </w:divBdr>
    </w:div>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1839228679">
      <w:bodyDiv w:val="1"/>
      <w:marLeft w:val="0"/>
      <w:marRight w:val="0"/>
      <w:marTop w:val="0"/>
      <w:marBottom w:val="0"/>
      <w:divBdr>
        <w:top w:val="none" w:sz="0" w:space="0" w:color="auto"/>
        <w:left w:val="none" w:sz="0" w:space="0" w:color="auto"/>
        <w:bottom w:val="none" w:sz="0" w:space="0" w:color="auto"/>
        <w:right w:val="none" w:sz="0" w:space="0" w:color="auto"/>
      </w:divBdr>
    </w:div>
    <w:div w:id="1841695687">
      <w:bodyDiv w:val="1"/>
      <w:marLeft w:val="0"/>
      <w:marRight w:val="0"/>
      <w:marTop w:val="0"/>
      <w:marBottom w:val="0"/>
      <w:divBdr>
        <w:top w:val="none" w:sz="0" w:space="0" w:color="auto"/>
        <w:left w:val="none" w:sz="0" w:space="0" w:color="auto"/>
        <w:bottom w:val="none" w:sz="0" w:space="0" w:color="auto"/>
        <w:right w:val="none" w:sz="0" w:space="0" w:color="auto"/>
      </w:divBdr>
    </w:div>
    <w:div w:id="2072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umtro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1120</Words>
  <Characters>6390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Susy Simonetti</dc:creator>
  <cp:lastModifiedBy>Pierluigi Grelli</cp:lastModifiedBy>
  <cp:revision>12</cp:revision>
  <cp:lastPrinted>2018-07-09T13:23:00Z</cp:lastPrinted>
  <dcterms:created xsi:type="dcterms:W3CDTF">2019-05-09T13:16:00Z</dcterms:created>
  <dcterms:modified xsi:type="dcterms:W3CDTF">2019-10-29T17:34:00Z</dcterms:modified>
</cp:coreProperties>
</file>