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A6F1F" w14:textId="77777777" w:rsidR="001B211E" w:rsidRPr="005563BA" w:rsidRDefault="001B211E" w:rsidP="001B211E">
      <w:pPr>
        <w:spacing w:after="0" w:line="240" w:lineRule="auto"/>
        <w:rPr>
          <w:b/>
          <w:sz w:val="28"/>
          <w:szCs w:val="28"/>
        </w:rPr>
      </w:pPr>
    </w:p>
    <w:p w14:paraId="4141B3E0" w14:textId="20629069" w:rsidR="00F813B0" w:rsidRPr="005563BA" w:rsidRDefault="005A4BB9" w:rsidP="005A4BB9">
      <w:pPr>
        <w:spacing w:after="0" w:line="240" w:lineRule="auto"/>
        <w:jc w:val="center"/>
        <w:rPr>
          <w:b/>
          <w:sz w:val="28"/>
          <w:szCs w:val="28"/>
        </w:rPr>
      </w:pPr>
      <w:r w:rsidRPr="005563BA">
        <w:rPr>
          <w:b/>
          <w:sz w:val="28"/>
          <w:szCs w:val="28"/>
        </w:rPr>
        <w:t>CONTATTI, ESPOSIZIONE, CONTAGIO: GESTIONE DEI DIPENDENTI A RISCHIO</w:t>
      </w:r>
    </w:p>
    <w:p w14:paraId="109E78F6" w14:textId="4C7AE88A" w:rsidR="005A4BB9" w:rsidRPr="005563BA" w:rsidRDefault="005A4BB9" w:rsidP="005A4BB9">
      <w:pPr>
        <w:spacing w:after="0" w:line="240" w:lineRule="auto"/>
        <w:jc w:val="center"/>
        <w:rPr>
          <w:b/>
          <w:strike/>
          <w:sz w:val="28"/>
          <w:szCs w:val="28"/>
        </w:rPr>
      </w:pPr>
      <w:r w:rsidRPr="005563BA">
        <w:rPr>
          <w:b/>
          <w:sz w:val="28"/>
          <w:szCs w:val="28"/>
        </w:rPr>
        <w:t xml:space="preserve">ISTRUZIONI </w:t>
      </w:r>
      <w:r w:rsidR="00AE3D84" w:rsidRPr="005563BA">
        <w:rPr>
          <w:b/>
          <w:sz w:val="28"/>
          <w:szCs w:val="28"/>
        </w:rPr>
        <w:t>IN CASO DI CONTAGIO</w:t>
      </w:r>
      <w:r w:rsidR="00AE3D84" w:rsidRPr="005563BA">
        <w:rPr>
          <w:b/>
          <w:strike/>
          <w:sz w:val="28"/>
          <w:szCs w:val="28"/>
        </w:rPr>
        <w:t xml:space="preserve"> </w:t>
      </w:r>
    </w:p>
    <w:p w14:paraId="2A932E04" w14:textId="77777777" w:rsidR="005A4BB9" w:rsidRPr="005563BA" w:rsidRDefault="005A4BB9" w:rsidP="005A4BB9">
      <w:pPr>
        <w:spacing w:after="0" w:line="240" w:lineRule="auto"/>
        <w:jc w:val="center"/>
      </w:pPr>
    </w:p>
    <w:p w14:paraId="6B590F37" w14:textId="77777777" w:rsidR="005A4BB9" w:rsidRPr="005563BA" w:rsidRDefault="005A4BB9" w:rsidP="005A4BB9">
      <w:pPr>
        <w:spacing w:after="0" w:line="240" w:lineRule="auto"/>
        <w:jc w:val="center"/>
      </w:pPr>
    </w:p>
    <w:p w14:paraId="52A9A0EC" w14:textId="77777777" w:rsidR="005A4BB9" w:rsidRPr="005563BA" w:rsidRDefault="005A4BB9" w:rsidP="005A4BB9">
      <w:pPr>
        <w:pStyle w:val="Default"/>
        <w:rPr>
          <w:color w:val="auto"/>
        </w:rPr>
      </w:pPr>
    </w:p>
    <w:p w14:paraId="508F65F5" w14:textId="77777777" w:rsidR="00315C7D" w:rsidRPr="005563BA" w:rsidRDefault="00315C7D" w:rsidP="005A4BB9">
      <w:pPr>
        <w:pStyle w:val="Default"/>
        <w:rPr>
          <w:color w:val="auto"/>
        </w:rPr>
      </w:pPr>
    </w:p>
    <w:p w14:paraId="28475B3F" w14:textId="77777777" w:rsidR="005A4BB9" w:rsidRDefault="005A4BB9" w:rsidP="00314EAE">
      <w:pPr>
        <w:pStyle w:val="Default"/>
        <w:spacing w:line="360" w:lineRule="auto"/>
        <w:jc w:val="both"/>
        <w:rPr>
          <w:rFonts w:asciiTheme="majorHAnsi" w:hAnsiTheme="majorHAnsi"/>
          <w:color w:val="auto"/>
        </w:rPr>
      </w:pPr>
      <w:r w:rsidRPr="005563BA">
        <w:rPr>
          <w:rFonts w:asciiTheme="majorHAnsi" w:hAnsiTheme="majorHAnsi" w:cstheme="minorBidi"/>
          <w:color w:val="auto"/>
        </w:rPr>
        <w:t>Le informazioni in merito alla diffusione del COVID-19 sono in continuo aggiornamento e, considerata l’eccezionalità della situazione, devono essere ottenute dai siti delle fonti ufficiali quali l'Organizzazione Mondiale della Sanità, il Ministero della Salute e i siti delle Regioni, attenendosi alle raccomandazioni pubblicate</w:t>
      </w:r>
      <w:r w:rsidRPr="005563BA">
        <w:rPr>
          <w:rFonts w:asciiTheme="majorHAnsi" w:hAnsiTheme="majorHAnsi"/>
          <w:color w:val="auto"/>
        </w:rPr>
        <w:t xml:space="preserve">. </w:t>
      </w:r>
    </w:p>
    <w:p w14:paraId="3DFADFB8" w14:textId="5F4A89F4" w:rsidR="00961C3F" w:rsidRPr="005563BA" w:rsidRDefault="005A4BB9" w:rsidP="00314EAE">
      <w:pPr>
        <w:pStyle w:val="Default"/>
        <w:spacing w:line="360" w:lineRule="auto"/>
        <w:jc w:val="both"/>
        <w:rPr>
          <w:rFonts w:asciiTheme="majorHAnsi" w:hAnsiTheme="majorHAnsi" w:cstheme="minorBidi"/>
          <w:color w:val="auto"/>
        </w:rPr>
      </w:pPr>
      <w:r w:rsidRPr="005563BA">
        <w:rPr>
          <w:rFonts w:asciiTheme="majorHAnsi" w:hAnsiTheme="majorHAnsi" w:cstheme="minorBidi"/>
          <w:color w:val="auto"/>
        </w:rPr>
        <w:t>Si precisa che le misure di igiene e di prevenzione pubblicate attraverso i principali siti istituzionali</w:t>
      </w:r>
      <w:r w:rsidR="00AE3D84" w:rsidRPr="005563BA">
        <w:rPr>
          <w:rFonts w:asciiTheme="majorHAnsi" w:hAnsiTheme="majorHAnsi" w:cstheme="minorBidi"/>
          <w:color w:val="auto"/>
        </w:rPr>
        <w:t xml:space="preserve"> </w:t>
      </w:r>
      <w:r w:rsidRPr="005563BA">
        <w:rPr>
          <w:rFonts w:asciiTheme="majorHAnsi" w:hAnsiTheme="majorHAnsi" w:cstheme="minorBidi"/>
          <w:color w:val="auto"/>
        </w:rPr>
        <w:t>sono valide per contrastare la diffusione dell’infezione in qualsiasi ambiente, sia di vita che di lavoro.</w:t>
      </w:r>
    </w:p>
    <w:p w14:paraId="33EB09AA" w14:textId="77777777" w:rsidR="00FD1EA9" w:rsidRPr="00F5424A" w:rsidRDefault="00FD1EA9" w:rsidP="00FD1EA9">
      <w:pPr>
        <w:pStyle w:val="Default"/>
        <w:spacing w:line="360" w:lineRule="auto"/>
        <w:jc w:val="both"/>
        <w:rPr>
          <w:rFonts w:asciiTheme="majorHAnsi" w:hAnsiTheme="majorHAnsi"/>
          <w:color w:val="auto"/>
        </w:rPr>
      </w:pPr>
      <w:r w:rsidRPr="00EE200C">
        <w:rPr>
          <w:rFonts w:asciiTheme="majorHAnsi" w:hAnsiTheme="majorHAnsi"/>
          <w:color w:val="auto"/>
        </w:rPr>
        <w:t>Il presente documento recepisce la regolamentazione riportata nel “</w:t>
      </w:r>
      <w:r w:rsidRPr="00EE200C">
        <w:rPr>
          <w:rFonts w:asciiTheme="majorHAnsi" w:hAnsiTheme="majorHAnsi"/>
          <w:i/>
          <w:color w:val="auto"/>
        </w:rPr>
        <w:t xml:space="preserve">Protocollo condiviso di regolamentazione delle misure per il contrasto e il contenimento della diffusione del virus Covid-19 negli ambienti di lavoro” </w:t>
      </w:r>
      <w:r w:rsidRPr="00EE200C">
        <w:rPr>
          <w:rFonts w:asciiTheme="majorHAnsi" w:hAnsiTheme="majorHAnsi"/>
          <w:color w:val="auto"/>
        </w:rPr>
        <w:t>sottoscritto in data 14/03/2020.</w:t>
      </w:r>
    </w:p>
    <w:p w14:paraId="5484414C" w14:textId="3A73EFF7" w:rsidR="005A4BB9" w:rsidRPr="005563BA" w:rsidRDefault="00961C3F" w:rsidP="00314EAE">
      <w:pPr>
        <w:pStyle w:val="Default"/>
        <w:spacing w:line="360" w:lineRule="auto"/>
        <w:jc w:val="both"/>
        <w:rPr>
          <w:rFonts w:asciiTheme="majorHAnsi" w:hAnsiTheme="majorHAnsi" w:cstheme="minorBidi"/>
          <w:color w:val="auto"/>
        </w:rPr>
      </w:pPr>
      <w:r w:rsidRPr="005563BA">
        <w:rPr>
          <w:rFonts w:asciiTheme="majorHAnsi" w:hAnsiTheme="majorHAnsi" w:cstheme="minorBidi"/>
          <w:color w:val="auto"/>
        </w:rPr>
        <w:t>La diffusione del COVID-19 rappresenta una questione di salute pubblica, pertanto la gestione delle misure preventive e protettive deve necessariamente seguire i provvedimenti speciali adottati dalle istituzioni competenti in conformità all’evoluzione dello scenario epidemiologico.</w:t>
      </w:r>
      <w:r w:rsidR="005A4BB9" w:rsidRPr="005563BA">
        <w:rPr>
          <w:rFonts w:asciiTheme="majorHAnsi" w:hAnsiTheme="majorHAnsi" w:cstheme="minorBidi"/>
          <w:color w:val="auto"/>
        </w:rPr>
        <w:t xml:space="preserve"> </w:t>
      </w:r>
    </w:p>
    <w:p w14:paraId="70C9F066" w14:textId="77777777" w:rsidR="005A4BB9" w:rsidRPr="005563BA" w:rsidRDefault="005A4BB9" w:rsidP="00314EAE">
      <w:pPr>
        <w:pStyle w:val="Default"/>
        <w:spacing w:line="360" w:lineRule="auto"/>
        <w:jc w:val="both"/>
        <w:rPr>
          <w:rFonts w:asciiTheme="majorHAnsi" w:hAnsiTheme="majorHAnsi" w:cstheme="minorBidi"/>
          <w:color w:val="auto"/>
        </w:rPr>
      </w:pPr>
      <w:r w:rsidRPr="005563BA">
        <w:rPr>
          <w:rFonts w:asciiTheme="majorHAnsi" w:hAnsiTheme="majorHAnsi" w:cstheme="minorBidi"/>
          <w:color w:val="auto"/>
        </w:rPr>
        <w:t xml:space="preserve">Le raccomandazioni sono peraltro valide per contrastare la diffusione di qualunque tipologia di virus, non solo del nuovo Coronavirus. </w:t>
      </w:r>
    </w:p>
    <w:p w14:paraId="0CC9A99B" w14:textId="265E8661" w:rsidR="00961C3F" w:rsidRPr="005563BA" w:rsidRDefault="00961C3F" w:rsidP="00314EAE">
      <w:pPr>
        <w:pStyle w:val="Default"/>
        <w:spacing w:line="360" w:lineRule="auto"/>
        <w:jc w:val="both"/>
        <w:rPr>
          <w:rFonts w:asciiTheme="majorHAnsi" w:hAnsiTheme="majorHAnsi" w:cstheme="minorBidi"/>
          <w:color w:val="auto"/>
        </w:rPr>
      </w:pPr>
      <w:r w:rsidRPr="005563BA">
        <w:rPr>
          <w:rFonts w:asciiTheme="majorHAnsi" w:hAnsiTheme="majorHAnsi" w:cstheme="minorBidi"/>
          <w:color w:val="auto"/>
        </w:rPr>
        <w:t xml:space="preserve">Il Datore di Lavoro, in ragione di tale esigenza, deve collaborare facendo rispettare i provvedimenti delle istituzioni competenti al fine di </w:t>
      </w:r>
      <w:r w:rsidR="00AE3D84" w:rsidRPr="005563BA">
        <w:rPr>
          <w:rFonts w:asciiTheme="majorHAnsi" w:hAnsiTheme="majorHAnsi" w:cstheme="minorBidi"/>
          <w:color w:val="auto"/>
        </w:rPr>
        <w:t xml:space="preserve">perseguire </w:t>
      </w:r>
      <w:r w:rsidRPr="005563BA">
        <w:rPr>
          <w:rFonts w:asciiTheme="majorHAnsi" w:hAnsiTheme="majorHAnsi" w:cstheme="minorBidi"/>
          <w:color w:val="auto"/>
        </w:rPr>
        <w:t>il contenimento della diffusione del COVID-19.</w:t>
      </w:r>
    </w:p>
    <w:p w14:paraId="0E18798F" w14:textId="19FDEBB5" w:rsidR="005A4BB9" w:rsidRPr="005563BA" w:rsidRDefault="00961C3F" w:rsidP="00314EA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563BA">
        <w:rPr>
          <w:rFonts w:asciiTheme="majorHAnsi" w:hAnsiTheme="majorHAnsi"/>
          <w:sz w:val="24"/>
          <w:szCs w:val="24"/>
        </w:rPr>
        <w:t>V</w:t>
      </w:r>
      <w:r w:rsidR="005A4BB9" w:rsidRPr="005563BA">
        <w:rPr>
          <w:rFonts w:asciiTheme="majorHAnsi" w:hAnsiTheme="majorHAnsi"/>
          <w:sz w:val="24"/>
          <w:szCs w:val="24"/>
        </w:rPr>
        <w:t xml:space="preserve">engono </w:t>
      </w:r>
      <w:r w:rsidR="009473A9" w:rsidRPr="005563BA">
        <w:rPr>
          <w:rFonts w:asciiTheme="majorHAnsi" w:hAnsiTheme="majorHAnsi"/>
          <w:sz w:val="24"/>
          <w:szCs w:val="24"/>
        </w:rPr>
        <w:t xml:space="preserve">in questa sede </w:t>
      </w:r>
      <w:r w:rsidR="005A4BB9" w:rsidRPr="005563BA">
        <w:rPr>
          <w:rFonts w:asciiTheme="majorHAnsi" w:hAnsiTheme="majorHAnsi"/>
          <w:sz w:val="24"/>
          <w:szCs w:val="24"/>
        </w:rPr>
        <w:t>riassunte alcune “regole di base”</w:t>
      </w:r>
      <w:r w:rsidR="00084235" w:rsidRPr="005563BA">
        <w:rPr>
          <w:rFonts w:asciiTheme="majorHAnsi" w:hAnsiTheme="majorHAnsi"/>
          <w:sz w:val="24"/>
          <w:szCs w:val="24"/>
        </w:rPr>
        <w:t>,</w:t>
      </w:r>
      <w:r w:rsidR="005A4BB9" w:rsidRPr="005563BA">
        <w:rPr>
          <w:rFonts w:asciiTheme="majorHAnsi" w:hAnsiTheme="majorHAnsi"/>
          <w:sz w:val="24"/>
          <w:szCs w:val="24"/>
        </w:rPr>
        <w:t xml:space="preserve"> </w:t>
      </w:r>
      <w:r w:rsidR="00084235" w:rsidRPr="005563BA">
        <w:rPr>
          <w:rFonts w:asciiTheme="majorHAnsi" w:hAnsiTheme="majorHAnsi"/>
          <w:sz w:val="24"/>
          <w:szCs w:val="24"/>
          <w:u w:val="single"/>
        </w:rPr>
        <w:t>su come gestire una situazione di contagio</w:t>
      </w:r>
      <w:r w:rsidR="00AE3D84" w:rsidRPr="005563BA">
        <w:rPr>
          <w:rFonts w:asciiTheme="majorHAnsi" w:hAnsiTheme="majorHAnsi"/>
          <w:sz w:val="24"/>
          <w:szCs w:val="24"/>
          <w:u w:val="single"/>
        </w:rPr>
        <w:t>,</w:t>
      </w:r>
      <w:r w:rsidR="00084235" w:rsidRPr="005563BA">
        <w:rPr>
          <w:rFonts w:asciiTheme="majorHAnsi" w:hAnsiTheme="majorHAnsi"/>
          <w:sz w:val="24"/>
          <w:szCs w:val="24"/>
          <w:u w:val="single"/>
        </w:rPr>
        <w:t xml:space="preserve"> o presunt</w:t>
      </w:r>
      <w:r w:rsidR="009473A9" w:rsidRPr="005563BA">
        <w:rPr>
          <w:rFonts w:asciiTheme="majorHAnsi" w:hAnsiTheme="majorHAnsi"/>
          <w:sz w:val="24"/>
          <w:szCs w:val="24"/>
          <w:u w:val="single"/>
        </w:rPr>
        <w:t>a</w:t>
      </w:r>
      <w:r w:rsidR="00084235" w:rsidRPr="005563BA">
        <w:rPr>
          <w:rFonts w:asciiTheme="majorHAnsi" w:hAnsiTheme="majorHAnsi"/>
          <w:sz w:val="24"/>
          <w:szCs w:val="24"/>
          <w:u w:val="single"/>
        </w:rPr>
        <w:t xml:space="preserve"> tale</w:t>
      </w:r>
      <w:r w:rsidR="00AE3D84" w:rsidRPr="005563BA">
        <w:rPr>
          <w:rFonts w:asciiTheme="majorHAnsi" w:hAnsiTheme="majorHAnsi"/>
          <w:sz w:val="24"/>
          <w:szCs w:val="24"/>
          <w:u w:val="single"/>
        </w:rPr>
        <w:t>,</w:t>
      </w:r>
      <w:r w:rsidR="00084235" w:rsidRPr="005563BA">
        <w:rPr>
          <w:rFonts w:asciiTheme="majorHAnsi" w:hAnsiTheme="majorHAnsi"/>
          <w:sz w:val="24"/>
          <w:szCs w:val="24"/>
          <w:u w:val="single"/>
        </w:rPr>
        <w:t xml:space="preserve"> interessante il personale interno</w:t>
      </w:r>
      <w:r w:rsidR="00084235" w:rsidRPr="005563BA">
        <w:rPr>
          <w:rFonts w:asciiTheme="majorHAnsi" w:hAnsiTheme="majorHAnsi"/>
          <w:sz w:val="24"/>
          <w:szCs w:val="24"/>
        </w:rPr>
        <w:t>.</w:t>
      </w:r>
      <w:r w:rsidR="001735EE" w:rsidRPr="005563BA">
        <w:t xml:space="preserve"> </w:t>
      </w:r>
    </w:p>
    <w:p w14:paraId="68C38780" w14:textId="48071074" w:rsidR="00E37D89" w:rsidRPr="005563BA" w:rsidRDefault="00E37D89" w:rsidP="00314EA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563BA">
        <w:rPr>
          <w:rFonts w:asciiTheme="majorHAnsi" w:hAnsiTheme="majorHAnsi"/>
          <w:sz w:val="24"/>
          <w:szCs w:val="24"/>
        </w:rPr>
        <w:t xml:space="preserve">Oltre alle disposizioni generali già in essere </w:t>
      </w:r>
      <w:r w:rsidR="002F454A">
        <w:rPr>
          <w:rFonts w:asciiTheme="majorHAnsi" w:hAnsiTheme="majorHAnsi"/>
          <w:sz w:val="24"/>
          <w:szCs w:val="24"/>
        </w:rPr>
        <w:t>nelle Pubbliche Amministrazioni,</w:t>
      </w:r>
      <w:r w:rsidRPr="005563BA">
        <w:rPr>
          <w:rFonts w:asciiTheme="majorHAnsi" w:hAnsiTheme="majorHAnsi"/>
          <w:sz w:val="24"/>
          <w:szCs w:val="24"/>
        </w:rPr>
        <w:t xml:space="preserve"> stabilite dalle disposizioni di legge e dai </w:t>
      </w:r>
      <w:r w:rsidR="002F454A">
        <w:rPr>
          <w:rFonts w:asciiTheme="majorHAnsi" w:hAnsiTheme="majorHAnsi"/>
          <w:sz w:val="24"/>
          <w:szCs w:val="24"/>
        </w:rPr>
        <w:t>protocolli</w:t>
      </w:r>
      <w:r w:rsidRPr="00010D09">
        <w:rPr>
          <w:rFonts w:asciiTheme="majorHAnsi" w:hAnsiTheme="majorHAnsi"/>
          <w:sz w:val="24"/>
          <w:szCs w:val="24"/>
        </w:rPr>
        <w:t xml:space="preserve"> di sicurezza, si ribadiscono le seguenti misure precauzionali</w:t>
      </w:r>
      <w:r w:rsidR="00FD1EA9" w:rsidRPr="00010D09">
        <w:rPr>
          <w:rFonts w:asciiTheme="majorHAnsi" w:hAnsiTheme="majorHAnsi"/>
          <w:sz w:val="24"/>
          <w:szCs w:val="24"/>
        </w:rPr>
        <w:t xml:space="preserve">, in riferimento ai punti </w:t>
      </w:r>
      <w:r w:rsidR="00D05AEB" w:rsidRPr="00010D09">
        <w:rPr>
          <w:rFonts w:asciiTheme="majorHAnsi" w:hAnsiTheme="majorHAnsi"/>
          <w:sz w:val="24"/>
          <w:szCs w:val="24"/>
        </w:rPr>
        <w:t>7-8-10</w:t>
      </w:r>
      <w:r w:rsidR="00FD1EA9" w:rsidRPr="00010D09">
        <w:rPr>
          <w:rFonts w:asciiTheme="majorHAnsi" w:hAnsiTheme="majorHAnsi"/>
          <w:sz w:val="24"/>
          <w:szCs w:val="24"/>
        </w:rPr>
        <w:t xml:space="preserve"> del “</w:t>
      </w:r>
      <w:r w:rsidR="002F454A">
        <w:rPr>
          <w:rFonts w:asciiTheme="majorHAnsi" w:hAnsiTheme="majorHAnsi"/>
          <w:i/>
          <w:sz w:val="24"/>
          <w:szCs w:val="24"/>
          <w:u w:val="single"/>
        </w:rPr>
        <w:t>Protocollo per la prevenzione e la sicurezza dei dipendenti pubblici in ordine all’emergenza sanitaria da “Covid-19”</w:t>
      </w:r>
      <w:r w:rsidRPr="00010D09">
        <w:rPr>
          <w:rFonts w:asciiTheme="majorHAnsi" w:hAnsiTheme="majorHAnsi"/>
          <w:sz w:val="24"/>
          <w:szCs w:val="24"/>
        </w:rPr>
        <w:t>:</w:t>
      </w:r>
      <w:r w:rsidRPr="005563BA">
        <w:rPr>
          <w:rFonts w:asciiTheme="majorHAnsi" w:hAnsiTheme="majorHAnsi"/>
          <w:sz w:val="24"/>
          <w:szCs w:val="24"/>
        </w:rPr>
        <w:t xml:space="preserve"> </w:t>
      </w:r>
    </w:p>
    <w:p w14:paraId="65B6E94E" w14:textId="3D483693" w:rsidR="00E37D89" w:rsidRPr="005563BA" w:rsidRDefault="00AE3D84" w:rsidP="00E37D8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Vengano limitate, 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quanto possibile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le trasferte lavorative, attenendosi in caso di necessità agli esempi riportati nei paragrafi sottostanti </w:t>
      </w:r>
    </w:p>
    <w:p w14:paraId="35214AE6" w14:textId="16628B9B" w:rsidR="00E37D89" w:rsidRPr="005563BA" w:rsidRDefault="00AE3D84" w:rsidP="00E37D8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Vengano disposte 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limitazioni riguardo la circolazione interna nel caso in cui abbiano più sedi o dipartimenti separati. </w:t>
      </w:r>
    </w:p>
    <w:p w14:paraId="020EDBC1" w14:textId="59BF7A83" w:rsidR="00E37D89" w:rsidRPr="005563BA" w:rsidRDefault="00AE3D84" w:rsidP="00E37D8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Si 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vietino, o nell’impossibilità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si 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limitino, gli assembramenti nei corridoi e nelle zone relax. </w:t>
      </w:r>
    </w:p>
    <w:p w14:paraId="5BFC2A34" w14:textId="21CBD945" w:rsidR="00084235" w:rsidRPr="00FC20F6" w:rsidRDefault="00AE3D84" w:rsidP="005A4BB9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>Venga disposta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la sospensione delle riunioni nelle quali non potrà essere garantita la distanza minima fra i partecipanti, in tal caso si invita la direzione all’utilizzo di piattaforme virtuali. </w:t>
      </w:r>
    </w:p>
    <w:p w14:paraId="7C79D13E" w14:textId="77777777" w:rsidR="00FC20F6" w:rsidRPr="00FC20F6" w:rsidRDefault="00FC20F6" w:rsidP="00FC20F6">
      <w:pPr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284C1824" w14:textId="50B10ED8" w:rsidR="00961C3F" w:rsidRPr="00FC20F6" w:rsidRDefault="00FC20F6" w:rsidP="00FC20F6">
      <w:pPr>
        <w:pStyle w:val="Paragrafoelenco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FC20F6">
        <w:rPr>
          <w:rFonts w:asciiTheme="majorHAnsi" w:hAnsiTheme="majorHAnsi"/>
          <w:sz w:val="24"/>
          <w:szCs w:val="24"/>
        </w:rPr>
        <w:t xml:space="preserve">Si </w:t>
      </w:r>
      <w:r>
        <w:rPr>
          <w:rFonts w:asciiTheme="majorHAnsi" w:hAnsiTheme="majorHAnsi"/>
          <w:sz w:val="24"/>
          <w:szCs w:val="24"/>
        </w:rPr>
        <w:t xml:space="preserve">comunica, inoltre, </w:t>
      </w:r>
      <w:r w:rsidRPr="00FC20F6">
        <w:rPr>
          <w:rFonts w:asciiTheme="majorHAnsi" w:hAnsiTheme="majorHAnsi"/>
          <w:sz w:val="24"/>
          <w:szCs w:val="24"/>
        </w:rPr>
        <w:t xml:space="preserve">la necessità di dotarsi e dotare i lavoratori del modulo di </w:t>
      </w:r>
      <w:r w:rsidRPr="00FC20F6">
        <w:rPr>
          <w:rStyle w:val="Enfasigrassetto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autocertificazione</w:t>
      </w:r>
      <w:r>
        <w:rPr>
          <w:rStyle w:val="Enfasigrassetto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nfasigrassetto"/>
          <w:rFonts w:asciiTheme="majorHAnsi" w:hAnsiTheme="majorHAnsi" w:cs="Arial"/>
          <w:b w:val="0"/>
          <w:color w:val="000000"/>
          <w:sz w:val="24"/>
          <w:szCs w:val="24"/>
          <w:shd w:val="clear" w:color="auto" w:fill="FFFFFF"/>
        </w:rPr>
        <w:t>per gli spostamenti casa-lavoro.</w:t>
      </w: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 Secondo quanto riportato in tale autocertificazione, s</w:t>
      </w:r>
      <w:r w:rsidRPr="00FC20F6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i dovrà assicurare di non trovarsi nelle condizioni previste dall'articolo 1, comma 1, lettera c)</w:t>
      </w: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del DPCM dell'8 marzo 2020; o</w:t>
      </w:r>
      <w:r w:rsidRPr="00FC20F6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vvero </w:t>
      </w:r>
      <w:r w:rsidRPr="00FC20F6">
        <w:rPr>
          <w:rStyle w:val="Enfasigrassetto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di non essere sottoposti a quarantena e di non ess</w:t>
      </w:r>
      <w:r>
        <w:rPr>
          <w:rStyle w:val="Enfasigrassetto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ere risultati positivi al Covid-</w:t>
      </w:r>
      <w:r w:rsidRPr="00FC20F6">
        <w:rPr>
          <w:rStyle w:val="Enfasigrassetto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19.</w:t>
      </w:r>
    </w:p>
    <w:p w14:paraId="367D2681" w14:textId="77777777" w:rsidR="005563BA" w:rsidRPr="005563BA" w:rsidRDefault="005563BA" w:rsidP="00961C3F">
      <w:pPr>
        <w:pStyle w:val="Paragrafoelenco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4040D497" w14:textId="520F11E6" w:rsidR="005A4BB9" w:rsidRPr="00010D09" w:rsidRDefault="00314EAE" w:rsidP="005A4BB9">
      <w:pPr>
        <w:spacing w:after="0" w:line="276" w:lineRule="auto"/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</w:pPr>
      <w:r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Cosa si deve fare se un dipendente viene </w:t>
      </w:r>
      <w:r w:rsidRPr="00010D09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>trovato positivo a COVID-19</w:t>
      </w:r>
    </w:p>
    <w:p w14:paraId="382971F9" w14:textId="3CF189C4" w:rsidR="00314EAE" w:rsidRPr="005563BA" w:rsidRDefault="00C36927" w:rsidP="00314EAE">
      <w:p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Qualora </w:t>
      </w:r>
      <w:r w:rsidR="004D0692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in </w:t>
      </w:r>
      <w:r w:rsidR="002F454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sede Comunale </w:t>
      </w:r>
      <w:r w:rsidR="00FD1EA9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venisse identificata una</w:t>
      </w:r>
      <w:r w:rsidR="00314EAE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persona positiva</w:t>
      </w:r>
      <w:r w:rsidR="009473A9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FD1EA9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seco</w:t>
      </w:r>
      <w:r w:rsidR="00EE200C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ndo quanto riportato al punto 11</w:t>
      </w:r>
      <w:r w:rsidR="00FD1EA9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del </w:t>
      </w:r>
      <w:r w:rsidR="00FD1EA9" w:rsidRPr="00010D09">
        <w:rPr>
          <w:rFonts w:asciiTheme="majorHAnsi" w:hAnsiTheme="majorHAnsi" w:cs="Arial"/>
          <w:i/>
          <w:sz w:val="24"/>
          <w:szCs w:val="24"/>
          <w:u w:val="single"/>
          <w:shd w:val="clear" w:color="auto" w:fill="FFFFFF"/>
        </w:rPr>
        <w:t>“Protocollo</w:t>
      </w:r>
      <w:r w:rsidR="002F454A">
        <w:rPr>
          <w:rFonts w:asciiTheme="majorHAnsi" w:hAnsiTheme="majorHAnsi" w:cs="Arial"/>
          <w:i/>
          <w:sz w:val="24"/>
          <w:szCs w:val="24"/>
          <w:u w:val="single"/>
          <w:shd w:val="clear" w:color="auto" w:fill="FFFFFF"/>
        </w:rPr>
        <w:t xml:space="preserve"> per la sicurezza dei dipendenti pubblici</w:t>
      </w:r>
      <w:r w:rsidR="00FD1EA9" w:rsidRPr="00010D09">
        <w:rPr>
          <w:rFonts w:asciiTheme="majorHAnsi" w:hAnsiTheme="majorHAnsi" w:cs="Arial"/>
          <w:i/>
          <w:sz w:val="24"/>
          <w:szCs w:val="24"/>
          <w:u w:val="single"/>
          <w:shd w:val="clear" w:color="auto" w:fill="FFFFFF"/>
        </w:rPr>
        <w:t>”</w:t>
      </w:r>
      <w:r w:rsidR="00314EAE" w:rsidRPr="00010D09">
        <w:rPr>
          <w:rFonts w:asciiTheme="majorHAnsi" w:hAnsiTheme="majorHAnsi" w:cs="Arial"/>
          <w:i/>
          <w:sz w:val="24"/>
          <w:szCs w:val="24"/>
          <w:shd w:val="clear" w:color="auto" w:fill="FFFFFF"/>
        </w:rPr>
        <w:t xml:space="preserve"> </w:t>
      </w:r>
      <w:r w:rsidR="000C6646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dovrà essere condotta </w:t>
      </w:r>
      <w:r w:rsidR="00314EAE" w:rsidRPr="00010D09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un’indagine epidemiologica</w:t>
      </w:r>
      <w:r w:rsidR="002A019D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4D0692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da parte </w:t>
      </w:r>
      <w:r w:rsidR="002A019D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d</w:t>
      </w:r>
      <w:r w:rsidR="004D0692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e</w:t>
      </w:r>
      <w:r w:rsidR="002A019D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ll’</w:t>
      </w:r>
      <w:r w:rsidR="00DD2B4F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A</w:t>
      </w:r>
      <w:r w:rsidR="000A7EE5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zienda</w:t>
      </w:r>
      <w:r w:rsidR="00DD2B4F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Sanitaria locale</w:t>
      </w:r>
      <w:r w:rsidR="002A019D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314EAE" w:rsidRPr="00010D09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in cui si cercherà di ricostruire tutti i suoi movimenti, partendo dal periodo in cui sono comparsi i primi sintomi e andando qualche giorno a ritroso</w:t>
      </w:r>
      <w:r w:rsidR="00314EAE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</w:t>
      </w:r>
      <w:r w:rsidR="00314EAE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L’obiettivo è individuare le persone che possano aver avuto un contatto stretto</w:t>
      </w:r>
      <w:r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 con la suddetta persona </w:t>
      </w:r>
      <w:r w:rsidR="000C6646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risultata positiva</w:t>
      </w:r>
      <w:r w:rsidR="00314EAE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.</w:t>
      </w:r>
    </w:p>
    <w:p w14:paraId="6CFD41DE" w14:textId="4E94BD88" w:rsidR="00315C7D" w:rsidRPr="005563BA" w:rsidRDefault="00315C7D" w:rsidP="005A4BB9">
      <w:pPr>
        <w:spacing w:after="0" w:line="276" w:lineRule="auto"/>
        <w:rPr>
          <w:sz w:val="24"/>
          <w:szCs w:val="24"/>
        </w:rPr>
      </w:pPr>
    </w:p>
    <w:p w14:paraId="61991495" w14:textId="2717EC9D" w:rsidR="00315C7D" w:rsidRPr="005563BA" w:rsidRDefault="00315C7D" w:rsidP="009473A9">
      <w:pPr>
        <w:rPr>
          <w:rFonts w:cs="Arial"/>
          <w:b/>
          <w:i/>
          <w:iCs/>
          <w:sz w:val="18"/>
          <w:szCs w:val="18"/>
          <w:shd w:val="clear" w:color="auto" w:fill="FFFFFF"/>
        </w:rPr>
      </w:pPr>
      <w:r w:rsidRPr="005563BA">
        <w:rPr>
          <w:rFonts w:cs="Arial"/>
          <w:b/>
          <w:i/>
          <w:iCs/>
          <w:sz w:val="18"/>
          <w:szCs w:val="18"/>
          <w:shd w:val="clear" w:color="auto" w:fill="FFFFFF"/>
        </w:rPr>
        <w:t>Il “Contatto Stretto” ad alto rischio di esposizione si ha nei casi di</w:t>
      </w:r>
    </w:p>
    <w:p w14:paraId="48B77D6F" w14:textId="5BD8A316" w:rsidR="00315C7D" w:rsidRPr="005563BA" w:rsidRDefault="00315C7D" w:rsidP="009473A9">
      <w:pPr>
        <w:shd w:val="clear" w:color="auto" w:fill="FFFFFF"/>
        <w:spacing w:after="150" w:line="360" w:lineRule="auto"/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</w:pP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>▪ una persona che vive nella stessa casa di un caso di COVID-19;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br/>
        <w:t>▪ una persona che ha avuto un contatto fisico diretto con un caso di COVID-19 (es. stretta di mano);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br/>
        <w:t>▪ una persona che ha avuto un contatto diretto non protetto con le secrezioni di un caso di COVID-19</w:t>
      </w:r>
      <w:r w:rsidR="00E37D89"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 xml:space="preserve"> 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>(es. toccare a mani nude fazzoletti di carta usati);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br/>
        <w:t>▪ una persona che ha avuto un contatto diretto (faccia a faccia) con un caso di COVID-19, a distanza  minore di 2 metri e di durata maggiore di 15 minuti;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br/>
        <w:t>▪ una persona che si è trovata in un ambiente chiuso (es. aula, sala riunioni, sala d’attesa, veicolo) con  un caso di COVID-19 per almeno 15 minuti, a distanza minore di 2 metri;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br/>
        <w:t xml:space="preserve">▪ un operatore sanitario o altra persona che fornisce assistenza diretta ad un caso di COVID-19 </w:t>
      </w:r>
      <w:r w:rsidR="00E37D89"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 xml:space="preserve"> 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 xml:space="preserve"> personale di laboratorio addetto alla manipolazione di campioni  senza</w:t>
      </w:r>
      <w:r w:rsidR="00E37D89"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 xml:space="preserve"> 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>mascherina e guanti o con DPI  non idonei;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br/>
        <w:t>▪ una persona che abbia viaggiato seduta in aereo nei due posti adiacenti, di un  caso di COVID-19, i compagni di viaggio o le persone addette all’assistenza e i membri</w:t>
      </w:r>
      <w:r w:rsidR="00E37D89"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 xml:space="preserve"> 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>dell’equipaggio.</w:t>
      </w:r>
    </w:p>
    <w:p w14:paraId="6C63800E" w14:textId="77777777" w:rsidR="00C36927" w:rsidRPr="005563BA" w:rsidRDefault="00C36927" w:rsidP="009473A9">
      <w:pPr>
        <w:spacing w:after="0" w:line="360" w:lineRule="auto"/>
        <w:jc w:val="both"/>
        <w:rPr>
          <w:rFonts w:asciiTheme="majorHAnsi" w:hAnsiTheme="majorHAnsi" w:cs="Arial"/>
          <w:i/>
          <w:iCs/>
          <w:sz w:val="18"/>
          <w:szCs w:val="18"/>
          <w:shd w:val="clear" w:color="auto" w:fill="FFFFFF"/>
        </w:rPr>
      </w:pPr>
      <w:r w:rsidRPr="005563BA">
        <w:rPr>
          <w:rFonts w:asciiTheme="majorHAnsi" w:hAnsiTheme="majorHAnsi" w:cs="Arial"/>
          <w:i/>
          <w:iCs/>
          <w:sz w:val="18"/>
          <w:szCs w:val="18"/>
          <w:shd w:val="clear" w:color="auto" w:fill="FFFFFF"/>
        </w:rPr>
        <w:t xml:space="preserve">Le persone con “contatto stretto” con persone risultate affetta da virus </w:t>
      </w:r>
      <w:r w:rsidRPr="005563BA">
        <w:rPr>
          <w:rFonts w:asciiTheme="majorHAnsi" w:eastAsia="Times New Roman" w:hAnsiTheme="majorHAnsi" w:cs="Helvetica"/>
          <w:i/>
          <w:iCs/>
          <w:sz w:val="18"/>
          <w:szCs w:val="18"/>
          <w:lang w:eastAsia="it-IT"/>
        </w:rPr>
        <w:t xml:space="preserve">COVID-19 e quindi ad </w:t>
      </w:r>
      <w:r w:rsidRPr="005563BA">
        <w:rPr>
          <w:rFonts w:asciiTheme="majorHAnsi" w:hAnsiTheme="majorHAnsi" w:cs="Arial"/>
          <w:i/>
          <w:iCs/>
          <w:sz w:val="18"/>
          <w:szCs w:val="18"/>
          <w:shd w:val="clear" w:color="auto" w:fill="FFFFFF"/>
        </w:rPr>
        <w:t>alto rischio di esposizione</w:t>
      </w:r>
      <w:r w:rsidRPr="005563BA">
        <w:rPr>
          <w:rFonts w:cs="Arial"/>
          <w:b/>
          <w:i/>
          <w:iCs/>
          <w:sz w:val="18"/>
          <w:szCs w:val="18"/>
          <w:shd w:val="clear" w:color="auto" w:fill="FFFFFF"/>
        </w:rPr>
        <w:t xml:space="preserve"> </w:t>
      </w:r>
      <w:r w:rsidRPr="005563BA">
        <w:rPr>
          <w:rFonts w:asciiTheme="majorHAnsi" w:hAnsiTheme="majorHAnsi" w:cs="Arial"/>
          <w:i/>
          <w:iCs/>
          <w:sz w:val="18"/>
          <w:szCs w:val="18"/>
          <w:shd w:val="clear" w:color="auto" w:fill="FFFFFF"/>
        </w:rPr>
        <w:t xml:space="preserve">saranno rintracciate dal servizio di igiene pubblica. </w:t>
      </w:r>
    </w:p>
    <w:p w14:paraId="40937E61" w14:textId="77777777" w:rsidR="005563BA" w:rsidRPr="005563BA" w:rsidRDefault="005563BA" w:rsidP="00E577FF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1A909449" w14:textId="07B157B2" w:rsidR="00315C7D" w:rsidRPr="005563BA" w:rsidRDefault="009473A9" w:rsidP="00E577FF">
      <w:pPr>
        <w:spacing w:after="0" w:line="360" w:lineRule="auto"/>
        <w:jc w:val="both"/>
        <w:rPr>
          <w:rFonts w:asciiTheme="majorHAnsi" w:hAnsiTheme="majorHAnsi" w:cs="Arial"/>
          <w:strike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L</w:t>
      </w:r>
      <w:r w:rsidR="00C3692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a</w:t>
      </w:r>
      <w:r w:rsidR="002F454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Pubblica Amministrazione</w:t>
      </w:r>
      <w:r w:rsidR="00C3692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dovrà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assicurarsi che vengano eseguite </w:t>
      </w:r>
      <w:r w:rsidR="00315C7D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sanificazioni e disinfezioni degli ambienti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frequentati dal dipendente risultato positivo</w:t>
      </w:r>
      <w:r w:rsidR="00152D4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 quindi allontanato</w:t>
      </w:r>
      <w:r w:rsidR="00315C7D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,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in particolare a tutela </w:t>
      </w:r>
      <w:r w:rsidR="00E21D83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degli altri lavoratori. </w:t>
      </w:r>
    </w:p>
    <w:p w14:paraId="5274BBD2" w14:textId="1C9300DC" w:rsidR="002C01F8" w:rsidRPr="005563BA" w:rsidRDefault="00E21D83" w:rsidP="00E577FF">
      <w:pPr>
        <w:spacing w:after="0"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lastRenderedPageBreak/>
        <w:t>L</w:t>
      </w:r>
      <w:r w:rsidR="00315C7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e persone che </w:t>
      </w:r>
      <w:r w:rsidR="00315C7D" w:rsidRPr="005563BA">
        <w:rPr>
          <w:rFonts w:asciiTheme="majorHAnsi" w:hAnsiTheme="majorHAnsi" w:cs="Arial"/>
          <w:b/>
          <w:bCs/>
          <w:sz w:val="24"/>
          <w:szCs w:val="24"/>
          <w:u w:val="single"/>
          <w:shd w:val="clear" w:color="auto" w:fill="FFFFFF"/>
        </w:rPr>
        <w:t>non</w:t>
      </w:r>
      <w:r w:rsidR="00315C7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 hanno avuto contatto </w:t>
      </w:r>
      <w:r w:rsidR="002C01F8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“</w:t>
      </w:r>
      <w:r w:rsidR="00315C7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stretto</w:t>
      </w:r>
      <w:r w:rsidR="002A019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”, come sopra definito,</w:t>
      </w:r>
      <w:r w:rsidR="00315C7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 possono continuare a lavorare</w:t>
      </w:r>
      <w:r w:rsidR="002A019D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315C7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 </w:t>
      </w:r>
      <w:r w:rsidR="00BB6E06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mentre coloro che lo avranno avuto </w:t>
      </w:r>
      <w:r w:rsidR="00315C7D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saranno messi in quarantena</w:t>
      </w:r>
      <w:r w:rsidR="002C01F8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 </w:t>
      </w:r>
      <w:r w:rsidR="00DD2B4F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 xml:space="preserve">per disposizione </w:t>
      </w:r>
      <w:r w:rsidR="00E37D89" w:rsidRPr="005563BA">
        <w:rPr>
          <w:rFonts w:asciiTheme="majorHAnsi" w:hAnsiTheme="majorHAnsi" w:cs="Arial"/>
          <w:sz w:val="24"/>
          <w:szCs w:val="24"/>
          <w:u w:val="single"/>
          <w:shd w:val="clear" w:color="auto" w:fill="FFFFFF"/>
        </w:rPr>
        <w:t>della Azienda Sanitaria locale.</w:t>
      </w:r>
    </w:p>
    <w:p w14:paraId="498BD3E4" w14:textId="2CB9B348" w:rsidR="00E21D83" w:rsidRPr="005563BA" w:rsidRDefault="00315C7D" w:rsidP="00E577FF">
      <w:pPr>
        <w:spacing w:after="0" w:line="360" w:lineRule="auto"/>
        <w:jc w:val="both"/>
        <w:rPr>
          <w:b/>
          <w:noProof/>
          <w:sz w:val="24"/>
          <w:szCs w:val="24"/>
          <w:lang w:eastAsia="it-IT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Queste persone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che non hanno avuto contatto “stretto”,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non saranno comprese nel perc</w:t>
      </w:r>
      <w:r w:rsidR="002A019D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orso di isolamento domiciliare,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ma si </w:t>
      </w:r>
      <w:r w:rsidR="00636890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deve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consigliare loro di tenere sotto 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stretto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controllo la propria situazione di salute </w:t>
      </w:r>
      <w:r w:rsidR="00320AF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con 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misurazione </w:t>
      </w:r>
      <w:r w:rsidR="00320AF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frequente</w:t>
      </w:r>
      <w:r w:rsidR="00E37D89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della temperatura corporea</w:t>
      </w:r>
      <w:r w:rsidR="00320AF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 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verifica della presenza d</w:t>
      </w:r>
      <w:r w:rsidR="00320AF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ei </w:t>
      </w:r>
      <w:r w:rsidR="002C01F8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sintomi</w:t>
      </w:r>
      <w:r w:rsidR="00982452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tipici quali tosse, febbre, naso che cola, gola infiammata, mal di testa, sensazione generale di malessere</w:t>
      </w:r>
      <w:r w:rsidR="00636890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; altresì </w:t>
      </w:r>
      <w:r w:rsidR="002A019D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bisognerà che costoro facciano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riferimento ai medici di famiglia nel caso</w:t>
      </w:r>
      <w:r w:rsidR="00320AF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in cui </w:t>
      </w:r>
      <w:r w:rsidR="00636890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tali sintomi </w:t>
      </w:r>
      <w:r w:rsidR="00320AF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si manifest</w:t>
      </w:r>
      <w:r w:rsidR="00BB6E06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assero.</w:t>
      </w:r>
      <w:r w:rsidR="00E21D83" w:rsidRPr="005563BA">
        <w:rPr>
          <w:b/>
          <w:noProof/>
          <w:sz w:val="24"/>
          <w:szCs w:val="24"/>
          <w:lang w:eastAsia="it-IT"/>
        </w:rPr>
        <w:br w:type="page"/>
      </w:r>
    </w:p>
    <w:p w14:paraId="4C5BF28A" w14:textId="77777777" w:rsidR="004E3D54" w:rsidRPr="005563BA" w:rsidRDefault="00681C72" w:rsidP="00E37D89">
      <w:pPr>
        <w:pStyle w:val="Paragrafoelenco"/>
        <w:spacing w:line="276" w:lineRule="auto"/>
        <w:ind w:left="284"/>
        <w:jc w:val="center"/>
        <w:rPr>
          <w:b/>
          <w:noProof/>
          <w:sz w:val="24"/>
          <w:szCs w:val="24"/>
          <w:lang w:eastAsia="it-IT"/>
        </w:rPr>
      </w:pPr>
      <w:r w:rsidRPr="005563BA">
        <w:rPr>
          <w:b/>
          <w:noProof/>
          <w:sz w:val="24"/>
          <w:szCs w:val="24"/>
          <w:lang w:eastAsia="it-IT"/>
        </w:rPr>
        <w:lastRenderedPageBreak/>
        <w:t>Schema operativo di gestione dei casi</w:t>
      </w:r>
      <w:r w:rsidR="00320AF5" w:rsidRPr="005563BA">
        <w:rPr>
          <w:b/>
          <w:noProof/>
          <w:sz w:val="24"/>
          <w:szCs w:val="24"/>
          <w:lang w:eastAsia="it-IT"/>
        </w:rPr>
        <w:t xml:space="preserve"> </w:t>
      </w:r>
    </w:p>
    <w:p w14:paraId="479134C2" w14:textId="7E746DB3" w:rsidR="00E37D89" w:rsidRPr="005563BA" w:rsidRDefault="00E37D89" w:rsidP="00E37D89">
      <w:pPr>
        <w:pStyle w:val="Paragrafoelenco"/>
        <w:spacing w:line="276" w:lineRule="auto"/>
        <w:ind w:left="284"/>
        <w:jc w:val="center"/>
        <w:rPr>
          <w:rFonts w:asciiTheme="majorHAnsi" w:hAnsiTheme="majorHAnsi"/>
          <w:i/>
          <w:noProof/>
          <w:lang w:eastAsia="it-IT"/>
        </w:rPr>
      </w:pPr>
      <w:r w:rsidRPr="005563BA">
        <w:rPr>
          <w:b/>
          <w:noProof/>
          <w:sz w:val="24"/>
          <w:szCs w:val="24"/>
          <w:lang w:eastAsia="it-IT"/>
        </w:rPr>
        <w:t xml:space="preserve"> </w:t>
      </w:r>
      <w:r w:rsidR="00B278E5" w:rsidRPr="005563BA">
        <w:rPr>
          <w:rFonts w:asciiTheme="majorHAnsi" w:hAnsiTheme="majorHAnsi"/>
          <w:i/>
          <w:noProof/>
          <w:lang w:eastAsia="it-IT"/>
        </w:rPr>
        <w:t>estratto</w:t>
      </w:r>
      <w:r w:rsidRPr="005563BA">
        <w:rPr>
          <w:rFonts w:asciiTheme="majorHAnsi" w:hAnsiTheme="majorHAnsi"/>
          <w:i/>
          <w:noProof/>
          <w:lang w:eastAsia="it-IT"/>
        </w:rPr>
        <w:t xml:space="preserve"> dalla </w:t>
      </w:r>
      <w:r w:rsidR="00B278E5" w:rsidRPr="005563BA">
        <w:rPr>
          <w:rFonts w:asciiTheme="majorHAnsi" w:hAnsiTheme="majorHAnsi"/>
          <w:i/>
          <w:noProof/>
          <w:lang w:eastAsia="it-IT"/>
        </w:rPr>
        <w:t>“</w:t>
      </w:r>
      <w:r w:rsidRPr="005563BA">
        <w:rPr>
          <w:rFonts w:asciiTheme="majorHAnsi" w:hAnsiTheme="majorHAnsi"/>
          <w:i/>
          <w:noProof/>
          <w:lang w:eastAsia="it-IT"/>
        </w:rPr>
        <w:t>NOTA INFORMATIVA PER LE AZIENDE DEL TERRITORIO MARCHIGIANO,</w:t>
      </w:r>
    </w:p>
    <w:p w14:paraId="144CAF91" w14:textId="6B327C3D" w:rsidR="00681C72" w:rsidRPr="005563BA" w:rsidRDefault="00E37D89" w:rsidP="00E37D89">
      <w:pPr>
        <w:pStyle w:val="Paragrafoelenco"/>
        <w:spacing w:line="276" w:lineRule="auto"/>
        <w:ind w:left="284"/>
        <w:jc w:val="center"/>
        <w:rPr>
          <w:rFonts w:asciiTheme="majorHAnsi" w:hAnsiTheme="majorHAnsi"/>
          <w:i/>
          <w:noProof/>
          <w:lang w:eastAsia="it-IT"/>
        </w:rPr>
      </w:pPr>
      <w:r w:rsidRPr="005563BA">
        <w:rPr>
          <w:rFonts w:asciiTheme="majorHAnsi" w:hAnsiTheme="majorHAnsi"/>
          <w:i/>
          <w:noProof/>
          <w:lang w:eastAsia="it-IT"/>
        </w:rPr>
        <w:t>NEL PERIODO DI EPIDEMIA DA NUOVO CORONAVIRUS</w:t>
      </w:r>
      <w:r w:rsidR="00B278E5" w:rsidRPr="005563BA">
        <w:rPr>
          <w:rFonts w:asciiTheme="majorHAnsi" w:hAnsiTheme="majorHAnsi"/>
          <w:i/>
          <w:noProof/>
          <w:lang w:eastAsia="it-IT"/>
        </w:rPr>
        <w:t>” del 01.03.2020</w:t>
      </w:r>
    </w:p>
    <w:p w14:paraId="5CF80A11" w14:textId="77777777" w:rsidR="003633E3" w:rsidRPr="005563BA" w:rsidRDefault="003633E3" w:rsidP="00681C72">
      <w:pPr>
        <w:pStyle w:val="Paragrafoelenco"/>
        <w:spacing w:line="276" w:lineRule="auto"/>
        <w:ind w:left="284"/>
        <w:jc w:val="center"/>
        <w:rPr>
          <w:b/>
          <w:noProof/>
          <w:sz w:val="24"/>
          <w:szCs w:val="24"/>
          <w:lang w:eastAsia="it-IT"/>
        </w:rPr>
      </w:pPr>
    </w:p>
    <w:p w14:paraId="32A71773" w14:textId="77777777" w:rsidR="00681C72" w:rsidRPr="005563BA" w:rsidRDefault="00681C72" w:rsidP="00681C72">
      <w:pPr>
        <w:pStyle w:val="Paragrafoelenco"/>
        <w:spacing w:line="276" w:lineRule="auto"/>
        <w:ind w:left="284"/>
        <w:jc w:val="center"/>
        <w:rPr>
          <w:b/>
          <w:noProof/>
          <w:sz w:val="24"/>
          <w:szCs w:val="24"/>
          <w:lang w:eastAsia="it-IT"/>
        </w:rPr>
      </w:pPr>
    </w:p>
    <w:p w14:paraId="4F3B787C" w14:textId="77777777" w:rsidR="00681C72" w:rsidRPr="005563BA" w:rsidRDefault="00681C72" w:rsidP="003633E3">
      <w:pPr>
        <w:pStyle w:val="Paragrafoelenco"/>
        <w:spacing w:line="276" w:lineRule="auto"/>
        <w:ind w:left="-142"/>
        <w:jc w:val="center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  <w:r w:rsidRPr="005563BA">
        <w:rPr>
          <w:noProof/>
          <w:lang w:eastAsia="it-IT"/>
        </w:rPr>
        <w:drawing>
          <wp:inline distT="0" distB="0" distL="0" distR="0" wp14:anchorId="2A58DDF4" wp14:editId="2E479FDA">
            <wp:extent cx="6766219" cy="65216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2" t="22137" r="37871" b="7028"/>
                    <a:stretch/>
                  </pic:blipFill>
                  <pic:spPr bwMode="auto">
                    <a:xfrm>
                      <a:off x="0" y="0"/>
                      <a:ext cx="6768920" cy="652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8A017E" w14:textId="77777777" w:rsidR="00681C72" w:rsidRPr="005563BA" w:rsidRDefault="00681C72" w:rsidP="00681C72">
      <w:pPr>
        <w:pStyle w:val="Paragrafoelenco"/>
        <w:spacing w:line="276" w:lineRule="auto"/>
        <w:ind w:left="284"/>
        <w:jc w:val="both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</w:p>
    <w:p w14:paraId="44680D73" w14:textId="77777777" w:rsidR="00681C72" w:rsidRPr="005563BA" w:rsidRDefault="00681C72" w:rsidP="00681C72">
      <w:pPr>
        <w:pStyle w:val="Paragrafoelenco"/>
        <w:spacing w:line="276" w:lineRule="auto"/>
        <w:ind w:left="284"/>
        <w:jc w:val="both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</w:p>
    <w:p w14:paraId="66D8C3F9" w14:textId="77777777" w:rsidR="00681C72" w:rsidRPr="005563BA" w:rsidRDefault="00681C72" w:rsidP="00681C72">
      <w:pPr>
        <w:pStyle w:val="Paragrafoelenco"/>
        <w:spacing w:line="276" w:lineRule="auto"/>
        <w:ind w:left="284"/>
        <w:jc w:val="both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</w:p>
    <w:p w14:paraId="24E32770" w14:textId="77777777" w:rsidR="00681C72" w:rsidRPr="005563BA" w:rsidRDefault="00681C72" w:rsidP="00681C72">
      <w:pPr>
        <w:pStyle w:val="Paragrafoelenco"/>
        <w:spacing w:line="276" w:lineRule="auto"/>
        <w:ind w:left="284"/>
        <w:jc w:val="both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</w:p>
    <w:p w14:paraId="396CB074" w14:textId="77777777" w:rsidR="00681C72" w:rsidRPr="005563BA" w:rsidRDefault="00681C72" w:rsidP="00681C72">
      <w:pPr>
        <w:pStyle w:val="Paragrafoelenco"/>
        <w:spacing w:line="276" w:lineRule="auto"/>
        <w:ind w:left="284"/>
        <w:jc w:val="both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</w:p>
    <w:p w14:paraId="19BA37E5" w14:textId="77777777" w:rsidR="00681C72" w:rsidRPr="005563BA" w:rsidRDefault="00681C72" w:rsidP="00681C72">
      <w:pPr>
        <w:pStyle w:val="Paragrafoelenco"/>
        <w:spacing w:line="276" w:lineRule="auto"/>
        <w:ind w:left="284"/>
        <w:jc w:val="both"/>
        <w:rPr>
          <w:rFonts w:ascii="Helvetica" w:eastAsia="Times New Roman" w:hAnsi="Helvetica" w:cs="Helvetica"/>
          <w:b/>
          <w:sz w:val="24"/>
          <w:szCs w:val="24"/>
          <w:lang w:eastAsia="it-IT"/>
        </w:rPr>
      </w:pPr>
    </w:p>
    <w:p w14:paraId="533F0C8D" w14:textId="00D8A8B2" w:rsidR="00F23627" w:rsidRPr="005563BA" w:rsidRDefault="001E0743" w:rsidP="002B7901">
      <w:pPr>
        <w:pStyle w:val="Paragrafoelenco"/>
        <w:spacing w:line="276" w:lineRule="auto"/>
        <w:ind w:left="284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>Con riferimento al</w:t>
      </w:r>
      <w:r w:rsidR="008E7D7B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lo schema operativo sopra riportato, il dipendente che giunga, come contemplato al termine del diagramma di flusso, </w:t>
      </w:r>
      <w:r w:rsidR="00914E42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a</w:t>
      </w:r>
      <w:r w:rsidR="008E7D7B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 essere </w:t>
      </w:r>
      <w:r w:rsidR="00914E42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considerato “Non più a rischio per Covid19” dovrà presentare apposita evidenza medica prima del rientro che dovrà comunque essere </w:t>
      </w:r>
      <w:r w:rsidR="00F2362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disposto </w:t>
      </w:r>
      <w:r w:rsidR="00914E42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dal Medico Competente </w:t>
      </w:r>
      <w:r w:rsidR="00F2362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a seguito di sua specifica valutazione, il cui esito dovrà comunicare alla direzione dell’azienda.</w:t>
      </w:r>
    </w:p>
    <w:p w14:paraId="65888F70" w14:textId="77777777" w:rsidR="00955625" w:rsidRPr="005563BA" w:rsidRDefault="00955625" w:rsidP="002B7901">
      <w:pPr>
        <w:pStyle w:val="Paragrafoelenco"/>
        <w:spacing w:line="276" w:lineRule="auto"/>
        <w:ind w:left="284"/>
        <w:jc w:val="both"/>
        <w:rPr>
          <w:rFonts w:eastAsia="Times New Roman" w:cs="Helvetica"/>
          <w:b/>
          <w:sz w:val="24"/>
          <w:szCs w:val="24"/>
          <w:lang w:eastAsia="it-IT"/>
        </w:rPr>
      </w:pPr>
    </w:p>
    <w:p w14:paraId="15C7AD33" w14:textId="77777777" w:rsidR="00955625" w:rsidRPr="005563BA" w:rsidRDefault="00955625" w:rsidP="002B7901">
      <w:pPr>
        <w:pStyle w:val="Paragrafoelenco"/>
        <w:spacing w:line="276" w:lineRule="auto"/>
        <w:ind w:left="284"/>
        <w:jc w:val="both"/>
        <w:rPr>
          <w:rFonts w:eastAsia="Times New Roman" w:cs="Helvetica"/>
          <w:b/>
          <w:sz w:val="24"/>
          <w:szCs w:val="24"/>
          <w:lang w:eastAsia="it-IT"/>
        </w:rPr>
      </w:pPr>
    </w:p>
    <w:p w14:paraId="307A2891" w14:textId="42F395D4" w:rsidR="00681C72" w:rsidRDefault="00681C72" w:rsidP="002B7901">
      <w:pPr>
        <w:pStyle w:val="Paragrafoelenco"/>
        <w:spacing w:line="276" w:lineRule="auto"/>
        <w:ind w:left="284"/>
        <w:jc w:val="both"/>
        <w:rPr>
          <w:rFonts w:eastAsia="Times New Roman" w:cs="Helvetica"/>
          <w:b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sz w:val="24"/>
          <w:szCs w:val="24"/>
          <w:lang w:eastAsia="it-IT"/>
        </w:rPr>
        <w:t>Casi pratici con la gestione operativa raccomandata</w:t>
      </w:r>
    </w:p>
    <w:p w14:paraId="0BCE03DA" w14:textId="77777777" w:rsidR="00667F03" w:rsidRPr="005563BA" w:rsidRDefault="00667F03" w:rsidP="002B7901">
      <w:pPr>
        <w:pStyle w:val="Paragrafoelenco"/>
        <w:spacing w:line="276" w:lineRule="auto"/>
        <w:ind w:left="284"/>
        <w:jc w:val="both"/>
        <w:rPr>
          <w:rFonts w:eastAsia="Times New Roman" w:cs="Helvetica"/>
          <w:b/>
          <w:sz w:val="24"/>
          <w:szCs w:val="24"/>
          <w:lang w:eastAsia="it-IT"/>
        </w:rPr>
      </w:pPr>
    </w:p>
    <w:p w14:paraId="5972FFBE" w14:textId="77777777" w:rsidR="003633E3" w:rsidRPr="005563BA" w:rsidRDefault="003633E3" w:rsidP="00B04009">
      <w:pPr>
        <w:pStyle w:val="Paragrafoelenco"/>
        <w:spacing w:line="276" w:lineRule="auto"/>
        <w:ind w:left="284"/>
        <w:jc w:val="center"/>
        <w:rPr>
          <w:rFonts w:eastAsia="Times New Roman" w:cs="Helvetica"/>
          <w:b/>
          <w:sz w:val="24"/>
          <w:szCs w:val="24"/>
          <w:lang w:eastAsia="it-IT"/>
        </w:rPr>
      </w:pPr>
    </w:p>
    <w:p w14:paraId="3904A4C5" w14:textId="58950721" w:rsidR="00681C72" w:rsidRPr="005563BA" w:rsidRDefault="00955625" w:rsidP="00955625">
      <w:pPr>
        <w:pStyle w:val="Paragrafoelenco"/>
        <w:numPr>
          <w:ilvl w:val="0"/>
          <w:numId w:val="8"/>
        </w:numPr>
        <w:spacing w:line="360" w:lineRule="auto"/>
        <w:jc w:val="both"/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</w:pPr>
      <w:r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F23627"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ipendente risultato </w:t>
      </w:r>
      <w:r w:rsidR="00681C72"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>positivo al test lavora in una stanza da solo</w:t>
      </w:r>
      <w:r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81C72"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0231EF23" w14:textId="15A77999" w:rsidR="00681C72" w:rsidRDefault="004E3D54" w:rsidP="00B04009">
      <w:p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Si effettui</w:t>
      </w:r>
      <w:r w:rsidR="00B278E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ricambio d’ari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a e pulizia accurata utilizzando prodotti</w:t>
      </w:r>
      <w:r w:rsidR="00B278E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B278E5" w:rsidRPr="004E5997">
        <w:rPr>
          <w:rFonts w:asciiTheme="majorHAnsi" w:hAnsiTheme="majorHAnsi" w:cs="Arial"/>
          <w:sz w:val="24"/>
          <w:szCs w:val="24"/>
          <w:shd w:val="clear" w:color="auto" w:fill="FFFFFF"/>
        </w:rPr>
        <w:t>sanificanti</w:t>
      </w:r>
      <w:r w:rsidR="004E5997" w:rsidRPr="004E599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4E5997" w:rsidRPr="004E5997">
        <w:rPr>
          <w:rFonts w:asciiTheme="majorHAnsi" w:hAnsiTheme="majorHAnsi" w:cs="Helvetica"/>
          <w:color w:val="1C2024"/>
          <w:sz w:val="24"/>
          <w:szCs w:val="24"/>
          <w:shd w:val="clear" w:color="auto" w:fill="FFFFFF"/>
        </w:rPr>
        <w:t>secondo le disposizioni della circolare n. 5443 del 22 febbraio 2020 del Ministero della Salute.</w:t>
      </w:r>
      <w:r w:rsidRPr="004E599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La sanificazione della stanza in esame va eseguita da personale </w:t>
      </w:r>
      <w:r w:rsidR="00F23627" w:rsidRPr="004E599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interno </w:t>
      </w:r>
      <w:r w:rsidR="00E577FF" w:rsidRPr="004E5997">
        <w:rPr>
          <w:rFonts w:asciiTheme="majorHAnsi" w:hAnsiTheme="majorHAnsi" w:cs="Arial"/>
          <w:sz w:val="24"/>
          <w:szCs w:val="24"/>
          <w:shd w:val="clear" w:color="auto" w:fill="FFFFFF"/>
        </w:rPr>
        <w:t>specificatamente</w:t>
      </w:r>
      <w:r w:rsidR="00E577FF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formato, designato e che abbia formalmente accettato la designazione,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o da </w:t>
      </w:r>
      <w:r w:rsidR="00E577FF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ditte esterne specializzate.</w:t>
      </w:r>
    </w:p>
    <w:p w14:paraId="2A0A7814" w14:textId="2AEAAF4F" w:rsidR="00681C72" w:rsidRPr="005563BA" w:rsidRDefault="0005586A" w:rsidP="00955625">
      <w:pPr>
        <w:pStyle w:val="Paragrafoelenco"/>
        <w:numPr>
          <w:ilvl w:val="0"/>
          <w:numId w:val="8"/>
        </w:numPr>
        <w:spacing w:line="360" w:lineRule="auto"/>
        <w:jc w:val="both"/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</w:pPr>
      <w:r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FD1EA9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ipendente </w:t>
      </w:r>
      <w:r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che </w:t>
      </w:r>
      <w:r w:rsidR="00681C72"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>sia entrato in con</w:t>
      </w:r>
      <w:r w:rsidR="00127CC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>tatto stretto fuori dall’ambiente di lavoro</w:t>
      </w:r>
      <w:r w:rsidR="00681C72" w:rsidRPr="005563BA">
        <w:rPr>
          <w:rStyle w:val="Enfasigrassetto"/>
          <w:rFonts w:cs="Arial"/>
          <w:sz w:val="24"/>
          <w:szCs w:val="24"/>
          <w:bdr w:val="none" w:sz="0" w:space="0" w:color="auto" w:frame="1"/>
          <w:shd w:val="clear" w:color="auto" w:fill="FFFFFF"/>
        </w:rPr>
        <w:t xml:space="preserve"> con una persona positiva</w:t>
      </w:r>
    </w:p>
    <w:p w14:paraId="2B6AADB1" w14:textId="7FC00DB3" w:rsidR="00955625" w:rsidRDefault="00681C72" w:rsidP="00B04009">
      <w:pPr>
        <w:spacing w:line="360" w:lineRule="auto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La persona deve essere messa in quarantena e non deve </w:t>
      </w:r>
      <w:r w:rsidR="00F2362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recarsi al lavoro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Nel caso in cui risultasse anche lui positivo, </w:t>
      </w:r>
      <w:r w:rsidR="00BB6E06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verrà</w:t>
      </w:r>
      <w:r w:rsidR="008E24F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anche in questo caso </w:t>
      </w:r>
      <w:r w:rsidR="00BB6E06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disposta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l’indagine epidemiologica </w:t>
      </w:r>
      <w:r w:rsidR="008E24F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dell’A</w:t>
      </w:r>
      <w:r w:rsidR="00B278E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zienda</w:t>
      </w:r>
      <w:r w:rsidR="008E24F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Sanitaria </w:t>
      </w:r>
      <w:r w:rsidR="00B278E5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locale</w:t>
      </w:r>
      <w:r w:rsidR="008E24F7" w:rsidRPr="005563B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5563BA">
        <w:rPr>
          <w:rFonts w:asciiTheme="majorHAnsi" w:hAnsiTheme="majorHAnsi" w:cs="Arial"/>
          <w:sz w:val="24"/>
          <w:szCs w:val="24"/>
          <w:shd w:val="clear" w:color="auto" w:fill="FFFFFF"/>
        </w:rPr>
        <w:t>per ricostruire se ha avuto contatti stretti con altri colleghi.</w:t>
      </w:r>
    </w:p>
    <w:p w14:paraId="572E1568" w14:textId="1DF82E4B" w:rsidR="005563BA" w:rsidRPr="005563BA" w:rsidRDefault="0005586A" w:rsidP="00636890">
      <w:pPr>
        <w:pStyle w:val="Paragrafoelenco"/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t>D</w:t>
      </w:r>
      <w:r w:rsidR="00955625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ipendente che si presenta al lavoro </w:t>
      </w:r>
      <w:r w:rsidR="003633E3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con sintomatologia respiratoria, anche lieve, </w:t>
      </w:r>
      <w:r w:rsidR="00955625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oppure sia </w:t>
      </w:r>
      <w:r w:rsidR="003633E3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asintomatico </w:t>
      </w:r>
      <w:r w:rsidR="00955625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e riferisca </w:t>
      </w:r>
      <w:r w:rsidR="003633E3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di essere stato nei 14 giorni precedenti a contatto stretto con un caso di COVID-19 </w:t>
      </w:r>
    </w:p>
    <w:p w14:paraId="2EEB125E" w14:textId="77677630" w:rsidR="00636890" w:rsidRPr="005563BA" w:rsidRDefault="003633E3" w:rsidP="005563BA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Non adibire ad attività lavorativa; deve essere </w:t>
      </w:r>
      <w:r w:rsidR="00636890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immediatamente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fornita </w:t>
      </w:r>
      <w:r w:rsidR="00DD2B4F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e fatta indossare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una mascherina chirurgica </w:t>
      </w:r>
      <w:r w:rsidR="00320AF5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O DI CARATTERISTICHE SUPERIORI (FFP2/P3)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e deve essere</w:t>
      </w:r>
      <w:r w:rsidR="00636890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allontanato dall’azienda dando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indicazione di tornare e rimanere a casa (evitando mezzi di trasporto pubblici) e di contattare il proprio Medico o ASL anche ai fini della certifi</w:t>
      </w:r>
      <w:r w:rsidR="00A95B79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cazione dello stato di malattia</w:t>
      </w:r>
      <w:r w:rsidR="00636890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.</w:t>
      </w:r>
    </w:p>
    <w:p w14:paraId="11EFAAA2" w14:textId="7FD73640" w:rsidR="003633E3" w:rsidRPr="005563BA" w:rsidRDefault="00636890" w:rsidP="00636890">
      <w:pPr>
        <w:shd w:val="clear" w:color="auto" w:fill="FFFFFF"/>
        <w:spacing w:after="150" w:line="360" w:lineRule="auto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F</w:t>
      </w:r>
      <w:r w:rsidR="003633E3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inché il soggetto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</w:t>
      </w:r>
      <w:r w:rsidR="003633E3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permane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</w:t>
      </w:r>
      <w:r w:rsidR="00127CCA">
        <w:rPr>
          <w:rFonts w:asciiTheme="majorHAnsi" w:eastAsia="Times New Roman" w:hAnsiTheme="majorHAnsi" w:cs="Helvetica"/>
          <w:sz w:val="24"/>
          <w:szCs w:val="24"/>
          <w:lang w:eastAsia="it-IT"/>
        </w:rPr>
        <w:t>all’interno della struttura</w:t>
      </w:r>
      <w:r w:rsidR="003633E3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,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ci </w:t>
      </w:r>
      <w:r w:rsidR="003633E3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si deve assicurare che rimanga il più possibile lontano e isolato dagli altri</w:t>
      </w:r>
      <w:r w:rsidR="00A95B79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.</w:t>
      </w:r>
    </w:p>
    <w:p w14:paraId="5BC62615" w14:textId="77777777" w:rsidR="00B04009" w:rsidRDefault="00B04009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</w:p>
    <w:p w14:paraId="3271D6C7" w14:textId="1F50046A" w:rsidR="005563BA" w:rsidRDefault="005563BA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</w:p>
    <w:p w14:paraId="4560CE89" w14:textId="77777777" w:rsidR="00667F03" w:rsidRPr="005563BA" w:rsidRDefault="00667F03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  <w:sectPr w:rsidR="00667F03" w:rsidRPr="005563BA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EEF723C" w14:textId="186BC96B" w:rsidR="00B04009" w:rsidRPr="005563BA" w:rsidRDefault="0005586A" w:rsidP="00955625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Helvetica"/>
          <w:b/>
          <w:bCs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lastRenderedPageBreak/>
        <w:t xml:space="preserve">Dipendente </w:t>
      </w:r>
      <w:r w:rsidR="00A95B79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che durante l’attività lavorativa sviluppa febbre e sintomi </w:t>
      </w:r>
      <w:r w:rsidR="001E3C57" w:rsidRPr="005563BA">
        <w:rPr>
          <w:rFonts w:eastAsia="Times New Roman" w:cs="Helvetica"/>
          <w:b/>
          <w:bCs/>
          <w:sz w:val="24"/>
          <w:szCs w:val="24"/>
          <w:lang w:eastAsia="it-IT"/>
        </w:rPr>
        <w:t>respiratori (tosse e difficoltà respiratoria)</w:t>
      </w:r>
    </w:p>
    <w:p w14:paraId="62FE20D1" w14:textId="310C5AEC" w:rsidR="00A95B79" w:rsidRPr="005563BA" w:rsidRDefault="00A95B79" w:rsidP="00B0400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Gli add</w:t>
      </w:r>
      <w:r w:rsidR="00127CCA">
        <w:rPr>
          <w:rFonts w:asciiTheme="majorHAnsi" w:eastAsia="Times New Roman" w:hAnsiTheme="majorHAnsi" w:cs="Helvetica"/>
          <w:sz w:val="24"/>
          <w:szCs w:val="24"/>
          <w:lang w:eastAsia="it-IT"/>
        </w:rPr>
        <w:t>etti al primo soccorso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, dovranno indossare e far indossare al soggetto una mascherina chirurgica</w:t>
      </w:r>
      <w:r w:rsidR="00667F03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o di</w:t>
      </w:r>
      <w:r w:rsidR="001B211E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CARATTERISTICHE SUPERIORI (FFP2/P3)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, far allontanare dai locali eventuali altri lavoratori o ute</w:t>
      </w:r>
      <w:r w:rsidR="008E24F7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nti presenti.</w:t>
      </w:r>
    </w:p>
    <w:p w14:paraId="410F40BE" w14:textId="5514C238" w:rsidR="00B04009" w:rsidRPr="005563BA" w:rsidRDefault="0005586A" w:rsidP="00955625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Helvetica"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t>Dipendente</w:t>
      </w:r>
      <w:r w:rsidR="00B04009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 asintomatico durante l’attività lavorativa che successivamente a casa sviluppa febbre e sintomi respiratori (t</w:t>
      </w:r>
      <w:r w:rsidR="001E3C57" w:rsidRPr="005563BA">
        <w:rPr>
          <w:rFonts w:eastAsia="Times New Roman" w:cs="Helvetica"/>
          <w:b/>
          <w:bCs/>
          <w:sz w:val="24"/>
          <w:szCs w:val="24"/>
          <w:lang w:eastAsia="it-IT"/>
        </w:rPr>
        <w:t>osse e difficoltà respiratoria)</w:t>
      </w:r>
      <w:r w:rsidR="001B211E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 e che pertanto non si reca al lavoro</w:t>
      </w:r>
    </w:p>
    <w:p w14:paraId="0133A2FA" w14:textId="56447AF6" w:rsidR="00B04009" w:rsidRPr="005563BA" w:rsidRDefault="00B04009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Non è previsto alcun adem</w:t>
      </w:r>
      <w:r w:rsidR="00127CCA">
        <w:rPr>
          <w:rFonts w:asciiTheme="majorHAnsi" w:eastAsia="Times New Roman" w:hAnsiTheme="majorHAnsi" w:cs="Helvetica"/>
          <w:sz w:val="24"/>
          <w:szCs w:val="24"/>
          <w:lang w:eastAsia="it-IT"/>
        </w:rPr>
        <w:t>pimento a carico del Datore di L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avoro (o suoi collaboratori), se non collaborare con l’azienda sanitaria territorialmente competente mettendo a disposizioni le informazioni per la ricostruzione di eventuali contatti.</w:t>
      </w:r>
    </w:p>
    <w:p w14:paraId="47A53AED" w14:textId="7A1AD6FF" w:rsidR="00955625" w:rsidRPr="005563BA" w:rsidRDefault="0005586A" w:rsidP="00955625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Helvetica"/>
          <w:b/>
          <w:bCs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t>Dipendente</w:t>
      </w:r>
      <w:r w:rsidR="00B04009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 in procinto di recarsi all’estero in tra</w:t>
      </w:r>
      <w:r w:rsidR="001E3C57" w:rsidRPr="005563BA">
        <w:rPr>
          <w:rFonts w:eastAsia="Times New Roman" w:cs="Helvetica"/>
          <w:b/>
          <w:bCs/>
          <w:sz w:val="24"/>
          <w:szCs w:val="24"/>
          <w:lang w:eastAsia="it-IT"/>
        </w:rPr>
        <w:t>sferta lavorativa</w:t>
      </w:r>
    </w:p>
    <w:p w14:paraId="542A2903" w14:textId="315EEADD" w:rsidR="00B04009" w:rsidRPr="005563BA" w:rsidRDefault="00B04009" w:rsidP="001B211E">
      <w:pPr>
        <w:shd w:val="clear" w:color="auto" w:fill="FFFFFF"/>
        <w:spacing w:after="150" w:line="360" w:lineRule="auto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Disporre che il Servizio di Prevenzione e Protezione </w:t>
      </w:r>
      <w:r w:rsidR="001B211E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aziendale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acquisisca le informazioni più aggiornate sulle</w:t>
      </w:r>
      <w:r w:rsidR="008E24F7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 aree di diffusione del COVID-19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disponibili attraverso i canali istituzionali e valutare, in collaborazione con il Medico Competente, il rischio associato alla trasferta prevista. Il lavoratore deve essere informato in merito alle</w:t>
      </w:r>
      <w:r w:rsidR="001B211E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disposizioni delle autorità sanitarie del paese di destinazione.</w:t>
      </w:r>
    </w:p>
    <w:p w14:paraId="69D39D2E" w14:textId="72B6FFA0" w:rsidR="00B04009" w:rsidRPr="005563BA" w:rsidRDefault="0005586A" w:rsidP="00955625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t>Dipendente</w:t>
      </w:r>
      <w:r w:rsidR="00B04009"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 in procinto di rientrare dall’estero da trasferta lavorativa</w:t>
      </w:r>
    </w:p>
    <w:p w14:paraId="7641D21D" w14:textId="576F5D5B" w:rsidR="00B04009" w:rsidRPr="005563BA" w:rsidRDefault="00B04009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bCs/>
          <w:sz w:val="24"/>
          <w:szCs w:val="24"/>
          <w:lang w:eastAsia="it-IT"/>
        </w:rPr>
        <w:t>Va informato 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tempestivamente il Dipartimento di Prevenzione dell’azienda sanitaria territorialmente competente, per l’adozione di ogni misura necessaria, compresa la permanenza domiciliare fiduciaria con sorveglianza attiva</w:t>
      </w:r>
      <w:r w:rsidR="001B211E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</w:t>
      </w:r>
      <w:r w:rsidR="00B278E5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ove rischio associato alla trasferta risulti elevato, sulla base delle informazioni acquisite più aggiornate sulle aree di diffusione del COVID-19 disponibili attraverso i canali istituzionali e valutare, in collaborazione con il Medico Competente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. Si precisa che il lavoratore che rientra al lavoro dopo un periodo di assenza per malattia non necessita di</w:t>
      </w:r>
      <w:r w:rsidR="001B211E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alcuna specifica certificazione, ad eccezione dei periodi superiori a 60 giorni continuativi, come già previsto dal decreto legislativo 9 aprile 2008, n. 81.</w:t>
      </w:r>
    </w:p>
    <w:p w14:paraId="5562ABAC" w14:textId="77777777" w:rsidR="00667F03" w:rsidRDefault="00667F03" w:rsidP="00B04009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Helvetica"/>
          <w:b/>
          <w:bCs/>
          <w:sz w:val="24"/>
          <w:szCs w:val="24"/>
          <w:lang w:eastAsia="it-IT"/>
        </w:rPr>
      </w:pPr>
    </w:p>
    <w:p w14:paraId="288B342D" w14:textId="77777777" w:rsidR="006264C5" w:rsidRPr="005563BA" w:rsidRDefault="006264C5" w:rsidP="00B04009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Helvetica"/>
          <w:b/>
          <w:bCs/>
          <w:sz w:val="24"/>
          <w:szCs w:val="24"/>
          <w:lang w:eastAsia="it-IT"/>
        </w:rPr>
      </w:pPr>
    </w:p>
    <w:p w14:paraId="6F9E55D0" w14:textId="2D7362D6" w:rsidR="00B04009" w:rsidRPr="005563BA" w:rsidRDefault="0005586A" w:rsidP="00B04009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Helvetica"/>
          <w:sz w:val="24"/>
          <w:szCs w:val="24"/>
          <w:lang w:eastAsia="it-IT"/>
        </w:rPr>
      </w:pP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t>R</w:t>
      </w:r>
      <w:r w:rsidR="00B04009" w:rsidRPr="005563BA">
        <w:rPr>
          <w:rFonts w:eastAsia="Times New Roman" w:cs="Helvetica"/>
          <w:b/>
          <w:bCs/>
          <w:sz w:val="24"/>
          <w:szCs w:val="24"/>
          <w:lang w:eastAsia="it-IT"/>
        </w:rPr>
        <w:t>uolo del medico competente</w:t>
      </w:r>
      <w:r w:rsidRPr="005563BA">
        <w:rPr>
          <w:rFonts w:eastAsia="Times New Roman" w:cs="Helvetica"/>
          <w:b/>
          <w:bCs/>
          <w:sz w:val="24"/>
          <w:szCs w:val="24"/>
          <w:lang w:eastAsia="it-IT"/>
        </w:rPr>
        <w:t xml:space="preserve"> </w:t>
      </w:r>
    </w:p>
    <w:p w14:paraId="726A2E8D" w14:textId="77777777" w:rsidR="00813DAE" w:rsidRPr="005563BA" w:rsidRDefault="00B04009" w:rsidP="00813DAE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Oltre a rendersi disponibile per informare i lavoratori sull’emergenza epidemiologica da COVID-19 e sulle precauzioni da adottare, è importante ai fini generali della prevenzione una massima collaborazione tra il Datore di Lavoro ed il Medico Competente, con par</w:t>
      </w:r>
      <w:r w:rsidR="001E3C57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ticolare riguardo ai lavoratori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 che svolgono o possono svolgere trasferte per motivi di lavoro in territori</w:t>
      </w:r>
      <w:r w:rsidR="0061777D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o Nazionale ed Internazionale, </w:t>
      </w: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in Paesi o situazioni di volta in volta classificate a rischio dalle autorità competenti.</w:t>
      </w:r>
    </w:p>
    <w:p w14:paraId="52AAA7C7" w14:textId="6E88D806" w:rsidR="0061777D" w:rsidRPr="005563BA" w:rsidRDefault="00813DAE" w:rsidP="00813DAE">
      <w:pPr>
        <w:shd w:val="clear" w:color="auto" w:fill="FFFFFF"/>
        <w:spacing w:after="150" w:line="360" w:lineRule="auto"/>
        <w:rPr>
          <w:rFonts w:asciiTheme="majorHAnsi" w:eastAsia="Times New Roman" w:hAnsiTheme="majorHAnsi" w:cs="Helvetica"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I</w:t>
      </w:r>
      <w:r w:rsidR="0005586A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l Medico Competente dispone in merito all’eventuale rientro al lavoro del personale nei casi di sospetto contagio, come sopra contemplato nella gestione dei casi sospetti. </w:t>
      </w:r>
      <w:r w:rsidR="00B04009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br/>
      </w:r>
    </w:p>
    <w:p w14:paraId="03B4A20A" w14:textId="4A2A4520" w:rsidR="00B04009" w:rsidRPr="005563BA" w:rsidRDefault="00B04009" w:rsidP="00B04009">
      <w:pPr>
        <w:shd w:val="clear" w:color="auto" w:fill="FFFFFF"/>
        <w:spacing w:after="150" w:line="360" w:lineRule="auto"/>
        <w:jc w:val="both"/>
        <w:rPr>
          <w:rFonts w:eastAsia="Times New Roman" w:cs="Helvetica"/>
          <w:b/>
          <w:sz w:val="24"/>
          <w:szCs w:val="24"/>
          <w:lang w:eastAsia="it-IT"/>
        </w:rPr>
      </w:pPr>
      <w:r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> </w:t>
      </w:r>
      <w:r w:rsidRPr="005563BA">
        <w:rPr>
          <w:rFonts w:eastAsia="Times New Roman" w:cs="Helvetica"/>
          <w:b/>
          <w:sz w:val="24"/>
          <w:szCs w:val="24"/>
          <w:lang w:eastAsia="it-IT"/>
        </w:rPr>
        <w:t>DVR - DOCUMENTO VALUTAZIONE RISCHI</w:t>
      </w:r>
    </w:p>
    <w:p w14:paraId="43B8F9ED" w14:textId="428A3E95" w:rsidR="00314EAE" w:rsidRPr="005563BA" w:rsidRDefault="006264C5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b/>
          <w:bCs/>
          <w:sz w:val="24"/>
          <w:szCs w:val="24"/>
          <w:lang w:eastAsia="it-IT"/>
        </w:rPr>
      </w:pPr>
      <w:r>
        <w:rPr>
          <w:rFonts w:asciiTheme="majorHAnsi" w:eastAsia="Times New Roman" w:hAnsiTheme="majorHAnsi" w:cs="Helvetica"/>
          <w:sz w:val="24"/>
          <w:szCs w:val="24"/>
          <w:lang w:eastAsia="it-IT"/>
        </w:rPr>
        <w:t>Il Datore di L</w:t>
      </w:r>
      <w:bookmarkStart w:id="0" w:name="_GoBack"/>
      <w:bookmarkEnd w:id="0"/>
      <w:r w:rsidR="00B04009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avoro (in collaborazione con il Medico Competente ed il Responsabile del Servizio di Prevenzione e Protezione) dovrà </w:t>
      </w:r>
      <w:r w:rsidR="00B04009" w:rsidRPr="005563BA">
        <w:rPr>
          <w:rFonts w:asciiTheme="majorHAnsi" w:eastAsia="Times New Roman" w:hAnsiTheme="majorHAnsi" w:cs="Helvetica"/>
          <w:b/>
          <w:bCs/>
          <w:sz w:val="24"/>
          <w:szCs w:val="24"/>
          <w:lang w:eastAsia="it-IT"/>
        </w:rPr>
        <w:t>aggiornare il documento di valutazione dei rischi </w:t>
      </w:r>
      <w:r w:rsidR="00B04009" w:rsidRPr="005563BA">
        <w:rPr>
          <w:rFonts w:asciiTheme="majorHAnsi" w:eastAsia="Times New Roman" w:hAnsiTheme="majorHAnsi" w:cs="Helvetica"/>
          <w:sz w:val="24"/>
          <w:szCs w:val="24"/>
          <w:lang w:eastAsia="it-IT"/>
        </w:rPr>
        <w:t xml:space="preserve">valutando il rischio di esposizione ad agenti biologici e adotterà le misure del caso (Decreto Ministero della Salute 03/02/2020) </w:t>
      </w:r>
      <w:r w:rsidR="00B04009" w:rsidRPr="005563BA">
        <w:rPr>
          <w:rFonts w:eastAsia="Times New Roman" w:cs="Helvetica"/>
          <w:b/>
          <w:bCs/>
          <w:sz w:val="24"/>
          <w:szCs w:val="24"/>
          <w:lang w:eastAsia="it-IT"/>
        </w:rPr>
        <w:t>per gli</w:t>
      </w:r>
      <w:r w:rsidR="00B04009" w:rsidRPr="005563BA">
        <w:rPr>
          <w:rFonts w:asciiTheme="majorHAnsi" w:eastAsia="Times New Roman" w:hAnsiTheme="majorHAnsi" w:cs="Helvetica"/>
          <w:b/>
          <w:bCs/>
          <w:sz w:val="24"/>
          <w:szCs w:val="24"/>
          <w:lang w:eastAsia="it-IT"/>
        </w:rPr>
        <w:t xml:space="preserve"> </w:t>
      </w:r>
      <w:r w:rsidR="00B04009" w:rsidRPr="005563BA">
        <w:rPr>
          <w:rFonts w:eastAsia="Times New Roman" w:cs="Helvetica"/>
          <w:b/>
          <w:bCs/>
          <w:sz w:val="24"/>
          <w:szCs w:val="24"/>
          <w:lang w:eastAsia="it-IT"/>
        </w:rPr>
        <w:t>ambienti di lavoro aperti al pubblico.</w:t>
      </w:r>
      <w:r w:rsidR="00B04009" w:rsidRPr="005563BA">
        <w:rPr>
          <w:rFonts w:asciiTheme="majorHAnsi" w:eastAsia="Times New Roman" w:hAnsiTheme="majorHAnsi" w:cs="Helvetica"/>
          <w:b/>
          <w:bCs/>
          <w:sz w:val="24"/>
          <w:szCs w:val="24"/>
          <w:lang w:eastAsia="it-IT"/>
        </w:rPr>
        <w:t> </w:t>
      </w:r>
    </w:p>
    <w:p w14:paraId="77F35E3F" w14:textId="77777777" w:rsidR="0061777D" w:rsidRPr="005563BA" w:rsidRDefault="0061777D" w:rsidP="00B04009">
      <w:pPr>
        <w:shd w:val="clear" w:color="auto" w:fill="FFFFFF"/>
        <w:spacing w:after="150" w:line="360" w:lineRule="auto"/>
        <w:jc w:val="both"/>
        <w:rPr>
          <w:rFonts w:asciiTheme="majorHAnsi" w:eastAsia="Times New Roman" w:hAnsiTheme="majorHAnsi" w:cs="Helvetica"/>
          <w:b/>
          <w:bCs/>
          <w:sz w:val="24"/>
          <w:szCs w:val="24"/>
          <w:lang w:eastAsia="it-IT"/>
        </w:rPr>
      </w:pPr>
    </w:p>
    <w:p w14:paraId="14330CB4" w14:textId="77777777" w:rsidR="00DF4B22" w:rsidRDefault="00DF4B22" w:rsidP="00DF4B22">
      <w:pPr>
        <w:shd w:val="clear" w:color="auto" w:fill="FFFFFF"/>
        <w:spacing w:after="150" w:line="360" w:lineRule="auto"/>
        <w:jc w:val="both"/>
        <w:rPr>
          <w:sz w:val="24"/>
          <w:szCs w:val="24"/>
        </w:rPr>
      </w:pPr>
    </w:p>
    <w:p w14:paraId="7EF163BA" w14:textId="77777777" w:rsidR="00DF4B22" w:rsidRPr="00DF4B22" w:rsidRDefault="00DF4B22" w:rsidP="00DF4B22">
      <w:pPr>
        <w:shd w:val="clear" w:color="auto" w:fill="FFFFFF"/>
        <w:spacing w:after="150" w:line="360" w:lineRule="auto"/>
        <w:jc w:val="both"/>
        <w:rPr>
          <w:sz w:val="24"/>
          <w:szCs w:val="24"/>
        </w:rPr>
      </w:pPr>
    </w:p>
    <w:sectPr w:rsidR="00DF4B22" w:rsidRPr="00DF4B22" w:rsidSect="00B0400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06A8F" w14:textId="77777777" w:rsidR="003405C9" w:rsidRDefault="003405C9" w:rsidP="00E577FF">
      <w:pPr>
        <w:spacing w:after="0" w:line="240" w:lineRule="auto"/>
      </w:pPr>
      <w:r>
        <w:separator/>
      </w:r>
    </w:p>
  </w:endnote>
  <w:endnote w:type="continuationSeparator" w:id="0">
    <w:p w14:paraId="5504D8CE" w14:textId="77777777" w:rsidR="003405C9" w:rsidRDefault="003405C9" w:rsidP="00E5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688465"/>
      <w:docPartObj>
        <w:docPartGallery w:val="Page Numbers (Bottom of Page)"/>
        <w:docPartUnique/>
      </w:docPartObj>
    </w:sdtPr>
    <w:sdtEndPr/>
    <w:sdtContent>
      <w:p w14:paraId="78543795" w14:textId="77777777" w:rsidR="00E577FF" w:rsidRDefault="00E577FF">
        <w:pPr>
          <w:pStyle w:val="Pidipagina"/>
          <w:jc w:val="center"/>
        </w:pPr>
      </w:p>
      <w:p w14:paraId="03BAC8AE" w14:textId="51E53C4C" w:rsidR="00E577FF" w:rsidRDefault="00E577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4C5">
          <w:rPr>
            <w:noProof/>
          </w:rPr>
          <w:t>6</w:t>
        </w:r>
        <w:r>
          <w:fldChar w:fldCharType="end"/>
        </w:r>
      </w:p>
    </w:sdtContent>
  </w:sdt>
  <w:p w14:paraId="7AF2FA9E" w14:textId="77777777" w:rsidR="00E577FF" w:rsidRDefault="00E577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9FF17" w14:textId="77777777" w:rsidR="003405C9" w:rsidRDefault="003405C9" w:rsidP="00E577FF">
      <w:pPr>
        <w:spacing w:after="0" w:line="240" w:lineRule="auto"/>
      </w:pPr>
      <w:r>
        <w:separator/>
      </w:r>
    </w:p>
  </w:footnote>
  <w:footnote w:type="continuationSeparator" w:id="0">
    <w:p w14:paraId="5C05FF8B" w14:textId="77777777" w:rsidR="003405C9" w:rsidRDefault="003405C9" w:rsidP="00E57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E477F"/>
    <w:multiLevelType w:val="hybridMultilevel"/>
    <w:tmpl w:val="0846D8D4"/>
    <w:lvl w:ilvl="0" w:tplc="DDF20A02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7630"/>
    <w:multiLevelType w:val="hybridMultilevel"/>
    <w:tmpl w:val="ABC64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C5D0E"/>
    <w:multiLevelType w:val="multilevel"/>
    <w:tmpl w:val="4E7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E120F"/>
    <w:multiLevelType w:val="multilevel"/>
    <w:tmpl w:val="E68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32DEB"/>
    <w:multiLevelType w:val="multilevel"/>
    <w:tmpl w:val="897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010FF"/>
    <w:multiLevelType w:val="multilevel"/>
    <w:tmpl w:val="9556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035F3"/>
    <w:multiLevelType w:val="multilevel"/>
    <w:tmpl w:val="D74C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259FB"/>
    <w:multiLevelType w:val="hybridMultilevel"/>
    <w:tmpl w:val="52C4B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9"/>
    <w:rsid w:val="00010D09"/>
    <w:rsid w:val="0005586A"/>
    <w:rsid w:val="00084235"/>
    <w:rsid w:val="000A7EE5"/>
    <w:rsid w:val="000C6646"/>
    <w:rsid w:val="00110A0A"/>
    <w:rsid w:val="00127CCA"/>
    <w:rsid w:val="00152D45"/>
    <w:rsid w:val="001735EE"/>
    <w:rsid w:val="001B211E"/>
    <w:rsid w:val="001E0743"/>
    <w:rsid w:val="001E3C57"/>
    <w:rsid w:val="00280E4E"/>
    <w:rsid w:val="002A019D"/>
    <w:rsid w:val="002B7901"/>
    <w:rsid w:val="002C01F8"/>
    <w:rsid w:val="002F454A"/>
    <w:rsid w:val="00314EAE"/>
    <w:rsid w:val="00315C7D"/>
    <w:rsid w:val="00320AF5"/>
    <w:rsid w:val="003405C9"/>
    <w:rsid w:val="0034070A"/>
    <w:rsid w:val="00356000"/>
    <w:rsid w:val="003633E3"/>
    <w:rsid w:val="003A5BFE"/>
    <w:rsid w:val="00465E5B"/>
    <w:rsid w:val="004926D4"/>
    <w:rsid w:val="004D0692"/>
    <w:rsid w:val="004E3D54"/>
    <w:rsid w:val="004E5997"/>
    <w:rsid w:val="00547671"/>
    <w:rsid w:val="005563BA"/>
    <w:rsid w:val="00563475"/>
    <w:rsid w:val="005A4BB9"/>
    <w:rsid w:val="0061777D"/>
    <w:rsid w:val="006264C5"/>
    <w:rsid w:val="00636890"/>
    <w:rsid w:val="00661BC4"/>
    <w:rsid w:val="00667F03"/>
    <w:rsid w:val="00681C72"/>
    <w:rsid w:val="007A7212"/>
    <w:rsid w:val="00813DAE"/>
    <w:rsid w:val="008E24F7"/>
    <w:rsid w:val="008E7D7B"/>
    <w:rsid w:val="00914E42"/>
    <w:rsid w:val="009473A9"/>
    <w:rsid w:val="00955625"/>
    <w:rsid w:val="00961C3F"/>
    <w:rsid w:val="00982452"/>
    <w:rsid w:val="00987311"/>
    <w:rsid w:val="009A551B"/>
    <w:rsid w:val="009F30BE"/>
    <w:rsid w:val="00A95B79"/>
    <w:rsid w:val="00AA606F"/>
    <w:rsid w:val="00AE3D84"/>
    <w:rsid w:val="00B04009"/>
    <w:rsid w:val="00B278E5"/>
    <w:rsid w:val="00BB6E06"/>
    <w:rsid w:val="00BC4693"/>
    <w:rsid w:val="00BD5FAB"/>
    <w:rsid w:val="00C36927"/>
    <w:rsid w:val="00D05AEB"/>
    <w:rsid w:val="00D05C55"/>
    <w:rsid w:val="00DD2B4F"/>
    <w:rsid w:val="00DF4B22"/>
    <w:rsid w:val="00E21D83"/>
    <w:rsid w:val="00E37D89"/>
    <w:rsid w:val="00E577FF"/>
    <w:rsid w:val="00E80FA0"/>
    <w:rsid w:val="00EE200C"/>
    <w:rsid w:val="00F23627"/>
    <w:rsid w:val="00F5424A"/>
    <w:rsid w:val="00F813B0"/>
    <w:rsid w:val="00FC20F6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56E819"/>
  <w15:chartTrackingRefBased/>
  <w15:docId w15:val="{65A51BF5-332C-46C0-9587-E9CB8340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4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14EAE"/>
    <w:rPr>
      <w:b/>
      <w:bCs/>
    </w:rPr>
  </w:style>
  <w:style w:type="paragraph" w:styleId="Paragrafoelenco">
    <w:name w:val="List Paragraph"/>
    <w:basedOn w:val="Normale"/>
    <w:uiPriority w:val="34"/>
    <w:qFormat/>
    <w:rsid w:val="00314E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EA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57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7FF"/>
  </w:style>
  <w:style w:type="paragraph" w:styleId="Pidipagina">
    <w:name w:val="footer"/>
    <w:basedOn w:val="Normale"/>
    <w:link w:val="PidipaginaCarattere"/>
    <w:uiPriority w:val="99"/>
    <w:unhideWhenUsed/>
    <w:rsid w:val="00E57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7FF"/>
  </w:style>
  <w:style w:type="character" w:styleId="Collegamentoipertestuale">
    <w:name w:val="Hyperlink"/>
    <w:basedOn w:val="Carpredefinitoparagrafo"/>
    <w:uiPriority w:val="99"/>
    <w:semiHidden/>
    <w:unhideWhenUsed/>
    <w:rsid w:val="001735E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F4B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EE03-EB53-4621-8212-780B33A5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</dc:creator>
  <cp:keywords/>
  <dc:description/>
  <cp:lastModifiedBy>Consulenza</cp:lastModifiedBy>
  <cp:revision>7</cp:revision>
  <cp:lastPrinted>2020-03-17T15:18:00Z</cp:lastPrinted>
  <dcterms:created xsi:type="dcterms:W3CDTF">2020-03-18T14:07:00Z</dcterms:created>
  <dcterms:modified xsi:type="dcterms:W3CDTF">2020-04-10T15:04:00Z</dcterms:modified>
</cp:coreProperties>
</file>