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spacing w:before="3"/>
        <w:ind w:left="0"/>
        <w:jc w:val="left"/>
        <w:rPr>
          <w:sz w:val="25"/>
        </w:rPr>
      </w:pPr>
    </w:p>
    <w:p w:rsidR="000B0354" w:rsidRDefault="000B0354">
      <w:pPr>
        <w:pStyle w:val="Corpotesto"/>
        <w:ind w:left="294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78523F">
      <w:pPr>
        <w:spacing w:before="222"/>
        <w:ind w:left="736" w:right="586"/>
        <w:jc w:val="center"/>
        <w:rPr>
          <w:rFonts w:ascii="Arial"/>
          <w:b/>
          <w:sz w:val="44"/>
        </w:rPr>
      </w:pPr>
      <w:bookmarkStart w:id="0" w:name="copertina_regolamenti45"/>
      <w:bookmarkEnd w:id="0"/>
      <w:r>
        <w:rPr>
          <w:rFonts w:ascii="Arial"/>
          <w:b/>
          <w:sz w:val="44"/>
        </w:rPr>
        <w:t>REGOLAMENTO SUI PROCEDIMENTI AMMINISTRATIVI</w:t>
      </w:r>
    </w:p>
    <w:p w:rsidR="000B0354" w:rsidRDefault="000B0354">
      <w:pPr>
        <w:pStyle w:val="Corpotesto"/>
        <w:ind w:left="0"/>
        <w:jc w:val="left"/>
        <w:rPr>
          <w:rFonts w:ascii="Arial"/>
          <w:b/>
          <w:sz w:val="48"/>
        </w:rPr>
      </w:pPr>
    </w:p>
    <w:p w:rsidR="000B0354" w:rsidRDefault="000B0354">
      <w:pPr>
        <w:pStyle w:val="Corpotesto"/>
        <w:ind w:left="0"/>
        <w:jc w:val="left"/>
        <w:rPr>
          <w:rFonts w:ascii="Arial"/>
          <w:b/>
          <w:sz w:val="48"/>
        </w:rPr>
      </w:pPr>
    </w:p>
    <w:p w:rsidR="000B0354" w:rsidRDefault="000B0354">
      <w:pPr>
        <w:pStyle w:val="Corpotesto"/>
        <w:ind w:left="0"/>
        <w:jc w:val="left"/>
        <w:rPr>
          <w:rFonts w:ascii="Arial"/>
          <w:b/>
          <w:sz w:val="48"/>
        </w:rPr>
      </w:pPr>
    </w:p>
    <w:p w:rsidR="000B0354" w:rsidRDefault="000B0354">
      <w:pPr>
        <w:pStyle w:val="Corpotesto"/>
        <w:ind w:left="0"/>
        <w:jc w:val="left"/>
        <w:rPr>
          <w:rFonts w:ascii="Arial"/>
          <w:b/>
          <w:sz w:val="48"/>
        </w:rPr>
      </w:pPr>
    </w:p>
    <w:p w:rsidR="000B0354" w:rsidRDefault="000B0354">
      <w:pPr>
        <w:pStyle w:val="Corpotesto"/>
        <w:ind w:left="0"/>
        <w:jc w:val="left"/>
        <w:rPr>
          <w:rFonts w:ascii="Arial"/>
          <w:b/>
          <w:sz w:val="48"/>
        </w:rPr>
      </w:pPr>
    </w:p>
    <w:p w:rsidR="000B0354" w:rsidRDefault="000B0354">
      <w:pPr>
        <w:pStyle w:val="Corpotesto"/>
        <w:ind w:left="0"/>
        <w:jc w:val="left"/>
        <w:rPr>
          <w:rFonts w:ascii="Arial"/>
          <w:b/>
          <w:sz w:val="48"/>
        </w:rPr>
      </w:pPr>
    </w:p>
    <w:p w:rsidR="000B0354" w:rsidRDefault="000B0354">
      <w:pPr>
        <w:pStyle w:val="Corpotesto"/>
        <w:ind w:left="0"/>
        <w:jc w:val="left"/>
        <w:rPr>
          <w:rFonts w:ascii="Arial"/>
          <w:b/>
          <w:sz w:val="48"/>
        </w:rPr>
      </w:pPr>
    </w:p>
    <w:p w:rsidR="000B0354" w:rsidRDefault="000B0354">
      <w:pPr>
        <w:pStyle w:val="Corpotesto"/>
        <w:ind w:left="0"/>
        <w:jc w:val="left"/>
        <w:rPr>
          <w:rFonts w:ascii="Arial"/>
          <w:b/>
          <w:sz w:val="48"/>
        </w:rPr>
      </w:pPr>
    </w:p>
    <w:p w:rsidR="000B0354" w:rsidRDefault="000B0354">
      <w:pPr>
        <w:pStyle w:val="Corpotesto"/>
        <w:spacing w:before="10"/>
        <w:ind w:left="0"/>
        <w:jc w:val="left"/>
        <w:rPr>
          <w:rFonts w:ascii="Arial"/>
          <w:b/>
          <w:sz w:val="47"/>
        </w:rPr>
      </w:pPr>
    </w:p>
    <w:p w:rsidR="000B0354" w:rsidRDefault="0078523F">
      <w:pPr>
        <w:ind w:left="699" w:right="646"/>
        <w:jc w:val="center"/>
        <w:rPr>
          <w:rFonts w:ascii="Arial"/>
          <w:i/>
          <w:sz w:val="24"/>
        </w:rPr>
      </w:pPr>
      <w:r>
        <w:rPr>
          <w:rFonts w:ascii="Arial"/>
          <w:i/>
          <w:sz w:val="24"/>
        </w:rPr>
        <w:t xml:space="preserve">Approvato con deliberazione del Consiglio Comunale n. del </w:t>
      </w:r>
    </w:p>
    <w:p w:rsidR="000B0354" w:rsidRDefault="000B0354">
      <w:pPr>
        <w:jc w:val="center"/>
        <w:rPr>
          <w:rFonts w:ascii="Arial"/>
          <w:sz w:val="24"/>
        </w:rPr>
        <w:sectPr w:rsidR="000B0354">
          <w:type w:val="continuous"/>
          <w:pgSz w:w="11900" w:h="16840"/>
          <w:pgMar w:top="1600" w:right="1020" w:bottom="280" w:left="940" w:header="720" w:footer="720" w:gutter="0"/>
          <w:cols w:space="720"/>
        </w:sectPr>
      </w:pPr>
    </w:p>
    <w:p w:rsidR="000B0354" w:rsidRDefault="000B0354">
      <w:pPr>
        <w:pStyle w:val="Corpotesto"/>
        <w:spacing w:before="5"/>
        <w:ind w:left="0"/>
        <w:jc w:val="left"/>
        <w:rPr>
          <w:rFonts w:ascii="Arial"/>
          <w:i/>
          <w:sz w:val="27"/>
        </w:rPr>
      </w:pPr>
    </w:p>
    <w:p w:rsidR="000B0354" w:rsidRDefault="0078523F">
      <w:pPr>
        <w:spacing w:before="92"/>
        <w:ind w:left="735" w:right="646"/>
        <w:jc w:val="center"/>
        <w:rPr>
          <w:sz w:val="27"/>
        </w:rPr>
      </w:pPr>
      <w:bookmarkStart w:id="1" w:name="regolamento-procedimenti-amministrativi"/>
      <w:bookmarkEnd w:id="1"/>
      <w:r>
        <w:rPr>
          <w:sz w:val="27"/>
        </w:rPr>
        <w:t>Ufficio del Segretario Generale</w:t>
      </w:r>
    </w:p>
    <w:p w:rsidR="000B0354" w:rsidRDefault="0078523F">
      <w:pPr>
        <w:spacing w:before="12"/>
        <w:ind w:left="736" w:right="646"/>
        <w:jc w:val="center"/>
        <w:rPr>
          <w:b/>
          <w:sz w:val="31"/>
        </w:rPr>
      </w:pPr>
      <w:r>
        <w:rPr>
          <w:b/>
          <w:sz w:val="31"/>
        </w:rPr>
        <w:t>REGOLAMENTO SUI PROCEDIMENTI AMMINISTRATIVI</w:t>
      </w:r>
    </w:p>
    <w:p w:rsidR="000B0354" w:rsidRDefault="0078523F">
      <w:pPr>
        <w:spacing w:before="2"/>
        <w:ind w:left="736" w:right="644"/>
        <w:jc w:val="center"/>
        <w:rPr>
          <w:b/>
          <w:sz w:val="23"/>
        </w:rPr>
      </w:pPr>
      <w:r>
        <w:rPr>
          <w:b/>
          <w:sz w:val="23"/>
        </w:rPr>
        <w:t xml:space="preserve">Approvato con deliberazione del Consiglio Comunale n. del </w:t>
      </w:r>
    </w:p>
    <w:p w:rsidR="000B0354" w:rsidRDefault="000B0354">
      <w:pPr>
        <w:pStyle w:val="Corpotesto"/>
        <w:ind w:left="0"/>
        <w:jc w:val="left"/>
        <w:rPr>
          <w:b/>
          <w:sz w:val="26"/>
        </w:rPr>
      </w:pPr>
    </w:p>
    <w:p w:rsidR="000B0354" w:rsidRDefault="000B0354">
      <w:pPr>
        <w:pStyle w:val="Corpotesto"/>
        <w:spacing w:before="2"/>
        <w:ind w:left="0"/>
        <w:jc w:val="left"/>
        <w:rPr>
          <w:b/>
          <w:sz w:val="21"/>
        </w:rPr>
      </w:pPr>
    </w:p>
    <w:p w:rsidR="000B0354" w:rsidRDefault="0078523F">
      <w:pPr>
        <w:ind w:left="736" w:right="643"/>
        <w:jc w:val="center"/>
        <w:rPr>
          <w:b/>
          <w:sz w:val="27"/>
        </w:rPr>
      </w:pPr>
      <w:r>
        <w:rPr>
          <w:b/>
          <w:sz w:val="27"/>
        </w:rPr>
        <w:t>INDICE</w:t>
      </w:r>
    </w:p>
    <w:p w:rsidR="000B0354" w:rsidRDefault="000B0354">
      <w:pPr>
        <w:pStyle w:val="Corpotesto"/>
        <w:ind w:left="0"/>
        <w:jc w:val="left"/>
        <w:rPr>
          <w:b/>
          <w:sz w:val="30"/>
        </w:rPr>
      </w:pPr>
    </w:p>
    <w:p w:rsidR="000B0354" w:rsidRDefault="0078523F">
      <w:pPr>
        <w:spacing w:before="239"/>
        <w:ind w:left="734" w:right="646"/>
        <w:jc w:val="center"/>
        <w:rPr>
          <w:b/>
          <w:sz w:val="23"/>
        </w:rPr>
      </w:pPr>
      <w:r>
        <w:rPr>
          <w:b/>
          <w:sz w:val="23"/>
        </w:rPr>
        <w:t>TITOLO I</w:t>
      </w:r>
    </w:p>
    <w:p w:rsidR="000B0354" w:rsidRDefault="0078523F">
      <w:pPr>
        <w:spacing w:before="4"/>
        <w:ind w:left="734" w:right="646"/>
        <w:jc w:val="center"/>
        <w:rPr>
          <w:b/>
          <w:sz w:val="23"/>
        </w:rPr>
      </w:pPr>
      <w:r>
        <w:rPr>
          <w:b/>
          <w:sz w:val="23"/>
        </w:rPr>
        <w:t>I procedimenti amministrativi</w:t>
      </w:r>
    </w:p>
    <w:p w:rsidR="000B0354" w:rsidRDefault="000B0354">
      <w:pPr>
        <w:pStyle w:val="Corpotesto"/>
        <w:spacing w:before="4"/>
        <w:ind w:left="0"/>
        <w:jc w:val="left"/>
        <w:rPr>
          <w:b/>
          <w:sz w:val="23"/>
        </w:rPr>
      </w:pPr>
    </w:p>
    <w:p w:rsidR="000B0354" w:rsidRDefault="0078523F">
      <w:pPr>
        <w:ind w:left="161"/>
        <w:rPr>
          <w:i/>
          <w:sz w:val="23"/>
        </w:rPr>
      </w:pPr>
      <w:r>
        <w:rPr>
          <w:i/>
          <w:sz w:val="23"/>
        </w:rPr>
        <w:t>Capo I</w:t>
      </w:r>
    </w:p>
    <w:p w:rsidR="000B0354" w:rsidRDefault="0078523F">
      <w:pPr>
        <w:spacing w:before="4" w:after="9"/>
        <w:ind w:left="161"/>
        <w:rPr>
          <w:i/>
          <w:sz w:val="23"/>
        </w:rPr>
      </w:pPr>
      <w:r>
        <w:rPr>
          <w:i/>
          <w:sz w:val="23"/>
        </w:rPr>
        <w:t>Principi generali</w:t>
      </w:r>
    </w:p>
    <w:tbl>
      <w:tblPr>
        <w:tblStyle w:val="TableNormal"/>
        <w:tblW w:w="0" w:type="auto"/>
        <w:tblInd w:w="119" w:type="dxa"/>
        <w:tblLayout w:type="fixed"/>
        <w:tblLook w:val="01E0" w:firstRow="1" w:lastRow="1" w:firstColumn="1" w:lastColumn="1" w:noHBand="0" w:noVBand="0"/>
      </w:tblPr>
      <w:tblGrid>
        <w:gridCol w:w="7328"/>
        <w:gridCol w:w="726"/>
        <w:gridCol w:w="312"/>
      </w:tblGrid>
      <w:tr w:rsidR="000B0354">
        <w:trPr>
          <w:trHeight w:val="263"/>
        </w:trPr>
        <w:tc>
          <w:tcPr>
            <w:tcW w:w="7328" w:type="dxa"/>
          </w:tcPr>
          <w:p w:rsidR="000B0354" w:rsidRDefault="0078523F">
            <w:pPr>
              <w:pStyle w:val="TableParagraph"/>
              <w:spacing w:line="244" w:lineRule="exact"/>
              <w:ind w:left="50"/>
              <w:rPr>
                <w:sz w:val="23"/>
              </w:rPr>
            </w:pPr>
            <w:r>
              <w:rPr>
                <w:sz w:val="23"/>
              </w:rPr>
              <w:t>Art. 1 Oggetto e finalità</w:t>
            </w:r>
          </w:p>
        </w:tc>
        <w:tc>
          <w:tcPr>
            <w:tcW w:w="726" w:type="dxa"/>
          </w:tcPr>
          <w:p w:rsidR="000B0354" w:rsidRDefault="0078523F">
            <w:pPr>
              <w:pStyle w:val="TableParagraph"/>
              <w:spacing w:line="244" w:lineRule="exact"/>
              <w:ind w:right="28"/>
              <w:jc w:val="right"/>
              <w:rPr>
                <w:sz w:val="23"/>
              </w:rPr>
            </w:pPr>
            <w:r>
              <w:rPr>
                <w:sz w:val="23"/>
              </w:rPr>
              <w:t>pag.</w:t>
            </w:r>
          </w:p>
        </w:tc>
        <w:tc>
          <w:tcPr>
            <w:tcW w:w="312" w:type="dxa"/>
          </w:tcPr>
          <w:p w:rsidR="000B0354" w:rsidRDefault="0078523F">
            <w:pPr>
              <w:pStyle w:val="TableParagraph"/>
              <w:spacing w:line="244" w:lineRule="exact"/>
              <w:ind w:left="86"/>
              <w:rPr>
                <w:sz w:val="23"/>
              </w:rPr>
            </w:pPr>
            <w:r>
              <w:rPr>
                <w:w w:val="101"/>
                <w:sz w:val="23"/>
              </w:rPr>
              <w:t>3</w:t>
            </w:r>
          </w:p>
        </w:tc>
      </w:tr>
      <w:tr w:rsidR="000B0354">
        <w:trPr>
          <w:trHeight w:val="268"/>
        </w:trPr>
        <w:tc>
          <w:tcPr>
            <w:tcW w:w="7328" w:type="dxa"/>
          </w:tcPr>
          <w:p w:rsidR="000B0354" w:rsidRDefault="0078523F">
            <w:pPr>
              <w:pStyle w:val="TableParagraph"/>
              <w:ind w:left="50"/>
              <w:rPr>
                <w:sz w:val="23"/>
              </w:rPr>
            </w:pPr>
            <w:r>
              <w:rPr>
                <w:sz w:val="23"/>
              </w:rPr>
              <w:t>Art. 2 Definizioni</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86"/>
              <w:rPr>
                <w:sz w:val="23"/>
              </w:rPr>
            </w:pPr>
            <w:r>
              <w:rPr>
                <w:w w:val="101"/>
                <w:sz w:val="23"/>
              </w:rPr>
              <w:t>3</w:t>
            </w:r>
          </w:p>
        </w:tc>
      </w:tr>
      <w:tr w:rsidR="000B0354">
        <w:trPr>
          <w:trHeight w:val="268"/>
        </w:trPr>
        <w:tc>
          <w:tcPr>
            <w:tcW w:w="7328" w:type="dxa"/>
          </w:tcPr>
          <w:p w:rsidR="000B0354" w:rsidRDefault="0078523F">
            <w:pPr>
              <w:pStyle w:val="TableParagraph"/>
              <w:ind w:left="50"/>
              <w:rPr>
                <w:sz w:val="23"/>
              </w:rPr>
            </w:pPr>
            <w:r>
              <w:rPr>
                <w:sz w:val="23"/>
              </w:rPr>
              <w:t>Art. 3 Individuazione dei procedimenti amministrativi</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86"/>
              <w:rPr>
                <w:sz w:val="23"/>
              </w:rPr>
            </w:pPr>
            <w:r>
              <w:rPr>
                <w:w w:val="101"/>
                <w:sz w:val="23"/>
              </w:rPr>
              <w:t>4</w:t>
            </w:r>
          </w:p>
        </w:tc>
      </w:tr>
      <w:tr w:rsidR="000B0354">
        <w:trPr>
          <w:trHeight w:val="268"/>
        </w:trPr>
        <w:tc>
          <w:tcPr>
            <w:tcW w:w="7328" w:type="dxa"/>
          </w:tcPr>
          <w:p w:rsidR="000B0354" w:rsidRDefault="0078523F">
            <w:pPr>
              <w:pStyle w:val="TableParagraph"/>
              <w:ind w:left="50"/>
              <w:rPr>
                <w:sz w:val="23"/>
              </w:rPr>
            </w:pPr>
            <w:r>
              <w:rPr>
                <w:sz w:val="23"/>
              </w:rPr>
              <w:t>Art. 4 Termini dei procedimenti amministrativi</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86"/>
              <w:rPr>
                <w:sz w:val="23"/>
              </w:rPr>
            </w:pPr>
            <w:r>
              <w:rPr>
                <w:w w:val="101"/>
                <w:sz w:val="23"/>
              </w:rPr>
              <w:t>4</w:t>
            </w:r>
          </w:p>
        </w:tc>
      </w:tr>
      <w:tr w:rsidR="000B0354">
        <w:trPr>
          <w:trHeight w:val="268"/>
        </w:trPr>
        <w:tc>
          <w:tcPr>
            <w:tcW w:w="7328" w:type="dxa"/>
          </w:tcPr>
          <w:p w:rsidR="000B0354" w:rsidRDefault="0078523F">
            <w:pPr>
              <w:pStyle w:val="TableParagraph"/>
              <w:ind w:left="50"/>
              <w:rPr>
                <w:i/>
                <w:sz w:val="23"/>
              </w:rPr>
            </w:pPr>
            <w:r>
              <w:rPr>
                <w:i/>
                <w:sz w:val="23"/>
              </w:rPr>
              <w:t>Capo II</w:t>
            </w:r>
          </w:p>
        </w:tc>
        <w:tc>
          <w:tcPr>
            <w:tcW w:w="726" w:type="dxa"/>
          </w:tcPr>
          <w:p w:rsidR="000B0354" w:rsidRDefault="000B0354">
            <w:pPr>
              <w:pStyle w:val="TableParagraph"/>
              <w:spacing w:line="240" w:lineRule="auto"/>
              <w:rPr>
                <w:sz w:val="18"/>
              </w:rPr>
            </w:pPr>
          </w:p>
        </w:tc>
        <w:tc>
          <w:tcPr>
            <w:tcW w:w="312" w:type="dxa"/>
          </w:tcPr>
          <w:p w:rsidR="000B0354" w:rsidRDefault="000B0354">
            <w:pPr>
              <w:pStyle w:val="TableParagraph"/>
              <w:spacing w:line="240" w:lineRule="auto"/>
              <w:rPr>
                <w:sz w:val="18"/>
              </w:rPr>
            </w:pPr>
          </w:p>
        </w:tc>
      </w:tr>
      <w:tr w:rsidR="000B0354">
        <w:trPr>
          <w:trHeight w:val="268"/>
        </w:trPr>
        <w:tc>
          <w:tcPr>
            <w:tcW w:w="7328" w:type="dxa"/>
          </w:tcPr>
          <w:p w:rsidR="000B0354" w:rsidRDefault="0078523F">
            <w:pPr>
              <w:pStyle w:val="TableParagraph"/>
              <w:ind w:left="50"/>
              <w:rPr>
                <w:i/>
                <w:sz w:val="23"/>
              </w:rPr>
            </w:pPr>
            <w:r>
              <w:rPr>
                <w:i/>
                <w:sz w:val="23"/>
              </w:rPr>
              <w:t>Responsabile del procedimento</w:t>
            </w:r>
          </w:p>
        </w:tc>
        <w:tc>
          <w:tcPr>
            <w:tcW w:w="726" w:type="dxa"/>
          </w:tcPr>
          <w:p w:rsidR="000B0354" w:rsidRDefault="000B0354">
            <w:pPr>
              <w:pStyle w:val="TableParagraph"/>
              <w:spacing w:line="240" w:lineRule="auto"/>
              <w:rPr>
                <w:sz w:val="18"/>
              </w:rPr>
            </w:pPr>
          </w:p>
        </w:tc>
        <w:tc>
          <w:tcPr>
            <w:tcW w:w="312" w:type="dxa"/>
          </w:tcPr>
          <w:p w:rsidR="000B0354" w:rsidRDefault="000B0354">
            <w:pPr>
              <w:pStyle w:val="TableParagraph"/>
              <w:spacing w:line="240" w:lineRule="auto"/>
              <w:rPr>
                <w:sz w:val="18"/>
              </w:rPr>
            </w:pPr>
          </w:p>
        </w:tc>
      </w:tr>
      <w:tr w:rsidR="000B0354">
        <w:trPr>
          <w:trHeight w:val="268"/>
        </w:trPr>
        <w:tc>
          <w:tcPr>
            <w:tcW w:w="7328" w:type="dxa"/>
          </w:tcPr>
          <w:p w:rsidR="000B0354" w:rsidRDefault="0078523F">
            <w:pPr>
              <w:pStyle w:val="TableParagraph"/>
              <w:ind w:left="50"/>
              <w:rPr>
                <w:sz w:val="23"/>
              </w:rPr>
            </w:pPr>
            <w:r>
              <w:rPr>
                <w:sz w:val="23"/>
              </w:rPr>
              <w:t>Art. 5 Unità organizzativa responsabile del procedimento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86"/>
              <w:rPr>
                <w:sz w:val="23"/>
              </w:rPr>
            </w:pPr>
            <w:r>
              <w:rPr>
                <w:w w:val="101"/>
                <w:sz w:val="23"/>
              </w:rPr>
              <w:t>4</w:t>
            </w:r>
          </w:p>
        </w:tc>
      </w:tr>
      <w:tr w:rsidR="000B0354">
        <w:trPr>
          <w:trHeight w:val="268"/>
        </w:trPr>
        <w:tc>
          <w:tcPr>
            <w:tcW w:w="7328" w:type="dxa"/>
          </w:tcPr>
          <w:p w:rsidR="000B0354" w:rsidRDefault="0078523F">
            <w:pPr>
              <w:pStyle w:val="TableParagraph"/>
              <w:ind w:left="50"/>
              <w:rPr>
                <w:sz w:val="23"/>
              </w:rPr>
            </w:pPr>
            <w:r>
              <w:rPr>
                <w:sz w:val="23"/>
              </w:rPr>
              <w:t>Art. 6 Compiti del responsabile del procedimento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86"/>
              <w:rPr>
                <w:sz w:val="23"/>
              </w:rPr>
            </w:pPr>
            <w:r>
              <w:rPr>
                <w:w w:val="101"/>
                <w:sz w:val="23"/>
              </w:rPr>
              <w:t>5</w:t>
            </w:r>
          </w:p>
        </w:tc>
      </w:tr>
      <w:tr w:rsidR="000B0354">
        <w:trPr>
          <w:trHeight w:val="268"/>
        </w:trPr>
        <w:tc>
          <w:tcPr>
            <w:tcW w:w="7328" w:type="dxa"/>
          </w:tcPr>
          <w:p w:rsidR="000B0354" w:rsidRDefault="0078523F">
            <w:pPr>
              <w:pStyle w:val="TableParagraph"/>
              <w:ind w:left="50"/>
              <w:rPr>
                <w:i/>
                <w:sz w:val="23"/>
              </w:rPr>
            </w:pPr>
            <w:r>
              <w:rPr>
                <w:i/>
                <w:sz w:val="23"/>
              </w:rPr>
              <w:t>Capo III</w:t>
            </w:r>
          </w:p>
        </w:tc>
        <w:tc>
          <w:tcPr>
            <w:tcW w:w="726" w:type="dxa"/>
          </w:tcPr>
          <w:p w:rsidR="000B0354" w:rsidRDefault="000B0354">
            <w:pPr>
              <w:pStyle w:val="TableParagraph"/>
              <w:spacing w:line="240" w:lineRule="auto"/>
              <w:rPr>
                <w:sz w:val="18"/>
              </w:rPr>
            </w:pPr>
          </w:p>
        </w:tc>
        <w:tc>
          <w:tcPr>
            <w:tcW w:w="312" w:type="dxa"/>
          </w:tcPr>
          <w:p w:rsidR="000B0354" w:rsidRDefault="000B0354">
            <w:pPr>
              <w:pStyle w:val="TableParagraph"/>
              <w:spacing w:line="240" w:lineRule="auto"/>
              <w:rPr>
                <w:sz w:val="18"/>
              </w:rPr>
            </w:pPr>
          </w:p>
        </w:tc>
      </w:tr>
      <w:tr w:rsidR="000B0354">
        <w:trPr>
          <w:trHeight w:val="268"/>
        </w:trPr>
        <w:tc>
          <w:tcPr>
            <w:tcW w:w="7328" w:type="dxa"/>
          </w:tcPr>
          <w:p w:rsidR="000B0354" w:rsidRDefault="0078523F">
            <w:pPr>
              <w:pStyle w:val="TableParagraph"/>
              <w:ind w:left="50"/>
              <w:rPr>
                <w:i/>
                <w:sz w:val="23"/>
              </w:rPr>
            </w:pPr>
            <w:r>
              <w:rPr>
                <w:i/>
                <w:sz w:val="23"/>
              </w:rPr>
              <w:t>Partecipazione al procedimento e garanzie</w:t>
            </w:r>
          </w:p>
        </w:tc>
        <w:tc>
          <w:tcPr>
            <w:tcW w:w="726" w:type="dxa"/>
          </w:tcPr>
          <w:p w:rsidR="000B0354" w:rsidRDefault="000B0354">
            <w:pPr>
              <w:pStyle w:val="TableParagraph"/>
              <w:spacing w:line="240" w:lineRule="auto"/>
              <w:rPr>
                <w:sz w:val="18"/>
              </w:rPr>
            </w:pPr>
          </w:p>
        </w:tc>
        <w:tc>
          <w:tcPr>
            <w:tcW w:w="312" w:type="dxa"/>
          </w:tcPr>
          <w:p w:rsidR="000B0354" w:rsidRDefault="000B0354">
            <w:pPr>
              <w:pStyle w:val="TableParagraph"/>
              <w:spacing w:line="240" w:lineRule="auto"/>
              <w:rPr>
                <w:sz w:val="18"/>
              </w:rPr>
            </w:pPr>
          </w:p>
        </w:tc>
      </w:tr>
      <w:tr w:rsidR="000B0354">
        <w:trPr>
          <w:trHeight w:val="268"/>
        </w:trPr>
        <w:tc>
          <w:tcPr>
            <w:tcW w:w="7328" w:type="dxa"/>
          </w:tcPr>
          <w:p w:rsidR="000B0354" w:rsidRDefault="0078523F">
            <w:pPr>
              <w:pStyle w:val="TableParagraph"/>
              <w:ind w:left="50"/>
              <w:rPr>
                <w:sz w:val="23"/>
              </w:rPr>
            </w:pPr>
            <w:r>
              <w:rPr>
                <w:sz w:val="23"/>
              </w:rPr>
              <w:t>Art. 7 Partecipazione al procedimento</w:t>
            </w:r>
          </w:p>
        </w:tc>
        <w:tc>
          <w:tcPr>
            <w:tcW w:w="726" w:type="dxa"/>
          </w:tcPr>
          <w:p w:rsidR="000B0354" w:rsidRDefault="0078523F">
            <w:pPr>
              <w:pStyle w:val="TableParagraph"/>
              <w:ind w:right="29"/>
              <w:jc w:val="right"/>
              <w:rPr>
                <w:sz w:val="23"/>
              </w:rPr>
            </w:pPr>
            <w:r>
              <w:rPr>
                <w:sz w:val="23"/>
              </w:rPr>
              <w:t>pag.</w:t>
            </w:r>
          </w:p>
        </w:tc>
        <w:tc>
          <w:tcPr>
            <w:tcW w:w="312" w:type="dxa"/>
          </w:tcPr>
          <w:p w:rsidR="000B0354" w:rsidRDefault="0078523F">
            <w:pPr>
              <w:pStyle w:val="TableParagraph"/>
              <w:ind w:left="85"/>
              <w:rPr>
                <w:sz w:val="23"/>
              </w:rPr>
            </w:pPr>
            <w:r>
              <w:rPr>
                <w:w w:val="101"/>
                <w:sz w:val="23"/>
              </w:rPr>
              <w:t>5</w:t>
            </w:r>
          </w:p>
        </w:tc>
      </w:tr>
      <w:tr w:rsidR="000B0354">
        <w:trPr>
          <w:trHeight w:val="268"/>
        </w:trPr>
        <w:tc>
          <w:tcPr>
            <w:tcW w:w="7328" w:type="dxa"/>
          </w:tcPr>
          <w:p w:rsidR="000B0354" w:rsidRDefault="0078523F">
            <w:pPr>
              <w:pStyle w:val="TableParagraph"/>
              <w:ind w:left="50"/>
              <w:rPr>
                <w:sz w:val="23"/>
              </w:rPr>
            </w:pPr>
            <w:r>
              <w:rPr>
                <w:sz w:val="23"/>
              </w:rPr>
              <w:t>Art. 8 Modalità d’intervento dei privati nel procedimento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86"/>
              <w:rPr>
                <w:sz w:val="23"/>
              </w:rPr>
            </w:pPr>
            <w:r>
              <w:rPr>
                <w:w w:val="101"/>
                <w:sz w:val="23"/>
              </w:rPr>
              <w:t>6</w:t>
            </w:r>
          </w:p>
        </w:tc>
      </w:tr>
      <w:tr w:rsidR="000B0354">
        <w:trPr>
          <w:trHeight w:val="268"/>
        </w:trPr>
        <w:tc>
          <w:tcPr>
            <w:tcW w:w="7328" w:type="dxa"/>
          </w:tcPr>
          <w:p w:rsidR="000B0354" w:rsidRDefault="0078523F">
            <w:pPr>
              <w:pStyle w:val="TableParagraph"/>
              <w:ind w:left="50"/>
              <w:rPr>
                <w:sz w:val="23"/>
              </w:rPr>
            </w:pPr>
            <w:r>
              <w:rPr>
                <w:sz w:val="23"/>
              </w:rPr>
              <w:t>Art. 9 Comunicazione dei motivi ostativi all’accoglimento dell’istanza</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85"/>
              <w:rPr>
                <w:sz w:val="23"/>
              </w:rPr>
            </w:pPr>
            <w:r>
              <w:rPr>
                <w:w w:val="101"/>
                <w:sz w:val="23"/>
              </w:rPr>
              <w:t>6</w:t>
            </w:r>
          </w:p>
        </w:tc>
      </w:tr>
      <w:tr w:rsidR="000B0354">
        <w:trPr>
          <w:trHeight w:val="268"/>
        </w:trPr>
        <w:tc>
          <w:tcPr>
            <w:tcW w:w="7328" w:type="dxa"/>
          </w:tcPr>
          <w:p w:rsidR="000B0354" w:rsidRDefault="0078523F">
            <w:pPr>
              <w:pStyle w:val="TableParagraph"/>
              <w:ind w:left="50"/>
              <w:rPr>
                <w:sz w:val="23"/>
              </w:rPr>
            </w:pPr>
            <w:r>
              <w:rPr>
                <w:sz w:val="23"/>
              </w:rPr>
              <w:t>Art. 10 Accordi integrativi o sostitutivi del provvedimento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86"/>
              <w:rPr>
                <w:sz w:val="23"/>
              </w:rPr>
            </w:pPr>
            <w:r>
              <w:rPr>
                <w:w w:val="101"/>
                <w:sz w:val="23"/>
              </w:rPr>
              <w:t>6</w:t>
            </w:r>
          </w:p>
        </w:tc>
      </w:tr>
      <w:tr w:rsidR="000B0354">
        <w:trPr>
          <w:trHeight w:val="267"/>
        </w:trPr>
        <w:tc>
          <w:tcPr>
            <w:tcW w:w="7328" w:type="dxa"/>
          </w:tcPr>
          <w:p w:rsidR="000B0354" w:rsidRDefault="0078523F">
            <w:pPr>
              <w:pStyle w:val="TableParagraph"/>
              <w:spacing w:line="248" w:lineRule="exact"/>
              <w:ind w:left="50"/>
              <w:rPr>
                <w:i/>
                <w:sz w:val="23"/>
              </w:rPr>
            </w:pPr>
            <w:r>
              <w:rPr>
                <w:i/>
                <w:sz w:val="23"/>
              </w:rPr>
              <w:t>Capo IV</w:t>
            </w:r>
          </w:p>
        </w:tc>
        <w:tc>
          <w:tcPr>
            <w:tcW w:w="726" w:type="dxa"/>
          </w:tcPr>
          <w:p w:rsidR="000B0354" w:rsidRDefault="000B0354">
            <w:pPr>
              <w:pStyle w:val="TableParagraph"/>
              <w:spacing w:line="240" w:lineRule="auto"/>
              <w:rPr>
                <w:sz w:val="18"/>
              </w:rPr>
            </w:pPr>
          </w:p>
        </w:tc>
        <w:tc>
          <w:tcPr>
            <w:tcW w:w="312" w:type="dxa"/>
          </w:tcPr>
          <w:p w:rsidR="000B0354" w:rsidRDefault="000B0354">
            <w:pPr>
              <w:pStyle w:val="TableParagraph"/>
              <w:spacing w:line="240" w:lineRule="auto"/>
              <w:rPr>
                <w:sz w:val="18"/>
              </w:rPr>
            </w:pPr>
          </w:p>
        </w:tc>
      </w:tr>
      <w:tr w:rsidR="000B0354">
        <w:trPr>
          <w:trHeight w:val="267"/>
        </w:trPr>
        <w:tc>
          <w:tcPr>
            <w:tcW w:w="7328" w:type="dxa"/>
          </w:tcPr>
          <w:p w:rsidR="000B0354" w:rsidRDefault="0078523F">
            <w:pPr>
              <w:pStyle w:val="TableParagraph"/>
              <w:spacing w:line="248" w:lineRule="exact"/>
              <w:ind w:left="50"/>
              <w:rPr>
                <w:i/>
                <w:sz w:val="23"/>
              </w:rPr>
            </w:pPr>
            <w:r>
              <w:rPr>
                <w:i/>
                <w:sz w:val="23"/>
              </w:rPr>
              <w:t>Fasi ed elementi strutturali del procedimento amministrativo</w:t>
            </w:r>
          </w:p>
        </w:tc>
        <w:tc>
          <w:tcPr>
            <w:tcW w:w="726" w:type="dxa"/>
          </w:tcPr>
          <w:p w:rsidR="000B0354" w:rsidRDefault="000B0354">
            <w:pPr>
              <w:pStyle w:val="TableParagraph"/>
              <w:spacing w:line="240" w:lineRule="auto"/>
              <w:rPr>
                <w:sz w:val="18"/>
              </w:rPr>
            </w:pPr>
          </w:p>
        </w:tc>
        <w:tc>
          <w:tcPr>
            <w:tcW w:w="312" w:type="dxa"/>
          </w:tcPr>
          <w:p w:rsidR="000B0354" w:rsidRDefault="000B0354">
            <w:pPr>
              <w:pStyle w:val="TableParagraph"/>
              <w:spacing w:line="240" w:lineRule="auto"/>
              <w:rPr>
                <w:sz w:val="18"/>
              </w:rPr>
            </w:pPr>
          </w:p>
        </w:tc>
      </w:tr>
      <w:tr w:rsidR="000B0354">
        <w:trPr>
          <w:trHeight w:val="268"/>
        </w:trPr>
        <w:tc>
          <w:tcPr>
            <w:tcW w:w="7328" w:type="dxa"/>
          </w:tcPr>
          <w:p w:rsidR="000B0354" w:rsidRDefault="0078523F">
            <w:pPr>
              <w:pStyle w:val="TableParagraph"/>
              <w:ind w:left="50"/>
              <w:rPr>
                <w:sz w:val="23"/>
              </w:rPr>
            </w:pPr>
            <w:r>
              <w:rPr>
                <w:sz w:val="23"/>
              </w:rPr>
              <w:t>Art. 11 Avvio del procedimento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right="49"/>
              <w:jc w:val="right"/>
              <w:rPr>
                <w:sz w:val="23"/>
              </w:rPr>
            </w:pPr>
            <w:r>
              <w:rPr>
                <w:w w:val="101"/>
                <w:sz w:val="23"/>
              </w:rPr>
              <w:t>7</w:t>
            </w:r>
          </w:p>
        </w:tc>
      </w:tr>
      <w:tr w:rsidR="000B0354">
        <w:trPr>
          <w:trHeight w:val="268"/>
        </w:trPr>
        <w:tc>
          <w:tcPr>
            <w:tcW w:w="7328" w:type="dxa"/>
          </w:tcPr>
          <w:p w:rsidR="000B0354" w:rsidRDefault="0078523F">
            <w:pPr>
              <w:pStyle w:val="TableParagraph"/>
              <w:ind w:left="50"/>
              <w:rPr>
                <w:sz w:val="23"/>
              </w:rPr>
            </w:pPr>
            <w:r>
              <w:rPr>
                <w:sz w:val="23"/>
              </w:rPr>
              <w:t>Art. 12 Comunicazione di avvio del procedimento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right="49"/>
              <w:jc w:val="right"/>
              <w:rPr>
                <w:sz w:val="23"/>
              </w:rPr>
            </w:pPr>
            <w:r>
              <w:rPr>
                <w:w w:val="101"/>
                <w:sz w:val="23"/>
              </w:rPr>
              <w:t>7</w:t>
            </w:r>
          </w:p>
        </w:tc>
      </w:tr>
      <w:tr w:rsidR="000B0354">
        <w:trPr>
          <w:trHeight w:val="268"/>
        </w:trPr>
        <w:tc>
          <w:tcPr>
            <w:tcW w:w="7328" w:type="dxa"/>
          </w:tcPr>
          <w:p w:rsidR="000B0354" w:rsidRDefault="0078523F">
            <w:pPr>
              <w:pStyle w:val="TableParagraph"/>
              <w:ind w:left="50"/>
              <w:rPr>
                <w:sz w:val="23"/>
              </w:rPr>
            </w:pPr>
            <w:r>
              <w:rPr>
                <w:sz w:val="23"/>
              </w:rPr>
              <w:t>Art. 13 Interruzione dei termini del procedimento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right="49"/>
              <w:jc w:val="right"/>
              <w:rPr>
                <w:sz w:val="23"/>
              </w:rPr>
            </w:pPr>
            <w:r>
              <w:rPr>
                <w:w w:val="101"/>
                <w:sz w:val="23"/>
              </w:rPr>
              <w:t>8</w:t>
            </w:r>
          </w:p>
        </w:tc>
      </w:tr>
      <w:tr w:rsidR="000B0354">
        <w:trPr>
          <w:trHeight w:val="268"/>
        </w:trPr>
        <w:tc>
          <w:tcPr>
            <w:tcW w:w="7328" w:type="dxa"/>
          </w:tcPr>
          <w:p w:rsidR="000B0354" w:rsidRDefault="0078523F">
            <w:pPr>
              <w:pStyle w:val="TableParagraph"/>
              <w:ind w:left="50"/>
              <w:rPr>
                <w:sz w:val="23"/>
              </w:rPr>
            </w:pPr>
            <w:r>
              <w:rPr>
                <w:sz w:val="23"/>
              </w:rPr>
              <w:t>Art. 14 Sospensione dei termini del procedimento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right="49"/>
              <w:jc w:val="right"/>
              <w:rPr>
                <w:sz w:val="23"/>
              </w:rPr>
            </w:pPr>
            <w:r>
              <w:rPr>
                <w:w w:val="101"/>
                <w:sz w:val="23"/>
              </w:rPr>
              <w:t>8</w:t>
            </w:r>
          </w:p>
        </w:tc>
      </w:tr>
      <w:tr w:rsidR="000B0354">
        <w:trPr>
          <w:trHeight w:val="268"/>
        </w:trPr>
        <w:tc>
          <w:tcPr>
            <w:tcW w:w="7328" w:type="dxa"/>
          </w:tcPr>
          <w:p w:rsidR="000B0354" w:rsidRDefault="0078523F">
            <w:pPr>
              <w:pStyle w:val="TableParagraph"/>
              <w:ind w:left="50"/>
              <w:rPr>
                <w:sz w:val="23"/>
              </w:rPr>
            </w:pPr>
            <w:r>
              <w:rPr>
                <w:sz w:val="23"/>
              </w:rPr>
              <w:t>Art. 15 Procedimenti con l’intervento di altre Amministrazioni pubbliche</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right="49"/>
              <w:jc w:val="right"/>
              <w:rPr>
                <w:sz w:val="23"/>
              </w:rPr>
            </w:pPr>
            <w:r>
              <w:rPr>
                <w:w w:val="101"/>
                <w:sz w:val="23"/>
              </w:rPr>
              <w:t>8</w:t>
            </w:r>
          </w:p>
        </w:tc>
      </w:tr>
      <w:tr w:rsidR="000B0354">
        <w:trPr>
          <w:trHeight w:val="268"/>
        </w:trPr>
        <w:tc>
          <w:tcPr>
            <w:tcW w:w="7328" w:type="dxa"/>
          </w:tcPr>
          <w:p w:rsidR="000B0354" w:rsidRDefault="0078523F">
            <w:pPr>
              <w:pStyle w:val="TableParagraph"/>
              <w:ind w:left="50"/>
              <w:rPr>
                <w:sz w:val="23"/>
              </w:rPr>
            </w:pPr>
            <w:r>
              <w:rPr>
                <w:sz w:val="23"/>
              </w:rPr>
              <w:t>Art. 16 Acquisizione di pareri da altri uffici dell’ente</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right="49"/>
              <w:jc w:val="right"/>
              <w:rPr>
                <w:sz w:val="23"/>
              </w:rPr>
            </w:pPr>
            <w:r>
              <w:rPr>
                <w:w w:val="101"/>
                <w:sz w:val="23"/>
              </w:rPr>
              <w:t>9</w:t>
            </w:r>
          </w:p>
        </w:tc>
      </w:tr>
      <w:tr w:rsidR="000B0354">
        <w:trPr>
          <w:trHeight w:val="268"/>
        </w:trPr>
        <w:tc>
          <w:tcPr>
            <w:tcW w:w="7328" w:type="dxa"/>
          </w:tcPr>
          <w:p w:rsidR="000B0354" w:rsidRDefault="0078523F">
            <w:pPr>
              <w:pStyle w:val="TableParagraph"/>
              <w:ind w:left="50"/>
              <w:rPr>
                <w:sz w:val="23"/>
              </w:rPr>
            </w:pPr>
            <w:r>
              <w:rPr>
                <w:sz w:val="23"/>
              </w:rPr>
              <w:t>Art. 17 Attività consultiva, pareri obbligatori esterni e valutazioni tecniche</w:t>
            </w:r>
          </w:p>
        </w:tc>
        <w:tc>
          <w:tcPr>
            <w:tcW w:w="726" w:type="dxa"/>
          </w:tcPr>
          <w:p w:rsidR="000B0354" w:rsidRDefault="0078523F">
            <w:pPr>
              <w:pStyle w:val="TableParagraph"/>
              <w:ind w:right="29"/>
              <w:jc w:val="right"/>
              <w:rPr>
                <w:sz w:val="23"/>
              </w:rPr>
            </w:pPr>
            <w:r>
              <w:rPr>
                <w:sz w:val="23"/>
              </w:rPr>
              <w:t>pag.</w:t>
            </w:r>
          </w:p>
        </w:tc>
        <w:tc>
          <w:tcPr>
            <w:tcW w:w="312" w:type="dxa"/>
          </w:tcPr>
          <w:p w:rsidR="000B0354" w:rsidRDefault="0078523F">
            <w:pPr>
              <w:pStyle w:val="TableParagraph"/>
              <w:ind w:right="49"/>
              <w:jc w:val="right"/>
              <w:rPr>
                <w:sz w:val="23"/>
              </w:rPr>
            </w:pPr>
            <w:r>
              <w:rPr>
                <w:w w:val="101"/>
                <w:sz w:val="23"/>
              </w:rPr>
              <w:t>9</w:t>
            </w:r>
          </w:p>
        </w:tc>
      </w:tr>
      <w:tr w:rsidR="000B0354">
        <w:trPr>
          <w:trHeight w:val="268"/>
        </w:trPr>
        <w:tc>
          <w:tcPr>
            <w:tcW w:w="7328" w:type="dxa"/>
          </w:tcPr>
          <w:p w:rsidR="000B0354" w:rsidRDefault="0078523F">
            <w:pPr>
              <w:pStyle w:val="TableParagraph"/>
              <w:ind w:left="50"/>
              <w:rPr>
                <w:sz w:val="23"/>
              </w:rPr>
            </w:pPr>
            <w:r>
              <w:rPr>
                <w:sz w:val="23"/>
              </w:rPr>
              <w:t>Art. 18 Conclusione e chiusura del procedimento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right="49"/>
              <w:jc w:val="right"/>
              <w:rPr>
                <w:sz w:val="23"/>
              </w:rPr>
            </w:pPr>
            <w:r>
              <w:rPr>
                <w:w w:val="101"/>
                <w:sz w:val="23"/>
              </w:rPr>
              <w:t>9</w:t>
            </w:r>
          </w:p>
        </w:tc>
      </w:tr>
      <w:tr w:rsidR="000B0354">
        <w:trPr>
          <w:trHeight w:val="268"/>
        </w:trPr>
        <w:tc>
          <w:tcPr>
            <w:tcW w:w="7328" w:type="dxa"/>
          </w:tcPr>
          <w:p w:rsidR="000B0354" w:rsidRDefault="0078523F">
            <w:pPr>
              <w:pStyle w:val="TableParagraph"/>
              <w:ind w:left="50"/>
              <w:rPr>
                <w:sz w:val="23"/>
              </w:rPr>
            </w:pPr>
            <w:r>
              <w:rPr>
                <w:sz w:val="23"/>
              </w:rPr>
              <w:t>Art. 19 Motivazione del provvedimento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right="49"/>
              <w:jc w:val="right"/>
              <w:rPr>
                <w:sz w:val="23"/>
              </w:rPr>
            </w:pPr>
            <w:r>
              <w:rPr>
                <w:w w:val="101"/>
                <w:sz w:val="23"/>
              </w:rPr>
              <w:t>9</w:t>
            </w:r>
          </w:p>
        </w:tc>
      </w:tr>
      <w:tr w:rsidR="000B0354">
        <w:trPr>
          <w:trHeight w:val="268"/>
        </w:trPr>
        <w:tc>
          <w:tcPr>
            <w:tcW w:w="7328" w:type="dxa"/>
          </w:tcPr>
          <w:p w:rsidR="000B0354" w:rsidRDefault="0078523F">
            <w:pPr>
              <w:pStyle w:val="TableParagraph"/>
              <w:ind w:left="50"/>
              <w:rPr>
                <w:sz w:val="23"/>
              </w:rPr>
            </w:pPr>
            <w:r>
              <w:rPr>
                <w:sz w:val="23"/>
              </w:rPr>
              <w:t>Art. 20 Procedimento amministrativo telematico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28"/>
              <w:rPr>
                <w:sz w:val="23"/>
              </w:rPr>
            </w:pPr>
            <w:r>
              <w:rPr>
                <w:sz w:val="23"/>
              </w:rPr>
              <w:t>10</w:t>
            </w:r>
          </w:p>
        </w:tc>
      </w:tr>
      <w:tr w:rsidR="000B0354">
        <w:trPr>
          <w:trHeight w:val="268"/>
        </w:trPr>
        <w:tc>
          <w:tcPr>
            <w:tcW w:w="7328" w:type="dxa"/>
          </w:tcPr>
          <w:p w:rsidR="000B0354" w:rsidRDefault="0078523F">
            <w:pPr>
              <w:pStyle w:val="TableParagraph"/>
              <w:ind w:left="50"/>
              <w:rPr>
                <w:i/>
                <w:sz w:val="23"/>
              </w:rPr>
            </w:pPr>
            <w:r>
              <w:rPr>
                <w:i/>
                <w:sz w:val="23"/>
              </w:rPr>
              <w:t>Capo V</w:t>
            </w:r>
          </w:p>
        </w:tc>
        <w:tc>
          <w:tcPr>
            <w:tcW w:w="726" w:type="dxa"/>
          </w:tcPr>
          <w:p w:rsidR="000B0354" w:rsidRDefault="000B0354">
            <w:pPr>
              <w:pStyle w:val="TableParagraph"/>
              <w:spacing w:line="240" w:lineRule="auto"/>
              <w:rPr>
                <w:sz w:val="18"/>
              </w:rPr>
            </w:pPr>
          </w:p>
        </w:tc>
        <w:tc>
          <w:tcPr>
            <w:tcW w:w="312" w:type="dxa"/>
          </w:tcPr>
          <w:p w:rsidR="000B0354" w:rsidRDefault="000B0354">
            <w:pPr>
              <w:pStyle w:val="TableParagraph"/>
              <w:spacing w:line="240" w:lineRule="auto"/>
              <w:rPr>
                <w:sz w:val="18"/>
              </w:rPr>
            </w:pPr>
          </w:p>
        </w:tc>
      </w:tr>
      <w:tr w:rsidR="000B0354">
        <w:trPr>
          <w:trHeight w:val="268"/>
        </w:trPr>
        <w:tc>
          <w:tcPr>
            <w:tcW w:w="7328" w:type="dxa"/>
          </w:tcPr>
          <w:p w:rsidR="000B0354" w:rsidRDefault="0078523F">
            <w:pPr>
              <w:pStyle w:val="TableParagraph"/>
              <w:ind w:left="50"/>
              <w:rPr>
                <w:i/>
                <w:sz w:val="23"/>
              </w:rPr>
            </w:pPr>
            <w:r>
              <w:rPr>
                <w:i/>
                <w:sz w:val="23"/>
              </w:rPr>
              <w:t>Semplificazione amministrativa</w:t>
            </w:r>
          </w:p>
        </w:tc>
        <w:tc>
          <w:tcPr>
            <w:tcW w:w="726" w:type="dxa"/>
          </w:tcPr>
          <w:p w:rsidR="000B0354" w:rsidRDefault="000B0354">
            <w:pPr>
              <w:pStyle w:val="TableParagraph"/>
              <w:spacing w:line="240" w:lineRule="auto"/>
              <w:rPr>
                <w:sz w:val="18"/>
              </w:rPr>
            </w:pPr>
          </w:p>
        </w:tc>
        <w:tc>
          <w:tcPr>
            <w:tcW w:w="312" w:type="dxa"/>
          </w:tcPr>
          <w:p w:rsidR="000B0354" w:rsidRDefault="000B0354">
            <w:pPr>
              <w:pStyle w:val="TableParagraph"/>
              <w:spacing w:line="240" w:lineRule="auto"/>
              <w:rPr>
                <w:sz w:val="18"/>
              </w:rPr>
            </w:pPr>
          </w:p>
        </w:tc>
      </w:tr>
      <w:tr w:rsidR="000B0354">
        <w:trPr>
          <w:trHeight w:val="268"/>
        </w:trPr>
        <w:tc>
          <w:tcPr>
            <w:tcW w:w="7328" w:type="dxa"/>
          </w:tcPr>
          <w:p w:rsidR="000B0354" w:rsidRDefault="0078523F">
            <w:pPr>
              <w:pStyle w:val="TableParagraph"/>
              <w:ind w:left="50"/>
              <w:rPr>
                <w:sz w:val="23"/>
              </w:rPr>
            </w:pPr>
            <w:r>
              <w:rPr>
                <w:sz w:val="23"/>
              </w:rPr>
              <w:t>Art. 21 Principi e criteri</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28"/>
              <w:rPr>
                <w:sz w:val="23"/>
              </w:rPr>
            </w:pPr>
            <w:r>
              <w:rPr>
                <w:sz w:val="23"/>
              </w:rPr>
              <w:t>10</w:t>
            </w:r>
          </w:p>
        </w:tc>
      </w:tr>
      <w:tr w:rsidR="000B0354">
        <w:trPr>
          <w:trHeight w:val="267"/>
        </w:trPr>
        <w:tc>
          <w:tcPr>
            <w:tcW w:w="7328" w:type="dxa"/>
          </w:tcPr>
          <w:p w:rsidR="000B0354" w:rsidRDefault="0078523F">
            <w:pPr>
              <w:pStyle w:val="TableParagraph"/>
              <w:spacing w:line="248" w:lineRule="exact"/>
              <w:ind w:left="50"/>
              <w:rPr>
                <w:sz w:val="23"/>
              </w:rPr>
            </w:pPr>
            <w:r>
              <w:rPr>
                <w:sz w:val="23"/>
              </w:rPr>
              <w:t>Art. 22 Conferenza dei servizi</w:t>
            </w:r>
          </w:p>
        </w:tc>
        <w:tc>
          <w:tcPr>
            <w:tcW w:w="726" w:type="dxa"/>
          </w:tcPr>
          <w:p w:rsidR="000B0354" w:rsidRDefault="0078523F">
            <w:pPr>
              <w:pStyle w:val="TableParagraph"/>
              <w:spacing w:line="248" w:lineRule="exact"/>
              <w:ind w:right="28"/>
              <w:jc w:val="right"/>
              <w:rPr>
                <w:sz w:val="23"/>
              </w:rPr>
            </w:pPr>
            <w:r>
              <w:rPr>
                <w:sz w:val="23"/>
              </w:rPr>
              <w:t>pag.</w:t>
            </w:r>
          </w:p>
        </w:tc>
        <w:tc>
          <w:tcPr>
            <w:tcW w:w="312" w:type="dxa"/>
          </w:tcPr>
          <w:p w:rsidR="000B0354" w:rsidRDefault="0078523F">
            <w:pPr>
              <w:pStyle w:val="TableParagraph"/>
              <w:spacing w:line="248" w:lineRule="exact"/>
              <w:ind w:left="28"/>
              <w:rPr>
                <w:sz w:val="23"/>
              </w:rPr>
            </w:pPr>
            <w:r>
              <w:rPr>
                <w:sz w:val="23"/>
              </w:rPr>
              <w:t>11</w:t>
            </w:r>
          </w:p>
        </w:tc>
      </w:tr>
      <w:tr w:rsidR="000B0354">
        <w:trPr>
          <w:trHeight w:val="267"/>
        </w:trPr>
        <w:tc>
          <w:tcPr>
            <w:tcW w:w="7328" w:type="dxa"/>
          </w:tcPr>
          <w:p w:rsidR="000B0354" w:rsidRDefault="0078523F">
            <w:pPr>
              <w:pStyle w:val="TableParagraph"/>
              <w:spacing w:line="248" w:lineRule="exact"/>
              <w:ind w:left="50"/>
              <w:rPr>
                <w:sz w:val="23"/>
              </w:rPr>
            </w:pPr>
            <w:r>
              <w:rPr>
                <w:sz w:val="23"/>
              </w:rPr>
              <w:t>Art. 23 Formalizzazione degli esiti della Conferenza di servizi</w:t>
            </w:r>
          </w:p>
        </w:tc>
        <w:tc>
          <w:tcPr>
            <w:tcW w:w="726" w:type="dxa"/>
          </w:tcPr>
          <w:p w:rsidR="000B0354" w:rsidRDefault="0078523F">
            <w:pPr>
              <w:pStyle w:val="TableParagraph"/>
              <w:spacing w:line="248" w:lineRule="exact"/>
              <w:ind w:right="28"/>
              <w:jc w:val="right"/>
              <w:rPr>
                <w:sz w:val="23"/>
              </w:rPr>
            </w:pPr>
            <w:r>
              <w:rPr>
                <w:sz w:val="23"/>
              </w:rPr>
              <w:t>pag.</w:t>
            </w:r>
          </w:p>
        </w:tc>
        <w:tc>
          <w:tcPr>
            <w:tcW w:w="312" w:type="dxa"/>
          </w:tcPr>
          <w:p w:rsidR="000B0354" w:rsidRDefault="0078523F">
            <w:pPr>
              <w:pStyle w:val="TableParagraph"/>
              <w:spacing w:line="248" w:lineRule="exact"/>
              <w:ind w:left="28"/>
              <w:rPr>
                <w:sz w:val="23"/>
              </w:rPr>
            </w:pPr>
            <w:r>
              <w:rPr>
                <w:sz w:val="23"/>
              </w:rPr>
              <w:t>11</w:t>
            </w:r>
          </w:p>
        </w:tc>
      </w:tr>
      <w:tr w:rsidR="000B0354">
        <w:trPr>
          <w:trHeight w:val="268"/>
        </w:trPr>
        <w:tc>
          <w:tcPr>
            <w:tcW w:w="7328" w:type="dxa"/>
          </w:tcPr>
          <w:p w:rsidR="000B0354" w:rsidRDefault="0078523F">
            <w:pPr>
              <w:pStyle w:val="TableParagraph"/>
              <w:ind w:left="50"/>
              <w:rPr>
                <w:sz w:val="23"/>
              </w:rPr>
            </w:pPr>
            <w:r>
              <w:rPr>
                <w:sz w:val="23"/>
              </w:rPr>
              <w:t>Art. 24 Accordi integrativi o sostitutivi del provvedimento</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28"/>
              <w:rPr>
                <w:sz w:val="23"/>
              </w:rPr>
            </w:pPr>
            <w:r>
              <w:rPr>
                <w:sz w:val="23"/>
              </w:rPr>
              <w:t>11</w:t>
            </w:r>
          </w:p>
        </w:tc>
      </w:tr>
      <w:tr w:rsidR="000B0354">
        <w:trPr>
          <w:trHeight w:val="268"/>
        </w:trPr>
        <w:tc>
          <w:tcPr>
            <w:tcW w:w="7328" w:type="dxa"/>
          </w:tcPr>
          <w:p w:rsidR="000B0354" w:rsidRDefault="0078523F">
            <w:pPr>
              <w:pStyle w:val="TableParagraph"/>
              <w:ind w:left="50"/>
              <w:rPr>
                <w:sz w:val="23"/>
              </w:rPr>
            </w:pPr>
            <w:r>
              <w:rPr>
                <w:sz w:val="23"/>
              </w:rPr>
              <w:t>Art. 25 Accordi fra Amministrazioni e convenzioni</w:t>
            </w:r>
          </w:p>
        </w:tc>
        <w:tc>
          <w:tcPr>
            <w:tcW w:w="726" w:type="dxa"/>
          </w:tcPr>
          <w:p w:rsidR="000B0354" w:rsidRDefault="0078523F">
            <w:pPr>
              <w:pStyle w:val="TableParagraph"/>
              <w:ind w:right="28"/>
              <w:jc w:val="right"/>
              <w:rPr>
                <w:sz w:val="23"/>
              </w:rPr>
            </w:pPr>
            <w:r>
              <w:rPr>
                <w:sz w:val="23"/>
              </w:rPr>
              <w:t>pag.</w:t>
            </w:r>
          </w:p>
        </w:tc>
        <w:tc>
          <w:tcPr>
            <w:tcW w:w="312" w:type="dxa"/>
          </w:tcPr>
          <w:p w:rsidR="000B0354" w:rsidRDefault="0078523F">
            <w:pPr>
              <w:pStyle w:val="TableParagraph"/>
              <w:ind w:left="28"/>
              <w:rPr>
                <w:sz w:val="23"/>
              </w:rPr>
            </w:pPr>
            <w:r>
              <w:rPr>
                <w:sz w:val="23"/>
              </w:rPr>
              <w:t>12</w:t>
            </w:r>
          </w:p>
        </w:tc>
      </w:tr>
      <w:tr w:rsidR="000B0354">
        <w:trPr>
          <w:trHeight w:val="263"/>
        </w:trPr>
        <w:tc>
          <w:tcPr>
            <w:tcW w:w="7328" w:type="dxa"/>
          </w:tcPr>
          <w:p w:rsidR="000B0354" w:rsidRDefault="0078523F">
            <w:pPr>
              <w:pStyle w:val="TableParagraph"/>
              <w:spacing w:line="244" w:lineRule="exact"/>
              <w:ind w:left="50"/>
              <w:rPr>
                <w:sz w:val="23"/>
              </w:rPr>
            </w:pPr>
            <w:r>
              <w:rPr>
                <w:sz w:val="23"/>
              </w:rPr>
              <w:t>Art. 26 Dichiarazione di inizio attività</w:t>
            </w:r>
          </w:p>
        </w:tc>
        <w:tc>
          <w:tcPr>
            <w:tcW w:w="726" w:type="dxa"/>
          </w:tcPr>
          <w:p w:rsidR="000B0354" w:rsidRDefault="0078523F">
            <w:pPr>
              <w:pStyle w:val="TableParagraph"/>
              <w:spacing w:line="244" w:lineRule="exact"/>
              <w:ind w:right="29"/>
              <w:jc w:val="right"/>
              <w:rPr>
                <w:sz w:val="23"/>
              </w:rPr>
            </w:pPr>
            <w:r>
              <w:rPr>
                <w:sz w:val="23"/>
              </w:rPr>
              <w:t>pag.</w:t>
            </w:r>
          </w:p>
        </w:tc>
        <w:tc>
          <w:tcPr>
            <w:tcW w:w="312" w:type="dxa"/>
          </w:tcPr>
          <w:p w:rsidR="000B0354" w:rsidRDefault="0078523F">
            <w:pPr>
              <w:pStyle w:val="TableParagraph"/>
              <w:spacing w:line="244" w:lineRule="exact"/>
              <w:ind w:left="28"/>
              <w:rPr>
                <w:sz w:val="23"/>
              </w:rPr>
            </w:pPr>
            <w:r>
              <w:rPr>
                <w:sz w:val="23"/>
              </w:rPr>
              <w:t>12</w:t>
            </w:r>
          </w:p>
        </w:tc>
      </w:tr>
    </w:tbl>
    <w:p w:rsidR="000B0354" w:rsidRDefault="000B0354">
      <w:pPr>
        <w:spacing w:line="244" w:lineRule="exact"/>
        <w:rPr>
          <w:sz w:val="23"/>
        </w:rPr>
        <w:sectPr w:rsidR="000B0354">
          <w:headerReference w:type="default" r:id="rId7"/>
          <w:pgSz w:w="11900" w:h="16840"/>
          <w:pgMar w:top="1660" w:right="1020" w:bottom="280" w:left="940" w:header="1419" w:footer="0" w:gutter="0"/>
          <w:pgNumType w:start="1"/>
          <w:cols w:space="720"/>
        </w:sectPr>
      </w:pPr>
    </w:p>
    <w:p w:rsidR="000B0354" w:rsidRDefault="000B0354">
      <w:pPr>
        <w:pStyle w:val="Corpotesto"/>
        <w:ind w:left="0"/>
        <w:jc w:val="left"/>
        <w:rPr>
          <w:i/>
          <w:sz w:val="20"/>
        </w:rPr>
      </w:pPr>
    </w:p>
    <w:p w:rsidR="000B0354" w:rsidRDefault="000B0354">
      <w:pPr>
        <w:pStyle w:val="Corpotesto"/>
        <w:spacing w:before="4"/>
        <w:ind w:left="0"/>
        <w:jc w:val="left"/>
        <w:rPr>
          <w:i/>
          <w:sz w:val="16"/>
        </w:rPr>
      </w:pPr>
    </w:p>
    <w:tbl>
      <w:tblPr>
        <w:tblStyle w:val="TableNormal"/>
        <w:tblW w:w="0" w:type="auto"/>
        <w:tblInd w:w="119" w:type="dxa"/>
        <w:tblLayout w:type="fixed"/>
        <w:tblLook w:val="01E0" w:firstRow="1" w:lastRow="1" w:firstColumn="1" w:lastColumn="1" w:noHBand="0" w:noVBand="0"/>
      </w:tblPr>
      <w:tblGrid>
        <w:gridCol w:w="7476"/>
        <w:gridCol w:w="888"/>
      </w:tblGrid>
      <w:tr w:rsidR="000B0354">
        <w:trPr>
          <w:trHeight w:val="1070"/>
        </w:trPr>
        <w:tc>
          <w:tcPr>
            <w:tcW w:w="7476" w:type="dxa"/>
          </w:tcPr>
          <w:p w:rsidR="000B0354" w:rsidRDefault="0078523F">
            <w:pPr>
              <w:pStyle w:val="TableParagraph"/>
              <w:spacing w:line="258" w:lineRule="exact"/>
              <w:ind w:left="50"/>
              <w:rPr>
                <w:sz w:val="23"/>
              </w:rPr>
            </w:pPr>
            <w:r>
              <w:rPr>
                <w:sz w:val="23"/>
              </w:rPr>
              <w:t>Art. 27 Silenzio - assenso</w:t>
            </w:r>
          </w:p>
          <w:p w:rsidR="000B0354" w:rsidRDefault="0078523F">
            <w:pPr>
              <w:pStyle w:val="TableParagraph"/>
              <w:spacing w:before="4" w:line="244" w:lineRule="auto"/>
              <w:ind w:left="50" w:right="2968"/>
              <w:rPr>
                <w:sz w:val="23"/>
              </w:rPr>
            </w:pPr>
            <w:r>
              <w:rPr>
                <w:sz w:val="23"/>
              </w:rPr>
              <w:t>Art. 28 Comunicazione all’Amministrazione Art. 29 Modulistica ed istruzioni</w:t>
            </w:r>
          </w:p>
          <w:p w:rsidR="000B0354" w:rsidRDefault="0078523F">
            <w:pPr>
              <w:pStyle w:val="TableParagraph"/>
              <w:spacing w:line="248" w:lineRule="exact"/>
              <w:ind w:left="50"/>
              <w:rPr>
                <w:sz w:val="23"/>
              </w:rPr>
            </w:pPr>
            <w:r>
              <w:rPr>
                <w:sz w:val="23"/>
              </w:rPr>
              <w:t>Art. 30 Controlli</w:t>
            </w:r>
          </w:p>
        </w:tc>
        <w:tc>
          <w:tcPr>
            <w:tcW w:w="888" w:type="dxa"/>
          </w:tcPr>
          <w:p w:rsidR="000B0354" w:rsidRDefault="0078523F">
            <w:pPr>
              <w:pStyle w:val="TableParagraph"/>
              <w:spacing w:line="258" w:lineRule="exact"/>
              <w:ind w:left="155"/>
              <w:rPr>
                <w:sz w:val="23"/>
              </w:rPr>
            </w:pPr>
            <w:r>
              <w:rPr>
                <w:sz w:val="23"/>
              </w:rPr>
              <w:t>pag.</w:t>
            </w:r>
            <w:r>
              <w:rPr>
                <w:spacing w:val="3"/>
                <w:sz w:val="23"/>
              </w:rPr>
              <w:t xml:space="preserve"> </w:t>
            </w:r>
            <w:r>
              <w:rPr>
                <w:sz w:val="23"/>
              </w:rPr>
              <w:t>12</w:t>
            </w:r>
          </w:p>
          <w:p w:rsidR="000B0354" w:rsidRDefault="0078523F">
            <w:pPr>
              <w:pStyle w:val="TableParagraph"/>
              <w:spacing w:before="4" w:line="240" w:lineRule="auto"/>
              <w:ind w:left="154"/>
              <w:rPr>
                <w:sz w:val="23"/>
              </w:rPr>
            </w:pPr>
            <w:r>
              <w:rPr>
                <w:sz w:val="23"/>
              </w:rPr>
              <w:t>pag.</w:t>
            </w:r>
            <w:r>
              <w:rPr>
                <w:spacing w:val="4"/>
                <w:sz w:val="23"/>
              </w:rPr>
              <w:t xml:space="preserve"> </w:t>
            </w:r>
            <w:r>
              <w:rPr>
                <w:sz w:val="23"/>
              </w:rPr>
              <w:t>13</w:t>
            </w:r>
          </w:p>
          <w:p w:rsidR="000B0354" w:rsidRDefault="0078523F">
            <w:pPr>
              <w:pStyle w:val="TableParagraph"/>
              <w:spacing w:before="4" w:line="240" w:lineRule="auto"/>
              <w:ind w:left="155"/>
              <w:rPr>
                <w:sz w:val="23"/>
              </w:rPr>
            </w:pPr>
            <w:r>
              <w:rPr>
                <w:sz w:val="23"/>
              </w:rPr>
              <w:t>pag.</w:t>
            </w:r>
            <w:r>
              <w:rPr>
                <w:spacing w:val="3"/>
                <w:sz w:val="23"/>
              </w:rPr>
              <w:t xml:space="preserve"> </w:t>
            </w:r>
            <w:r>
              <w:rPr>
                <w:sz w:val="23"/>
              </w:rPr>
              <w:t>13</w:t>
            </w:r>
          </w:p>
          <w:p w:rsidR="000B0354" w:rsidRDefault="0078523F">
            <w:pPr>
              <w:pStyle w:val="TableParagraph"/>
              <w:spacing w:before="5" w:line="250" w:lineRule="exact"/>
              <w:ind w:left="155"/>
              <w:rPr>
                <w:sz w:val="23"/>
              </w:rPr>
            </w:pPr>
            <w:r>
              <w:rPr>
                <w:sz w:val="23"/>
              </w:rPr>
              <w:t>pag.</w:t>
            </w:r>
            <w:r>
              <w:rPr>
                <w:spacing w:val="3"/>
                <w:sz w:val="23"/>
              </w:rPr>
              <w:t xml:space="preserve"> </w:t>
            </w:r>
            <w:r>
              <w:rPr>
                <w:sz w:val="23"/>
              </w:rPr>
              <w:t>13</w:t>
            </w:r>
          </w:p>
        </w:tc>
      </w:tr>
      <w:tr w:rsidR="000B0354">
        <w:trPr>
          <w:trHeight w:val="268"/>
        </w:trPr>
        <w:tc>
          <w:tcPr>
            <w:tcW w:w="7476" w:type="dxa"/>
          </w:tcPr>
          <w:p w:rsidR="000B0354" w:rsidRDefault="0078523F">
            <w:pPr>
              <w:pStyle w:val="TableParagraph"/>
              <w:ind w:left="50"/>
              <w:rPr>
                <w:i/>
                <w:sz w:val="23"/>
              </w:rPr>
            </w:pPr>
            <w:r>
              <w:rPr>
                <w:i/>
                <w:sz w:val="23"/>
              </w:rPr>
              <w:t>Capo VI</w:t>
            </w:r>
          </w:p>
        </w:tc>
        <w:tc>
          <w:tcPr>
            <w:tcW w:w="888" w:type="dxa"/>
          </w:tcPr>
          <w:p w:rsidR="000B0354" w:rsidRDefault="000B0354">
            <w:pPr>
              <w:pStyle w:val="TableParagraph"/>
              <w:spacing w:line="240" w:lineRule="auto"/>
              <w:rPr>
                <w:sz w:val="18"/>
              </w:rPr>
            </w:pPr>
          </w:p>
        </w:tc>
      </w:tr>
      <w:tr w:rsidR="000B0354">
        <w:trPr>
          <w:trHeight w:val="267"/>
        </w:trPr>
        <w:tc>
          <w:tcPr>
            <w:tcW w:w="7476" w:type="dxa"/>
          </w:tcPr>
          <w:p w:rsidR="000B0354" w:rsidRDefault="0078523F">
            <w:pPr>
              <w:pStyle w:val="TableParagraph"/>
              <w:spacing w:line="248" w:lineRule="exact"/>
              <w:ind w:left="50"/>
              <w:rPr>
                <w:i/>
                <w:sz w:val="23"/>
              </w:rPr>
            </w:pPr>
            <w:r>
              <w:rPr>
                <w:i/>
                <w:sz w:val="23"/>
              </w:rPr>
              <w:t>Efficacia e validità del provvedimento amministrativo</w:t>
            </w:r>
          </w:p>
        </w:tc>
        <w:tc>
          <w:tcPr>
            <w:tcW w:w="888" w:type="dxa"/>
          </w:tcPr>
          <w:p w:rsidR="000B0354" w:rsidRDefault="000B0354">
            <w:pPr>
              <w:pStyle w:val="TableParagraph"/>
              <w:spacing w:line="240" w:lineRule="auto"/>
              <w:rPr>
                <w:sz w:val="18"/>
              </w:rPr>
            </w:pPr>
          </w:p>
        </w:tc>
      </w:tr>
      <w:tr w:rsidR="000B0354">
        <w:trPr>
          <w:trHeight w:val="267"/>
        </w:trPr>
        <w:tc>
          <w:tcPr>
            <w:tcW w:w="7476" w:type="dxa"/>
          </w:tcPr>
          <w:p w:rsidR="000B0354" w:rsidRDefault="0078523F">
            <w:pPr>
              <w:pStyle w:val="TableParagraph"/>
              <w:spacing w:line="248" w:lineRule="exact"/>
              <w:ind w:left="50"/>
              <w:rPr>
                <w:sz w:val="23"/>
              </w:rPr>
            </w:pPr>
            <w:r>
              <w:rPr>
                <w:sz w:val="23"/>
              </w:rPr>
              <w:t>Art. 31 Efficacia del provvedimento limitativo della sfera giuridica dei</w:t>
            </w:r>
            <w:r>
              <w:rPr>
                <w:spacing w:val="52"/>
                <w:sz w:val="23"/>
              </w:rPr>
              <w:t xml:space="preserve"> </w:t>
            </w:r>
            <w:r>
              <w:rPr>
                <w:sz w:val="23"/>
              </w:rPr>
              <w:t>privati</w:t>
            </w:r>
          </w:p>
        </w:tc>
        <w:tc>
          <w:tcPr>
            <w:tcW w:w="888" w:type="dxa"/>
          </w:tcPr>
          <w:p w:rsidR="000B0354" w:rsidRDefault="0078523F">
            <w:pPr>
              <w:pStyle w:val="TableParagraph"/>
              <w:spacing w:line="248" w:lineRule="exact"/>
              <w:ind w:right="47"/>
              <w:jc w:val="right"/>
              <w:rPr>
                <w:sz w:val="23"/>
              </w:rPr>
            </w:pPr>
            <w:r>
              <w:rPr>
                <w:sz w:val="23"/>
              </w:rPr>
              <w:t>pag. 14</w:t>
            </w:r>
          </w:p>
        </w:tc>
      </w:tr>
      <w:tr w:rsidR="000B0354">
        <w:trPr>
          <w:trHeight w:val="268"/>
        </w:trPr>
        <w:tc>
          <w:tcPr>
            <w:tcW w:w="7476" w:type="dxa"/>
          </w:tcPr>
          <w:p w:rsidR="000B0354" w:rsidRDefault="0078523F">
            <w:pPr>
              <w:pStyle w:val="TableParagraph"/>
              <w:ind w:left="50"/>
              <w:rPr>
                <w:sz w:val="23"/>
              </w:rPr>
            </w:pPr>
            <w:r>
              <w:rPr>
                <w:sz w:val="23"/>
              </w:rPr>
              <w:t>Art. 32 Esecutorietà</w:t>
            </w:r>
          </w:p>
        </w:tc>
        <w:tc>
          <w:tcPr>
            <w:tcW w:w="888" w:type="dxa"/>
          </w:tcPr>
          <w:p w:rsidR="000B0354" w:rsidRDefault="0078523F">
            <w:pPr>
              <w:pStyle w:val="TableParagraph"/>
              <w:ind w:right="47"/>
              <w:jc w:val="right"/>
              <w:rPr>
                <w:sz w:val="23"/>
              </w:rPr>
            </w:pPr>
            <w:r>
              <w:rPr>
                <w:sz w:val="23"/>
              </w:rPr>
              <w:t>pag. 14</w:t>
            </w:r>
          </w:p>
        </w:tc>
      </w:tr>
      <w:tr w:rsidR="000B0354">
        <w:trPr>
          <w:trHeight w:val="268"/>
        </w:trPr>
        <w:tc>
          <w:tcPr>
            <w:tcW w:w="7476" w:type="dxa"/>
          </w:tcPr>
          <w:p w:rsidR="000B0354" w:rsidRDefault="0078523F">
            <w:pPr>
              <w:pStyle w:val="TableParagraph"/>
              <w:ind w:left="50"/>
              <w:rPr>
                <w:sz w:val="23"/>
              </w:rPr>
            </w:pPr>
            <w:r>
              <w:rPr>
                <w:sz w:val="23"/>
              </w:rPr>
              <w:t>Art. 33 Efficacia ed esecutività del provvedimento</w:t>
            </w:r>
          </w:p>
        </w:tc>
        <w:tc>
          <w:tcPr>
            <w:tcW w:w="888" w:type="dxa"/>
          </w:tcPr>
          <w:p w:rsidR="000B0354" w:rsidRDefault="0078523F">
            <w:pPr>
              <w:pStyle w:val="TableParagraph"/>
              <w:ind w:right="47"/>
              <w:jc w:val="right"/>
              <w:rPr>
                <w:sz w:val="23"/>
              </w:rPr>
            </w:pPr>
            <w:r>
              <w:rPr>
                <w:sz w:val="23"/>
              </w:rPr>
              <w:t>pag. 14</w:t>
            </w:r>
          </w:p>
        </w:tc>
      </w:tr>
      <w:tr w:rsidR="000B0354">
        <w:trPr>
          <w:trHeight w:val="268"/>
        </w:trPr>
        <w:tc>
          <w:tcPr>
            <w:tcW w:w="7476" w:type="dxa"/>
          </w:tcPr>
          <w:p w:rsidR="000B0354" w:rsidRDefault="0078523F">
            <w:pPr>
              <w:pStyle w:val="TableParagraph"/>
              <w:ind w:left="50"/>
              <w:rPr>
                <w:sz w:val="23"/>
              </w:rPr>
            </w:pPr>
            <w:r>
              <w:rPr>
                <w:sz w:val="23"/>
              </w:rPr>
              <w:t>Art. 34 Sospensione dell’efficacia del provvedimento</w:t>
            </w:r>
          </w:p>
        </w:tc>
        <w:tc>
          <w:tcPr>
            <w:tcW w:w="888" w:type="dxa"/>
          </w:tcPr>
          <w:p w:rsidR="000B0354" w:rsidRDefault="0078523F">
            <w:pPr>
              <w:pStyle w:val="TableParagraph"/>
              <w:ind w:right="47"/>
              <w:jc w:val="right"/>
              <w:rPr>
                <w:sz w:val="23"/>
              </w:rPr>
            </w:pPr>
            <w:r>
              <w:rPr>
                <w:sz w:val="23"/>
              </w:rPr>
              <w:t>pag. 14</w:t>
            </w:r>
          </w:p>
        </w:tc>
      </w:tr>
      <w:tr w:rsidR="000B0354">
        <w:trPr>
          <w:trHeight w:val="268"/>
        </w:trPr>
        <w:tc>
          <w:tcPr>
            <w:tcW w:w="7476" w:type="dxa"/>
          </w:tcPr>
          <w:p w:rsidR="000B0354" w:rsidRDefault="0078523F">
            <w:pPr>
              <w:pStyle w:val="TableParagraph"/>
              <w:ind w:left="50"/>
              <w:rPr>
                <w:sz w:val="23"/>
              </w:rPr>
            </w:pPr>
            <w:r>
              <w:rPr>
                <w:sz w:val="23"/>
              </w:rPr>
              <w:t>Art. 35 Revoca e annullamento d’ufficio del provvedimento</w:t>
            </w:r>
          </w:p>
        </w:tc>
        <w:tc>
          <w:tcPr>
            <w:tcW w:w="888" w:type="dxa"/>
          </w:tcPr>
          <w:p w:rsidR="000B0354" w:rsidRDefault="0078523F">
            <w:pPr>
              <w:pStyle w:val="TableParagraph"/>
              <w:ind w:right="47"/>
              <w:jc w:val="right"/>
              <w:rPr>
                <w:sz w:val="23"/>
              </w:rPr>
            </w:pPr>
            <w:r>
              <w:rPr>
                <w:sz w:val="23"/>
              </w:rPr>
              <w:t>pag. 14</w:t>
            </w:r>
          </w:p>
        </w:tc>
      </w:tr>
      <w:tr w:rsidR="000B0354">
        <w:trPr>
          <w:trHeight w:val="268"/>
        </w:trPr>
        <w:tc>
          <w:tcPr>
            <w:tcW w:w="7476" w:type="dxa"/>
          </w:tcPr>
          <w:p w:rsidR="000B0354" w:rsidRDefault="0078523F">
            <w:pPr>
              <w:pStyle w:val="TableParagraph"/>
              <w:ind w:left="50"/>
              <w:rPr>
                <w:sz w:val="23"/>
              </w:rPr>
            </w:pPr>
            <w:r>
              <w:rPr>
                <w:sz w:val="23"/>
              </w:rPr>
              <w:t>Art. 36 Aggiornamento dei procedimenti amministrativi</w:t>
            </w:r>
          </w:p>
        </w:tc>
        <w:tc>
          <w:tcPr>
            <w:tcW w:w="888" w:type="dxa"/>
          </w:tcPr>
          <w:p w:rsidR="000B0354" w:rsidRDefault="0078523F">
            <w:pPr>
              <w:pStyle w:val="TableParagraph"/>
              <w:ind w:right="47"/>
              <w:jc w:val="right"/>
              <w:rPr>
                <w:sz w:val="23"/>
              </w:rPr>
            </w:pPr>
            <w:r>
              <w:rPr>
                <w:sz w:val="23"/>
              </w:rPr>
              <w:t>pag. 15</w:t>
            </w:r>
          </w:p>
        </w:tc>
      </w:tr>
      <w:tr w:rsidR="000B0354">
        <w:trPr>
          <w:trHeight w:val="268"/>
        </w:trPr>
        <w:tc>
          <w:tcPr>
            <w:tcW w:w="7476" w:type="dxa"/>
          </w:tcPr>
          <w:p w:rsidR="000B0354" w:rsidRDefault="0078523F">
            <w:pPr>
              <w:pStyle w:val="TableParagraph"/>
              <w:ind w:left="50"/>
              <w:rPr>
                <w:i/>
                <w:sz w:val="23"/>
              </w:rPr>
            </w:pPr>
            <w:r>
              <w:rPr>
                <w:i/>
                <w:sz w:val="23"/>
              </w:rPr>
              <w:t>Capo VII</w:t>
            </w:r>
          </w:p>
        </w:tc>
        <w:tc>
          <w:tcPr>
            <w:tcW w:w="888" w:type="dxa"/>
          </w:tcPr>
          <w:p w:rsidR="000B0354" w:rsidRDefault="000B0354">
            <w:pPr>
              <w:pStyle w:val="TableParagraph"/>
              <w:spacing w:line="240" w:lineRule="auto"/>
              <w:rPr>
                <w:sz w:val="18"/>
              </w:rPr>
            </w:pPr>
          </w:p>
        </w:tc>
      </w:tr>
      <w:tr w:rsidR="000B0354">
        <w:trPr>
          <w:trHeight w:val="268"/>
        </w:trPr>
        <w:tc>
          <w:tcPr>
            <w:tcW w:w="7476" w:type="dxa"/>
          </w:tcPr>
          <w:p w:rsidR="000B0354" w:rsidRDefault="0078523F">
            <w:pPr>
              <w:pStyle w:val="TableParagraph"/>
              <w:ind w:left="50"/>
              <w:rPr>
                <w:i/>
                <w:sz w:val="23"/>
              </w:rPr>
            </w:pPr>
            <w:r>
              <w:rPr>
                <w:i/>
                <w:sz w:val="23"/>
              </w:rPr>
              <w:t>Disposizioni finali</w:t>
            </w:r>
          </w:p>
        </w:tc>
        <w:tc>
          <w:tcPr>
            <w:tcW w:w="888" w:type="dxa"/>
          </w:tcPr>
          <w:p w:rsidR="000B0354" w:rsidRDefault="000B0354">
            <w:pPr>
              <w:pStyle w:val="TableParagraph"/>
              <w:spacing w:line="240" w:lineRule="auto"/>
              <w:rPr>
                <w:sz w:val="18"/>
              </w:rPr>
            </w:pPr>
          </w:p>
        </w:tc>
      </w:tr>
      <w:tr w:rsidR="000B0354">
        <w:trPr>
          <w:trHeight w:val="268"/>
        </w:trPr>
        <w:tc>
          <w:tcPr>
            <w:tcW w:w="7476" w:type="dxa"/>
          </w:tcPr>
          <w:p w:rsidR="000B0354" w:rsidRDefault="0078523F">
            <w:pPr>
              <w:pStyle w:val="TableParagraph"/>
              <w:ind w:left="50"/>
              <w:rPr>
                <w:sz w:val="23"/>
              </w:rPr>
            </w:pPr>
            <w:r>
              <w:rPr>
                <w:sz w:val="23"/>
              </w:rPr>
              <w:t>Art. 37 Norma speciale</w:t>
            </w:r>
          </w:p>
        </w:tc>
        <w:tc>
          <w:tcPr>
            <w:tcW w:w="888" w:type="dxa"/>
          </w:tcPr>
          <w:p w:rsidR="000B0354" w:rsidRDefault="0078523F">
            <w:pPr>
              <w:pStyle w:val="TableParagraph"/>
              <w:ind w:right="47"/>
              <w:jc w:val="right"/>
              <w:rPr>
                <w:sz w:val="23"/>
              </w:rPr>
            </w:pPr>
            <w:r>
              <w:rPr>
                <w:sz w:val="23"/>
              </w:rPr>
              <w:t>pag. 15</w:t>
            </w:r>
          </w:p>
        </w:tc>
      </w:tr>
      <w:tr w:rsidR="000B0354">
        <w:trPr>
          <w:trHeight w:val="268"/>
        </w:trPr>
        <w:tc>
          <w:tcPr>
            <w:tcW w:w="7476" w:type="dxa"/>
          </w:tcPr>
          <w:p w:rsidR="000B0354" w:rsidRDefault="0078523F">
            <w:pPr>
              <w:pStyle w:val="TableParagraph"/>
              <w:ind w:left="50"/>
              <w:rPr>
                <w:sz w:val="23"/>
              </w:rPr>
            </w:pPr>
            <w:r>
              <w:rPr>
                <w:sz w:val="23"/>
              </w:rPr>
              <w:t>Art. 38 Abrogazione di norme e norma di rinvio</w:t>
            </w:r>
          </w:p>
        </w:tc>
        <w:tc>
          <w:tcPr>
            <w:tcW w:w="888" w:type="dxa"/>
          </w:tcPr>
          <w:p w:rsidR="000B0354" w:rsidRDefault="0078523F">
            <w:pPr>
              <w:pStyle w:val="TableParagraph"/>
              <w:ind w:right="47"/>
              <w:jc w:val="right"/>
              <w:rPr>
                <w:sz w:val="23"/>
              </w:rPr>
            </w:pPr>
            <w:r>
              <w:rPr>
                <w:sz w:val="23"/>
              </w:rPr>
              <w:t>pag. 15</w:t>
            </w:r>
          </w:p>
        </w:tc>
      </w:tr>
      <w:tr w:rsidR="000B0354">
        <w:trPr>
          <w:trHeight w:val="263"/>
        </w:trPr>
        <w:tc>
          <w:tcPr>
            <w:tcW w:w="7476" w:type="dxa"/>
          </w:tcPr>
          <w:p w:rsidR="000B0354" w:rsidRDefault="0078523F">
            <w:pPr>
              <w:pStyle w:val="TableParagraph"/>
              <w:spacing w:line="244" w:lineRule="exact"/>
              <w:ind w:left="50"/>
              <w:rPr>
                <w:sz w:val="23"/>
              </w:rPr>
            </w:pPr>
            <w:r>
              <w:rPr>
                <w:sz w:val="23"/>
              </w:rPr>
              <w:t>Art. 39 Decorrenza e pubblicità</w:t>
            </w:r>
          </w:p>
        </w:tc>
        <w:tc>
          <w:tcPr>
            <w:tcW w:w="888" w:type="dxa"/>
          </w:tcPr>
          <w:p w:rsidR="000B0354" w:rsidRDefault="0078523F">
            <w:pPr>
              <w:pStyle w:val="TableParagraph"/>
              <w:spacing w:line="244" w:lineRule="exact"/>
              <w:ind w:right="47"/>
              <w:jc w:val="right"/>
              <w:rPr>
                <w:sz w:val="23"/>
              </w:rPr>
            </w:pPr>
            <w:r>
              <w:rPr>
                <w:sz w:val="23"/>
              </w:rPr>
              <w:t>pag. 16</w:t>
            </w:r>
          </w:p>
        </w:tc>
      </w:tr>
    </w:tbl>
    <w:p w:rsidR="000B0354" w:rsidRDefault="000B0354">
      <w:pPr>
        <w:pStyle w:val="Corpotesto"/>
        <w:ind w:left="0"/>
        <w:jc w:val="left"/>
        <w:rPr>
          <w:i/>
          <w:sz w:val="20"/>
        </w:rPr>
      </w:pPr>
    </w:p>
    <w:p w:rsidR="000B0354" w:rsidRDefault="000B0354">
      <w:pPr>
        <w:pStyle w:val="Corpotesto"/>
        <w:ind w:left="0"/>
        <w:jc w:val="left"/>
        <w:rPr>
          <w:i/>
          <w:sz w:val="20"/>
        </w:rPr>
      </w:pPr>
    </w:p>
    <w:p w:rsidR="000B0354" w:rsidRDefault="000B0354">
      <w:pPr>
        <w:pStyle w:val="Corpotesto"/>
        <w:spacing w:before="3"/>
        <w:ind w:left="0"/>
        <w:jc w:val="left"/>
        <w:rPr>
          <w:i/>
          <w:sz w:val="22"/>
        </w:rPr>
      </w:pPr>
    </w:p>
    <w:p w:rsidR="000B0354" w:rsidRDefault="0078523F">
      <w:pPr>
        <w:spacing w:before="94"/>
        <w:ind w:left="161"/>
        <w:rPr>
          <w:sz w:val="23"/>
        </w:rPr>
      </w:pPr>
      <w:r>
        <w:rPr>
          <w:sz w:val="23"/>
        </w:rPr>
        <w:t>ALLEGATI</w:t>
      </w:r>
    </w:p>
    <w:p w:rsidR="000B0354" w:rsidRDefault="0078523F">
      <w:pPr>
        <w:spacing w:before="2"/>
        <w:ind w:left="161"/>
        <w:rPr>
          <w:sz w:val="23"/>
        </w:rPr>
      </w:pPr>
      <w:r>
        <w:rPr>
          <w:sz w:val="23"/>
        </w:rPr>
        <w:t>Allegato A1- Schema tipo “scheda di settore”</w:t>
      </w:r>
    </w:p>
    <w:p w:rsidR="000B0354" w:rsidRDefault="000B0354">
      <w:pPr>
        <w:rPr>
          <w:sz w:val="23"/>
        </w:rPr>
        <w:sectPr w:rsidR="000B0354">
          <w:pgSz w:w="11900" w:h="16840"/>
          <w:pgMar w:top="1660" w:right="1020" w:bottom="280" w:left="940" w:header="1419" w:footer="0" w:gutter="0"/>
          <w:cols w:space="720"/>
        </w:sectPr>
      </w:pPr>
    </w:p>
    <w:p w:rsidR="000B0354" w:rsidRDefault="000B0354">
      <w:pPr>
        <w:pStyle w:val="Corpotesto"/>
        <w:ind w:left="0"/>
        <w:jc w:val="left"/>
        <w:rPr>
          <w:sz w:val="20"/>
        </w:rPr>
      </w:pPr>
    </w:p>
    <w:p w:rsidR="000B0354" w:rsidRDefault="0078523F">
      <w:pPr>
        <w:spacing w:before="208"/>
        <w:ind w:left="728" w:right="646"/>
        <w:jc w:val="center"/>
        <w:rPr>
          <w:b/>
          <w:sz w:val="28"/>
        </w:rPr>
      </w:pPr>
      <w:r>
        <w:rPr>
          <w:b/>
          <w:sz w:val="28"/>
        </w:rPr>
        <w:t>Regolamento sui Procedimenti Amministrativi</w:t>
      </w:r>
    </w:p>
    <w:p w:rsidR="000B0354" w:rsidRDefault="000B0354">
      <w:pPr>
        <w:pStyle w:val="Corpotesto"/>
        <w:ind w:left="0"/>
        <w:jc w:val="left"/>
        <w:rPr>
          <w:b/>
          <w:sz w:val="30"/>
        </w:rPr>
      </w:pPr>
    </w:p>
    <w:p w:rsidR="000B0354" w:rsidRDefault="0078523F">
      <w:pPr>
        <w:pStyle w:val="Titolo1"/>
        <w:spacing w:before="208" w:line="240" w:lineRule="auto"/>
        <w:ind w:left="729" w:right="646"/>
        <w:jc w:val="center"/>
      </w:pPr>
      <w:r>
        <w:t>TITOLO I</w:t>
      </w:r>
    </w:p>
    <w:p w:rsidR="000B0354" w:rsidRDefault="0078523F">
      <w:pPr>
        <w:ind w:left="729" w:right="646"/>
        <w:jc w:val="center"/>
        <w:rPr>
          <w:b/>
          <w:sz w:val="24"/>
        </w:rPr>
      </w:pPr>
      <w:r>
        <w:rPr>
          <w:b/>
          <w:sz w:val="24"/>
        </w:rPr>
        <w:t>I procedimenti amministrativi</w:t>
      </w:r>
    </w:p>
    <w:p w:rsidR="000B0354" w:rsidRDefault="000B0354">
      <w:pPr>
        <w:pStyle w:val="Corpotesto"/>
        <w:ind w:left="0"/>
        <w:jc w:val="left"/>
        <w:rPr>
          <w:b/>
          <w:sz w:val="34"/>
        </w:rPr>
      </w:pPr>
    </w:p>
    <w:p w:rsidR="000B0354" w:rsidRDefault="0078523F">
      <w:pPr>
        <w:ind w:left="4188" w:right="4085" w:firstLine="492"/>
        <w:rPr>
          <w:i/>
          <w:sz w:val="24"/>
        </w:rPr>
      </w:pPr>
      <w:r>
        <w:rPr>
          <w:i/>
          <w:sz w:val="24"/>
        </w:rPr>
        <w:t>Capo I Principi generali</w:t>
      </w:r>
    </w:p>
    <w:p w:rsidR="000B0354" w:rsidRDefault="000B0354">
      <w:pPr>
        <w:pStyle w:val="Corpotesto"/>
        <w:spacing w:before="2"/>
        <w:ind w:left="0"/>
        <w:jc w:val="left"/>
        <w:rPr>
          <w:i/>
        </w:rPr>
      </w:pPr>
    </w:p>
    <w:p w:rsidR="000B0354" w:rsidRDefault="0078523F">
      <w:pPr>
        <w:pStyle w:val="Titolo1"/>
      </w:pPr>
      <w:r>
        <w:t>Art. 1 - Oggetto e finalità</w:t>
      </w:r>
    </w:p>
    <w:p w:rsidR="000B0354" w:rsidRDefault="0078523F">
      <w:pPr>
        <w:pStyle w:val="Paragrafoelenco"/>
        <w:numPr>
          <w:ilvl w:val="0"/>
          <w:numId w:val="37"/>
        </w:numPr>
        <w:tabs>
          <w:tab w:val="left" w:pos="734"/>
        </w:tabs>
        <w:ind w:right="104" w:hanging="360"/>
        <w:jc w:val="both"/>
        <w:rPr>
          <w:sz w:val="24"/>
        </w:rPr>
      </w:pPr>
      <w:r>
        <w:rPr>
          <w:sz w:val="24"/>
        </w:rPr>
        <w:t xml:space="preserve">Il Comune di </w:t>
      </w:r>
      <w:r w:rsidR="0073569E">
        <w:rPr>
          <w:sz w:val="24"/>
        </w:rPr>
        <w:t>Falerone</w:t>
      </w:r>
      <w:r>
        <w:rPr>
          <w:sz w:val="24"/>
        </w:rPr>
        <w:t xml:space="preserve">, nel rispetto delle disposizioni contenute nel titolo V della Costituzione con particolare riferimento a quanto previsto dall’art. 117, comma 6 e al fine di </w:t>
      </w:r>
      <w:proofErr w:type="gramStart"/>
      <w:r>
        <w:rPr>
          <w:sz w:val="24"/>
        </w:rPr>
        <w:t>assicurare  un</w:t>
      </w:r>
      <w:proofErr w:type="gramEnd"/>
      <w:r>
        <w:rPr>
          <w:sz w:val="24"/>
        </w:rPr>
        <w:t xml:space="preserve"> adeguato insieme di garanzie del cittadino nei riguardi dell’azione amministrativa, adegua la propria disciplina ai principi contenuti nella legge 241/90 e successive modifiche ed integrazioni che vengono interamente assunti nel complesso ordina mentale</w:t>
      </w:r>
      <w:r>
        <w:rPr>
          <w:spacing w:val="-14"/>
          <w:sz w:val="24"/>
        </w:rPr>
        <w:t xml:space="preserve"> </w:t>
      </w:r>
      <w:r>
        <w:rPr>
          <w:sz w:val="24"/>
        </w:rPr>
        <w:t>dell’Ente.</w:t>
      </w:r>
    </w:p>
    <w:p w:rsidR="000B0354" w:rsidRDefault="0078523F">
      <w:pPr>
        <w:pStyle w:val="Paragrafoelenco"/>
        <w:numPr>
          <w:ilvl w:val="0"/>
          <w:numId w:val="37"/>
        </w:numPr>
        <w:tabs>
          <w:tab w:val="left" w:pos="913"/>
        </w:tabs>
        <w:ind w:right="107" w:hanging="360"/>
        <w:jc w:val="both"/>
        <w:rPr>
          <w:sz w:val="24"/>
        </w:rPr>
      </w:pPr>
      <w:r>
        <w:rPr>
          <w:sz w:val="24"/>
        </w:rPr>
        <w:t>In armonia con tali principi, del proprio Statuto e dei principi dell’ordinamento comunitario, si impegna a garantire nell'esercizio dell'attività amministrativa, adeguati livelli di pubblicità, trasparenza, imparzialità e semplificazione, nel rispetto dell'economicità e dell'efficacia dell'azione amministrativa, favorendo la massima</w:t>
      </w:r>
      <w:r>
        <w:rPr>
          <w:spacing w:val="-7"/>
          <w:sz w:val="24"/>
        </w:rPr>
        <w:t xml:space="preserve"> </w:t>
      </w:r>
      <w:r>
        <w:rPr>
          <w:sz w:val="24"/>
        </w:rPr>
        <w:t>partecipazione</w:t>
      </w:r>
    </w:p>
    <w:p w:rsidR="000B0354" w:rsidRDefault="0078523F">
      <w:pPr>
        <w:pStyle w:val="Paragrafoelenco"/>
        <w:numPr>
          <w:ilvl w:val="0"/>
          <w:numId w:val="37"/>
        </w:numPr>
        <w:tabs>
          <w:tab w:val="left" w:pos="913"/>
        </w:tabs>
        <w:ind w:hanging="360"/>
        <w:jc w:val="both"/>
        <w:rPr>
          <w:sz w:val="24"/>
        </w:rPr>
      </w:pPr>
      <w:r>
        <w:rPr>
          <w:sz w:val="24"/>
        </w:rPr>
        <w:t xml:space="preserve">Il presente regolamento disciplina i procedimenti amministrativi, di competenza del Comune di </w:t>
      </w:r>
      <w:r w:rsidR="0073569E">
        <w:rPr>
          <w:sz w:val="24"/>
        </w:rPr>
        <w:t>Falerone</w:t>
      </w:r>
      <w:r>
        <w:rPr>
          <w:sz w:val="24"/>
        </w:rPr>
        <w:t>, così come articolato nelle proprie strutture organizzative di cui al vigente Regolamento sugli Uffici e Servizi.</w:t>
      </w:r>
    </w:p>
    <w:p w:rsidR="000B0354" w:rsidRDefault="0078523F">
      <w:pPr>
        <w:pStyle w:val="Paragrafoelenco"/>
        <w:numPr>
          <w:ilvl w:val="0"/>
          <w:numId w:val="37"/>
        </w:numPr>
        <w:tabs>
          <w:tab w:val="left" w:pos="913"/>
        </w:tabs>
        <w:ind w:right="108" w:hanging="360"/>
        <w:jc w:val="both"/>
        <w:rPr>
          <w:sz w:val="24"/>
        </w:rPr>
      </w:pPr>
      <w:r>
        <w:rPr>
          <w:sz w:val="24"/>
        </w:rPr>
        <w:t>Fermo restando quanto previsto dal presente regolamento e salvo che la legge disponga diversamente, in tutti i casi per i quali non è necessario adottare atti di natura autoritativa, l'Amministrazione agisce secondo le norme di diritto</w:t>
      </w:r>
      <w:r>
        <w:rPr>
          <w:spacing w:val="-2"/>
          <w:sz w:val="24"/>
        </w:rPr>
        <w:t xml:space="preserve"> </w:t>
      </w:r>
      <w:r>
        <w:rPr>
          <w:sz w:val="24"/>
        </w:rPr>
        <w:t>privato.</w:t>
      </w:r>
    </w:p>
    <w:p w:rsidR="000B0354" w:rsidRDefault="0078523F">
      <w:pPr>
        <w:pStyle w:val="Paragrafoelenco"/>
        <w:numPr>
          <w:ilvl w:val="0"/>
          <w:numId w:val="37"/>
        </w:numPr>
        <w:tabs>
          <w:tab w:val="left" w:pos="553"/>
        </w:tabs>
        <w:ind w:left="552" w:right="109" w:hanging="360"/>
        <w:jc w:val="both"/>
        <w:rPr>
          <w:sz w:val="24"/>
        </w:rPr>
      </w:pPr>
      <w:r>
        <w:rPr>
          <w:sz w:val="24"/>
        </w:rPr>
        <w:t>Il procedimento non può essere aggravato se non per straordinarie e motivate esigenze imposte dallo svolgimento</w:t>
      </w:r>
      <w:r>
        <w:rPr>
          <w:spacing w:val="-1"/>
          <w:sz w:val="24"/>
        </w:rPr>
        <w:t xml:space="preserve"> </w:t>
      </w:r>
      <w:r>
        <w:rPr>
          <w:sz w:val="24"/>
        </w:rPr>
        <w:t>dell'istruttoria.</w:t>
      </w:r>
    </w:p>
    <w:p w:rsidR="000B0354" w:rsidRDefault="000B0354">
      <w:pPr>
        <w:pStyle w:val="Corpotesto"/>
        <w:spacing w:before="3"/>
        <w:ind w:left="0"/>
        <w:jc w:val="left"/>
      </w:pPr>
    </w:p>
    <w:p w:rsidR="000B0354" w:rsidRDefault="0078523F">
      <w:pPr>
        <w:pStyle w:val="Titolo1"/>
      </w:pPr>
      <w:r>
        <w:t>Art. 2 - Definizioni</w:t>
      </w:r>
    </w:p>
    <w:p w:rsidR="000B0354" w:rsidRDefault="0078523F">
      <w:pPr>
        <w:pStyle w:val="Corpotesto"/>
        <w:spacing w:line="274" w:lineRule="exact"/>
      </w:pPr>
      <w:r>
        <w:t>1. Ai fini del presente regolamento si intende:</w:t>
      </w:r>
    </w:p>
    <w:p w:rsidR="000B0354" w:rsidRDefault="0078523F">
      <w:pPr>
        <w:pStyle w:val="Paragrafoelenco"/>
        <w:numPr>
          <w:ilvl w:val="0"/>
          <w:numId w:val="36"/>
        </w:numPr>
        <w:tabs>
          <w:tab w:val="left" w:pos="517"/>
        </w:tabs>
        <w:ind w:right="109" w:firstLine="0"/>
        <w:jc w:val="both"/>
        <w:rPr>
          <w:sz w:val="24"/>
        </w:rPr>
      </w:pPr>
      <w:proofErr w:type="gramStart"/>
      <w:r>
        <w:rPr>
          <w:sz w:val="24"/>
        </w:rPr>
        <w:t>per</w:t>
      </w:r>
      <w:proofErr w:type="gramEnd"/>
      <w:r>
        <w:rPr>
          <w:sz w:val="24"/>
        </w:rPr>
        <w:t xml:space="preserve"> "procedimento amministrativo", la sequenza di atti e/o fatti tra loro connessi per la definizione di decisioni dell'Amministrazione, nel perseguimento di pubblici</w:t>
      </w:r>
      <w:r>
        <w:rPr>
          <w:spacing w:val="-4"/>
          <w:sz w:val="24"/>
        </w:rPr>
        <w:t xml:space="preserve"> </w:t>
      </w:r>
      <w:r>
        <w:rPr>
          <w:sz w:val="24"/>
        </w:rPr>
        <w:t>interessi;</w:t>
      </w:r>
    </w:p>
    <w:p w:rsidR="000B0354" w:rsidRDefault="0078523F">
      <w:pPr>
        <w:pStyle w:val="Paragrafoelenco"/>
        <w:numPr>
          <w:ilvl w:val="0"/>
          <w:numId w:val="36"/>
        </w:numPr>
        <w:tabs>
          <w:tab w:val="left" w:pos="508"/>
        </w:tabs>
        <w:ind w:firstLine="0"/>
        <w:jc w:val="both"/>
        <w:rPr>
          <w:sz w:val="24"/>
        </w:rPr>
      </w:pPr>
      <w:proofErr w:type="gramStart"/>
      <w:r>
        <w:rPr>
          <w:sz w:val="24"/>
        </w:rPr>
        <w:t>per</w:t>
      </w:r>
      <w:proofErr w:type="gramEnd"/>
      <w:r>
        <w:rPr>
          <w:sz w:val="24"/>
        </w:rPr>
        <w:t xml:space="preserve"> "istruttoria", la fase del procedimento finalizzata all'acquisizione di ogni elemento utile all'assunzione delle</w:t>
      </w:r>
      <w:r>
        <w:rPr>
          <w:spacing w:val="-3"/>
          <w:sz w:val="24"/>
        </w:rPr>
        <w:t xml:space="preserve"> </w:t>
      </w:r>
      <w:r>
        <w:rPr>
          <w:sz w:val="24"/>
        </w:rPr>
        <w:t>decisioni;</w:t>
      </w:r>
    </w:p>
    <w:p w:rsidR="000B0354" w:rsidRDefault="0078523F">
      <w:pPr>
        <w:pStyle w:val="Paragrafoelenco"/>
        <w:numPr>
          <w:ilvl w:val="0"/>
          <w:numId w:val="36"/>
        </w:numPr>
        <w:tabs>
          <w:tab w:val="left" w:pos="476"/>
        </w:tabs>
        <w:ind w:firstLine="0"/>
        <w:jc w:val="both"/>
        <w:rPr>
          <w:sz w:val="24"/>
        </w:rPr>
      </w:pPr>
      <w:proofErr w:type="gramStart"/>
      <w:r>
        <w:rPr>
          <w:sz w:val="24"/>
        </w:rPr>
        <w:t>per</w:t>
      </w:r>
      <w:proofErr w:type="gramEnd"/>
      <w:r>
        <w:rPr>
          <w:sz w:val="24"/>
        </w:rPr>
        <w:t xml:space="preserve"> "provvedimento finale", l'atto conclusivo del procedimento amministrativo, esplicitante la decisione</w:t>
      </w:r>
      <w:r>
        <w:rPr>
          <w:spacing w:val="-2"/>
          <w:sz w:val="24"/>
        </w:rPr>
        <w:t xml:space="preserve"> </w:t>
      </w:r>
      <w:r>
        <w:rPr>
          <w:sz w:val="24"/>
        </w:rPr>
        <w:t>dell'Amministrazione;</w:t>
      </w:r>
    </w:p>
    <w:p w:rsidR="000B0354" w:rsidRDefault="0078523F">
      <w:pPr>
        <w:pStyle w:val="Paragrafoelenco"/>
        <w:numPr>
          <w:ilvl w:val="0"/>
          <w:numId w:val="36"/>
        </w:numPr>
        <w:tabs>
          <w:tab w:val="left" w:pos="512"/>
        </w:tabs>
        <w:ind w:firstLine="0"/>
        <w:jc w:val="both"/>
        <w:rPr>
          <w:sz w:val="24"/>
        </w:rPr>
      </w:pPr>
      <w:proofErr w:type="gramStart"/>
      <w:r>
        <w:rPr>
          <w:sz w:val="24"/>
        </w:rPr>
        <w:t>per</w:t>
      </w:r>
      <w:proofErr w:type="gramEnd"/>
      <w:r>
        <w:rPr>
          <w:sz w:val="24"/>
        </w:rPr>
        <w:t xml:space="preserve"> "conferenza di servizi", la sede di confronto nell'ambito della quale l'Amministrazione acquisisce elementi istruttori utili, nonché intese, nulla osta o assensi, comunque denominati, da parte di altri uffici, servizi o</w:t>
      </w:r>
      <w:r>
        <w:rPr>
          <w:spacing w:val="-2"/>
          <w:sz w:val="24"/>
        </w:rPr>
        <w:t xml:space="preserve"> </w:t>
      </w:r>
      <w:r>
        <w:rPr>
          <w:sz w:val="24"/>
        </w:rPr>
        <w:t>Amministrazioni;</w:t>
      </w:r>
    </w:p>
    <w:p w:rsidR="000B0354" w:rsidRDefault="0078523F">
      <w:pPr>
        <w:pStyle w:val="Paragrafoelenco"/>
        <w:numPr>
          <w:ilvl w:val="0"/>
          <w:numId w:val="36"/>
        </w:numPr>
        <w:tabs>
          <w:tab w:val="left" w:pos="448"/>
        </w:tabs>
        <w:ind w:right="108" w:firstLine="0"/>
        <w:jc w:val="both"/>
        <w:rPr>
          <w:sz w:val="24"/>
        </w:rPr>
      </w:pPr>
      <w:proofErr w:type="gramStart"/>
      <w:r>
        <w:rPr>
          <w:sz w:val="24"/>
        </w:rPr>
        <w:t>per</w:t>
      </w:r>
      <w:proofErr w:type="gramEnd"/>
      <w:r>
        <w:rPr>
          <w:sz w:val="24"/>
        </w:rPr>
        <w:t xml:space="preserve"> "dichiarazione di inizio di attività" (D.I.A.), il procedimento amministrativo, in base al quale il soggetto interessato rende nota all'Amministrazione la sua intenzione di realizzare una specifica attività privata, coinvolgente interessi pubblici, attraverso la dichiarazione dell'esistenza  dei requisiti e presupposti previsti da leggi o da atti amministrativi a contenuto</w:t>
      </w:r>
      <w:r>
        <w:rPr>
          <w:spacing w:val="-7"/>
          <w:sz w:val="24"/>
        </w:rPr>
        <w:t xml:space="preserve"> </w:t>
      </w:r>
      <w:r>
        <w:rPr>
          <w:sz w:val="24"/>
        </w:rPr>
        <w:t>generale;</w:t>
      </w:r>
    </w:p>
    <w:p w:rsidR="000B0354" w:rsidRDefault="0078523F">
      <w:pPr>
        <w:pStyle w:val="Paragrafoelenco"/>
        <w:numPr>
          <w:ilvl w:val="0"/>
          <w:numId w:val="36"/>
        </w:numPr>
        <w:tabs>
          <w:tab w:val="left" w:pos="419"/>
        </w:tabs>
        <w:spacing w:before="1"/>
        <w:ind w:right="104" w:firstLine="0"/>
        <w:jc w:val="both"/>
        <w:rPr>
          <w:sz w:val="24"/>
        </w:rPr>
      </w:pPr>
      <w:proofErr w:type="gramStart"/>
      <w:r>
        <w:rPr>
          <w:sz w:val="24"/>
        </w:rPr>
        <w:t>per</w:t>
      </w:r>
      <w:proofErr w:type="gramEnd"/>
      <w:r>
        <w:rPr>
          <w:sz w:val="24"/>
        </w:rPr>
        <w:t xml:space="preserve"> "silenzio assenso", il procedimento amministrativo, riferito a determinate tipologie di attività, coinvolgenti interessi pubblici e il cui esercizio sia subordinato ad un atto di consenso dell'Amministrazione. In base al silenzio-assenso la richiesta dell'atto di consenso si considera implicitamente accolta senza necessità di un provvedimento espresso quando, dalla presentazione della domanda descrittiva dell'attività, sia decorso il periodo predeterminato senza rilievi da parte dell'Amministrazione;</w:t>
      </w:r>
    </w:p>
    <w:p w:rsidR="000B0354" w:rsidRDefault="0078523F">
      <w:pPr>
        <w:pStyle w:val="Paragrafoelenco"/>
        <w:numPr>
          <w:ilvl w:val="0"/>
          <w:numId w:val="36"/>
        </w:numPr>
        <w:tabs>
          <w:tab w:val="left" w:pos="457"/>
        </w:tabs>
        <w:ind w:right="108" w:firstLine="0"/>
        <w:jc w:val="both"/>
        <w:rPr>
          <w:sz w:val="24"/>
        </w:rPr>
      </w:pPr>
      <w:proofErr w:type="gramStart"/>
      <w:r>
        <w:rPr>
          <w:sz w:val="24"/>
        </w:rPr>
        <w:t>per</w:t>
      </w:r>
      <w:proofErr w:type="gramEnd"/>
      <w:r>
        <w:rPr>
          <w:sz w:val="24"/>
        </w:rPr>
        <w:t xml:space="preserve"> "interruzione dei termini", l'azzeramento del conteggio dei termini nei casi previsti da leggi e regolamenti;</w:t>
      </w:r>
    </w:p>
    <w:p w:rsidR="000B0354" w:rsidRDefault="000B0354">
      <w:pPr>
        <w:jc w:val="both"/>
        <w:rPr>
          <w:sz w:val="24"/>
        </w:rPr>
        <w:sectPr w:rsidR="000B0354">
          <w:headerReference w:type="default" r:id="rId8"/>
          <w:pgSz w:w="11900" w:h="16840"/>
          <w:pgMar w:top="960" w:right="1020" w:bottom="280" w:left="940" w:header="710" w:footer="0" w:gutter="0"/>
          <w:pgNumType w:start="3"/>
          <w:cols w:space="720"/>
        </w:sectPr>
      </w:pPr>
    </w:p>
    <w:p w:rsidR="000B0354" w:rsidRDefault="000B0354">
      <w:pPr>
        <w:pStyle w:val="Corpotesto"/>
        <w:spacing w:before="8"/>
        <w:ind w:left="0"/>
        <w:jc w:val="left"/>
        <w:rPr>
          <w:sz w:val="29"/>
        </w:rPr>
      </w:pPr>
    </w:p>
    <w:p w:rsidR="000B0354" w:rsidRDefault="0078523F">
      <w:pPr>
        <w:pStyle w:val="Paragrafoelenco"/>
        <w:numPr>
          <w:ilvl w:val="0"/>
          <w:numId w:val="36"/>
        </w:numPr>
        <w:tabs>
          <w:tab w:val="left" w:pos="534"/>
        </w:tabs>
        <w:spacing w:before="90"/>
        <w:ind w:right="108" w:firstLine="0"/>
        <w:jc w:val="both"/>
        <w:rPr>
          <w:sz w:val="24"/>
        </w:rPr>
      </w:pPr>
      <w:proofErr w:type="gramStart"/>
      <w:r>
        <w:rPr>
          <w:sz w:val="24"/>
        </w:rPr>
        <w:t>per</w:t>
      </w:r>
      <w:proofErr w:type="gramEnd"/>
      <w:r>
        <w:rPr>
          <w:sz w:val="24"/>
        </w:rPr>
        <w:t xml:space="preserve"> "sospensione dei termini", il blocco temporaneo della decorrenza dei termini che il responsabile del procedimento può disporre nei casi previsti da leggi e dal presente</w:t>
      </w:r>
      <w:r>
        <w:rPr>
          <w:spacing w:val="-17"/>
          <w:sz w:val="24"/>
        </w:rPr>
        <w:t xml:space="preserve"> </w:t>
      </w:r>
      <w:r>
        <w:rPr>
          <w:sz w:val="24"/>
        </w:rPr>
        <w:t>regolamento;</w:t>
      </w:r>
    </w:p>
    <w:p w:rsidR="000B0354" w:rsidRDefault="0078523F">
      <w:pPr>
        <w:pStyle w:val="Paragrafoelenco"/>
        <w:numPr>
          <w:ilvl w:val="0"/>
          <w:numId w:val="36"/>
        </w:numPr>
        <w:tabs>
          <w:tab w:val="left" w:pos="426"/>
        </w:tabs>
        <w:ind w:firstLine="0"/>
        <w:jc w:val="both"/>
        <w:rPr>
          <w:sz w:val="24"/>
        </w:rPr>
      </w:pPr>
      <w:proofErr w:type="gramStart"/>
      <w:r>
        <w:rPr>
          <w:sz w:val="24"/>
        </w:rPr>
        <w:t>per</w:t>
      </w:r>
      <w:proofErr w:type="gramEnd"/>
      <w:r>
        <w:rPr>
          <w:sz w:val="24"/>
        </w:rPr>
        <w:t xml:space="preserve"> "responsabile del procedimento" il dirigente di ciascuna unità organizzativa cui afferisce la competenza per materia o altro dipendente da lui</w:t>
      </w:r>
      <w:r>
        <w:rPr>
          <w:spacing w:val="-1"/>
          <w:sz w:val="24"/>
        </w:rPr>
        <w:t xml:space="preserve"> </w:t>
      </w:r>
      <w:r>
        <w:rPr>
          <w:sz w:val="24"/>
        </w:rPr>
        <w:t>delegato.</w:t>
      </w:r>
    </w:p>
    <w:p w:rsidR="000B0354" w:rsidRDefault="000B0354">
      <w:pPr>
        <w:pStyle w:val="Corpotesto"/>
        <w:spacing w:before="5"/>
        <w:ind w:left="0"/>
        <w:jc w:val="left"/>
      </w:pPr>
    </w:p>
    <w:p w:rsidR="000B0354" w:rsidRDefault="0078523F">
      <w:pPr>
        <w:pStyle w:val="Titolo1"/>
      </w:pPr>
      <w:r>
        <w:t>Art. 3 - Individuazione dei procedimenti amministrativi</w:t>
      </w:r>
    </w:p>
    <w:p w:rsidR="000B0354" w:rsidRPr="0073569E" w:rsidRDefault="0078523F">
      <w:pPr>
        <w:pStyle w:val="Paragrafoelenco"/>
        <w:numPr>
          <w:ilvl w:val="0"/>
          <w:numId w:val="35"/>
        </w:numPr>
        <w:tabs>
          <w:tab w:val="left" w:pos="472"/>
        </w:tabs>
        <w:ind w:right="109" w:firstLine="0"/>
        <w:jc w:val="both"/>
        <w:rPr>
          <w:sz w:val="24"/>
          <w:highlight w:val="yellow"/>
        </w:rPr>
      </w:pPr>
      <w:r>
        <w:rPr>
          <w:sz w:val="24"/>
        </w:rPr>
        <w:t xml:space="preserve">I procedimenti amministrativi del Comune di </w:t>
      </w:r>
      <w:r w:rsidR="0073569E">
        <w:rPr>
          <w:sz w:val="24"/>
        </w:rPr>
        <w:t>Falerone</w:t>
      </w:r>
      <w:r>
        <w:rPr>
          <w:sz w:val="24"/>
        </w:rPr>
        <w:t xml:space="preserve"> sono individuati, su proposta di ciascun dipendente competente di ogni Settore, in apposite “schede di settore”, conformemente allo schema tipo allegato al presente regolamento (Allegato A1), </w:t>
      </w:r>
      <w:r w:rsidRPr="0073569E">
        <w:rPr>
          <w:sz w:val="24"/>
          <w:highlight w:val="yellow"/>
        </w:rPr>
        <w:t>da approvare dalla Giunta Comunale, pubblicare sul sito del Comune e da riportare in specifico archivio</w:t>
      </w:r>
      <w:r w:rsidRPr="0073569E">
        <w:rPr>
          <w:spacing w:val="-7"/>
          <w:sz w:val="24"/>
          <w:highlight w:val="yellow"/>
        </w:rPr>
        <w:t xml:space="preserve"> </w:t>
      </w:r>
      <w:r w:rsidRPr="0073569E">
        <w:rPr>
          <w:sz w:val="24"/>
          <w:highlight w:val="yellow"/>
        </w:rPr>
        <w:t>elettronico.</w:t>
      </w:r>
    </w:p>
    <w:p w:rsidR="000B0354" w:rsidRDefault="0078523F">
      <w:pPr>
        <w:pStyle w:val="Paragrafoelenco"/>
        <w:numPr>
          <w:ilvl w:val="0"/>
          <w:numId w:val="35"/>
        </w:numPr>
        <w:tabs>
          <w:tab w:val="left" w:pos="452"/>
        </w:tabs>
        <w:ind w:right="109" w:firstLine="0"/>
        <w:jc w:val="both"/>
        <w:rPr>
          <w:sz w:val="24"/>
        </w:rPr>
      </w:pPr>
      <w:r>
        <w:rPr>
          <w:sz w:val="24"/>
        </w:rPr>
        <w:t>Gli atti e i provvedimenti finali relativi ai procedimenti amministrativi indicati nelle "schede di settore", vengono adottati secondo le regole ed i tempi ivi stabiliti, le quali sono periodicamente sottoposte a revisione, integrazione o modifica in relazione ad esigenze di aggiornamento normativo o funzionali alla semplificazione dell'attività</w:t>
      </w:r>
      <w:r>
        <w:rPr>
          <w:spacing w:val="-4"/>
          <w:sz w:val="24"/>
        </w:rPr>
        <w:t xml:space="preserve"> </w:t>
      </w:r>
      <w:r>
        <w:rPr>
          <w:sz w:val="24"/>
        </w:rPr>
        <w:t>amministrativa.</w:t>
      </w:r>
    </w:p>
    <w:p w:rsidR="000B0354" w:rsidRDefault="0078523F">
      <w:pPr>
        <w:pStyle w:val="Paragrafoelenco"/>
        <w:numPr>
          <w:ilvl w:val="0"/>
          <w:numId w:val="35"/>
        </w:numPr>
        <w:tabs>
          <w:tab w:val="left" w:pos="462"/>
        </w:tabs>
        <w:ind w:firstLine="0"/>
        <w:jc w:val="both"/>
        <w:rPr>
          <w:sz w:val="24"/>
        </w:rPr>
      </w:pPr>
      <w:r>
        <w:rPr>
          <w:sz w:val="24"/>
        </w:rPr>
        <w:t>Tutti gli uffici che intervengono in un procedimento sono tenuti a prestare piena e tempestiva collaborazione all'unità organizzativa e al responsabile del procedimento, per l'acquisizione di tutti gli elementi utili per formulare la decisione e per il rispetto dei</w:t>
      </w:r>
      <w:r>
        <w:rPr>
          <w:spacing w:val="-7"/>
          <w:sz w:val="24"/>
        </w:rPr>
        <w:t xml:space="preserve"> </w:t>
      </w:r>
      <w:r>
        <w:rPr>
          <w:sz w:val="24"/>
        </w:rPr>
        <w:t>termini.</w:t>
      </w:r>
    </w:p>
    <w:p w:rsidR="000B0354" w:rsidRDefault="000B0354">
      <w:pPr>
        <w:pStyle w:val="Corpotesto"/>
        <w:spacing w:before="3"/>
        <w:ind w:left="0"/>
        <w:jc w:val="left"/>
      </w:pPr>
    </w:p>
    <w:p w:rsidR="000B0354" w:rsidRDefault="0078523F">
      <w:pPr>
        <w:pStyle w:val="Titolo1"/>
      </w:pPr>
      <w:r>
        <w:t>Art. 4 - Termini dei procedimenti amministrativi</w:t>
      </w:r>
    </w:p>
    <w:p w:rsidR="000B0354" w:rsidRDefault="0078523F">
      <w:pPr>
        <w:pStyle w:val="Paragrafoelenco"/>
        <w:numPr>
          <w:ilvl w:val="0"/>
          <w:numId w:val="34"/>
        </w:numPr>
        <w:tabs>
          <w:tab w:val="left" w:pos="440"/>
        </w:tabs>
        <w:ind w:right="108" w:firstLine="0"/>
        <w:jc w:val="both"/>
        <w:rPr>
          <w:sz w:val="24"/>
        </w:rPr>
      </w:pPr>
      <w:r>
        <w:rPr>
          <w:sz w:val="24"/>
        </w:rPr>
        <w:t>I termini dei procedimenti sono individuati nelle apposite “schede di settore” di cui al precedente articolo 3, ove non siano direttamente previsti per legge, e decorrono dall'inizio di ufficio del procedimento o dal ricevimento della domanda, se il procedimento è ad iniziativa di</w:t>
      </w:r>
      <w:r>
        <w:rPr>
          <w:spacing w:val="-11"/>
          <w:sz w:val="24"/>
        </w:rPr>
        <w:t xml:space="preserve"> </w:t>
      </w:r>
      <w:r>
        <w:rPr>
          <w:sz w:val="24"/>
        </w:rPr>
        <w:t>parte.</w:t>
      </w:r>
    </w:p>
    <w:p w:rsidR="000B0354" w:rsidRDefault="0078523F">
      <w:pPr>
        <w:pStyle w:val="Paragrafoelenco"/>
        <w:numPr>
          <w:ilvl w:val="0"/>
          <w:numId w:val="34"/>
        </w:numPr>
        <w:tabs>
          <w:tab w:val="left" w:pos="438"/>
        </w:tabs>
        <w:ind w:right="107" w:firstLine="0"/>
        <w:jc w:val="both"/>
        <w:rPr>
          <w:sz w:val="24"/>
        </w:rPr>
      </w:pPr>
      <w:r>
        <w:rPr>
          <w:sz w:val="24"/>
        </w:rPr>
        <w:t xml:space="preserve">Il termine di conclusione di tutti i procedimenti amministrativi del Comune di </w:t>
      </w:r>
      <w:r w:rsidR="0073569E">
        <w:rPr>
          <w:sz w:val="24"/>
        </w:rPr>
        <w:t>Falerone</w:t>
      </w:r>
      <w:r>
        <w:rPr>
          <w:sz w:val="24"/>
        </w:rPr>
        <w:t>, è fissato in giorni 30 (trenta), salvo che non sia diversamente stabilito dalla legge o dalle “schede di</w:t>
      </w:r>
      <w:r>
        <w:rPr>
          <w:spacing w:val="-21"/>
          <w:sz w:val="24"/>
        </w:rPr>
        <w:t xml:space="preserve"> </w:t>
      </w:r>
      <w:r>
        <w:rPr>
          <w:sz w:val="24"/>
        </w:rPr>
        <w:t>settore”.</w:t>
      </w:r>
    </w:p>
    <w:p w:rsidR="000B0354" w:rsidRDefault="0078523F">
      <w:pPr>
        <w:pStyle w:val="Paragrafoelenco"/>
        <w:numPr>
          <w:ilvl w:val="0"/>
          <w:numId w:val="34"/>
        </w:numPr>
        <w:tabs>
          <w:tab w:val="left" w:pos="436"/>
        </w:tabs>
        <w:ind w:right="107" w:firstLine="0"/>
        <w:jc w:val="both"/>
        <w:rPr>
          <w:sz w:val="24"/>
        </w:rPr>
      </w:pPr>
      <w:r>
        <w:rPr>
          <w:sz w:val="24"/>
        </w:rPr>
        <w:t xml:space="preserve">Il Comune di </w:t>
      </w:r>
      <w:r w:rsidR="0073569E">
        <w:rPr>
          <w:sz w:val="24"/>
        </w:rPr>
        <w:t>Falerone</w:t>
      </w:r>
      <w:r>
        <w:rPr>
          <w:sz w:val="24"/>
        </w:rPr>
        <w:t xml:space="preserve"> procederà ad individuare nelle “schede di settore” termini non superiori a 90 (novanta) giorni entro i quali devono concludersi i procedimenti di competenza di ciascun Dirigente, fatti salvi i casi in cui siano indispensabili termini superiori ed in ogni caso non superiori a 180 (centottanta) giorni, tenendo conto della sostenibilità dei tempi sotto il profilo dell’organizzazione amministrativa, della natura degli interessi pubblici tutelati e della particolare complessità del</w:t>
      </w:r>
      <w:r>
        <w:rPr>
          <w:spacing w:val="-2"/>
          <w:sz w:val="24"/>
        </w:rPr>
        <w:t xml:space="preserve"> </w:t>
      </w:r>
      <w:r>
        <w:rPr>
          <w:sz w:val="24"/>
        </w:rPr>
        <w:t>procedimento.</w:t>
      </w:r>
    </w:p>
    <w:p w:rsidR="000B0354" w:rsidRDefault="0078523F">
      <w:pPr>
        <w:pStyle w:val="Paragrafoelenco"/>
        <w:numPr>
          <w:ilvl w:val="0"/>
          <w:numId w:val="34"/>
        </w:numPr>
        <w:tabs>
          <w:tab w:val="left" w:pos="520"/>
        </w:tabs>
        <w:ind w:firstLine="0"/>
        <w:jc w:val="both"/>
        <w:rPr>
          <w:sz w:val="24"/>
        </w:rPr>
      </w:pPr>
      <w:r>
        <w:rPr>
          <w:sz w:val="24"/>
        </w:rPr>
        <w:t>I termini dei procedimenti amministrativi possono essere sospesi o interrotti secondo le disposizioni di legge e del presente regolamento (</w:t>
      </w:r>
      <w:proofErr w:type="spellStart"/>
      <w:r>
        <w:rPr>
          <w:sz w:val="24"/>
        </w:rPr>
        <w:t>artt</w:t>
      </w:r>
      <w:proofErr w:type="spellEnd"/>
      <w:r>
        <w:rPr>
          <w:sz w:val="24"/>
        </w:rPr>
        <w:t xml:space="preserve"> .13, 14, 15, 16, </w:t>
      </w:r>
      <w:proofErr w:type="gramStart"/>
      <w:r>
        <w:rPr>
          <w:sz w:val="24"/>
        </w:rPr>
        <w:t>17 )</w:t>
      </w:r>
      <w:proofErr w:type="gramEnd"/>
      <w:r>
        <w:rPr>
          <w:sz w:val="24"/>
        </w:rPr>
        <w:t>, a cui si</w:t>
      </w:r>
      <w:r>
        <w:rPr>
          <w:spacing w:val="-9"/>
          <w:sz w:val="24"/>
        </w:rPr>
        <w:t xml:space="preserve"> </w:t>
      </w:r>
      <w:r>
        <w:rPr>
          <w:sz w:val="24"/>
        </w:rPr>
        <w:t>rinvia.</w:t>
      </w:r>
    </w:p>
    <w:p w:rsidR="000B0354" w:rsidRDefault="000B0354">
      <w:pPr>
        <w:pStyle w:val="Corpotesto"/>
        <w:ind w:left="0"/>
        <w:jc w:val="left"/>
        <w:rPr>
          <w:sz w:val="26"/>
        </w:rPr>
      </w:pPr>
    </w:p>
    <w:p w:rsidR="000B0354" w:rsidRDefault="000B0354">
      <w:pPr>
        <w:pStyle w:val="Corpotesto"/>
        <w:spacing w:before="9"/>
        <w:ind w:left="0"/>
        <w:jc w:val="left"/>
        <w:rPr>
          <w:sz w:val="21"/>
        </w:rPr>
      </w:pPr>
    </w:p>
    <w:p w:rsidR="000B0354" w:rsidRDefault="0078523F">
      <w:pPr>
        <w:ind w:left="3504" w:right="3403" w:firstLine="1137"/>
        <w:rPr>
          <w:i/>
          <w:sz w:val="24"/>
        </w:rPr>
      </w:pPr>
      <w:r>
        <w:rPr>
          <w:i/>
          <w:sz w:val="24"/>
        </w:rPr>
        <w:t>Capo II Responsabile del procedimento</w:t>
      </w:r>
    </w:p>
    <w:p w:rsidR="000B0354" w:rsidRDefault="000B0354">
      <w:pPr>
        <w:pStyle w:val="Corpotesto"/>
        <w:ind w:left="0"/>
        <w:jc w:val="left"/>
        <w:rPr>
          <w:i/>
          <w:sz w:val="26"/>
        </w:rPr>
      </w:pPr>
    </w:p>
    <w:p w:rsidR="000B0354" w:rsidRDefault="000B0354">
      <w:pPr>
        <w:pStyle w:val="Corpotesto"/>
        <w:spacing w:before="5"/>
        <w:ind w:left="0"/>
        <w:jc w:val="left"/>
        <w:rPr>
          <w:i/>
          <w:sz w:val="22"/>
        </w:rPr>
      </w:pPr>
    </w:p>
    <w:p w:rsidR="000B0354" w:rsidRDefault="0078523F">
      <w:pPr>
        <w:pStyle w:val="Titolo1"/>
      </w:pPr>
      <w:r>
        <w:t>Art. 5 - Unità organizzativa responsabile del procedimento</w:t>
      </w:r>
    </w:p>
    <w:p w:rsidR="000B0354" w:rsidRDefault="0078523F">
      <w:pPr>
        <w:pStyle w:val="Paragrafoelenco"/>
        <w:numPr>
          <w:ilvl w:val="0"/>
          <w:numId w:val="33"/>
        </w:numPr>
        <w:tabs>
          <w:tab w:val="left" w:pos="534"/>
        </w:tabs>
        <w:ind w:firstLine="0"/>
        <w:jc w:val="both"/>
        <w:rPr>
          <w:sz w:val="24"/>
        </w:rPr>
      </w:pPr>
      <w:r>
        <w:rPr>
          <w:sz w:val="24"/>
        </w:rPr>
        <w:t>Ove non sia già direttamente stabilito per legge o per regolamento, e salva espressa individuazione delle unità organizzative responsabili per ciascun procedimento contenuta nelle “schede di settore”, l'individuazione delle unità organizzative responsabili della istruttoria, di ogni altro adempimento procedimentale, nonché dell’adozione del provvedimento finale di competenza dell'Amministrazione, avviene sulla base dello schema organizzativo vigente e sulla base dell'attribuzione delle materie alle diverse</w:t>
      </w:r>
      <w:r>
        <w:rPr>
          <w:spacing w:val="-4"/>
          <w:sz w:val="24"/>
        </w:rPr>
        <w:t xml:space="preserve"> </w:t>
      </w:r>
      <w:r>
        <w:rPr>
          <w:sz w:val="24"/>
        </w:rPr>
        <w:t>strutture.</w:t>
      </w:r>
    </w:p>
    <w:p w:rsidR="000B0354" w:rsidRDefault="0078523F">
      <w:pPr>
        <w:pStyle w:val="Paragrafoelenco"/>
        <w:numPr>
          <w:ilvl w:val="0"/>
          <w:numId w:val="33"/>
        </w:numPr>
        <w:tabs>
          <w:tab w:val="left" w:pos="460"/>
        </w:tabs>
        <w:ind w:right="105" w:firstLine="0"/>
        <w:jc w:val="both"/>
        <w:rPr>
          <w:sz w:val="24"/>
        </w:rPr>
      </w:pPr>
      <w:r>
        <w:rPr>
          <w:sz w:val="24"/>
        </w:rPr>
        <w:t>Il Dirigente competente di norma assegna la responsabilità del procedimento ai responsabili di P.O., o ai responsabili di Servizio, contestualmente all'atto di</w:t>
      </w:r>
      <w:r>
        <w:rPr>
          <w:spacing w:val="-3"/>
          <w:sz w:val="24"/>
        </w:rPr>
        <w:t xml:space="preserve"> </w:t>
      </w:r>
      <w:r>
        <w:rPr>
          <w:sz w:val="24"/>
        </w:rPr>
        <w:t>nomina.</w:t>
      </w:r>
    </w:p>
    <w:p w:rsidR="000B0354" w:rsidRDefault="0078523F">
      <w:pPr>
        <w:pStyle w:val="Paragrafoelenco"/>
        <w:numPr>
          <w:ilvl w:val="0"/>
          <w:numId w:val="33"/>
        </w:numPr>
        <w:tabs>
          <w:tab w:val="left" w:pos="479"/>
        </w:tabs>
        <w:ind w:right="108" w:firstLine="0"/>
        <w:jc w:val="both"/>
        <w:rPr>
          <w:sz w:val="24"/>
        </w:rPr>
      </w:pPr>
      <w:r>
        <w:rPr>
          <w:sz w:val="24"/>
        </w:rPr>
        <w:t>Il Dirigente può assegnare ad altro dipendente della medesima struttura la responsabilità del procedimento amministrativo ovvero la sola responsabilità dell'istruttoria, tramite apposito atto di assegnazione, tenendo conto del carico di lavoro individuale, della natura e complessità del procedimento e della competenza effettiva alla adozione del provvedimento</w:t>
      </w:r>
      <w:r>
        <w:rPr>
          <w:spacing w:val="-8"/>
          <w:sz w:val="24"/>
        </w:rPr>
        <w:t xml:space="preserve"> </w:t>
      </w:r>
      <w:r>
        <w:rPr>
          <w:sz w:val="24"/>
        </w:rPr>
        <w:t>finale.</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spacing w:before="8"/>
        <w:ind w:left="0"/>
        <w:jc w:val="left"/>
        <w:rPr>
          <w:sz w:val="29"/>
        </w:rPr>
      </w:pPr>
    </w:p>
    <w:p w:rsidR="000B0354" w:rsidRDefault="0078523F">
      <w:pPr>
        <w:pStyle w:val="Paragrafoelenco"/>
        <w:numPr>
          <w:ilvl w:val="0"/>
          <w:numId w:val="33"/>
        </w:numPr>
        <w:tabs>
          <w:tab w:val="left" w:pos="551"/>
        </w:tabs>
        <w:spacing w:before="90"/>
        <w:ind w:firstLine="0"/>
        <w:jc w:val="both"/>
        <w:rPr>
          <w:sz w:val="24"/>
        </w:rPr>
      </w:pPr>
      <w:r>
        <w:rPr>
          <w:sz w:val="24"/>
        </w:rPr>
        <w:t>Per i procedimenti che coinvolgono più Settori, l'individuazione del responsabile del procedimento è in capo alla struttura competente all'emanazione dell'atto finale, secondo previsione di legge o di</w:t>
      </w:r>
      <w:r>
        <w:rPr>
          <w:spacing w:val="-2"/>
          <w:sz w:val="24"/>
        </w:rPr>
        <w:t xml:space="preserve"> </w:t>
      </w:r>
      <w:r>
        <w:rPr>
          <w:sz w:val="24"/>
        </w:rPr>
        <w:t>regolamenti.</w:t>
      </w:r>
    </w:p>
    <w:p w:rsidR="000B0354" w:rsidRDefault="0078523F">
      <w:pPr>
        <w:pStyle w:val="Corpotesto"/>
        <w:ind w:right="104"/>
      </w:pPr>
      <w:r>
        <w:t>6. Nel caso di procedimenti d'ufficio il responsabile del procedimento è sempre il Dirigente competente ad attivare il primo atto d'impulso.</w:t>
      </w:r>
    </w:p>
    <w:p w:rsidR="000B0354" w:rsidRDefault="000B0354">
      <w:pPr>
        <w:pStyle w:val="Corpotesto"/>
        <w:spacing w:before="5"/>
        <w:ind w:left="0"/>
        <w:jc w:val="left"/>
      </w:pPr>
    </w:p>
    <w:p w:rsidR="000B0354" w:rsidRDefault="0078523F">
      <w:pPr>
        <w:pStyle w:val="Titolo1"/>
      </w:pPr>
      <w:r>
        <w:t>Art. 6 - Compiti del responsabile del procedimento</w:t>
      </w:r>
    </w:p>
    <w:p w:rsidR="000B0354" w:rsidRDefault="0078523F">
      <w:pPr>
        <w:pStyle w:val="Paragrafoelenco"/>
        <w:numPr>
          <w:ilvl w:val="0"/>
          <w:numId w:val="32"/>
        </w:numPr>
        <w:tabs>
          <w:tab w:val="left" w:pos="474"/>
        </w:tabs>
        <w:ind w:right="107" w:firstLine="0"/>
        <w:jc w:val="both"/>
        <w:rPr>
          <w:sz w:val="24"/>
        </w:rPr>
      </w:pPr>
      <w:r>
        <w:rPr>
          <w:sz w:val="24"/>
        </w:rPr>
        <w:t>Il responsabile del procedimento esercita le attribuzioni contemplate dall'art. 6 della legge n. 241/1990, e successive modifiche ed integrazioni, provvedendo fra</w:t>
      </w:r>
      <w:r>
        <w:rPr>
          <w:spacing w:val="-3"/>
          <w:sz w:val="24"/>
        </w:rPr>
        <w:t xml:space="preserve"> </w:t>
      </w:r>
      <w:r>
        <w:rPr>
          <w:sz w:val="24"/>
        </w:rPr>
        <w:t>l'altro:</w:t>
      </w:r>
    </w:p>
    <w:p w:rsidR="000B0354" w:rsidRDefault="0078523F">
      <w:pPr>
        <w:pStyle w:val="Paragrafoelenco"/>
        <w:numPr>
          <w:ilvl w:val="1"/>
          <w:numId w:val="32"/>
        </w:numPr>
        <w:tabs>
          <w:tab w:val="left" w:pos="827"/>
        </w:tabs>
        <w:ind w:right="108" w:firstLine="0"/>
        <w:jc w:val="both"/>
        <w:rPr>
          <w:sz w:val="24"/>
        </w:rPr>
      </w:pPr>
      <w:proofErr w:type="gramStart"/>
      <w:r>
        <w:rPr>
          <w:sz w:val="24"/>
        </w:rPr>
        <w:t>a</w:t>
      </w:r>
      <w:proofErr w:type="gramEnd"/>
      <w:r>
        <w:rPr>
          <w:sz w:val="24"/>
        </w:rPr>
        <w:t xml:space="preserve"> valutare, ai fini istruttori, le condizioni di ammissibilità, i requisiti di legittimazione ed i presupposti che siano rilevanti per l'emanazione del</w:t>
      </w:r>
      <w:r>
        <w:rPr>
          <w:spacing w:val="-5"/>
          <w:sz w:val="24"/>
        </w:rPr>
        <w:t xml:space="preserve"> </w:t>
      </w:r>
      <w:r>
        <w:rPr>
          <w:sz w:val="24"/>
        </w:rPr>
        <w:t>provvedimento;</w:t>
      </w:r>
    </w:p>
    <w:p w:rsidR="000B0354" w:rsidRDefault="0078523F">
      <w:pPr>
        <w:pStyle w:val="Paragrafoelenco"/>
        <w:numPr>
          <w:ilvl w:val="1"/>
          <w:numId w:val="32"/>
        </w:numPr>
        <w:tabs>
          <w:tab w:val="left" w:pos="851"/>
        </w:tabs>
        <w:ind w:right="107" w:firstLine="0"/>
        <w:jc w:val="both"/>
        <w:rPr>
          <w:sz w:val="24"/>
        </w:rPr>
      </w:pPr>
      <w:proofErr w:type="gramStart"/>
      <w:r>
        <w:rPr>
          <w:sz w:val="24"/>
        </w:rPr>
        <w:t>ad</w:t>
      </w:r>
      <w:proofErr w:type="gramEnd"/>
      <w:r>
        <w:rPr>
          <w:sz w:val="24"/>
        </w:rPr>
        <w:t xml:space="preserve"> accertare d'ufficio i fatti e adottare ogni misura per l'adeguato e sollecito svolgimento dell'istruttoria; in particolare, può chiedere il rilascio di dichiarazioni e la rettifica di dichiarazioni o istanze erronee o incomplete e può esperire accertamenti tecnici ed ispezioni ed ordinare esibizioni documentali;</w:t>
      </w:r>
    </w:p>
    <w:p w:rsidR="000B0354" w:rsidRDefault="0078523F">
      <w:pPr>
        <w:pStyle w:val="Paragrafoelenco"/>
        <w:numPr>
          <w:ilvl w:val="1"/>
          <w:numId w:val="32"/>
        </w:numPr>
        <w:tabs>
          <w:tab w:val="left" w:pos="798"/>
        </w:tabs>
        <w:ind w:left="797" w:right="0" w:hanging="246"/>
        <w:jc w:val="both"/>
        <w:rPr>
          <w:sz w:val="24"/>
        </w:rPr>
      </w:pPr>
      <w:proofErr w:type="gramStart"/>
      <w:r>
        <w:rPr>
          <w:sz w:val="24"/>
        </w:rPr>
        <w:t>a</w:t>
      </w:r>
      <w:proofErr w:type="gramEnd"/>
      <w:r>
        <w:rPr>
          <w:sz w:val="24"/>
        </w:rPr>
        <w:t xml:space="preserve"> proporre l'indizione o, avendone la competenza, ad indire conferenze di</w:t>
      </w:r>
      <w:r>
        <w:rPr>
          <w:spacing w:val="-6"/>
          <w:sz w:val="24"/>
        </w:rPr>
        <w:t xml:space="preserve"> </w:t>
      </w:r>
      <w:r>
        <w:rPr>
          <w:sz w:val="24"/>
        </w:rPr>
        <w:t>servizi;</w:t>
      </w:r>
    </w:p>
    <w:p w:rsidR="000B0354" w:rsidRDefault="0078523F">
      <w:pPr>
        <w:pStyle w:val="Paragrafoelenco"/>
        <w:numPr>
          <w:ilvl w:val="1"/>
          <w:numId w:val="32"/>
        </w:numPr>
        <w:tabs>
          <w:tab w:val="left" w:pos="870"/>
        </w:tabs>
        <w:ind w:right="110" w:firstLine="0"/>
        <w:jc w:val="both"/>
        <w:rPr>
          <w:sz w:val="24"/>
        </w:rPr>
      </w:pPr>
      <w:proofErr w:type="gramStart"/>
      <w:r>
        <w:rPr>
          <w:sz w:val="24"/>
        </w:rPr>
        <w:t>a</w:t>
      </w:r>
      <w:proofErr w:type="gramEnd"/>
      <w:r>
        <w:rPr>
          <w:sz w:val="24"/>
        </w:rPr>
        <w:t xml:space="preserve"> curare le comunicazioni, le pubblicazioni e le notificazioni previste dalle leggi e dai regolamenti;</w:t>
      </w:r>
    </w:p>
    <w:p w:rsidR="000B0354" w:rsidRDefault="0078523F">
      <w:pPr>
        <w:pStyle w:val="Paragrafoelenco"/>
        <w:numPr>
          <w:ilvl w:val="1"/>
          <w:numId w:val="32"/>
        </w:numPr>
        <w:tabs>
          <w:tab w:val="left" w:pos="803"/>
        </w:tabs>
        <w:ind w:right="110" w:firstLine="0"/>
        <w:jc w:val="both"/>
        <w:rPr>
          <w:sz w:val="24"/>
        </w:rPr>
      </w:pPr>
      <w:proofErr w:type="gramStart"/>
      <w:r>
        <w:rPr>
          <w:sz w:val="24"/>
        </w:rPr>
        <w:t>ad</w:t>
      </w:r>
      <w:proofErr w:type="gramEnd"/>
      <w:r>
        <w:rPr>
          <w:sz w:val="24"/>
        </w:rPr>
        <w:t xml:space="preserve"> adottare, ove ne abbia la competenza, il provvedimento finale, ovvero a trasmettere gli atti all'organo competente per</w:t>
      </w:r>
      <w:r>
        <w:rPr>
          <w:spacing w:val="-3"/>
          <w:sz w:val="24"/>
        </w:rPr>
        <w:t xml:space="preserve"> </w:t>
      </w:r>
      <w:r>
        <w:rPr>
          <w:sz w:val="24"/>
        </w:rPr>
        <w:t>l'adozione.</w:t>
      </w:r>
    </w:p>
    <w:p w:rsidR="000B0354" w:rsidRDefault="0078523F">
      <w:pPr>
        <w:pStyle w:val="Paragrafoelenco"/>
        <w:numPr>
          <w:ilvl w:val="1"/>
          <w:numId w:val="32"/>
        </w:numPr>
        <w:tabs>
          <w:tab w:val="left" w:pos="889"/>
        </w:tabs>
        <w:ind w:right="109" w:firstLine="0"/>
        <w:jc w:val="both"/>
        <w:rPr>
          <w:sz w:val="24"/>
        </w:rPr>
      </w:pPr>
      <w:proofErr w:type="gramStart"/>
      <w:r>
        <w:rPr>
          <w:sz w:val="24"/>
        </w:rPr>
        <w:t>ad</w:t>
      </w:r>
      <w:proofErr w:type="gramEnd"/>
      <w:r>
        <w:rPr>
          <w:sz w:val="24"/>
        </w:rPr>
        <w:t xml:space="preserve"> esercitare ogni attribuzione prevista dalla legge o dai regolamenti in ordine al regolare sviluppo dei procedimenti di competenza, nonché per la realizzazione di soluzioni di semplificazione</w:t>
      </w:r>
      <w:r>
        <w:rPr>
          <w:spacing w:val="-2"/>
          <w:sz w:val="24"/>
        </w:rPr>
        <w:t xml:space="preserve"> </w:t>
      </w:r>
      <w:r>
        <w:rPr>
          <w:sz w:val="24"/>
        </w:rPr>
        <w:t>amministrativa;</w:t>
      </w:r>
    </w:p>
    <w:p w:rsidR="000B0354" w:rsidRDefault="0078523F">
      <w:pPr>
        <w:pStyle w:val="Paragrafoelenco"/>
        <w:numPr>
          <w:ilvl w:val="1"/>
          <w:numId w:val="32"/>
        </w:numPr>
        <w:tabs>
          <w:tab w:val="left" w:pos="836"/>
        </w:tabs>
        <w:ind w:right="104" w:firstLine="0"/>
        <w:jc w:val="both"/>
        <w:rPr>
          <w:sz w:val="24"/>
        </w:rPr>
      </w:pPr>
      <w:proofErr w:type="gramStart"/>
      <w:r>
        <w:rPr>
          <w:sz w:val="24"/>
        </w:rPr>
        <w:t>a</w:t>
      </w:r>
      <w:proofErr w:type="gramEnd"/>
      <w:r>
        <w:rPr>
          <w:sz w:val="24"/>
        </w:rPr>
        <w:t xml:space="preserve"> svolgere inoltre tutti gli altri compiti indicati nel presente regolamento ed in disposizioni organizzative e di servizio, nonché quelli attinenti all'applicazione del D.P.R. n. 445/2000, con particolare riguardo all'autocertificazione ed agli accertamenti</w:t>
      </w:r>
      <w:r>
        <w:rPr>
          <w:spacing w:val="1"/>
          <w:sz w:val="24"/>
        </w:rPr>
        <w:t xml:space="preserve"> </w:t>
      </w:r>
      <w:r>
        <w:rPr>
          <w:sz w:val="24"/>
        </w:rPr>
        <w:t>d'ufficio.</w:t>
      </w:r>
    </w:p>
    <w:p w:rsidR="000B0354" w:rsidRDefault="0078523F">
      <w:pPr>
        <w:pStyle w:val="Paragrafoelenco"/>
        <w:numPr>
          <w:ilvl w:val="1"/>
          <w:numId w:val="32"/>
        </w:numPr>
        <w:tabs>
          <w:tab w:val="left" w:pos="834"/>
        </w:tabs>
        <w:ind w:right="109" w:firstLine="0"/>
        <w:jc w:val="both"/>
        <w:rPr>
          <w:sz w:val="24"/>
        </w:rPr>
      </w:pPr>
      <w:proofErr w:type="gramStart"/>
      <w:r>
        <w:rPr>
          <w:sz w:val="24"/>
        </w:rPr>
        <w:t>a</w:t>
      </w:r>
      <w:proofErr w:type="gramEnd"/>
      <w:r>
        <w:rPr>
          <w:sz w:val="24"/>
        </w:rPr>
        <w:t xml:space="preserve"> curare gli adempimenti, riguardanti la formazione, gestione e conservazione del fascicolo relativo al procedimento</w:t>
      </w:r>
      <w:r>
        <w:rPr>
          <w:spacing w:val="-1"/>
          <w:sz w:val="24"/>
        </w:rPr>
        <w:t xml:space="preserve"> </w:t>
      </w:r>
      <w:r>
        <w:rPr>
          <w:sz w:val="24"/>
        </w:rPr>
        <w:t>amministrativo.</w:t>
      </w:r>
    </w:p>
    <w:p w:rsidR="000B0354" w:rsidRDefault="0078523F">
      <w:pPr>
        <w:pStyle w:val="Paragrafoelenco"/>
        <w:numPr>
          <w:ilvl w:val="0"/>
          <w:numId w:val="32"/>
        </w:numPr>
        <w:tabs>
          <w:tab w:val="left" w:pos="515"/>
        </w:tabs>
        <w:ind w:right="108" w:firstLine="60"/>
        <w:jc w:val="both"/>
        <w:rPr>
          <w:sz w:val="24"/>
        </w:rPr>
      </w:pPr>
      <w:r>
        <w:rPr>
          <w:sz w:val="24"/>
        </w:rPr>
        <w:t>L'organo competente per l'adozione del provvedimento finale, ove diverso dal responsabile del procedimento, non può discostarsi dalle risultanze dell'istruttoria condotta dal responsabile del procedimento se non indicandone la motivazione nel provvedimento</w:t>
      </w:r>
      <w:r>
        <w:rPr>
          <w:spacing w:val="-2"/>
          <w:sz w:val="24"/>
        </w:rPr>
        <w:t xml:space="preserve"> </w:t>
      </w:r>
      <w:r>
        <w:rPr>
          <w:sz w:val="24"/>
        </w:rPr>
        <w:t>finale.</w:t>
      </w:r>
    </w:p>
    <w:p w:rsidR="000B0354" w:rsidRDefault="000B0354">
      <w:pPr>
        <w:pStyle w:val="Corpotesto"/>
        <w:ind w:left="0"/>
        <w:jc w:val="left"/>
        <w:rPr>
          <w:sz w:val="26"/>
        </w:rPr>
      </w:pPr>
    </w:p>
    <w:p w:rsidR="000B0354" w:rsidRDefault="000B0354">
      <w:pPr>
        <w:pStyle w:val="Corpotesto"/>
        <w:spacing w:before="6"/>
        <w:ind w:left="0"/>
        <w:jc w:val="left"/>
        <w:rPr>
          <w:sz w:val="37"/>
        </w:rPr>
      </w:pPr>
    </w:p>
    <w:p w:rsidR="000B0354" w:rsidRDefault="0078523F">
      <w:pPr>
        <w:ind w:left="728" w:right="646"/>
        <w:jc w:val="center"/>
        <w:rPr>
          <w:i/>
          <w:sz w:val="24"/>
        </w:rPr>
      </w:pPr>
      <w:r>
        <w:rPr>
          <w:i/>
          <w:sz w:val="24"/>
        </w:rPr>
        <w:t>Capo III</w:t>
      </w:r>
    </w:p>
    <w:p w:rsidR="000B0354" w:rsidRDefault="0078523F">
      <w:pPr>
        <w:spacing w:before="60"/>
        <w:ind w:left="728" w:right="646"/>
        <w:jc w:val="center"/>
        <w:rPr>
          <w:i/>
          <w:sz w:val="24"/>
        </w:rPr>
      </w:pPr>
      <w:r>
        <w:rPr>
          <w:i/>
          <w:sz w:val="24"/>
        </w:rPr>
        <w:t>Partecipazione al procedimento e garanzie</w:t>
      </w:r>
    </w:p>
    <w:p w:rsidR="000B0354" w:rsidRDefault="000B0354">
      <w:pPr>
        <w:pStyle w:val="Corpotesto"/>
        <w:ind w:left="0"/>
        <w:jc w:val="left"/>
        <w:rPr>
          <w:i/>
          <w:sz w:val="26"/>
        </w:rPr>
      </w:pPr>
    </w:p>
    <w:p w:rsidR="000B0354" w:rsidRDefault="000B0354">
      <w:pPr>
        <w:pStyle w:val="Corpotesto"/>
        <w:spacing w:before="5"/>
        <w:ind w:left="0"/>
        <w:jc w:val="left"/>
        <w:rPr>
          <w:i/>
          <w:sz w:val="22"/>
        </w:rPr>
      </w:pPr>
    </w:p>
    <w:p w:rsidR="000B0354" w:rsidRDefault="0078523F">
      <w:pPr>
        <w:pStyle w:val="Titolo1"/>
      </w:pPr>
      <w:r>
        <w:t>Art. 7 - Partecipazione al procedimento</w:t>
      </w:r>
    </w:p>
    <w:p w:rsidR="000B0354" w:rsidRDefault="0078523F">
      <w:pPr>
        <w:pStyle w:val="Paragrafoelenco"/>
        <w:numPr>
          <w:ilvl w:val="0"/>
          <w:numId w:val="31"/>
        </w:numPr>
        <w:tabs>
          <w:tab w:val="left" w:pos="436"/>
        </w:tabs>
        <w:ind w:right="109" w:firstLine="0"/>
        <w:jc w:val="both"/>
        <w:rPr>
          <w:sz w:val="24"/>
        </w:rPr>
      </w:pPr>
      <w:r>
        <w:rPr>
          <w:sz w:val="24"/>
        </w:rPr>
        <w:t>Qualunque soggetto portatore di interessi pubblici o privati, nonché i portatori di interessi diffusi, costituiti in associazioni o comitati, cui possa derivare un pregiudizio dal provvedimento, ha facoltà di intervenire nel procedimento, mediante istanza motivata in ordine al pregiudizio temuto, da presentarsi con eventuali memorie e documenti con le modalità indicate nel successivo art.</w:t>
      </w:r>
      <w:r>
        <w:rPr>
          <w:spacing w:val="-12"/>
          <w:sz w:val="24"/>
        </w:rPr>
        <w:t xml:space="preserve"> </w:t>
      </w:r>
      <w:r>
        <w:rPr>
          <w:sz w:val="24"/>
        </w:rPr>
        <w:t>8.</w:t>
      </w:r>
    </w:p>
    <w:p w:rsidR="000B0354" w:rsidRDefault="0078523F">
      <w:pPr>
        <w:pStyle w:val="Paragrafoelenco"/>
        <w:numPr>
          <w:ilvl w:val="0"/>
          <w:numId w:val="31"/>
        </w:numPr>
        <w:tabs>
          <w:tab w:val="left" w:pos="457"/>
        </w:tabs>
        <w:ind w:right="110" w:firstLine="0"/>
        <w:jc w:val="both"/>
        <w:rPr>
          <w:sz w:val="24"/>
        </w:rPr>
      </w:pPr>
      <w:r>
        <w:rPr>
          <w:sz w:val="24"/>
        </w:rPr>
        <w:t>Per la presentazione, acquisizione ed assegnazione delle istanze di cui al precedente comma al responsabile del procedimento, si osservano le modalità previste per le domande dall'art. 9 del presente</w:t>
      </w:r>
      <w:r>
        <w:rPr>
          <w:spacing w:val="-2"/>
          <w:sz w:val="24"/>
        </w:rPr>
        <w:t xml:space="preserve"> </w:t>
      </w:r>
      <w:r>
        <w:rPr>
          <w:sz w:val="24"/>
        </w:rPr>
        <w:t>regolamento.</w:t>
      </w:r>
    </w:p>
    <w:p w:rsidR="000B0354" w:rsidRDefault="0078523F">
      <w:pPr>
        <w:pStyle w:val="Paragrafoelenco"/>
        <w:numPr>
          <w:ilvl w:val="0"/>
          <w:numId w:val="31"/>
        </w:numPr>
        <w:tabs>
          <w:tab w:val="left" w:pos="438"/>
        </w:tabs>
        <w:ind w:hanging="1"/>
        <w:jc w:val="both"/>
        <w:rPr>
          <w:sz w:val="24"/>
        </w:rPr>
      </w:pPr>
      <w:r>
        <w:rPr>
          <w:spacing w:val="-3"/>
          <w:sz w:val="24"/>
        </w:rPr>
        <w:t xml:space="preserve">Le </w:t>
      </w:r>
      <w:r>
        <w:rPr>
          <w:sz w:val="24"/>
        </w:rPr>
        <w:t xml:space="preserve">disposizioni contenute nel presente capo e negli articoli 11 e 12 del successivo </w:t>
      </w:r>
      <w:r>
        <w:rPr>
          <w:i/>
          <w:sz w:val="24"/>
        </w:rPr>
        <w:t xml:space="preserve">capo IV, </w:t>
      </w:r>
      <w:r>
        <w:rPr>
          <w:sz w:val="24"/>
        </w:rPr>
        <w:t>non si applicano nei confronti dell’attività dell’Amministrazione diretta alla emanazione di atti normativi, amministrativi generali, di pianificazione e di programmazione, per i quali restano ferme le particolari norme che ne regolano la</w:t>
      </w:r>
      <w:r>
        <w:rPr>
          <w:spacing w:val="-1"/>
          <w:sz w:val="24"/>
        </w:rPr>
        <w:t xml:space="preserve"> </w:t>
      </w:r>
      <w:r>
        <w:rPr>
          <w:sz w:val="24"/>
        </w:rPr>
        <w:t>formazione.</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spacing w:before="8"/>
        <w:ind w:left="0"/>
        <w:jc w:val="left"/>
        <w:rPr>
          <w:sz w:val="29"/>
        </w:rPr>
      </w:pPr>
    </w:p>
    <w:p w:rsidR="000B0354" w:rsidRDefault="0078523F">
      <w:pPr>
        <w:pStyle w:val="Paragrafoelenco"/>
        <w:numPr>
          <w:ilvl w:val="0"/>
          <w:numId w:val="31"/>
        </w:numPr>
        <w:tabs>
          <w:tab w:val="left" w:pos="457"/>
        </w:tabs>
        <w:spacing w:before="90"/>
        <w:ind w:right="109" w:firstLine="0"/>
        <w:jc w:val="both"/>
        <w:rPr>
          <w:sz w:val="24"/>
        </w:rPr>
      </w:pPr>
      <w:r>
        <w:rPr>
          <w:sz w:val="24"/>
        </w:rPr>
        <w:t>Dette disposizioni non si applicano altresì ai procedimenti tributari per i quali restano ferme le particolari norme che li</w:t>
      </w:r>
      <w:r>
        <w:rPr>
          <w:spacing w:val="-1"/>
          <w:sz w:val="24"/>
        </w:rPr>
        <w:t xml:space="preserve"> </w:t>
      </w:r>
      <w:r>
        <w:rPr>
          <w:sz w:val="24"/>
        </w:rPr>
        <w:t>regolano.</w:t>
      </w:r>
    </w:p>
    <w:p w:rsidR="000B0354" w:rsidRDefault="000B0354">
      <w:pPr>
        <w:pStyle w:val="Corpotesto"/>
        <w:ind w:left="0"/>
        <w:jc w:val="left"/>
        <w:rPr>
          <w:sz w:val="26"/>
        </w:rPr>
      </w:pPr>
    </w:p>
    <w:p w:rsidR="000B0354" w:rsidRDefault="000B0354">
      <w:pPr>
        <w:pStyle w:val="Corpotesto"/>
        <w:spacing w:before="5"/>
        <w:ind w:left="0"/>
        <w:jc w:val="left"/>
        <w:rPr>
          <w:sz w:val="22"/>
        </w:rPr>
      </w:pPr>
    </w:p>
    <w:p w:rsidR="000B0354" w:rsidRDefault="0078523F">
      <w:pPr>
        <w:pStyle w:val="Titolo1"/>
      </w:pPr>
      <w:r>
        <w:t>Art. 8 - Modalità d'intervento dei privati nel procedimento</w:t>
      </w:r>
    </w:p>
    <w:p w:rsidR="000B0354" w:rsidRDefault="0078523F">
      <w:pPr>
        <w:pStyle w:val="Paragrafoelenco"/>
        <w:numPr>
          <w:ilvl w:val="0"/>
          <w:numId w:val="30"/>
        </w:numPr>
        <w:tabs>
          <w:tab w:val="left" w:pos="474"/>
        </w:tabs>
        <w:ind w:right="107" w:firstLine="0"/>
        <w:jc w:val="both"/>
        <w:rPr>
          <w:sz w:val="24"/>
        </w:rPr>
      </w:pPr>
      <w:r>
        <w:rPr>
          <w:sz w:val="24"/>
        </w:rPr>
        <w:t>I soggetti di cui all'art. 7 e quelli intervenuti ai sensi dell'art. 9 della legge n. 241/1990, nel rispetto del presente regolamento hanno il diritto</w:t>
      </w:r>
      <w:r>
        <w:rPr>
          <w:spacing w:val="-1"/>
          <w:sz w:val="24"/>
        </w:rPr>
        <w:t xml:space="preserve"> </w:t>
      </w:r>
      <w:r>
        <w:rPr>
          <w:sz w:val="24"/>
        </w:rPr>
        <w:t>di:</w:t>
      </w:r>
    </w:p>
    <w:p w:rsidR="000B0354" w:rsidRDefault="0078523F">
      <w:pPr>
        <w:pStyle w:val="Paragrafoelenco"/>
        <w:numPr>
          <w:ilvl w:val="1"/>
          <w:numId w:val="30"/>
        </w:numPr>
        <w:tabs>
          <w:tab w:val="left" w:pos="815"/>
        </w:tabs>
        <w:ind w:right="109" w:firstLine="0"/>
        <w:jc w:val="both"/>
        <w:rPr>
          <w:sz w:val="24"/>
        </w:rPr>
      </w:pPr>
      <w:proofErr w:type="gramStart"/>
      <w:r>
        <w:rPr>
          <w:sz w:val="24"/>
        </w:rPr>
        <w:t>prendere</w:t>
      </w:r>
      <w:proofErr w:type="gramEnd"/>
      <w:r>
        <w:rPr>
          <w:sz w:val="24"/>
        </w:rPr>
        <w:t xml:space="preserve"> visione ed estrarre copia degli atti del procedimento, salvo quanto previsto dall'art. 24 della legge n.</w:t>
      </w:r>
      <w:r>
        <w:rPr>
          <w:spacing w:val="-3"/>
          <w:sz w:val="24"/>
        </w:rPr>
        <w:t xml:space="preserve"> </w:t>
      </w:r>
      <w:r>
        <w:rPr>
          <w:sz w:val="24"/>
        </w:rPr>
        <w:t>241/1990;</w:t>
      </w:r>
    </w:p>
    <w:p w:rsidR="000B0354" w:rsidRDefault="0078523F">
      <w:pPr>
        <w:pStyle w:val="Paragrafoelenco"/>
        <w:numPr>
          <w:ilvl w:val="1"/>
          <w:numId w:val="30"/>
        </w:numPr>
        <w:tabs>
          <w:tab w:val="left" w:pos="812"/>
        </w:tabs>
        <w:ind w:left="812" w:right="0" w:hanging="260"/>
        <w:jc w:val="both"/>
        <w:rPr>
          <w:sz w:val="24"/>
        </w:rPr>
      </w:pPr>
      <w:proofErr w:type="gramStart"/>
      <w:r>
        <w:rPr>
          <w:sz w:val="24"/>
        </w:rPr>
        <w:t>presentare</w:t>
      </w:r>
      <w:proofErr w:type="gramEnd"/>
      <w:r>
        <w:rPr>
          <w:sz w:val="24"/>
        </w:rPr>
        <w:t xml:space="preserve"> memorie e documenti, osservazioni e proposte.</w:t>
      </w:r>
    </w:p>
    <w:p w:rsidR="000B0354" w:rsidRDefault="0078523F">
      <w:pPr>
        <w:pStyle w:val="Paragrafoelenco"/>
        <w:numPr>
          <w:ilvl w:val="0"/>
          <w:numId w:val="30"/>
        </w:numPr>
        <w:tabs>
          <w:tab w:val="left" w:pos="440"/>
        </w:tabs>
        <w:ind w:firstLine="0"/>
        <w:jc w:val="both"/>
        <w:rPr>
          <w:sz w:val="24"/>
        </w:rPr>
      </w:pPr>
      <w:r>
        <w:rPr>
          <w:sz w:val="24"/>
        </w:rPr>
        <w:t>Quando risulti necessario, i soggetti di cui all'art. 7 e, se noti, quelli di cui all'art. 9 della legge n. 241/1990, possono essere invitati dal responsabile del procedimento presso il suo ufficio per fornire chiarimenti ed informazioni utili al perfezionamento</w:t>
      </w:r>
      <w:r>
        <w:rPr>
          <w:spacing w:val="-3"/>
          <w:sz w:val="24"/>
        </w:rPr>
        <w:t xml:space="preserve"> </w:t>
      </w:r>
      <w:r>
        <w:rPr>
          <w:sz w:val="24"/>
        </w:rPr>
        <w:t>dell'istruttoria.</w:t>
      </w:r>
    </w:p>
    <w:p w:rsidR="000B0354" w:rsidRDefault="000B0354">
      <w:pPr>
        <w:pStyle w:val="Corpotesto"/>
        <w:spacing w:before="3"/>
        <w:ind w:left="0"/>
        <w:jc w:val="left"/>
      </w:pPr>
    </w:p>
    <w:p w:rsidR="000B0354" w:rsidRDefault="0078523F">
      <w:pPr>
        <w:pStyle w:val="Titolo1"/>
      </w:pPr>
      <w:r>
        <w:t>Art. 9 - Comunicazione dei motivi ostativi all'accoglimento dell'istanza.</w:t>
      </w:r>
    </w:p>
    <w:p w:rsidR="000B0354" w:rsidRDefault="0078523F">
      <w:pPr>
        <w:pStyle w:val="Paragrafoelenco"/>
        <w:numPr>
          <w:ilvl w:val="0"/>
          <w:numId w:val="29"/>
        </w:numPr>
        <w:tabs>
          <w:tab w:val="left" w:pos="488"/>
        </w:tabs>
        <w:ind w:right="107" w:firstLine="0"/>
        <w:jc w:val="both"/>
        <w:rPr>
          <w:sz w:val="24"/>
        </w:rPr>
      </w:pPr>
      <w:r>
        <w:rPr>
          <w:sz w:val="24"/>
        </w:rPr>
        <w:t>Nei procedimenti ad istanza di parte il responsabile del procedimento, prima della formale adozione di un provvedimento negativo, comunica tempestivamente agli istanti i motivi che ostano all'accoglimento della</w:t>
      </w:r>
      <w:r>
        <w:rPr>
          <w:spacing w:val="-2"/>
          <w:sz w:val="24"/>
        </w:rPr>
        <w:t xml:space="preserve"> </w:t>
      </w:r>
      <w:r>
        <w:rPr>
          <w:sz w:val="24"/>
        </w:rPr>
        <w:t>domanda.</w:t>
      </w:r>
    </w:p>
    <w:p w:rsidR="000B0354" w:rsidRDefault="0078523F">
      <w:pPr>
        <w:pStyle w:val="Paragrafoelenco"/>
        <w:numPr>
          <w:ilvl w:val="0"/>
          <w:numId w:val="29"/>
        </w:numPr>
        <w:tabs>
          <w:tab w:val="left" w:pos="469"/>
        </w:tabs>
        <w:ind w:right="105" w:firstLine="0"/>
        <w:jc w:val="both"/>
        <w:rPr>
          <w:sz w:val="24"/>
        </w:rPr>
      </w:pPr>
      <w:r>
        <w:rPr>
          <w:sz w:val="24"/>
        </w:rPr>
        <w:t>Entro il termine di 10 (dieci) giorni dal ricevimento della comunicazione, gli istanti hanno il diritto di presentare per iscritto le loro osservazioni, eventualmente corredate da</w:t>
      </w:r>
      <w:r>
        <w:rPr>
          <w:spacing w:val="-14"/>
          <w:sz w:val="24"/>
        </w:rPr>
        <w:t xml:space="preserve"> </w:t>
      </w:r>
      <w:r>
        <w:rPr>
          <w:sz w:val="24"/>
        </w:rPr>
        <w:t>documenti.</w:t>
      </w:r>
    </w:p>
    <w:p w:rsidR="000B0354" w:rsidRDefault="0078523F">
      <w:pPr>
        <w:pStyle w:val="Paragrafoelenco"/>
        <w:numPr>
          <w:ilvl w:val="0"/>
          <w:numId w:val="29"/>
        </w:numPr>
        <w:tabs>
          <w:tab w:val="left" w:pos="462"/>
        </w:tabs>
        <w:ind w:right="107" w:firstLine="0"/>
        <w:jc w:val="both"/>
        <w:rPr>
          <w:sz w:val="24"/>
        </w:rPr>
      </w:pPr>
      <w:r>
        <w:rPr>
          <w:spacing w:val="-3"/>
          <w:sz w:val="24"/>
        </w:rPr>
        <w:t xml:space="preserve">La </w:t>
      </w:r>
      <w:r>
        <w:rPr>
          <w:sz w:val="24"/>
        </w:rPr>
        <w:t>comunicazione di cui al primo comma interrompe i termini per concludere il procedimento che iniziano nuovamente a decorrere dalla data di presentazione delle osservazioni o, in mancanza, dalla scadenza del termine di cui al secondo</w:t>
      </w:r>
      <w:r>
        <w:rPr>
          <w:spacing w:val="-3"/>
          <w:sz w:val="24"/>
        </w:rPr>
        <w:t xml:space="preserve"> </w:t>
      </w:r>
      <w:r>
        <w:rPr>
          <w:sz w:val="24"/>
        </w:rPr>
        <w:t>comma.</w:t>
      </w:r>
    </w:p>
    <w:p w:rsidR="000B0354" w:rsidRDefault="0078523F">
      <w:pPr>
        <w:pStyle w:val="Paragrafoelenco"/>
        <w:numPr>
          <w:ilvl w:val="0"/>
          <w:numId w:val="29"/>
        </w:numPr>
        <w:tabs>
          <w:tab w:val="left" w:pos="467"/>
        </w:tabs>
        <w:ind w:right="110" w:firstLine="0"/>
        <w:jc w:val="both"/>
        <w:rPr>
          <w:sz w:val="24"/>
        </w:rPr>
      </w:pPr>
      <w:r>
        <w:rPr>
          <w:sz w:val="24"/>
        </w:rPr>
        <w:t>Dell'eventuale mancato accoglimento di tali osservazioni è data ragione nella motivazione del provvedimento</w:t>
      </w:r>
      <w:r>
        <w:rPr>
          <w:spacing w:val="-1"/>
          <w:sz w:val="24"/>
        </w:rPr>
        <w:t xml:space="preserve"> </w:t>
      </w:r>
      <w:r>
        <w:rPr>
          <w:sz w:val="24"/>
        </w:rPr>
        <w:t>finale.</w:t>
      </w:r>
    </w:p>
    <w:p w:rsidR="000B0354" w:rsidRDefault="0078523F">
      <w:pPr>
        <w:pStyle w:val="Paragrafoelenco"/>
        <w:numPr>
          <w:ilvl w:val="0"/>
          <w:numId w:val="29"/>
        </w:numPr>
        <w:tabs>
          <w:tab w:val="left" w:pos="491"/>
        </w:tabs>
        <w:ind w:right="107" w:firstLine="0"/>
        <w:jc w:val="both"/>
        <w:rPr>
          <w:sz w:val="24"/>
        </w:rPr>
      </w:pPr>
      <w:r>
        <w:rPr>
          <w:spacing w:val="-3"/>
          <w:sz w:val="24"/>
        </w:rPr>
        <w:t xml:space="preserve">Le </w:t>
      </w:r>
      <w:r>
        <w:rPr>
          <w:sz w:val="24"/>
        </w:rPr>
        <w:t>disposizioni di cui al presente articolo non si applicano alle procedure concorsuali e ai procedimenti in materia previdenziale e assistenziale sorti a seguito di istanza di parte e gestiti dagli enti</w:t>
      </w:r>
      <w:r>
        <w:rPr>
          <w:spacing w:val="-1"/>
          <w:sz w:val="24"/>
        </w:rPr>
        <w:t xml:space="preserve"> </w:t>
      </w:r>
      <w:r>
        <w:rPr>
          <w:sz w:val="24"/>
        </w:rPr>
        <w:t>previdenziali.</w:t>
      </w:r>
    </w:p>
    <w:p w:rsidR="000B0354" w:rsidRDefault="000B0354">
      <w:pPr>
        <w:pStyle w:val="Corpotesto"/>
        <w:spacing w:before="2"/>
        <w:ind w:left="0"/>
        <w:jc w:val="left"/>
      </w:pPr>
    </w:p>
    <w:p w:rsidR="000B0354" w:rsidRDefault="0078523F">
      <w:pPr>
        <w:pStyle w:val="Titolo1"/>
        <w:spacing w:before="1"/>
      </w:pPr>
      <w:r>
        <w:t>Art. 10 - Accordi integrativi o sostitutivi del provvedimento.</w:t>
      </w:r>
    </w:p>
    <w:p w:rsidR="000B0354" w:rsidRDefault="0078523F">
      <w:pPr>
        <w:pStyle w:val="Paragrafoelenco"/>
        <w:numPr>
          <w:ilvl w:val="0"/>
          <w:numId w:val="28"/>
        </w:numPr>
        <w:tabs>
          <w:tab w:val="left" w:pos="527"/>
        </w:tabs>
        <w:ind w:right="105" w:firstLine="0"/>
        <w:jc w:val="both"/>
        <w:rPr>
          <w:sz w:val="24"/>
        </w:rPr>
      </w:pPr>
      <w:r>
        <w:rPr>
          <w:sz w:val="24"/>
        </w:rPr>
        <w:t>In accoglimento di osservazioni e proposte presentate a norma del precedente articolo, l’Amministrazione può concludere, esclusivamente per gli atti non vincolati, senza pregiudizio dei diritti dei terzi e, in ogni caso nel perseguimento del pubblico interesse, accordi con gli interessati al fine di determinare il contenuto discrezionale del provvedimento finale ovvero in sostituzione di questo.</w:t>
      </w:r>
    </w:p>
    <w:p w:rsidR="000B0354" w:rsidRDefault="0078523F">
      <w:pPr>
        <w:pStyle w:val="Paragrafoelenco"/>
        <w:numPr>
          <w:ilvl w:val="0"/>
          <w:numId w:val="28"/>
        </w:numPr>
        <w:tabs>
          <w:tab w:val="left" w:pos="479"/>
        </w:tabs>
        <w:ind w:right="108" w:firstLine="0"/>
        <w:jc w:val="both"/>
        <w:rPr>
          <w:sz w:val="24"/>
        </w:rPr>
      </w:pPr>
      <w:r>
        <w:rPr>
          <w:sz w:val="24"/>
        </w:rPr>
        <w:t>Al fine di favorire la conclusione dei predetti accordi, il responsabile del procedimento può predisporre un calendario di incontri cui invita, separatamente o contestualmente, il destinatario del provvedimento ed eventuali altri soggetti</w:t>
      </w:r>
      <w:r>
        <w:rPr>
          <w:spacing w:val="-1"/>
          <w:sz w:val="24"/>
        </w:rPr>
        <w:t xml:space="preserve"> </w:t>
      </w:r>
      <w:r>
        <w:rPr>
          <w:sz w:val="24"/>
        </w:rPr>
        <w:t>interessati.</w:t>
      </w:r>
    </w:p>
    <w:p w:rsidR="000B0354" w:rsidRDefault="0078523F">
      <w:pPr>
        <w:pStyle w:val="Paragrafoelenco"/>
        <w:numPr>
          <w:ilvl w:val="0"/>
          <w:numId w:val="28"/>
        </w:numPr>
        <w:tabs>
          <w:tab w:val="left" w:pos="448"/>
        </w:tabs>
        <w:ind w:right="104" w:firstLine="0"/>
        <w:jc w:val="both"/>
        <w:rPr>
          <w:sz w:val="24"/>
        </w:rPr>
      </w:pPr>
      <w:r>
        <w:rPr>
          <w:sz w:val="24"/>
        </w:rPr>
        <w:t>Gli accordi di cui al presente articolo debbono essere stipulati, a pena di nullità, per atto scritto, salvo che la legge disponga altrimenti. Per sopravvenuti motivi di pubblico interesse l’Amministrazione recede unilateralmente dall’accordo, salvo l’obbligo di provvedere alla liquidazione di un indennizzo in relazione agli eventuali pregiudizi verificatisi in danno del privato. La stipulazione dell'accordo è preceduta da una determinazione dell'organo che sarebbe competente per l'adozione del</w:t>
      </w:r>
      <w:r>
        <w:rPr>
          <w:spacing w:val="-3"/>
          <w:sz w:val="24"/>
        </w:rPr>
        <w:t xml:space="preserve"> </w:t>
      </w:r>
      <w:r>
        <w:rPr>
          <w:sz w:val="24"/>
        </w:rPr>
        <w:t>provvedimento.</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spacing w:before="8"/>
        <w:ind w:left="0"/>
        <w:jc w:val="left"/>
        <w:rPr>
          <w:sz w:val="29"/>
        </w:rPr>
      </w:pPr>
    </w:p>
    <w:p w:rsidR="000B0354" w:rsidRDefault="0078523F">
      <w:pPr>
        <w:spacing w:before="90"/>
        <w:ind w:left="730" w:right="646"/>
        <w:jc w:val="center"/>
        <w:rPr>
          <w:i/>
          <w:sz w:val="24"/>
        </w:rPr>
      </w:pPr>
      <w:r>
        <w:rPr>
          <w:i/>
          <w:sz w:val="24"/>
        </w:rPr>
        <w:t>Capo IV</w:t>
      </w:r>
    </w:p>
    <w:p w:rsidR="000B0354" w:rsidRDefault="0078523F">
      <w:pPr>
        <w:ind w:left="727" w:right="646"/>
        <w:jc w:val="center"/>
        <w:rPr>
          <w:i/>
          <w:sz w:val="24"/>
        </w:rPr>
      </w:pPr>
      <w:r>
        <w:rPr>
          <w:i/>
          <w:sz w:val="24"/>
        </w:rPr>
        <w:t>Fasi ed elementi strutturali del procedimento amministrativo</w:t>
      </w:r>
    </w:p>
    <w:p w:rsidR="000B0354" w:rsidRDefault="000B0354">
      <w:pPr>
        <w:pStyle w:val="Corpotesto"/>
        <w:spacing w:before="5"/>
        <w:ind w:left="0"/>
        <w:jc w:val="left"/>
        <w:rPr>
          <w:i/>
        </w:rPr>
      </w:pPr>
    </w:p>
    <w:p w:rsidR="000B0354" w:rsidRDefault="0078523F">
      <w:pPr>
        <w:pStyle w:val="Titolo1"/>
      </w:pPr>
      <w:r>
        <w:t>Art. 11 - Avvio del procedimento</w:t>
      </w:r>
    </w:p>
    <w:p w:rsidR="000B0354" w:rsidRDefault="0078523F">
      <w:pPr>
        <w:pStyle w:val="Paragrafoelenco"/>
        <w:numPr>
          <w:ilvl w:val="0"/>
          <w:numId w:val="27"/>
        </w:numPr>
        <w:tabs>
          <w:tab w:val="left" w:pos="457"/>
        </w:tabs>
        <w:ind w:right="110" w:firstLine="0"/>
        <w:jc w:val="both"/>
        <w:rPr>
          <w:sz w:val="24"/>
        </w:rPr>
      </w:pPr>
      <w:r>
        <w:rPr>
          <w:sz w:val="24"/>
        </w:rPr>
        <w:t>I procedimenti d'ufficio sono attivati su iniziativa del Dirigente competente sulla base anche di quanto indicato per ciascun procedimento nelle “schede di</w:t>
      </w:r>
      <w:r>
        <w:rPr>
          <w:spacing w:val="-3"/>
          <w:sz w:val="24"/>
        </w:rPr>
        <w:t xml:space="preserve"> </w:t>
      </w:r>
      <w:r>
        <w:rPr>
          <w:sz w:val="24"/>
        </w:rPr>
        <w:t>settore”.</w:t>
      </w:r>
    </w:p>
    <w:p w:rsidR="000B0354" w:rsidRDefault="0078523F">
      <w:pPr>
        <w:pStyle w:val="Paragrafoelenco"/>
        <w:numPr>
          <w:ilvl w:val="0"/>
          <w:numId w:val="27"/>
        </w:numPr>
        <w:tabs>
          <w:tab w:val="left" w:pos="476"/>
        </w:tabs>
        <w:ind w:right="105" w:firstLine="0"/>
        <w:jc w:val="both"/>
        <w:rPr>
          <w:sz w:val="24"/>
        </w:rPr>
      </w:pPr>
      <w:r>
        <w:rPr>
          <w:sz w:val="24"/>
        </w:rPr>
        <w:t>Resta salva la facoltà di adottare, anche prima della formalizzazione del procedimento e dei relativi adempimenti, motivati provvedimenti</w:t>
      </w:r>
      <w:r>
        <w:rPr>
          <w:spacing w:val="-1"/>
          <w:sz w:val="24"/>
        </w:rPr>
        <w:t xml:space="preserve"> </w:t>
      </w:r>
      <w:r>
        <w:rPr>
          <w:sz w:val="24"/>
        </w:rPr>
        <w:t>cautelari.</w:t>
      </w:r>
    </w:p>
    <w:p w:rsidR="000B0354" w:rsidRDefault="0078523F">
      <w:pPr>
        <w:pStyle w:val="Paragrafoelenco"/>
        <w:numPr>
          <w:ilvl w:val="0"/>
          <w:numId w:val="27"/>
        </w:numPr>
        <w:tabs>
          <w:tab w:val="left" w:pos="448"/>
        </w:tabs>
        <w:ind w:right="109" w:firstLine="0"/>
        <w:jc w:val="both"/>
        <w:rPr>
          <w:sz w:val="24"/>
        </w:rPr>
      </w:pPr>
      <w:r>
        <w:rPr>
          <w:sz w:val="24"/>
        </w:rPr>
        <w:t>Per i procedimenti d'ufficio, il termine iniziale decorre dalla data in cui il Comune abbia notizia del fatto da cui sorge l'obbligo di</w:t>
      </w:r>
      <w:r>
        <w:rPr>
          <w:spacing w:val="-2"/>
          <w:sz w:val="24"/>
        </w:rPr>
        <w:t xml:space="preserve"> </w:t>
      </w:r>
      <w:r>
        <w:rPr>
          <w:sz w:val="24"/>
        </w:rPr>
        <w:t>provvedere.</w:t>
      </w:r>
    </w:p>
    <w:p w:rsidR="000B0354" w:rsidRDefault="0078523F">
      <w:pPr>
        <w:pStyle w:val="Paragrafoelenco"/>
        <w:numPr>
          <w:ilvl w:val="0"/>
          <w:numId w:val="27"/>
        </w:numPr>
        <w:tabs>
          <w:tab w:val="left" w:pos="457"/>
        </w:tabs>
        <w:ind w:right="107" w:firstLine="0"/>
        <w:jc w:val="both"/>
        <w:rPr>
          <w:sz w:val="24"/>
        </w:rPr>
      </w:pPr>
      <w:r>
        <w:rPr>
          <w:sz w:val="24"/>
        </w:rPr>
        <w:t>Qualora l'atto propulsivo promani da un organo od ufficio dello Stato, della Regione o di altro Ente o Amministrazione, il termine iniziale decorre dalla data di ricevimento, da parte del Comune, della richiesta o della</w:t>
      </w:r>
      <w:r>
        <w:rPr>
          <w:spacing w:val="-4"/>
          <w:sz w:val="24"/>
        </w:rPr>
        <w:t xml:space="preserve"> </w:t>
      </w:r>
      <w:r>
        <w:rPr>
          <w:sz w:val="24"/>
        </w:rPr>
        <w:t>proposta.</w:t>
      </w:r>
    </w:p>
    <w:p w:rsidR="000B0354" w:rsidRDefault="0078523F">
      <w:pPr>
        <w:pStyle w:val="Paragrafoelenco"/>
        <w:numPr>
          <w:ilvl w:val="0"/>
          <w:numId w:val="27"/>
        </w:numPr>
        <w:tabs>
          <w:tab w:val="left" w:pos="452"/>
        </w:tabs>
        <w:ind w:right="111" w:firstLine="0"/>
        <w:jc w:val="both"/>
        <w:rPr>
          <w:sz w:val="24"/>
        </w:rPr>
      </w:pPr>
      <w:r>
        <w:rPr>
          <w:sz w:val="24"/>
        </w:rPr>
        <w:t>Per le domande, a seguito di bandi indetti dall'Amministrazione, i termini decorrono dal giorno successivo a quello della data di scadenza del bando o da quello diverso dallo stesso bando</w:t>
      </w:r>
      <w:r>
        <w:rPr>
          <w:spacing w:val="-19"/>
          <w:sz w:val="24"/>
        </w:rPr>
        <w:t xml:space="preserve"> </w:t>
      </w:r>
      <w:r>
        <w:rPr>
          <w:sz w:val="24"/>
        </w:rPr>
        <w:t>stabilito.</w:t>
      </w:r>
    </w:p>
    <w:p w:rsidR="000B0354" w:rsidRDefault="0078523F">
      <w:pPr>
        <w:pStyle w:val="Paragrafoelenco"/>
        <w:numPr>
          <w:ilvl w:val="0"/>
          <w:numId w:val="27"/>
        </w:numPr>
        <w:tabs>
          <w:tab w:val="left" w:pos="450"/>
        </w:tabs>
        <w:ind w:right="109" w:firstLine="0"/>
        <w:jc w:val="both"/>
        <w:rPr>
          <w:sz w:val="24"/>
        </w:rPr>
      </w:pPr>
      <w:r>
        <w:rPr>
          <w:sz w:val="24"/>
        </w:rPr>
        <w:t>Il procedimento ad iniziativa di parte prende avvio dalla data in cui l'Amministrazione riceve la domanda, la dichiarazione o l'istanza, presentata dal soggetto legittimato, corredata della documentazione stabilita dalla legge, dal regolamento o da appositi atti emanati da organi</w:t>
      </w:r>
      <w:r>
        <w:rPr>
          <w:spacing w:val="-29"/>
          <w:sz w:val="24"/>
        </w:rPr>
        <w:t xml:space="preserve"> </w:t>
      </w:r>
      <w:r>
        <w:rPr>
          <w:sz w:val="24"/>
        </w:rPr>
        <w:t>comunali.</w:t>
      </w:r>
    </w:p>
    <w:p w:rsidR="000B0354" w:rsidRDefault="0078523F">
      <w:pPr>
        <w:pStyle w:val="Paragrafoelenco"/>
        <w:numPr>
          <w:ilvl w:val="0"/>
          <w:numId w:val="27"/>
        </w:numPr>
        <w:tabs>
          <w:tab w:val="left" w:pos="443"/>
        </w:tabs>
        <w:ind w:firstLine="0"/>
        <w:jc w:val="both"/>
        <w:rPr>
          <w:sz w:val="24"/>
        </w:rPr>
      </w:pPr>
      <w:r>
        <w:rPr>
          <w:sz w:val="24"/>
        </w:rPr>
        <w:t>Tutte le domande, dichiarazioni o istanze, corredate dalla documentazione richiesta essenziale ai fini dell'istruttoria, devono essere formalizzate per iscritto e possono essere inviate anche per posta, per fax o in via telematica; la data di avvio del procedimento è la data di arrivo, attestata dalla protocollazione della</w:t>
      </w:r>
      <w:r>
        <w:rPr>
          <w:spacing w:val="-3"/>
          <w:sz w:val="24"/>
        </w:rPr>
        <w:t xml:space="preserve"> </w:t>
      </w:r>
      <w:r>
        <w:rPr>
          <w:sz w:val="24"/>
        </w:rPr>
        <w:t>stessa.</w:t>
      </w:r>
    </w:p>
    <w:p w:rsidR="000B0354" w:rsidRDefault="0078523F">
      <w:pPr>
        <w:pStyle w:val="Paragrafoelenco"/>
        <w:numPr>
          <w:ilvl w:val="0"/>
          <w:numId w:val="27"/>
        </w:numPr>
        <w:tabs>
          <w:tab w:val="left" w:pos="452"/>
        </w:tabs>
        <w:ind w:right="105" w:firstLine="0"/>
        <w:jc w:val="both"/>
        <w:rPr>
          <w:sz w:val="24"/>
        </w:rPr>
      </w:pPr>
      <w:r>
        <w:rPr>
          <w:sz w:val="24"/>
        </w:rPr>
        <w:t>Nell'ipotesi in cui la domanda o istanza sia irregolare o incompleta, si applicano le disposizioni del successivo</w:t>
      </w:r>
      <w:r>
        <w:rPr>
          <w:spacing w:val="-1"/>
          <w:sz w:val="24"/>
        </w:rPr>
        <w:t xml:space="preserve"> </w:t>
      </w:r>
      <w:r>
        <w:rPr>
          <w:sz w:val="24"/>
        </w:rPr>
        <w:t>art.14.</w:t>
      </w:r>
    </w:p>
    <w:p w:rsidR="000B0354" w:rsidRDefault="000B0354">
      <w:pPr>
        <w:pStyle w:val="Corpotesto"/>
        <w:spacing w:before="3"/>
        <w:ind w:left="0"/>
        <w:jc w:val="left"/>
      </w:pPr>
    </w:p>
    <w:p w:rsidR="000B0354" w:rsidRDefault="0078523F">
      <w:pPr>
        <w:pStyle w:val="Titolo1"/>
      </w:pPr>
      <w:r>
        <w:t>Art. 12 - Comunicazione di avvio del procedimento</w:t>
      </w:r>
    </w:p>
    <w:p w:rsidR="000B0354" w:rsidRDefault="0078523F">
      <w:pPr>
        <w:pStyle w:val="Paragrafoelenco"/>
        <w:numPr>
          <w:ilvl w:val="0"/>
          <w:numId w:val="26"/>
        </w:numPr>
        <w:tabs>
          <w:tab w:val="left" w:pos="491"/>
        </w:tabs>
        <w:ind w:right="105" w:firstLine="0"/>
        <w:jc w:val="both"/>
        <w:rPr>
          <w:sz w:val="24"/>
        </w:rPr>
      </w:pPr>
      <w:r>
        <w:rPr>
          <w:sz w:val="24"/>
        </w:rPr>
        <w:t>Ove non sussistano ragioni di impedimento derivanti da particolari esigenze di celerità del procedimento, le unità organizzative responsabili danno notizia dell'avvio del procedimento</w:t>
      </w:r>
      <w:r>
        <w:rPr>
          <w:spacing w:val="27"/>
          <w:sz w:val="24"/>
        </w:rPr>
        <w:t xml:space="preserve"> </w:t>
      </w:r>
      <w:r>
        <w:rPr>
          <w:sz w:val="24"/>
        </w:rPr>
        <w:t>ai soggetti nei confronti dei quali il provvedimento finale è destinato a produrre effetti diretti, ai soggetti la cui partecipazione al procedimento sia prevista da legge o regolamento, nonché ai soggetti individuati o facilmente individuabili cui dal provvedimento possa derivare un pregiudizio, mediante comunicazione personale e per iscritto, che può essere inviata anche per posta, per fax o in via</w:t>
      </w:r>
      <w:r>
        <w:rPr>
          <w:spacing w:val="-2"/>
          <w:sz w:val="24"/>
        </w:rPr>
        <w:t xml:space="preserve"> </w:t>
      </w:r>
      <w:r>
        <w:rPr>
          <w:sz w:val="24"/>
        </w:rPr>
        <w:t>telematica.</w:t>
      </w:r>
    </w:p>
    <w:p w:rsidR="000B0354" w:rsidRDefault="0078523F">
      <w:pPr>
        <w:pStyle w:val="Paragrafoelenco"/>
        <w:numPr>
          <w:ilvl w:val="0"/>
          <w:numId w:val="26"/>
        </w:numPr>
        <w:tabs>
          <w:tab w:val="left" w:pos="496"/>
        </w:tabs>
        <w:ind w:right="110" w:firstLine="0"/>
        <w:jc w:val="both"/>
        <w:rPr>
          <w:sz w:val="24"/>
        </w:rPr>
      </w:pPr>
      <w:r>
        <w:rPr>
          <w:sz w:val="24"/>
        </w:rPr>
        <w:t>In caso di rilascio di ricevuta l'avvio del procedimento può essere comunicato contestualmente in apposita sezione inserita nell’apposita</w:t>
      </w:r>
      <w:r>
        <w:rPr>
          <w:spacing w:val="-3"/>
          <w:sz w:val="24"/>
        </w:rPr>
        <w:t xml:space="preserve"> </w:t>
      </w:r>
      <w:r>
        <w:rPr>
          <w:sz w:val="24"/>
        </w:rPr>
        <w:t>modulistica.</w:t>
      </w:r>
    </w:p>
    <w:p w:rsidR="000B0354" w:rsidRDefault="0078523F">
      <w:pPr>
        <w:pStyle w:val="Paragrafoelenco"/>
        <w:numPr>
          <w:ilvl w:val="0"/>
          <w:numId w:val="26"/>
        </w:numPr>
        <w:tabs>
          <w:tab w:val="left" w:pos="438"/>
        </w:tabs>
        <w:ind w:firstLine="0"/>
        <w:jc w:val="both"/>
        <w:rPr>
          <w:sz w:val="24"/>
        </w:rPr>
      </w:pPr>
      <w:r>
        <w:rPr>
          <w:sz w:val="24"/>
        </w:rPr>
        <w:t>Nella comunicazione devono essere indicati: il numero di protocollo generale, ad eccezione della casistica di cui al precedente comma 2, la data di presentazione della relativa istanza nei procedimenti ad iniziativa di parte, l'unità organizzativa responsabile, l'oggetto del procedimento, il nominativo del responsabile del procedimento ed eventualmente dell'addetto all'istruttoria, la sede dell'unità organizzativa presso la quale si può prendere visione degli atti, l'orario di accesso, il numero di telefono dell'ufficio, la data di inizio del procedimento ed il termine previsto per la sua conclusione, nonché i rimedi esperibili in caso di inerzia</w:t>
      </w:r>
      <w:r>
        <w:rPr>
          <w:spacing w:val="-4"/>
          <w:sz w:val="24"/>
        </w:rPr>
        <w:t xml:space="preserve"> </w:t>
      </w:r>
      <w:r>
        <w:rPr>
          <w:sz w:val="24"/>
        </w:rPr>
        <w:t>dell'Amministrazione.</w:t>
      </w:r>
    </w:p>
    <w:p w:rsidR="000B0354" w:rsidRDefault="0078523F">
      <w:pPr>
        <w:pStyle w:val="Paragrafoelenco"/>
        <w:numPr>
          <w:ilvl w:val="0"/>
          <w:numId w:val="26"/>
        </w:numPr>
        <w:tabs>
          <w:tab w:val="left" w:pos="455"/>
        </w:tabs>
        <w:ind w:right="105" w:firstLine="0"/>
        <w:jc w:val="both"/>
        <w:rPr>
          <w:sz w:val="24"/>
        </w:rPr>
      </w:pPr>
      <w:r>
        <w:rPr>
          <w:sz w:val="24"/>
        </w:rPr>
        <w:t>Qualora per il numero o l'incertezza degli aventi titolo alla comunicazione personale risulti per tutti o per taluni di essi impossibile o particolarmente gravosa, nonché nei casi in cui vi siano particolari esigenze di celerità, il responsabile del procedimento procede ai sensi dell'art.8 della legge n. 241/1990, mediante forme di pubblicità, da attuarsi con l’affissione e/o pubblicazione di apposito atto, indicando i motivi che giustificano la deroga, di volta in volta individuate fra le seguenti: nell'Albo Pretorio, sul sito Internet, a mezzo stampa o mediante altre specifiche forme di pubblicità, ritenute idonee in relazione alla</w:t>
      </w:r>
      <w:r>
        <w:rPr>
          <w:spacing w:val="-5"/>
          <w:sz w:val="24"/>
        </w:rPr>
        <w:t xml:space="preserve"> </w:t>
      </w:r>
      <w:r>
        <w:rPr>
          <w:sz w:val="24"/>
        </w:rPr>
        <w:t>fattispecie.</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spacing w:before="8"/>
        <w:ind w:left="0"/>
        <w:jc w:val="left"/>
        <w:rPr>
          <w:sz w:val="29"/>
        </w:rPr>
      </w:pPr>
    </w:p>
    <w:p w:rsidR="000B0354" w:rsidRDefault="0078523F">
      <w:pPr>
        <w:pStyle w:val="Paragrafoelenco"/>
        <w:numPr>
          <w:ilvl w:val="0"/>
          <w:numId w:val="26"/>
        </w:numPr>
        <w:tabs>
          <w:tab w:val="left" w:pos="498"/>
        </w:tabs>
        <w:spacing w:before="90"/>
        <w:ind w:right="107" w:firstLine="0"/>
        <w:jc w:val="both"/>
        <w:rPr>
          <w:sz w:val="24"/>
        </w:rPr>
      </w:pPr>
      <w:r>
        <w:rPr>
          <w:sz w:val="24"/>
        </w:rPr>
        <w:t>La comunicazione di cui al presente articolo viene effettuata anche per i procedimenti ad iniziativa di parte nonché per quelli relativi alle attività amministrative a carattere vincolato ed è altresì obbligatoria nei casi di revoca, annullamento d'ufficio e sospensione dell'efficacia del provvedimento.</w:t>
      </w:r>
    </w:p>
    <w:p w:rsidR="000B0354" w:rsidRDefault="0078523F">
      <w:pPr>
        <w:pStyle w:val="Paragrafoelenco"/>
        <w:numPr>
          <w:ilvl w:val="0"/>
          <w:numId w:val="26"/>
        </w:numPr>
        <w:tabs>
          <w:tab w:val="left" w:pos="505"/>
        </w:tabs>
        <w:ind w:firstLine="0"/>
        <w:jc w:val="both"/>
        <w:rPr>
          <w:sz w:val="24"/>
        </w:rPr>
      </w:pPr>
      <w:r>
        <w:rPr>
          <w:sz w:val="24"/>
        </w:rPr>
        <w:t>L'omissione o il ritardo della comunicazione può essere fatta valere, anche nel corso del procedimento, solo dai soggetti che abbiano titolo alla comunicazione medesima, mediante segnalazione scritta al dirigente preposto all'unità organizzativa responsabile, il quale è tenuto nel termine di 15 (quindici) giorni a fornire gli opportuni chiarimenti e ad adottare le misure necessarie, anche ai fini dei termini posti per l'intervento dei privati nel</w:t>
      </w:r>
      <w:r>
        <w:rPr>
          <w:spacing w:val="-3"/>
          <w:sz w:val="24"/>
        </w:rPr>
        <w:t xml:space="preserve"> </w:t>
      </w:r>
      <w:r>
        <w:rPr>
          <w:sz w:val="24"/>
        </w:rPr>
        <w:t>procedimento.</w:t>
      </w:r>
    </w:p>
    <w:p w:rsidR="000B0354" w:rsidRDefault="0078523F">
      <w:pPr>
        <w:pStyle w:val="Paragrafoelenco"/>
        <w:numPr>
          <w:ilvl w:val="0"/>
          <w:numId w:val="26"/>
        </w:numPr>
        <w:tabs>
          <w:tab w:val="left" w:pos="455"/>
        </w:tabs>
        <w:ind w:right="109" w:firstLine="0"/>
        <w:jc w:val="both"/>
        <w:rPr>
          <w:sz w:val="24"/>
        </w:rPr>
      </w:pPr>
      <w:r>
        <w:rPr>
          <w:sz w:val="24"/>
        </w:rPr>
        <w:t>Resta fermo quanto stabilito al precedente art. 12 in merito alla decorrenza del termine iniziale del</w:t>
      </w:r>
      <w:r>
        <w:rPr>
          <w:spacing w:val="-1"/>
          <w:sz w:val="24"/>
        </w:rPr>
        <w:t xml:space="preserve"> </w:t>
      </w:r>
      <w:r>
        <w:rPr>
          <w:sz w:val="24"/>
        </w:rPr>
        <w:t>procedimento.</w:t>
      </w:r>
    </w:p>
    <w:p w:rsidR="000B0354" w:rsidRDefault="0078523F">
      <w:pPr>
        <w:pStyle w:val="Paragrafoelenco"/>
        <w:numPr>
          <w:ilvl w:val="0"/>
          <w:numId w:val="26"/>
        </w:numPr>
        <w:tabs>
          <w:tab w:val="left" w:pos="472"/>
        </w:tabs>
        <w:spacing w:before="1"/>
        <w:ind w:right="107" w:firstLine="0"/>
        <w:jc w:val="both"/>
        <w:rPr>
          <w:sz w:val="24"/>
        </w:rPr>
      </w:pPr>
      <w:r>
        <w:rPr>
          <w:sz w:val="24"/>
        </w:rPr>
        <w:t>Devono essere comunicati agli interessati ed ai soggetti intervenuti nel procedimento, gli atti conclusivi di subprocedimenti che in quanto tali possono essere oggetto di autonoma impugnazione, così come anche indicati nelle schede di</w:t>
      </w:r>
      <w:r>
        <w:rPr>
          <w:spacing w:val="-3"/>
          <w:sz w:val="24"/>
        </w:rPr>
        <w:t xml:space="preserve"> </w:t>
      </w:r>
      <w:r>
        <w:rPr>
          <w:sz w:val="24"/>
        </w:rPr>
        <w:t>settore.</w:t>
      </w:r>
    </w:p>
    <w:p w:rsidR="000B0354" w:rsidRDefault="000B0354">
      <w:pPr>
        <w:pStyle w:val="Corpotesto"/>
        <w:spacing w:before="4"/>
        <w:ind w:left="0"/>
        <w:jc w:val="left"/>
      </w:pPr>
    </w:p>
    <w:p w:rsidR="000B0354" w:rsidRDefault="0078523F">
      <w:pPr>
        <w:pStyle w:val="Titolo1"/>
      </w:pPr>
      <w:r>
        <w:t>Art. 13 - Interruzione dei termini del procedimento</w:t>
      </w:r>
    </w:p>
    <w:p w:rsidR="000B0354" w:rsidRDefault="0078523F">
      <w:pPr>
        <w:pStyle w:val="Paragrafoelenco"/>
        <w:numPr>
          <w:ilvl w:val="0"/>
          <w:numId w:val="25"/>
        </w:numPr>
        <w:tabs>
          <w:tab w:val="left" w:pos="467"/>
        </w:tabs>
        <w:ind w:right="105" w:firstLine="0"/>
        <w:jc w:val="both"/>
        <w:rPr>
          <w:sz w:val="24"/>
        </w:rPr>
      </w:pPr>
      <w:r>
        <w:rPr>
          <w:sz w:val="24"/>
        </w:rPr>
        <w:t>Il responsabile del procedimento, nel caso in cui la dichiarazione, domanda o istanza presenti irregolarità sostanziali o sia carente di uno o più degli elementi prescritti, interrompe i termini del procedimento, comunicando le cause di irregolarità o di incompletezza e i termini per la presentazione della documentazione eventualmente</w:t>
      </w:r>
      <w:r>
        <w:rPr>
          <w:spacing w:val="-5"/>
          <w:sz w:val="24"/>
        </w:rPr>
        <w:t xml:space="preserve"> </w:t>
      </w:r>
      <w:r>
        <w:rPr>
          <w:sz w:val="24"/>
        </w:rPr>
        <w:t>richiesta.</w:t>
      </w:r>
    </w:p>
    <w:p w:rsidR="000B0354" w:rsidRDefault="0078523F">
      <w:pPr>
        <w:pStyle w:val="Paragrafoelenco"/>
        <w:numPr>
          <w:ilvl w:val="0"/>
          <w:numId w:val="25"/>
        </w:numPr>
        <w:tabs>
          <w:tab w:val="left" w:pos="436"/>
        </w:tabs>
        <w:ind w:left="435" w:right="0" w:hanging="244"/>
        <w:jc w:val="both"/>
        <w:rPr>
          <w:sz w:val="24"/>
        </w:rPr>
      </w:pPr>
      <w:r>
        <w:rPr>
          <w:spacing w:val="-3"/>
          <w:sz w:val="24"/>
        </w:rPr>
        <w:t xml:space="preserve">La </w:t>
      </w:r>
      <w:r>
        <w:rPr>
          <w:sz w:val="24"/>
        </w:rPr>
        <w:t>comunicazione dovrà</w:t>
      </w:r>
      <w:r>
        <w:rPr>
          <w:spacing w:val="1"/>
          <w:sz w:val="24"/>
        </w:rPr>
        <w:t xml:space="preserve"> </w:t>
      </w:r>
      <w:r>
        <w:rPr>
          <w:sz w:val="24"/>
        </w:rPr>
        <w:t>avvenire:</w:t>
      </w:r>
    </w:p>
    <w:p w:rsidR="000B0354" w:rsidRDefault="0078523F">
      <w:pPr>
        <w:pStyle w:val="Paragrafoelenco"/>
        <w:numPr>
          <w:ilvl w:val="0"/>
          <w:numId w:val="24"/>
        </w:numPr>
        <w:tabs>
          <w:tab w:val="left" w:pos="714"/>
        </w:tabs>
        <w:spacing w:line="276" w:lineRule="exact"/>
        <w:ind w:right="0" w:hanging="522"/>
        <w:rPr>
          <w:sz w:val="24"/>
        </w:rPr>
      </w:pPr>
      <w:proofErr w:type="gramStart"/>
      <w:r>
        <w:rPr>
          <w:sz w:val="24"/>
        </w:rPr>
        <w:t>entro</w:t>
      </w:r>
      <w:proofErr w:type="gramEnd"/>
      <w:r>
        <w:rPr>
          <w:sz w:val="24"/>
        </w:rPr>
        <w:t xml:space="preserve"> 15 giorni per i procedimenti che devono concludersi entro 30</w:t>
      </w:r>
      <w:r>
        <w:rPr>
          <w:spacing w:val="-1"/>
          <w:sz w:val="24"/>
        </w:rPr>
        <w:t xml:space="preserve"> </w:t>
      </w:r>
      <w:r>
        <w:rPr>
          <w:sz w:val="24"/>
        </w:rPr>
        <w:t>giorni;</w:t>
      </w:r>
    </w:p>
    <w:p w:rsidR="000B0354" w:rsidRDefault="0078523F">
      <w:pPr>
        <w:pStyle w:val="Paragrafoelenco"/>
        <w:numPr>
          <w:ilvl w:val="0"/>
          <w:numId w:val="24"/>
        </w:numPr>
        <w:tabs>
          <w:tab w:val="left" w:pos="714"/>
        </w:tabs>
        <w:spacing w:line="276" w:lineRule="exact"/>
        <w:ind w:right="0" w:hanging="522"/>
        <w:rPr>
          <w:sz w:val="24"/>
        </w:rPr>
      </w:pPr>
      <w:proofErr w:type="gramStart"/>
      <w:r>
        <w:rPr>
          <w:sz w:val="24"/>
        </w:rPr>
        <w:t>entro</w:t>
      </w:r>
      <w:proofErr w:type="gramEnd"/>
      <w:r>
        <w:rPr>
          <w:sz w:val="24"/>
        </w:rPr>
        <w:t xml:space="preserve"> 30 giorni per i procedimenti che devono concludersi entro un termine</w:t>
      </w:r>
      <w:r>
        <w:rPr>
          <w:spacing w:val="-6"/>
          <w:sz w:val="24"/>
        </w:rPr>
        <w:t xml:space="preserve"> </w:t>
      </w:r>
      <w:r>
        <w:rPr>
          <w:sz w:val="24"/>
        </w:rPr>
        <w:t>superiore.</w:t>
      </w:r>
    </w:p>
    <w:p w:rsidR="000B0354" w:rsidRDefault="0078523F">
      <w:pPr>
        <w:pStyle w:val="Paragrafoelenco"/>
        <w:numPr>
          <w:ilvl w:val="0"/>
          <w:numId w:val="25"/>
        </w:numPr>
        <w:tabs>
          <w:tab w:val="left" w:pos="436"/>
        </w:tabs>
        <w:ind w:left="435" w:right="0" w:hanging="244"/>
        <w:jc w:val="both"/>
        <w:rPr>
          <w:sz w:val="24"/>
        </w:rPr>
      </w:pPr>
      <w:r>
        <w:rPr>
          <w:sz w:val="24"/>
        </w:rPr>
        <w:t>L'interruzione del procedimento comporta:</w:t>
      </w:r>
    </w:p>
    <w:p w:rsidR="000B0354" w:rsidRDefault="0078523F">
      <w:pPr>
        <w:pStyle w:val="Paragrafoelenco"/>
        <w:numPr>
          <w:ilvl w:val="1"/>
          <w:numId w:val="25"/>
        </w:numPr>
        <w:tabs>
          <w:tab w:val="left" w:pos="853"/>
        </w:tabs>
        <w:ind w:right="109" w:firstLine="0"/>
        <w:jc w:val="both"/>
        <w:rPr>
          <w:sz w:val="24"/>
        </w:rPr>
      </w:pPr>
      <w:proofErr w:type="gramStart"/>
      <w:r>
        <w:rPr>
          <w:sz w:val="24"/>
        </w:rPr>
        <w:t>il</w:t>
      </w:r>
      <w:proofErr w:type="gramEnd"/>
      <w:r>
        <w:rPr>
          <w:sz w:val="24"/>
        </w:rPr>
        <w:t xml:space="preserve"> riavvio dall'inizio del procedimento quando nel termine stabilito dall'Amministrazione siano presentati gli elementi</w:t>
      </w:r>
      <w:r>
        <w:rPr>
          <w:spacing w:val="1"/>
          <w:sz w:val="24"/>
        </w:rPr>
        <w:t xml:space="preserve"> </w:t>
      </w:r>
      <w:r>
        <w:rPr>
          <w:sz w:val="24"/>
        </w:rPr>
        <w:t>richiesti;</w:t>
      </w:r>
    </w:p>
    <w:p w:rsidR="000B0354" w:rsidRDefault="0078523F">
      <w:pPr>
        <w:pStyle w:val="Paragrafoelenco"/>
        <w:numPr>
          <w:ilvl w:val="1"/>
          <w:numId w:val="25"/>
        </w:numPr>
        <w:tabs>
          <w:tab w:val="left" w:pos="841"/>
        </w:tabs>
        <w:ind w:right="107" w:firstLine="0"/>
        <w:jc w:val="both"/>
        <w:rPr>
          <w:sz w:val="24"/>
        </w:rPr>
      </w:pPr>
      <w:proofErr w:type="gramStart"/>
      <w:r>
        <w:rPr>
          <w:sz w:val="24"/>
        </w:rPr>
        <w:t>la</w:t>
      </w:r>
      <w:proofErr w:type="gramEnd"/>
      <w:r>
        <w:rPr>
          <w:sz w:val="24"/>
        </w:rPr>
        <w:t xml:space="preserve"> chiusura del procedimento, quando nel termine stabilito dall'Amministrazione non siano presentati gli elementi</w:t>
      </w:r>
      <w:r>
        <w:rPr>
          <w:spacing w:val="1"/>
          <w:sz w:val="24"/>
        </w:rPr>
        <w:t xml:space="preserve"> </w:t>
      </w:r>
      <w:r>
        <w:rPr>
          <w:sz w:val="24"/>
        </w:rPr>
        <w:t>richiesti.</w:t>
      </w:r>
    </w:p>
    <w:p w:rsidR="000B0354" w:rsidRDefault="000B0354">
      <w:pPr>
        <w:pStyle w:val="Corpotesto"/>
        <w:spacing w:before="3"/>
        <w:ind w:left="0"/>
        <w:jc w:val="left"/>
      </w:pPr>
    </w:p>
    <w:p w:rsidR="000B0354" w:rsidRDefault="0078523F">
      <w:pPr>
        <w:pStyle w:val="Titolo1"/>
      </w:pPr>
      <w:r>
        <w:t>Art. 14 - Sospensione dei termini del procedimento</w:t>
      </w:r>
    </w:p>
    <w:p w:rsidR="000B0354" w:rsidRDefault="0078523F">
      <w:pPr>
        <w:pStyle w:val="Paragrafoelenco"/>
        <w:numPr>
          <w:ilvl w:val="0"/>
          <w:numId w:val="23"/>
        </w:numPr>
        <w:tabs>
          <w:tab w:val="left" w:pos="433"/>
        </w:tabs>
        <w:ind w:right="107" w:firstLine="0"/>
        <w:jc w:val="both"/>
        <w:rPr>
          <w:sz w:val="24"/>
        </w:rPr>
      </w:pPr>
      <w:r>
        <w:rPr>
          <w:sz w:val="24"/>
        </w:rPr>
        <w:t>Al di fuori dell’ipotesi di necessaria acquisizione di valutazioni tecniche, per le quali si rinvia alla specifica disciplina di cui all’art. 17 della legge n. 241/90 e successive modifiche ed integrazioni, il termine di conclusione del procedimento può essere sospeso, per una sola volta e comunque per un periodo massimo di 30 (trenta) giorni, per l’acquisizione di informazioni o di certificazioni relative a fatti, stati o qualità non attestati in documenti già in possesso dell’amministrazione comunale o non direttamente acquisibili presso altre pubbliche</w:t>
      </w:r>
      <w:r>
        <w:rPr>
          <w:spacing w:val="-5"/>
          <w:sz w:val="24"/>
        </w:rPr>
        <w:t xml:space="preserve"> </w:t>
      </w:r>
      <w:r>
        <w:rPr>
          <w:sz w:val="24"/>
        </w:rPr>
        <w:t>amministrazioni.</w:t>
      </w:r>
    </w:p>
    <w:p w:rsidR="000B0354" w:rsidRDefault="0078523F">
      <w:pPr>
        <w:pStyle w:val="Paragrafoelenco"/>
        <w:numPr>
          <w:ilvl w:val="0"/>
          <w:numId w:val="23"/>
        </w:numPr>
        <w:tabs>
          <w:tab w:val="left" w:pos="455"/>
        </w:tabs>
        <w:ind w:right="108" w:firstLine="0"/>
        <w:jc w:val="both"/>
        <w:rPr>
          <w:sz w:val="24"/>
        </w:rPr>
      </w:pPr>
      <w:r>
        <w:rPr>
          <w:sz w:val="24"/>
        </w:rPr>
        <w:t>Si applicano altresì le disposizioni di cui all’ art. 14 comma 2 della legge n. 241/90 in tema di conferenza di servizi</w:t>
      </w:r>
      <w:r>
        <w:rPr>
          <w:spacing w:val="-2"/>
          <w:sz w:val="24"/>
        </w:rPr>
        <w:t xml:space="preserve"> </w:t>
      </w:r>
      <w:r>
        <w:rPr>
          <w:sz w:val="24"/>
        </w:rPr>
        <w:t>obbligatoria.</w:t>
      </w:r>
    </w:p>
    <w:p w:rsidR="000B0354" w:rsidRDefault="0078523F">
      <w:pPr>
        <w:pStyle w:val="Paragrafoelenco"/>
        <w:numPr>
          <w:ilvl w:val="0"/>
          <w:numId w:val="23"/>
        </w:numPr>
        <w:tabs>
          <w:tab w:val="left" w:pos="460"/>
        </w:tabs>
        <w:ind w:firstLine="0"/>
        <w:jc w:val="both"/>
        <w:rPr>
          <w:sz w:val="24"/>
        </w:rPr>
      </w:pPr>
      <w:r>
        <w:rPr>
          <w:sz w:val="24"/>
        </w:rPr>
        <w:t>L'Amministrazione trasmette agli interessati una motivata comunicazione della sospensione del procedimento, assegnando il termine, non superiore ai 30 giorni di cui al comma 1, per la presentazione della documentazione eventualmente</w:t>
      </w:r>
      <w:r>
        <w:rPr>
          <w:spacing w:val="-5"/>
          <w:sz w:val="24"/>
        </w:rPr>
        <w:t xml:space="preserve"> </w:t>
      </w:r>
      <w:r>
        <w:rPr>
          <w:sz w:val="24"/>
        </w:rPr>
        <w:t>richiesta.</w:t>
      </w:r>
    </w:p>
    <w:p w:rsidR="000B0354" w:rsidRDefault="000B0354">
      <w:pPr>
        <w:pStyle w:val="Corpotesto"/>
        <w:spacing w:before="2"/>
        <w:ind w:left="0"/>
        <w:jc w:val="left"/>
      </w:pPr>
    </w:p>
    <w:p w:rsidR="000B0354" w:rsidRDefault="0078523F">
      <w:pPr>
        <w:pStyle w:val="Titolo1"/>
        <w:spacing w:before="1"/>
      </w:pPr>
      <w:r>
        <w:t>Art. 15 - Procedimenti con l'intervento di altre Amministrazioni pubbliche</w:t>
      </w:r>
    </w:p>
    <w:p w:rsidR="000B0354" w:rsidRDefault="0078523F">
      <w:pPr>
        <w:pStyle w:val="Paragrafoelenco"/>
        <w:numPr>
          <w:ilvl w:val="0"/>
          <w:numId w:val="22"/>
        </w:numPr>
        <w:tabs>
          <w:tab w:val="left" w:pos="443"/>
        </w:tabs>
        <w:ind w:right="108" w:firstLine="0"/>
        <w:jc w:val="both"/>
        <w:rPr>
          <w:sz w:val="24"/>
        </w:rPr>
      </w:pPr>
      <w:r>
        <w:rPr>
          <w:sz w:val="24"/>
        </w:rPr>
        <w:t>Al di fuori delle ipotesi previste per pareri e valutazioni tecniche esterne dagli artt. 16 e 17 della legge n. 241/90, i procedimenti amministrativi per la cui definizione è necessario l'intervento di altre Amministrazioni pubbliche, hanno la durata complessiva risultante nelle Schede di</w:t>
      </w:r>
      <w:r>
        <w:rPr>
          <w:spacing w:val="-17"/>
          <w:sz w:val="24"/>
        </w:rPr>
        <w:t xml:space="preserve"> </w:t>
      </w:r>
      <w:r>
        <w:rPr>
          <w:sz w:val="24"/>
        </w:rPr>
        <w:t>Settore.</w:t>
      </w:r>
    </w:p>
    <w:p w:rsidR="000B0354" w:rsidRDefault="0078523F">
      <w:pPr>
        <w:pStyle w:val="Paragrafoelenco"/>
        <w:numPr>
          <w:ilvl w:val="0"/>
          <w:numId w:val="22"/>
        </w:numPr>
        <w:tabs>
          <w:tab w:val="left" w:pos="462"/>
        </w:tabs>
        <w:ind w:firstLine="0"/>
        <w:jc w:val="both"/>
        <w:rPr>
          <w:sz w:val="24"/>
        </w:rPr>
      </w:pPr>
      <w:r>
        <w:rPr>
          <w:sz w:val="24"/>
        </w:rPr>
        <w:t>I termini previsti per i procedimenti restano sospesi per il periodo che intercorre tra la data di richiesta di eventuali atti, pareri, determinazioni ed altra documentazione di competenza di altre Amministrazioni ed il momento di acquisizione degli stessi da parte del Comune. Nell’ipotesi di richiesta</w:t>
      </w:r>
      <w:r>
        <w:rPr>
          <w:spacing w:val="40"/>
          <w:sz w:val="24"/>
        </w:rPr>
        <w:t xml:space="preserve"> </w:t>
      </w:r>
      <w:r>
        <w:rPr>
          <w:sz w:val="24"/>
        </w:rPr>
        <w:t>di</w:t>
      </w:r>
      <w:r>
        <w:rPr>
          <w:spacing w:val="42"/>
          <w:sz w:val="24"/>
        </w:rPr>
        <w:t xml:space="preserve"> </w:t>
      </w:r>
      <w:r>
        <w:rPr>
          <w:sz w:val="24"/>
        </w:rPr>
        <w:t>parere,</w:t>
      </w:r>
      <w:r>
        <w:rPr>
          <w:spacing w:val="42"/>
          <w:sz w:val="24"/>
        </w:rPr>
        <w:t xml:space="preserve"> </w:t>
      </w:r>
      <w:r>
        <w:rPr>
          <w:sz w:val="24"/>
        </w:rPr>
        <w:t>qualora</w:t>
      </w:r>
      <w:r>
        <w:rPr>
          <w:spacing w:val="41"/>
          <w:sz w:val="24"/>
        </w:rPr>
        <w:t xml:space="preserve"> </w:t>
      </w:r>
      <w:r>
        <w:rPr>
          <w:sz w:val="24"/>
        </w:rPr>
        <w:t>questo</w:t>
      </w:r>
      <w:r>
        <w:rPr>
          <w:spacing w:val="41"/>
          <w:sz w:val="24"/>
        </w:rPr>
        <w:t xml:space="preserve"> </w:t>
      </w:r>
      <w:r>
        <w:rPr>
          <w:sz w:val="24"/>
        </w:rPr>
        <w:t>non</w:t>
      </w:r>
      <w:r>
        <w:rPr>
          <w:spacing w:val="42"/>
          <w:sz w:val="24"/>
        </w:rPr>
        <w:t xml:space="preserve"> </w:t>
      </w:r>
      <w:r>
        <w:rPr>
          <w:sz w:val="24"/>
        </w:rPr>
        <w:t>venga</w:t>
      </w:r>
      <w:r>
        <w:rPr>
          <w:spacing w:val="41"/>
          <w:sz w:val="24"/>
        </w:rPr>
        <w:t xml:space="preserve"> </w:t>
      </w:r>
      <w:r>
        <w:rPr>
          <w:sz w:val="24"/>
        </w:rPr>
        <w:t>reso</w:t>
      </w:r>
      <w:r>
        <w:rPr>
          <w:spacing w:val="42"/>
          <w:sz w:val="24"/>
        </w:rPr>
        <w:t xml:space="preserve"> </w:t>
      </w:r>
      <w:r>
        <w:rPr>
          <w:sz w:val="24"/>
        </w:rPr>
        <w:t>entro</w:t>
      </w:r>
      <w:r>
        <w:rPr>
          <w:spacing w:val="41"/>
          <w:sz w:val="24"/>
        </w:rPr>
        <w:t xml:space="preserve"> </w:t>
      </w:r>
      <w:r>
        <w:rPr>
          <w:sz w:val="24"/>
        </w:rPr>
        <w:t>20</w:t>
      </w:r>
      <w:r>
        <w:rPr>
          <w:spacing w:val="42"/>
          <w:sz w:val="24"/>
        </w:rPr>
        <w:t xml:space="preserve"> </w:t>
      </w:r>
      <w:r>
        <w:rPr>
          <w:sz w:val="24"/>
        </w:rPr>
        <w:t>(venti)</w:t>
      </w:r>
      <w:r>
        <w:rPr>
          <w:spacing w:val="43"/>
          <w:sz w:val="24"/>
        </w:rPr>
        <w:t xml:space="preserve"> </w:t>
      </w:r>
      <w:r>
        <w:rPr>
          <w:sz w:val="24"/>
        </w:rPr>
        <w:t>giorni</w:t>
      </w:r>
      <w:r>
        <w:rPr>
          <w:spacing w:val="42"/>
          <w:sz w:val="24"/>
        </w:rPr>
        <w:t xml:space="preserve"> </w:t>
      </w:r>
      <w:r>
        <w:rPr>
          <w:sz w:val="24"/>
        </w:rPr>
        <w:t>dal</w:t>
      </w:r>
      <w:r>
        <w:rPr>
          <w:spacing w:val="41"/>
          <w:sz w:val="24"/>
        </w:rPr>
        <w:t xml:space="preserve"> </w:t>
      </w:r>
      <w:r>
        <w:rPr>
          <w:sz w:val="24"/>
        </w:rPr>
        <w:t>ricevimento</w:t>
      </w:r>
      <w:r>
        <w:rPr>
          <w:spacing w:val="42"/>
          <w:sz w:val="24"/>
        </w:rPr>
        <w:t xml:space="preserve"> </w:t>
      </w:r>
      <w:r>
        <w:rPr>
          <w:sz w:val="24"/>
        </w:rPr>
        <w:t>della</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spacing w:before="8"/>
        <w:ind w:left="0"/>
        <w:jc w:val="left"/>
        <w:rPr>
          <w:sz w:val="29"/>
        </w:rPr>
      </w:pPr>
    </w:p>
    <w:p w:rsidR="000B0354" w:rsidRDefault="0078523F">
      <w:pPr>
        <w:pStyle w:val="Corpotesto"/>
        <w:spacing w:before="90"/>
        <w:ind w:right="106"/>
      </w:pPr>
      <w:proofErr w:type="gramStart"/>
      <w:r>
        <w:t>richiesta</w:t>
      </w:r>
      <w:proofErr w:type="gramEnd"/>
      <w:r>
        <w:t>, l’amministrazione comunale può procedere indipendentemente dall’espressione del parere stesso. Restano fermi i termini diversi derivanti da normative di settore.</w:t>
      </w:r>
    </w:p>
    <w:p w:rsidR="000B0354" w:rsidRDefault="0078523F">
      <w:pPr>
        <w:pStyle w:val="Paragrafoelenco"/>
        <w:numPr>
          <w:ilvl w:val="0"/>
          <w:numId w:val="22"/>
        </w:numPr>
        <w:tabs>
          <w:tab w:val="left" w:pos="560"/>
        </w:tabs>
        <w:ind w:right="110" w:firstLine="0"/>
        <w:jc w:val="both"/>
        <w:rPr>
          <w:sz w:val="24"/>
        </w:rPr>
      </w:pPr>
      <w:r>
        <w:rPr>
          <w:sz w:val="24"/>
        </w:rPr>
        <w:t xml:space="preserve">E' compito del responsabile del procedimento comunicare ai soggetti interessati dal provvedimento finale ed agli </w:t>
      </w:r>
      <w:proofErr w:type="spellStart"/>
      <w:r>
        <w:rPr>
          <w:sz w:val="24"/>
        </w:rPr>
        <w:t>interventori</w:t>
      </w:r>
      <w:proofErr w:type="spellEnd"/>
      <w:r>
        <w:rPr>
          <w:sz w:val="24"/>
        </w:rPr>
        <w:t xml:space="preserve"> necessari, la sospensione del procedimento e l'indicazione dell'Amministrazione esterna presso cui si svolge l'ulteriore fase del</w:t>
      </w:r>
      <w:r>
        <w:rPr>
          <w:spacing w:val="-7"/>
          <w:sz w:val="24"/>
        </w:rPr>
        <w:t xml:space="preserve"> </w:t>
      </w:r>
      <w:r>
        <w:rPr>
          <w:sz w:val="24"/>
        </w:rPr>
        <w:t>procedimento.</w:t>
      </w:r>
    </w:p>
    <w:p w:rsidR="000B0354" w:rsidRDefault="000B0354">
      <w:pPr>
        <w:pStyle w:val="Corpotesto"/>
        <w:spacing w:before="5"/>
        <w:ind w:left="0"/>
        <w:jc w:val="left"/>
      </w:pPr>
    </w:p>
    <w:p w:rsidR="000B0354" w:rsidRDefault="0078523F">
      <w:pPr>
        <w:pStyle w:val="Titolo1"/>
      </w:pPr>
      <w:r>
        <w:t>Art. 16 - Acquisizione di pareri da altri uffici dell'ente</w:t>
      </w:r>
    </w:p>
    <w:p w:rsidR="000B0354" w:rsidRDefault="0078523F">
      <w:pPr>
        <w:pStyle w:val="Paragrafoelenco"/>
        <w:numPr>
          <w:ilvl w:val="0"/>
          <w:numId w:val="21"/>
        </w:numPr>
        <w:tabs>
          <w:tab w:val="left" w:pos="476"/>
        </w:tabs>
        <w:ind w:firstLine="0"/>
        <w:jc w:val="both"/>
        <w:rPr>
          <w:sz w:val="24"/>
        </w:rPr>
      </w:pPr>
      <w:r>
        <w:rPr>
          <w:sz w:val="24"/>
        </w:rPr>
        <w:t>Quando per l'istruttoria del procedimento s</w:t>
      </w:r>
      <w:r w:rsidR="0073569E">
        <w:rPr>
          <w:sz w:val="24"/>
        </w:rPr>
        <w:t>ia necessario il parere di altr’</w:t>
      </w:r>
      <w:r>
        <w:rPr>
          <w:sz w:val="24"/>
        </w:rPr>
        <w:t>unità organizzativa dell’Ente, lo stesso viene richiesto al dirigente o funzionario preposto alla unità interessata, il quale provvede entro il termine di 20 (venti) giorni dal ricevimento della richiesta in forma preferibilmente telematica. Qualora il parere richiesto non venga reso nei termini fissati, il responsabile del procedimento procede indipendentemente dall’espressione del predetto</w:t>
      </w:r>
      <w:r>
        <w:rPr>
          <w:spacing w:val="33"/>
          <w:sz w:val="24"/>
        </w:rPr>
        <w:t xml:space="preserve"> </w:t>
      </w:r>
      <w:r>
        <w:rPr>
          <w:sz w:val="24"/>
        </w:rPr>
        <w:t>parere, senza che da ciò possa essergli imputata responsabilità per eventuali</w:t>
      </w:r>
      <w:r>
        <w:rPr>
          <w:spacing w:val="-8"/>
          <w:sz w:val="24"/>
        </w:rPr>
        <w:t xml:space="preserve"> </w:t>
      </w:r>
      <w:r>
        <w:rPr>
          <w:sz w:val="24"/>
        </w:rPr>
        <w:t>danni.</w:t>
      </w:r>
    </w:p>
    <w:p w:rsidR="000B0354" w:rsidRDefault="0078523F">
      <w:pPr>
        <w:pStyle w:val="Paragrafoelenco"/>
        <w:numPr>
          <w:ilvl w:val="0"/>
          <w:numId w:val="21"/>
        </w:numPr>
        <w:tabs>
          <w:tab w:val="left" w:pos="436"/>
        </w:tabs>
        <w:ind w:firstLine="0"/>
        <w:jc w:val="both"/>
        <w:rPr>
          <w:sz w:val="24"/>
        </w:rPr>
      </w:pPr>
      <w:r>
        <w:rPr>
          <w:sz w:val="24"/>
        </w:rPr>
        <w:t>Nel caso in cui dall'istruttoria del procedimento risulti necessario il parere concertato tra più unità organizzative, il responsabile del procedimento indice una conferenza interna di servizi che può svolgersi per via telematica e da tenersi entro 20 (venti)</w:t>
      </w:r>
      <w:r>
        <w:rPr>
          <w:spacing w:val="-5"/>
          <w:sz w:val="24"/>
        </w:rPr>
        <w:t xml:space="preserve"> </w:t>
      </w:r>
      <w:r>
        <w:rPr>
          <w:sz w:val="24"/>
        </w:rPr>
        <w:t>giorni.</w:t>
      </w:r>
    </w:p>
    <w:p w:rsidR="000B0354" w:rsidRDefault="000B0354">
      <w:pPr>
        <w:pStyle w:val="Corpotesto"/>
        <w:spacing w:before="3"/>
        <w:ind w:left="0"/>
        <w:jc w:val="left"/>
      </w:pPr>
    </w:p>
    <w:p w:rsidR="000B0354" w:rsidRDefault="0078523F">
      <w:pPr>
        <w:pStyle w:val="Titolo1"/>
      </w:pPr>
      <w:r>
        <w:t>Art. 17 - Attività consultiva, pareri obbligatori esterni e valutazioni tecniche</w:t>
      </w:r>
    </w:p>
    <w:p w:rsidR="000B0354" w:rsidRDefault="0078523F">
      <w:pPr>
        <w:pStyle w:val="Corpotesto"/>
        <w:ind w:right="104"/>
      </w:pPr>
      <w:r>
        <w:t>1. Ove nel corso di un procedimento amministrativo venga chiamato l'organo consultivo di altra Pubblica Amministrazione ad esprimere un parere o una valutazione tecnica dovuti per legge o regolamento, si applicano le disposizioni di cui agli artt. 16 e 17 della legge n. 241/90, e successive modifiche ed integrazioni.</w:t>
      </w:r>
    </w:p>
    <w:p w:rsidR="000B0354" w:rsidRDefault="000B0354">
      <w:pPr>
        <w:pStyle w:val="Corpotesto"/>
        <w:spacing w:before="2"/>
        <w:ind w:left="0"/>
        <w:jc w:val="left"/>
      </w:pPr>
    </w:p>
    <w:p w:rsidR="000B0354" w:rsidRDefault="0078523F">
      <w:pPr>
        <w:pStyle w:val="Titolo1"/>
        <w:jc w:val="left"/>
      </w:pPr>
      <w:r>
        <w:t>Art. 18 - Conclusione e chiusura del procedimento</w:t>
      </w:r>
    </w:p>
    <w:p w:rsidR="000B0354" w:rsidRDefault="0078523F">
      <w:pPr>
        <w:pStyle w:val="Paragrafoelenco"/>
        <w:numPr>
          <w:ilvl w:val="0"/>
          <w:numId w:val="20"/>
        </w:numPr>
        <w:tabs>
          <w:tab w:val="left" w:pos="467"/>
        </w:tabs>
        <w:ind w:right="109" w:firstLine="0"/>
        <w:rPr>
          <w:sz w:val="24"/>
        </w:rPr>
      </w:pPr>
      <w:r>
        <w:rPr>
          <w:sz w:val="24"/>
        </w:rPr>
        <w:t>Ove il procedimento consegua obbligatoriamente ad una istanza, ovvero debba essere iniziato d'ufficio, esso viene sempre concluso mediante l'adozione di un provvedimento</w:t>
      </w:r>
      <w:r>
        <w:rPr>
          <w:spacing w:val="-9"/>
          <w:sz w:val="24"/>
        </w:rPr>
        <w:t xml:space="preserve"> </w:t>
      </w:r>
      <w:r>
        <w:rPr>
          <w:sz w:val="24"/>
        </w:rPr>
        <w:t>espresso.</w:t>
      </w:r>
    </w:p>
    <w:p w:rsidR="000B0354" w:rsidRDefault="0078523F">
      <w:pPr>
        <w:pStyle w:val="Paragrafoelenco"/>
        <w:numPr>
          <w:ilvl w:val="0"/>
          <w:numId w:val="20"/>
        </w:numPr>
        <w:tabs>
          <w:tab w:val="left" w:pos="433"/>
        </w:tabs>
        <w:ind w:left="432" w:right="0" w:hanging="241"/>
        <w:rPr>
          <w:sz w:val="24"/>
        </w:rPr>
      </w:pPr>
      <w:r>
        <w:rPr>
          <w:sz w:val="24"/>
        </w:rPr>
        <w:t>Il procedimento amministrativo si intende</w:t>
      </w:r>
      <w:r>
        <w:rPr>
          <w:spacing w:val="-2"/>
          <w:sz w:val="24"/>
        </w:rPr>
        <w:t xml:space="preserve"> </w:t>
      </w:r>
      <w:r>
        <w:rPr>
          <w:sz w:val="24"/>
        </w:rPr>
        <w:t>concluso:</w:t>
      </w:r>
    </w:p>
    <w:p w:rsidR="000B0354" w:rsidRDefault="0078523F">
      <w:pPr>
        <w:pStyle w:val="Paragrafoelenco"/>
        <w:numPr>
          <w:ilvl w:val="1"/>
          <w:numId w:val="20"/>
        </w:numPr>
        <w:tabs>
          <w:tab w:val="left" w:pos="928"/>
        </w:tabs>
        <w:ind w:right="110"/>
        <w:rPr>
          <w:sz w:val="24"/>
        </w:rPr>
      </w:pPr>
      <w:proofErr w:type="gramStart"/>
      <w:r>
        <w:rPr>
          <w:sz w:val="24"/>
        </w:rPr>
        <w:t>per</w:t>
      </w:r>
      <w:proofErr w:type="gramEnd"/>
      <w:r>
        <w:rPr>
          <w:sz w:val="24"/>
        </w:rPr>
        <w:t xml:space="preserve"> i procedimenti nei quali vi sia necessità di provvedimento espresso, con l'adozione del provvedimento</w:t>
      </w:r>
      <w:r>
        <w:rPr>
          <w:spacing w:val="-1"/>
          <w:sz w:val="24"/>
        </w:rPr>
        <w:t xml:space="preserve"> </w:t>
      </w:r>
      <w:r>
        <w:rPr>
          <w:sz w:val="24"/>
        </w:rPr>
        <w:t>stesso;</w:t>
      </w:r>
    </w:p>
    <w:p w:rsidR="000B0354" w:rsidRDefault="0078523F">
      <w:pPr>
        <w:pStyle w:val="Paragrafoelenco"/>
        <w:numPr>
          <w:ilvl w:val="1"/>
          <w:numId w:val="20"/>
        </w:numPr>
        <w:tabs>
          <w:tab w:val="left" w:pos="928"/>
        </w:tabs>
        <w:ind w:right="108"/>
        <w:rPr>
          <w:sz w:val="24"/>
        </w:rPr>
      </w:pPr>
      <w:proofErr w:type="gramStart"/>
      <w:r>
        <w:rPr>
          <w:sz w:val="24"/>
        </w:rPr>
        <w:t>per</w:t>
      </w:r>
      <w:proofErr w:type="gramEnd"/>
      <w:r>
        <w:rPr>
          <w:sz w:val="24"/>
        </w:rPr>
        <w:t xml:space="preserve"> i procedimenti con dichiarazione di inizio attività o silenzio assenso, da quando decorre il termine che consente di esercitare o dare avvio</w:t>
      </w:r>
      <w:r>
        <w:rPr>
          <w:spacing w:val="-5"/>
          <w:sz w:val="24"/>
        </w:rPr>
        <w:t xml:space="preserve"> </w:t>
      </w:r>
      <w:r>
        <w:rPr>
          <w:sz w:val="24"/>
        </w:rPr>
        <w:t>all'attività.</w:t>
      </w:r>
    </w:p>
    <w:p w:rsidR="000B0354" w:rsidRDefault="0078523F">
      <w:pPr>
        <w:pStyle w:val="Paragrafoelenco"/>
        <w:numPr>
          <w:ilvl w:val="0"/>
          <w:numId w:val="20"/>
        </w:numPr>
        <w:tabs>
          <w:tab w:val="left" w:pos="433"/>
        </w:tabs>
        <w:ind w:left="432" w:right="0" w:hanging="241"/>
        <w:rPr>
          <w:sz w:val="24"/>
        </w:rPr>
      </w:pPr>
      <w:r>
        <w:rPr>
          <w:sz w:val="24"/>
        </w:rPr>
        <w:t>Il responsabile provvede alla chiusura del procedimento</w:t>
      </w:r>
      <w:r>
        <w:rPr>
          <w:spacing w:val="-6"/>
          <w:sz w:val="24"/>
        </w:rPr>
        <w:t xml:space="preserve"> </w:t>
      </w:r>
      <w:r>
        <w:rPr>
          <w:sz w:val="24"/>
        </w:rPr>
        <w:t>quando:</w:t>
      </w:r>
    </w:p>
    <w:p w:rsidR="000B0354" w:rsidRDefault="0078523F">
      <w:pPr>
        <w:pStyle w:val="Paragrafoelenco"/>
        <w:numPr>
          <w:ilvl w:val="1"/>
          <w:numId w:val="20"/>
        </w:numPr>
        <w:tabs>
          <w:tab w:val="left" w:pos="913"/>
        </w:tabs>
        <w:ind w:left="912" w:hanging="360"/>
        <w:rPr>
          <w:sz w:val="24"/>
        </w:rPr>
      </w:pPr>
      <w:proofErr w:type="gramStart"/>
      <w:r>
        <w:rPr>
          <w:sz w:val="24"/>
        </w:rPr>
        <w:t>il</w:t>
      </w:r>
      <w:proofErr w:type="gramEnd"/>
      <w:r>
        <w:rPr>
          <w:sz w:val="24"/>
        </w:rPr>
        <w:t xml:space="preserve"> procedimento sia stato interrotto o sospeso e l'interessato non abbia prodotto la documentazione integrativa richiesta nei termini</w:t>
      </w:r>
      <w:r>
        <w:rPr>
          <w:spacing w:val="-4"/>
          <w:sz w:val="24"/>
        </w:rPr>
        <w:t xml:space="preserve"> </w:t>
      </w:r>
      <w:r>
        <w:rPr>
          <w:sz w:val="24"/>
        </w:rPr>
        <w:t>stabiliti;</w:t>
      </w:r>
    </w:p>
    <w:p w:rsidR="000B0354" w:rsidRDefault="0078523F">
      <w:pPr>
        <w:pStyle w:val="Paragrafoelenco"/>
        <w:numPr>
          <w:ilvl w:val="1"/>
          <w:numId w:val="20"/>
        </w:numPr>
        <w:tabs>
          <w:tab w:val="left" w:pos="913"/>
        </w:tabs>
        <w:ind w:left="912" w:right="0" w:hanging="361"/>
        <w:rPr>
          <w:sz w:val="24"/>
        </w:rPr>
      </w:pPr>
      <w:proofErr w:type="gramStart"/>
      <w:r>
        <w:rPr>
          <w:sz w:val="24"/>
        </w:rPr>
        <w:t>il</w:t>
      </w:r>
      <w:proofErr w:type="gramEnd"/>
      <w:r>
        <w:rPr>
          <w:sz w:val="24"/>
        </w:rPr>
        <w:t xml:space="preserve"> procedimento sia stato oggetto di rinuncia da parte</w:t>
      </w:r>
      <w:r>
        <w:rPr>
          <w:spacing w:val="-23"/>
          <w:sz w:val="24"/>
        </w:rPr>
        <w:t xml:space="preserve"> </w:t>
      </w:r>
      <w:r>
        <w:rPr>
          <w:sz w:val="24"/>
        </w:rPr>
        <w:t>dell'interessato.</w:t>
      </w:r>
    </w:p>
    <w:p w:rsidR="000B0354" w:rsidRDefault="0078523F">
      <w:pPr>
        <w:pStyle w:val="Paragrafoelenco"/>
        <w:numPr>
          <w:ilvl w:val="0"/>
          <w:numId w:val="20"/>
        </w:numPr>
        <w:tabs>
          <w:tab w:val="left" w:pos="436"/>
        </w:tabs>
        <w:ind w:left="435" w:right="0" w:hanging="244"/>
        <w:rPr>
          <w:sz w:val="24"/>
        </w:rPr>
      </w:pPr>
      <w:r>
        <w:rPr>
          <w:sz w:val="24"/>
        </w:rPr>
        <w:t>L'Amministrazione comunica agli interessati l'adozione del provvedimento</w:t>
      </w:r>
      <w:r>
        <w:rPr>
          <w:spacing w:val="-27"/>
          <w:sz w:val="24"/>
        </w:rPr>
        <w:t xml:space="preserve"> </w:t>
      </w:r>
      <w:r>
        <w:rPr>
          <w:sz w:val="24"/>
        </w:rPr>
        <w:t>finale.</w:t>
      </w:r>
    </w:p>
    <w:p w:rsidR="000B0354" w:rsidRDefault="0078523F">
      <w:pPr>
        <w:pStyle w:val="Paragrafoelenco"/>
        <w:numPr>
          <w:ilvl w:val="0"/>
          <w:numId w:val="20"/>
        </w:numPr>
        <w:tabs>
          <w:tab w:val="left" w:pos="433"/>
        </w:tabs>
        <w:ind w:left="432" w:right="0" w:hanging="241"/>
        <w:rPr>
          <w:sz w:val="24"/>
        </w:rPr>
      </w:pPr>
      <w:r>
        <w:rPr>
          <w:sz w:val="24"/>
        </w:rPr>
        <w:t>Nella comunicazione devono essere indicati il termine e l'autorità cui è possibile</w:t>
      </w:r>
      <w:r>
        <w:rPr>
          <w:spacing w:val="-16"/>
          <w:sz w:val="24"/>
        </w:rPr>
        <w:t xml:space="preserve"> </w:t>
      </w:r>
      <w:r>
        <w:rPr>
          <w:sz w:val="24"/>
        </w:rPr>
        <w:t>ricorrere.</w:t>
      </w:r>
    </w:p>
    <w:p w:rsidR="000B0354" w:rsidRDefault="000B0354">
      <w:pPr>
        <w:pStyle w:val="Corpotesto"/>
        <w:spacing w:before="3"/>
        <w:ind w:left="0"/>
        <w:jc w:val="left"/>
      </w:pPr>
    </w:p>
    <w:p w:rsidR="000B0354" w:rsidRDefault="0078523F">
      <w:pPr>
        <w:pStyle w:val="Titolo1"/>
      </w:pPr>
      <w:r>
        <w:t>Art. 19 - Motivazione del</w:t>
      </w:r>
      <w:r>
        <w:rPr>
          <w:spacing w:val="-12"/>
        </w:rPr>
        <w:t xml:space="preserve"> </w:t>
      </w:r>
      <w:r>
        <w:t>provvedimento</w:t>
      </w:r>
    </w:p>
    <w:p w:rsidR="000B0354" w:rsidRDefault="0078523F">
      <w:pPr>
        <w:pStyle w:val="Paragrafoelenco"/>
        <w:numPr>
          <w:ilvl w:val="0"/>
          <w:numId w:val="19"/>
        </w:numPr>
        <w:tabs>
          <w:tab w:val="left" w:pos="640"/>
        </w:tabs>
        <w:ind w:firstLine="0"/>
        <w:jc w:val="both"/>
        <w:rPr>
          <w:sz w:val="24"/>
        </w:rPr>
      </w:pPr>
      <w:r>
        <w:rPr>
          <w:sz w:val="24"/>
        </w:rPr>
        <w:t>Ogni provvedimento amministrativo, compresi quelli concernenti l’organizzazione amministrativa, lo svolgimento dei pubblici concorsi ed il personale, deve essere motivato, salvi gli atti normativi e quelli a contenuto</w:t>
      </w:r>
      <w:r>
        <w:rPr>
          <w:spacing w:val="1"/>
          <w:sz w:val="24"/>
        </w:rPr>
        <w:t xml:space="preserve"> </w:t>
      </w:r>
      <w:r>
        <w:rPr>
          <w:sz w:val="24"/>
        </w:rPr>
        <w:t>generale.</w:t>
      </w:r>
    </w:p>
    <w:p w:rsidR="000B0354" w:rsidRDefault="0078523F">
      <w:pPr>
        <w:pStyle w:val="Paragrafoelenco"/>
        <w:numPr>
          <w:ilvl w:val="0"/>
          <w:numId w:val="19"/>
        </w:numPr>
        <w:tabs>
          <w:tab w:val="left" w:pos="440"/>
        </w:tabs>
        <w:ind w:right="105" w:firstLine="0"/>
        <w:jc w:val="both"/>
        <w:rPr>
          <w:sz w:val="24"/>
        </w:rPr>
      </w:pPr>
      <w:r>
        <w:rPr>
          <w:sz w:val="24"/>
        </w:rPr>
        <w:t>Con la motivazione l'Amministrazione rende conto dell’attività istruttoria svolta, rendendo palesi gli elementi e i criteri di valutazione su cui si è basata per l'adozione del provvedimento finale. La motivazione deve indicare i presupposti di fatto e le ragioni giuridiche che hanno determinato la decisione dell’Amministrazione, in relazione alle risultanze dell’istruttoria ed evidenzia la ragionevolezza della scelta compiuta nel contemperamento dei diversi interessi pubblici e</w:t>
      </w:r>
      <w:r>
        <w:rPr>
          <w:spacing w:val="-20"/>
          <w:sz w:val="24"/>
        </w:rPr>
        <w:t xml:space="preserve"> </w:t>
      </w:r>
      <w:r>
        <w:rPr>
          <w:sz w:val="24"/>
        </w:rPr>
        <w:t>privati.</w:t>
      </w:r>
    </w:p>
    <w:p w:rsidR="000B0354" w:rsidRDefault="0078523F">
      <w:pPr>
        <w:pStyle w:val="Paragrafoelenco"/>
        <w:numPr>
          <w:ilvl w:val="0"/>
          <w:numId w:val="19"/>
        </w:numPr>
        <w:tabs>
          <w:tab w:val="left" w:pos="500"/>
        </w:tabs>
        <w:ind w:right="109" w:firstLine="0"/>
        <w:jc w:val="both"/>
        <w:rPr>
          <w:sz w:val="24"/>
        </w:rPr>
      </w:pPr>
      <w:r>
        <w:rPr>
          <w:sz w:val="24"/>
        </w:rPr>
        <w:t>Se le ragioni della decisione risultano da altro atto dell’Amministrazione richiamato dalla decisione stessa, insieme alla comunicazione di quest’ultima deve essere indicato e reso disponibile, a norma del presente regolamento e della legge n. 241/1990, anche l’atto cui essa si</w:t>
      </w:r>
      <w:r>
        <w:rPr>
          <w:spacing w:val="-15"/>
          <w:sz w:val="24"/>
        </w:rPr>
        <w:t xml:space="preserve"> </w:t>
      </w:r>
      <w:r>
        <w:rPr>
          <w:sz w:val="24"/>
        </w:rPr>
        <w:t>richiama.</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spacing w:before="8"/>
        <w:ind w:left="0"/>
        <w:jc w:val="left"/>
        <w:rPr>
          <w:sz w:val="29"/>
        </w:rPr>
      </w:pPr>
    </w:p>
    <w:p w:rsidR="000B0354" w:rsidRDefault="0078523F">
      <w:pPr>
        <w:pStyle w:val="Paragrafoelenco"/>
        <w:numPr>
          <w:ilvl w:val="0"/>
          <w:numId w:val="19"/>
        </w:numPr>
        <w:tabs>
          <w:tab w:val="left" w:pos="445"/>
        </w:tabs>
        <w:spacing w:before="90"/>
        <w:ind w:right="103" w:hanging="1"/>
        <w:jc w:val="both"/>
        <w:rPr>
          <w:sz w:val="24"/>
        </w:rPr>
      </w:pPr>
      <w:r>
        <w:rPr>
          <w:sz w:val="24"/>
        </w:rPr>
        <w:t>In ogni atto notificato al destinatario devono essere indicati il termine e l’autorità cui è possibile ricorrere.</w:t>
      </w:r>
    </w:p>
    <w:p w:rsidR="000B0354" w:rsidRDefault="000B0354">
      <w:pPr>
        <w:pStyle w:val="Corpotesto"/>
        <w:spacing w:before="5"/>
        <w:ind w:left="0"/>
        <w:jc w:val="left"/>
      </w:pPr>
    </w:p>
    <w:p w:rsidR="000B0354" w:rsidRDefault="0078523F">
      <w:pPr>
        <w:pStyle w:val="Titolo1"/>
      </w:pPr>
      <w:r>
        <w:t>Art. 20 - Procedimento amministrativo telematico</w:t>
      </w:r>
    </w:p>
    <w:p w:rsidR="000B0354" w:rsidRDefault="0078523F">
      <w:pPr>
        <w:pStyle w:val="Paragrafoelenco"/>
        <w:numPr>
          <w:ilvl w:val="0"/>
          <w:numId w:val="18"/>
        </w:numPr>
        <w:tabs>
          <w:tab w:val="left" w:pos="436"/>
        </w:tabs>
        <w:ind w:firstLine="0"/>
        <w:jc w:val="both"/>
        <w:rPr>
          <w:sz w:val="24"/>
        </w:rPr>
      </w:pPr>
      <w:r>
        <w:rPr>
          <w:sz w:val="24"/>
        </w:rPr>
        <w:t>I procedimenti amministrativi definiti dal Comune prendono avvio, si sviluppano e si concludono avvalendosi prevalentemente delle modalità operative informatiche e telematiche rese progressivamente disponibili dall'evoluzione</w:t>
      </w:r>
      <w:r>
        <w:rPr>
          <w:spacing w:val="-3"/>
          <w:sz w:val="24"/>
        </w:rPr>
        <w:t xml:space="preserve"> </w:t>
      </w:r>
      <w:r>
        <w:rPr>
          <w:sz w:val="24"/>
        </w:rPr>
        <w:t>tecnologica.</w:t>
      </w:r>
    </w:p>
    <w:p w:rsidR="000B0354" w:rsidRDefault="0078523F">
      <w:pPr>
        <w:pStyle w:val="Paragrafoelenco"/>
        <w:numPr>
          <w:ilvl w:val="0"/>
          <w:numId w:val="18"/>
        </w:numPr>
        <w:tabs>
          <w:tab w:val="left" w:pos="529"/>
        </w:tabs>
        <w:ind w:right="105" w:firstLine="0"/>
        <w:jc w:val="both"/>
        <w:rPr>
          <w:sz w:val="24"/>
        </w:rPr>
      </w:pPr>
      <w:r>
        <w:rPr>
          <w:sz w:val="24"/>
        </w:rPr>
        <w:t xml:space="preserve">L'Amministrazione definisce, nel rispetto della normativa dettata in materia di gestione informatica dei documenti di cui al DPR n. 445/2000 e del D. </w:t>
      </w:r>
      <w:proofErr w:type="spellStart"/>
      <w:r>
        <w:rPr>
          <w:sz w:val="24"/>
        </w:rPr>
        <w:t>Lgs</w:t>
      </w:r>
      <w:proofErr w:type="spellEnd"/>
      <w:r>
        <w:rPr>
          <w:sz w:val="24"/>
        </w:rPr>
        <w:t xml:space="preserve">. 7 marzo 2005 n. 82 “Codice dell'Amministrazione digitale”, nonché sulla base dei principi di adeguatezza, </w:t>
      </w:r>
      <w:proofErr w:type="gramStart"/>
      <w:r>
        <w:rPr>
          <w:sz w:val="24"/>
        </w:rPr>
        <w:t>riservatezza,  certezza</w:t>
      </w:r>
      <w:proofErr w:type="gramEnd"/>
      <w:r>
        <w:rPr>
          <w:sz w:val="24"/>
        </w:rPr>
        <w:t>, sicurezza e accessibilità, per ciascuna tipologia o per tipologie omogenee di procedimento amministrativo, le specifiche tecniche relative ai seguenti</w:t>
      </w:r>
      <w:r>
        <w:rPr>
          <w:spacing w:val="-5"/>
          <w:sz w:val="24"/>
        </w:rPr>
        <w:t xml:space="preserve"> </w:t>
      </w:r>
      <w:r>
        <w:rPr>
          <w:sz w:val="24"/>
        </w:rPr>
        <w:t>profili:</w:t>
      </w:r>
    </w:p>
    <w:p w:rsidR="000B0354" w:rsidRDefault="0078523F">
      <w:pPr>
        <w:pStyle w:val="Paragrafoelenco"/>
        <w:numPr>
          <w:ilvl w:val="1"/>
          <w:numId w:val="18"/>
        </w:numPr>
        <w:tabs>
          <w:tab w:val="left" w:pos="913"/>
        </w:tabs>
        <w:ind w:right="107"/>
        <w:jc w:val="both"/>
        <w:rPr>
          <w:sz w:val="24"/>
        </w:rPr>
      </w:pPr>
      <w:proofErr w:type="gramStart"/>
      <w:r>
        <w:rPr>
          <w:sz w:val="24"/>
        </w:rPr>
        <w:t>la</w:t>
      </w:r>
      <w:proofErr w:type="gramEnd"/>
      <w:r>
        <w:rPr>
          <w:sz w:val="24"/>
        </w:rPr>
        <w:t xml:space="preserve"> produzione, la trasmissione e la riconducibilità al privato di istanze,</w:t>
      </w:r>
      <w:r>
        <w:rPr>
          <w:spacing w:val="33"/>
          <w:sz w:val="24"/>
        </w:rPr>
        <w:t xml:space="preserve"> </w:t>
      </w:r>
      <w:r>
        <w:rPr>
          <w:sz w:val="24"/>
        </w:rPr>
        <w:t>comunicazioni, dichiarazioni, denunce e atti sollecitatori o dichiarativi simili;</w:t>
      </w:r>
    </w:p>
    <w:p w:rsidR="000B0354" w:rsidRDefault="0078523F">
      <w:pPr>
        <w:pStyle w:val="Paragrafoelenco"/>
        <w:numPr>
          <w:ilvl w:val="1"/>
          <w:numId w:val="18"/>
        </w:numPr>
        <w:tabs>
          <w:tab w:val="left" w:pos="913"/>
        </w:tabs>
        <w:ind w:right="0" w:hanging="361"/>
        <w:jc w:val="both"/>
        <w:rPr>
          <w:sz w:val="24"/>
        </w:rPr>
      </w:pPr>
      <w:proofErr w:type="gramStart"/>
      <w:r>
        <w:rPr>
          <w:sz w:val="24"/>
        </w:rPr>
        <w:t>l'invio</w:t>
      </w:r>
      <w:proofErr w:type="gramEnd"/>
      <w:r>
        <w:rPr>
          <w:sz w:val="24"/>
        </w:rPr>
        <w:t xml:space="preserve"> al privato di comunicazioni e</w:t>
      </w:r>
      <w:r>
        <w:rPr>
          <w:spacing w:val="-2"/>
          <w:sz w:val="24"/>
        </w:rPr>
        <w:t xml:space="preserve"> </w:t>
      </w:r>
      <w:r>
        <w:rPr>
          <w:sz w:val="24"/>
        </w:rPr>
        <w:t>richieste;</w:t>
      </w:r>
    </w:p>
    <w:p w:rsidR="000B0354" w:rsidRDefault="0078523F">
      <w:pPr>
        <w:pStyle w:val="Paragrafoelenco"/>
        <w:numPr>
          <w:ilvl w:val="1"/>
          <w:numId w:val="18"/>
        </w:numPr>
        <w:tabs>
          <w:tab w:val="left" w:pos="913"/>
        </w:tabs>
        <w:ind w:right="110"/>
        <w:jc w:val="both"/>
        <w:rPr>
          <w:sz w:val="24"/>
        </w:rPr>
      </w:pPr>
      <w:proofErr w:type="gramStart"/>
      <w:r>
        <w:rPr>
          <w:sz w:val="24"/>
        </w:rPr>
        <w:t>le</w:t>
      </w:r>
      <w:proofErr w:type="gramEnd"/>
      <w:r>
        <w:rPr>
          <w:sz w:val="24"/>
        </w:rPr>
        <w:t xml:space="preserve"> modalità atte a consentire - previa apposita procedura di autenticazione dei soggetti legittimati - l'accesso agli atti e il monitoraggio dell'iter del</w:t>
      </w:r>
      <w:r>
        <w:rPr>
          <w:spacing w:val="-7"/>
          <w:sz w:val="24"/>
        </w:rPr>
        <w:t xml:space="preserve"> </w:t>
      </w:r>
      <w:r>
        <w:rPr>
          <w:sz w:val="24"/>
        </w:rPr>
        <w:t>procedimento;</w:t>
      </w:r>
    </w:p>
    <w:p w:rsidR="000B0354" w:rsidRDefault="0078523F">
      <w:pPr>
        <w:pStyle w:val="Paragrafoelenco"/>
        <w:numPr>
          <w:ilvl w:val="1"/>
          <w:numId w:val="18"/>
        </w:numPr>
        <w:tabs>
          <w:tab w:val="left" w:pos="913"/>
        </w:tabs>
        <w:ind w:right="0" w:hanging="361"/>
        <w:jc w:val="both"/>
        <w:rPr>
          <w:sz w:val="24"/>
        </w:rPr>
      </w:pPr>
      <w:proofErr w:type="gramStart"/>
      <w:r>
        <w:rPr>
          <w:sz w:val="24"/>
        </w:rPr>
        <w:t>la</w:t>
      </w:r>
      <w:proofErr w:type="gramEnd"/>
      <w:r>
        <w:rPr>
          <w:sz w:val="24"/>
        </w:rPr>
        <w:t xml:space="preserve"> formazione, la riferibilità, la trasmissione e l'archiviazione del provvedimento</w:t>
      </w:r>
      <w:r>
        <w:rPr>
          <w:spacing w:val="-15"/>
          <w:sz w:val="24"/>
        </w:rPr>
        <w:t xml:space="preserve"> </w:t>
      </w:r>
      <w:r>
        <w:rPr>
          <w:sz w:val="24"/>
        </w:rPr>
        <w:t>finale.</w:t>
      </w:r>
    </w:p>
    <w:p w:rsidR="000B0354" w:rsidRDefault="0078523F">
      <w:pPr>
        <w:pStyle w:val="Paragrafoelenco"/>
        <w:numPr>
          <w:ilvl w:val="0"/>
          <w:numId w:val="18"/>
        </w:numPr>
        <w:tabs>
          <w:tab w:val="left" w:pos="460"/>
        </w:tabs>
        <w:ind w:right="105" w:firstLine="0"/>
        <w:jc w:val="both"/>
        <w:rPr>
          <w:sz w:val="24"/>
        </w:rPr>
      </w:pPr>
      <w:r>
        <w:rPr>
          <w:spacing w:val="-3"/>
          <w:sz w:val="24"/>
        </w:rPr>
        <w:t xml:space="preserve">Le </w:t>
      </w:r>
      <w:r>
        <w:rPr>
          <w:sz w:val="24"/>
        </w:rPr>
        <w:t xml:space="preserve">comunicazioni </w:t>
      </w:r>
      <w:proofErr w:type="spellStart"/>
      <w:r>
        <w:rPr>
          <w:sz w:val="24"/>
        </w:rPr>
        <w:t>infraprocedimentali</w:t>
      </w:r>
      <w:proofErr w:type="spellEnd"/>
      <w:r>
        <w:rPr>
          <w:sz w:val="24"/>
        </w:rPr>
        <w:t xml:space="preserve"> possono avvenire tramite posta elettronica, posta vocale, messaggistica telefonica, videoconferenza ed altre modalità di comunicazione rese disponibili dall'evoluzione</w:t>
      </w:r>
      <w:r>
        <w:rPr>
          <w:spacing w:val="-2"/>
          <w:sz w:val="24"/>
        </w:rPr>
        <w:t xml:space="preserve"> </w:t>
      </w:r>
      <w:r>
        <w:rPr>
          <w:sz w:val="24"/>
        </w:rPr>
        <w:t>tecnologica.</w:t>
      </w:r>
    </w:p>
    <w:p w:rsidR="000B0354" w:rsidRDefault="0078523F">
      <w:pPr>
        <w:pStyle w:val="Paragrafoelenco"/>
        <w:numPr>
          <w:ilvl w:val="0"/>
          <w:numId w:val="18"/>
        </w:numPr>
        <w:tabs>
          <w:tab w:val="left" w:pos="445"/>
        </w:tabs>
        <w:ind w:firstLine="0"/>
        <w:jc w:val="both"/>
        <w:rPr>
          <w:sz w:val="24"/>
        </w:rPr>
      </w:pPr>
      <w:r>
        <w:rPr>
          <w:sz w:val="24"/>
        </w:rPr>
        <w:t>Il responsabile del procedimento, nella conduzione delle attività istruttorie, è tenuto ad avvalersi di tutti quegli strumenti o applicazioni che gli consentono di verificare, in modo automatico, il possesso di requisiti, lo stato di luoghi, le situazioni e le condizioni inerenti l'attività amministrativa, al fine di limitare gli adempimenti a carico del cittadino e di semplificare quelli gravanti sull'Amministrazione.</w:t>
      </w:r>
    </w:p>
    <w:p w:rsidR="000B0354" w:rsidRDefault="0078523F">
      <w:pPr>
        <w:pStyle w:val="Paragrafoelenco"/>
        <w:numPr>
          <w:ilvl w:val="0"/>
          <w:numId w:val="18"/>
        </w:numPr>
        <w:tabs>
          <w:tab w:val="left" w:pos="549"/>
        </w:tabs>
        <w:ind w:right="105" w:firstLine="0"/>
        <w:jc w:val="both"/>
        <w:rPr>
          <w:sz w:val="24"/>
        </w:rPr>
      </w:pPr>
      <w:r>
        <w:rPr>
          <w:sz w:val="24"/>
        </w:rPr>
        <w:t>Al cittadino è comunque rimessa la facoltà di richiedere all'Amministrazione che le comunicazioni inerenti al procedimento amministrativo avvengano in maniera tradizionale, ossia senza l'utilizzo di strumentazioni informatiche; le comunicazioni rese secondo questa modalità si affiancano, ma non sostituiscono quelle elettroniche delle quali costituiscono mera</w:t>
      </w:r>
      <w:r>
        <w:rPr>
          <w:spacing w:val="-17"/>
          <w:sz w:val="24"/>
        </w:rPr>
        <w:t xml:space="preserve"> </w:t>
      </w:r>
      <w:r>
        <w:rPr>
          <w:sz w:val="24"/>
        </w:rPr>
        <w:t>riproduzione.</w:t>
      </w:r>
    </w:p>
    <w:p w:rsidR="000B0354" w:rsidRDefault="000B0354">
      <w:pPr>
        <w:pStyle w:val="Corpotesto"/>
        <w:ind w:left="0"/>
        <w:jc w:val="left"/>
        <w:rPr>
          <w:sz w:val="26"/>
        </w:rPr>
      </w:pPr>
    </w:p>
    <w:p w:rsidR="000B0354" w:rsidRDefault="000B0354">
      <w:pPr>
        <w:pStyle w:val="Corpotesto"/>
        <w:spacing w:before="10"/>
        <w:ind w:left="0"/>
        <w:jc w:val="left"/>
        <w:rPr>
          <w:sz w:val="21"/>
        </w:rPr>
      </w:pPr>
    </w:p>
    <w:p w:rsidR="000B0354" w:rsidRDefault="0078523F">
      <w:pPr>
        <w:spacing w:line="292" w:lineRule="auto"/>
        <w:ind w:left="3495" w:right="3391" w:firstLine="1152"/>
        <w:rPr>
          <w:i/>
          <w:sz w:val="24"/>
        </w:rPr>
      </w:pPr>
      <w:r>
        <w:rPr>
          <w:i/>
          <w:sz w:val="24"/>
        </w:rPr>
        <w:t>Capo V Semplificazione amministrativa</w:t>
      </w:r>
    </w:p>
    <w:p w:rsidR="000B0354" w:rsidRDefault="000B0354">
      <w:pPr>
        <w:pStyle w:val="Corpotesto"/>
        <w:ind w:left="0"/>
        <w:jc w:val="left"/>
        <w:rPr>
          <w:i/>
          <w:sz w:val="26"/>
        </w:rPr>
      </w:pPr>
    </w:p>
    <w:p w:rsidR="000B0354" w:rsidRDefault="0078523F">
      <w:pPr>
        <w:pStyle w:val="Titolo1"/>
        <w:spacing w:before="196"/>
      </w:pPr>
      <w:r>
        <w:t>Art. 21 - Principi e criteri</w:t>
      </w:r>
    </w:p>
    <w:p w:rsidR="000B0354" w:rsidRDefault="0078523F">
      <w:pPr>
        <w:pStyle w:val="Paragrafoelenco"/>
        <w:numPr>
          <w:ilvl w:val="0"/>
          <w:numId w:val="17"/>
        </w:numPr>
        <w:tabs>
          <w:tab w:val="left" w:pos="484"/>
        </w:tabs>
        <w:ind w:right="104" w:firstLine="0"/>
        <w:jc w:val="both"/>
        <w:rPr>
          <w:sz w:val="24"/>
        </w:rPr>
      </w:pPr>
      <w:r>
        <w:rPr>
          <w:sz w:val="24"/>
        </w:rPr>
        <w:t>Al fine di garantire la piena applicazione dei principi di trasparenza, imparzialità, efficacia, efficienza ed economicità dell'azione amministrativa ed eliminare le procedure non necessarie alla correttezza sostanziale dell'attività amministrativa, ogni Settore provvede stabilmente alla revisione dei procedimenti amministrativi di propria competenza secondo i principi, le finalità e le metodologie proprie della semplificazione</w:t>
      </w:r>
      <w:r>
        <w:rPr>
          <w:spacing w:val="-3"/>
          <w:sz w:val="24"/>
        </w:rPr>
        <w:t xml:space="preserve"> </w:t>
      </w:r>
      <w:r>
        <w:rPr>
          <w:sz w:val="24"/>
        </w:rPr>
        <w:t>amministrativa.</w:t>
      </w:r>
    </w:p>
    <w:p w:rsidR="000B0354" w:rsidRDefault="0078523F">
      <w:pPr>
        <w:pStyle w:val="Paragrafoelenco"/>
        <w:numPr>
          <w:ilvl w:val="0"/>
          <w:numId w:val="17"/>
        </w:numPr>
        <w:tabs>
          <w:tab w:val="left" w:pos="486"/>
        </w:tabs>
        <w:ind w:firstLine="0"/>
        <w:jc w:val="both"/>
        <w:rPr>
          <w:sz w:val="24"/>
        </w:rPr>
      </w:pPr>
      <w:r>
        <w:rPr>
          <w:spacing w:val="-3"/>
          <w:sz w:val="24"/>
        </w:rPr>
        <w:t xml:space="preserve">La </w:t>
      </w:r>
      <w:r>
        <w:rPr>
          <w:sz w:val="24"/>
        </w:rPr>
        <w:t>semplificazione amministrativa è finalizzata principalmente al conseguimento di effetti e risultati migliorativi per il cittadino. Di ogni operazione di semplificazione va valutato preventivamente e verificato successivamente l'impatto sul cittadino e sull'organizzazione comunale.</w:t>
      </w:r>
    </w:p>
    <w:p w:rsidR="000B0354" w:rsidRDefault="0078523F">
      <w:pPr>
        <w:pStyle w:val="Paragrafoelenco"/>
        <w:numPr>
          <w:ilvl w:val="0"/>
          <w:numId w:val="17"/>
        </w:numPr>
        <w:tabs>
          <w:tab w:val="left" w:pos="493"/>
        </w:tabs>
        <w:ind w:right="107" w:firstLine="0"/>
        <w:jc w:val="both"/>
        <w:rPr>
          <w:sz w:val="24"/>
        </w:rPr>
      </w:pPr>
      <w:r>
        <w:rPr>
          <w:spacing w:val="-3"/>
          <w:sz w:val="24"/>
        </w:rPr>
        <w:t xml:space="preserve">La </w:t>
      </w:r>
      <w:r>
        <w:rPr>
          <w:sz w:val="24"/>
        </w:rPr>
        <w:t>semplificazione, oltre a razionalizzare le fasi dei procedimenti amministrativi, introduce nell'attività amministrativa l'utilizzo di tutti gli strumenti giuridici e tecnologici utili al buon andamento</w:t>
      </w:r>
      <w:r>
        <w:rPr>
          <w:spacing w:val="-1"/>
          <w:sz w:val="24"/>
        </w:rPr>
        <w:t xml:space="preserve"> </w:t>
      </w:r>
      <w:r>
        <w:rPr>
          <w:sz w:val="24"/>
        </w:rPr>
        <w:t>complessivo.</w:t>
      </w:r>
    </w:p>
    <w:p w:rsidR="000B0354" w:rsidRDefault="0078523F">
      <w:pPr>
        <w:pStyle w:val="Paragrafoelenco"/>
        <w:numPr>
          <w:ilvl w:val="0"/>
          <w:numId w:val="17"/>
        </w:numPr>
        <w:tabs>
          <w:tab w:val="left" w:pos="472"/>
        </w:tabs>
        <w:ind w:right="107" w:firstLine="0"/>
        <w:jc w:val="both"/>
        <w:rPr>
          <w:sz w:val="24"/>
        </w:rPr>
      </w:pPr>
      <w:r>
        <w:rPr>
          <w:sz w:val="24"/>
        </w:rPr>
        <w:t xml:space="preserve">Per conseguire maggiore efficienza nella propria attività, il Comune di </w:t>
      </w:r>
      <w:r w:rsidR="0073569E">
        <w:rPr>
          <w:sz w:val="24"/>
        </w:rPr>
        <w:t>Falerone</w:t>
      </w:r>
      <w:r>
        <w:rPr>
          <w:sz w:val="24"/>
        </w:rPr>
        <w:t xml:space="preserve"> incentiva l'uso della telematica nei rapporti interni, con gli altri Enti, tra le diverse Amministrazioni e con i</w:t>
      </w:r>
      <w:r>
        <w:rPr>
          <w:spacing w:val="-25"/>
          <w:sz w:val="24"/>
        </w:rPr>
        <w:t xml:space="preserve"> </w:t>
      </w:r>
      <w:r>
        <w:rPr>
          <w:sz w:val="24"/>
        </w:rPr>
        <w:t>privati.</w:t>
      </w:r>
    </w:p>
    <w:p w:rsidR="000B0354" w:rsidRDefault="000B0354">
      <w:pPr>
        <w:jc w:val="both"/>
        <w:rPr>
          <w:sz w:val="24"/>
        </w:rPr>
        <w:sectPr w:rsidR="000B0354">
          <w:headerReference w:type="default" r:id="rId9"/>
          <w:pgSz w:w="11900" w:h="16840"/>
          <w:pgMar w:top="960" w:right="1020" w:bottom="280" w:left="940" w:header="710" w:footer="0" w:gutter="0"/>
          <w:pgNumType w:start="10"/>
          <w:cols w:space="720"/>
        </w:sectPr>
      </w:pPr>
    </w:p>
    <w:p w:rsidR="000B0354" w:rsidRDefault="000B0354">
      <w:pPr>
        <w:pStyle w:val="Corpotesto"/>
        <w:ind w:left="0"/>
        <w:jc w:val="left"/>
        <w:rPr>
          <w:sz w:val="20"/>
        </w:rPr>
      </w:pPr>
    </w:p>
    <w:p w:rsidR="000B0354" w:rsidRDefault="0078523F">
      <w:pPr>
        <w:pStyle w:val="Titolo1"/>
        <w:spacing w:before="207"/>
      </w:pPr>
      <w:r>
        <w:t>Art. 22 - Conferenza dei</w:t>
      </w:r>
      <w:r>
        <w:rPr>
          <w:spacing w:val="-9"/>
        </w:rPr>
        <w:t xml:space="preserve"> </w:t>
      </w:r>
      <w:r>
        <w:t>servizi</w:t>
      </w:r>
    </w:p>
    <w:p w:rsidR="000B0354" w:rsidRDefault="0078523F">
      <w:pPr>
        <w:pStyle w:val="Paragrafoelenco"/>
        <w:numPr>
          <w:ilvl w:val="0"/>
          <w:numId w:val="16"/>
        </w:numPr>
        <w:tabs>
          <w:tab w:val="left" w:pos="438"/>
        </w:tabs>
        <w:ind w:firstLine="0"/>
        <w:jc w:val="both"/>
        <w:rPr>
          <w:sz w:val="24"/>
        </w:rPr>
      </w:pPr>
      <w:r>
        <w:rPr>
          <w:sz w:val="24"/>
        </w:rPr>
        <w:t>Il responsabile del procedimento indice la conferenza dei servizi, che può svolgersi anche per via telematica, ogniqualvolta sia necessario acquisire pareri, valutazioni tecniche o atti d'assenso comunque denominati, essenziali per lo sviluppo dell'attività istruttoria e decisionale da altre Pubbliche Amministrazioni, da altri uffici e servizi dell'Amministrazione comunale e da soggetti concessionari di pubblici</w:t>
      </w:r>
      <w:r>
        <w:rPr>
          <w:spacing w:val="1"/>
          <w:sz w:val="24"/>
        </w:rPr>
        <w:t xml:space="preserve"> </w:t>
      </w:r>
      <w:r>
        <w:rPr>
          <w:sz w:val="24"/>
        </w:rPr>
        <w:t>servizi.</w:t>
      </w:r>
    </w:p>
    <w:p w:rsidR="000B0354" w:rsidRDefault="0078523F">
      <w:pPr>
        <w:pStyle w:val="Paragrafoelenco"/>
        <w:numPr>
          <w:ilvl w:val="0"/>
          <w:numId w:val="16"/>
        </w:numPr>
        <w:tabs>
          <w:tab w:val="left" w:pos="551"/>
        </w:tabs>
        <w:ind w:firstLine="0"/>
        <w:jc w:val="both"/>
        <w:rPr>
          <w:sz w:val="24"/>
        </w:rPr>
      </w:pPr>
      <w:r>
        <w:rPr>
          <w:spacing w:val="-3"/>
          <w:sz w:val="24"/>
        </w:rPr>
        <w:t xml:space="preserve">La </w:t>
      </w:r>
      <w:r>
        <w:rPr>
          <w:sz w:val="24"/>
        </w:rPr>
        <w:t>conferenza di servizi è indetta entro 30 (trenta) giorni dalla ricezione, da parte dell'Amministrazione competente, della relativa richiesta. La conferenza può essere altresì indetta quando nello stesso termine è intervenuto il dissenso di una o più Amministrazioni</w:t>
      </w:r>
      <w:r>
        <w:rPr>
          <w:spacing w:val="-17"/>
          <w:sz w:val="24"/>
        </w:rPr>
        <w:t xml:space="preserve"> </w:t>
      </w:r>
      <w:r>
        <w:rPr>
          <w:sz w:val="24"/>
        </w:rPr>
        <w:t>interpellate.</w:t>
      </w:r>
    </w:p>
    <w:p w:rsidR="000B0354" w:rsidRDefault="0078523F">
      <w:pPr>
        <w:pStyle w:val="Paragrafoelenco"/>
        <w:numPr>
          <w:ilvl w:val="0"/>
          <w:numId w:val="16"/>
        </w:numPr>
        <w:tabs>
          <w:tab w:val="left" w:pos="464"/>
        </w:tabs>
        <w:ind w:right="107" w:firstLine="0"/>
        <w:jc w:val="both"/>
        <w:rPr>
          <w:sz w:val="24"/>
        </w:rPr>
      </w:pPr>
      <w:r>
        <w:rPr>
          <w:sz w:val="24"/>
        </w:rPr>
        <w:t>Il responsabile del procedimento può invitare a partecipare alla conferenza di cui al comma 1 anche soggetti privati portatori di interessi qualificati in relazione alle decisioni da assumere, nonché rappresentanti di organi istituzionali, qualora se ne ravvisi</w:t>
      </w:r>
      <w:r>
        <w:rPr>
          <w:spacing w:val="-6"/>
          <w:sz w:val="24"/>
        </w:rPr>
        <w:t xml:space="preserve"> </w:t>
      </w:r>
      <w:r>
        <w:rPr>
          <w:sz w:val="24"/>
        </w:rPr>
        <w:t>l'opportunità.</w:t>
      </w:r>
    </w:p>
    <w:p w:rsidR="000B0354" w:rsidRDefault="0078523F">
      <w:pPr>
        <w:pStyle w:val="Paragrafoelenco"/>
        <w:numPr>
          <w:ilvl w:val="0"/>
          <w:numId w:val="16"/>
        </w:numPr>
        <w:tabs>
          <w:tab w:val="left" w:pos="496"/>
        </w:tabs>
        <w:ind w:right="108" w:firstLine="0"/>
        <w:jc w:val="both"/>
        <w:rPr>
          <w:sz w:val="24"/>
        </w:rPr>
      </w:pPr>
      <w:r>
        <w:rPr>
          <w:sz w:val="24"/>
        </w:rPr>
        <w:t>Il Dirigente partecipa personalmente alla conferenza dei servizi e qualora non vi partecipi personalmente, individua il funzionario competente a</w:t>
      </w:r>
      <w:r>
        <w:rPr>
          <w:spacing w:val="-3"/>
          <w:sz w:val="24"/>
        </w:rPr>
        <w:t xml:space="preserve"> </w:t>
      </w:r>
      <w:r>
        <w:rPr>
          <w:sz w:val="24"/>
        </w:rPr>
        <w:t>rappresentarlo.</w:t>
      </w:r>
    </w:p>
    <w:p w:rsidR="000B0354" w:rsidRDefault="0078523F">
      <w:pPr>
        <w:pStyle w:val="Paragrafoelenco"/>
        <w:numPr>
          <w:ilvl w:val="0"/>
          <w:numId w:val="16"/>
        </w:numPr>
        <w:tabs>
          <w:tab w:val="left" w:pos="488"/>
        </w:tabs>
        <w:ind w:right="107" w:firstLine="0"/>
        <w:jc w:val="both"/>
        <w:rPr>
          <w:sz w:val="24"/>
        </w:rPr>
      </w:pPr>
      <w:r>
        <w:rPr>
          <w:sz w:val="24"/>
        </w:rPr>
        <w:t>La mancata partecipazione di uffici dell'Amministrazione regolarmente convocati, che siano tenuti a rendere il proprio parere, equivale ad</w:t>
      </w:r>
      <w:r>
        <w:rPr>
          <w:spacing w:val="-2"/>
          <w:sz w:val="24"/>
        </w:rPr>
        <w:t xml:space="preserve"> </w:t>
      </w:r>
      <w:r>
        <w:rPr>
          <w:sz w:val="24"/>
        </w:rPr>
        <w:t>assenso.</w:t>
      </w:r>
    </w:p>
    <w:p w:rsidR="000B0354" w:rsidRDefault="0078523F">
      <w:pPr>
        <w:pStyle w:val="Paragrafoelenco"/>
        <w:numPr>
          <w:ilvl w:val="0"/>
          <w:numId w:val="16"/>
        </w:numPr>
        <w:tabs>
          <w:tab w:val="left" w:pos="460"/>
        </w:tabs>
        <w:ind w:right="112" w:firstLine="0"/>
        <w:jc w:val="both"/>
        <w:rPr>
          <w:sz w:val="24"/>
        </w:rPr>
      </w:pPr>
      <w:r>
        <w:rPr>
          <w:sz w:val="24"/>
        </w:rPr>
        <w:t xml:space="preserve">Si applicano le disposizioni degli artt.14-14 bis-14 ter- 14 quater- 14 </w:t>
      </w:r>
      <w:proofErr w:type="spellStart"/>
      <w:r>
        <w:rPr>
          <w:sz w:val="24"/>
        </w:rPr>
        <w:t>quinquies</w:t>
      </w:r>
      <w:proofErr w:type="spellEnd"/>
      <w:r>
        <w:rPr>
          <w:sz w:val="24"/>
        </w:rPr>
        <w:t>- della legge n. 241/1990, e successive modificazioni ed</w:t>
      </w:r>
      <w:r>
        <w:rPr>
          <w:spacing w:val="-1"/>
          <w:sz w:val="24"/>
        </w:rPr>
        <w:t xml:space="preserve"> </w:t>
      </w:r>
      <w:r>
        <w:rPr>
          <w:sz w:val="24"/>
        </w:rPr>
        <w:t>integrazioni.</w:t>
      </w:r>
    </w:p>
    <w:p w:rsidR="000B0354" w:rsidRDefault="000B0354">
      <w:pPr>
        <w:pStyle w:val="Corpotesto"/>
        <w:spacing w:before="2"/>
        <w:ind w:left="0"/>
        <w:jc w:val="left"/>
      </w:pPr>
    </w:p>
    <w:p w:rsidR="000B0354" w:rsidRDefault="0078523F">
      <w:pPr>
        <w:pStyle w:val="Titolo1"/>
      </w:pPr>
      <w:r>
        <w:t>Art. 23 - Formalizzazione degli esiti della Conferenza di servizi</w:t>
      </w:r>
    </w:p>
    <w:p w:rsidR="000B0354" w:rsidRDefault="0078523F">
      <w:pPr>
        <w:pStyle w:val="Paragrafoelenco"/>
        <w:numPr>
          <w:ilvl w:val="0"/>
          <w:numId w:val="15"/>
        </w:numPr>
        <w:tabs>
          <w:tab w:val="left" w:pos="443"/>
        </w:tabs>
        <w:ind w:right="105" w:firstLine="0"/>
        <w:jc w:val="both"/>
        <w:rPr>
          <w:sz w:val="24"/>
        </w:rPr>
      </w:pPr>
      <w:r>
        <w:rPr>
          <w:sz w:val="24"/>
        </w:rPr>
        <w:t xml:space="preserve">Gli esiti della Conferenza di servizi sono formalizzati mediante la redazione di apposito verbale, nel quale sono riportati tutti gli elementi discussi e le posizioni espresse, nonché, nei casi di cui al successivo comma 2 </w:t>
      </w:r>
      <w:proofErr w:type="spellStart"/>
      <w:r>
        <w:rPr>
          <w:sz w:val="24"/>
        </w:rPr>
        <w:t>lett</w:t>
      </w:r>
      <w:proofErr w:type="spellEnd"/>
      <w:r>
        <w:rPr>
          <w:sz w:val="24"/>
        </w:rPr>
        <w:t>. b), le determinazioni finali</w:t>
      </w:r>
      <w:r>
        <w:rPr>
          <w:spacing w:val="-3"/>
          <w:sz w:val="24"/>
        </w:rPr>
        <w:t xml:space="preserve"> </w:t>
      </w:r>
      <w:r>
        <w:rPr>
          <w:sz w:val="24"/>
        </w:rPr>
        <w:t>assunte.</w:t>
      </w:r>
    </w:p>
    <w:p w:rsidR="000B0354" w:rsidRDefault="0078523F">
      <w:pPr>
        <w:pStyle w:val="Paragrafoelenco"/>
        <w:numPr>
          <w:ilvl w:val="0"/>
          <w:numId w:val="15"/>
        </w:numPr>
        <w:tabs>
          <w:tab w:val="left" w:pos="433"/>
        </w:tabs>
        <w:ind w:left="432" w:right="0" w:hanging="241"/>
        <w:jc w:val="both"/>
        <w:rPr>
          <w:sz w:val="24"/>
        </w:rPr>
      </w:pPr>
      <w:r>
        <w:rPr>
          <w:sz w:val="24"/>
        </w:rPr>
        <w:t>Il verbale è sottoscritto da tutti i partecipanti alla Conferenza e</w:t>
      </w:r>
      <w:r>
        <w:rPr>
          <w:spacing w:val="-7"/>
          <w:sz w:val="24"/>
        </w:rPr>
        <w:t xml:space="preserve"> </w:t>
      </w:r>
      <w:r>
        <w:rPr>
          <w:sz w:val="24"/>
        </w:rPr>
        <w:t>costituisce:</w:t>
      </w:r>
    </w:p>
    <w:p w:rsidR="000B0354" w:rsidRDefault="0078523F">
      <w:pPr>
        <w:pStyle w:val="Paragrafoelenco"/>
        <w:numPr>
          <w:ilvl w:val="1"/>
          <w:numId w:val="15"/>
        </w:numPr>
        <w:tabs>
          <w:tab w:val="left" w:pos="913"/>
        </w:tabs>
        <w:ind w:right="108"/>
        <w:jc w:val="both"/>
        <w:rPr>
          <w:sz w:val="24"/>
        </w:rPr>
      </w:pPr>
      <w:proofErr w:type="gramStart"/>
      <w:r>
        <w:rPr>
          <w:sz w:val="24"/>
        </w:rPr>
        <w:t>atto</w:t>
      </w:r>
      <w:proofErr w:type="gramEnd"/>
      <w:r>
        <w:rPr>
          <w:sz w:val="24"/>
        </w:rPr>
        <w:t xml:space="preserve"> istruttorio essenziale, qualora per la conclusione del procedimento sia comunque necessaria l'adozione di un provvedimento</w:t>
      </w:r>
      <w:r>
        <w:rPr>
          <w:spacing w:val="-4"/>
          <w:sz w:val="24"/>
        </w:rPr>
        <w:t xml:space="preserve"> </w:t>
      </w:r>
      <w:r>
        <w:rPr>
          <w:sz w:val="24"/>
        </w:rPr>
        <w:t>amministrativo;</w:t>
      </w:r>
    </w:p>
    <w:p w:rsidR="000B0354" w:rsidRDefault="0078523F">
      <w:pPr>
        <w:pStyle w:val="Paragrafoelenco"/>
        <w:numPr>
          <w:ilvl w:val="1"/>
          <w:numId w:val="15"/>
        </w:numPr>
        <w:tabs>
          <w:tab w:val="left" w:pos="913"/>
        </w:tabs>
        <w:jc w:val="both"/>
        <w:rPr>
          <w:sz w:val="24"/>
        </w:rPr>
      </w:pPr>
      <w:proofErr w:type="gramStart"/>
      <w:r>
        <w:rPr>
          <w:sz w:val="24"/>
        </w:rPr>
        <w:t>atto</w:t>
      </w:r>
      <w:proofErr w:type="gramEnd"/>
      <w:r>
        <w:rPr>
          <w:sz w:val="24"/>
        </w:rPr>
        <w:t xml:space="preserve"> finale del procedimento, qualora in base a disposizioni di legge o di regolamento sia possibile definire, già in sede di conferenza dei servizi, la volontà</w:t>
      </w:r>
      <w:r>
        <w:rPr>
          <w:spacing w:val="-15"/>
          <w:sz w:val="24"/>
        </w:rPr>
        <w:t xml:space="preserve"> </w:t>
      </w:r>
      <w:r>
        <w:rPr>
          <w:sz w:val="24"/>
        </w:rPr>
        <w:t>dell'Amministrazione.</w:t>
      </w:r>
    </w:p>
    <w:p w:rsidR="000B0354" w:rsidRDefault="000B0354">
      <w:pPr>
        <w:pStyle w:val="Corpotesto"/>
        <w:spacing w:before="3"/>
        <w:ind w:left="0"/>
        <w:jc w:val="left"/>
      </w:pPr>
    </w:p>
    <w:p w:rsidR="000B0354" w:rsidRDefault="0078523F">
      <w:pPr>
        <w:pStyle w:val="Titolo1"/>
      </w:pPr>
      <w:r>
        <w:t>Art. 24 - Accordi integrativi o sostitutivi del provvedimento</w:t>
      </w:r>
    </w:p>
    <w:p w:rsidR="000B0354" w:rsidRDefault="0078523F">
      <w:pPr>
        <w:pStyle w:val="Paragrafoelenco"/>
        <w:numPr>
          <w:ilvl w:val="0"/>
          <w:numId w:val="14"/>
        </w:numPr>
        <w:tabs>
          <w:tab w:val="left" w:pos="445"/>
        </w:tabs>
        <w:ind w:firstLine="0"/>
        <w:jc w:val="both"/>
        <w:rPr>
          <w:sz w:val="24"/>
        </w:rPr>
      </w:pPr>
      <w:r>
        <w:rPr>
          <w:sz w:val="24"/>
        </w:rPr>
        <w:t>Salvo che nelle ipotesi di atti vincolati, in accoglimento di osservazioni e proposte presentate da soggetti coinvolti nel procedimento, il responsabile o l'organo competente per l'adozione del provvedimento finale, può stipulare, senza pregiudizio dei diritti dei terzi, e in ogni caso</w:t>
      </w:r>
      <w:r>
        <w:rPr>
          <w:spacing w:val="12"/>
          <w:sz w:val="24"/>
        </w:rPr>
        <w:t xml:space="preserve"> </w:t>
      </w:r>
      <w:r>
        <w:rPr>
          <w:sz w:val="24"/>
        </w:rPr>
        <w:t>nel perseguimento del pubblico interesse, accordi con gli interessati al fine di determinare il contenuto discrezionale del provvedimento finale ovvero in sostituzione di</w:t>
      </w:r>
      <w:r>
        <w:rPr>
          <w:spacing w:val="-4"/>
          <w:sz w:val="24"/>
        </w:rPr>
        <w:t xml:space="preserve"> </w:t>
      </w:r>
      <w:r>
        <w:rPr>
          <w:sz w:val="24"/>
        </w:rPr>
        <w:t>questo.</w:t>
      </w:r>
    </w:p>
    <w:p w:rsidR="000B0354" w:rsidRDefault="0078523F">
      <w:pPr>
        <w:pStyle w:val="Paragrafoelenco"/>
        <w:numPr>
          <w:ilvl w:val="0"/>
          <w:numId w:val="14"/>
        </w:numPr>
        <w:tabs>
          <w:tab w:val="left" w:pos="445"/>
        </w:tabs>
        <w:ind w:right="107" w:firstLine="0"/>
        <w:jc w:val="both"/>
        <w:rPr>
          <w:sz w:val="24"/>
        </w:rPr>
      </w:pPr>
      <w:r>
        <w:rPr>
          <w:sz w:val="24"/>
        </w:rPr>
        <w:t>Il responsabile del procedimento o l'organo competente per l'adozione del provvedimento finale, ricorre inoltre all'accordo quando il contemperamento degli interessi pubblici e privati oggetto del procedimento richieda, per la piena efficacia del provvedimento da adottare, impegni delle parti anche eccedenti la disciplina ordinaria del</w:t>
      </w:r>
      <w:r>
        <w:rPr>
          <w:spacing w:val="-3"/>
          <w:sz w:val="24"/>
        </w:rPr>
        <w:t xml:space="preserve"> </w:t>
      </w:r>
      <w:r>
        <w:rPr>
          <w:sz w:val="24"/>
        </w:rPr>
        <w:t>procedimento.</w:t>
      </w:r>
    </w:p>
    <w:p w:rsidR="000B0354" w:rsidRDefault="0078523F">
      <w:pPr>
        <w:pStyle w:val="Paragrafoelenco"/>
        <w:numPr>
          <w:ilvl w:val="0"/>
          <w:numId w:val="14"/>
        </w:numPr>
        <w:tabs>
          <w:tab w:val="left" w:pos="436"/>
        </w:tabs>
        <w:ind w:right="107" w:firstLine="0"/>
        <w:jc w:val="both"/>
        <w:rPr>
          <w:sz w:val="24"/>
        </w:rPr>
      </w:pPr>
      <w:r>
        <w:rPr>
          <w:sz w:val="24"/>
        </w:rPr>
        <w:t>In particolare, gli accordi possono prevedere in capo alle parti impegni reciproci anche economici quali procedure semplificate, riduzioni o esenzioni di tributi e canoni dovuti all'Amministrazione, affidamenti di gestioni, concessioni d'uso, servizi, forniture o opere aggiuntive o complementari in favore dell'Amministrazione e altri oneri</w:t>
      </w:r>
      <w:r>
        <w:rPr>
          <w:spacing w:val="-4"/>
          <w:sz w:val="24"/>
        </w:rPr>
        <w:t xml:space="preserve"> </w:t>
      </w:r>
      <w:r>
        <w:rPr>
          <w:sz w:val="24"/>
        </w:rPr>
        <w:t>civici.</w:t>
      </w:r>
    </w:p>
    <w:p w:rsidR="000B0354" w:rsidRDefault="0078523F">
      <w:pPr>
        <w:pStyle w:val="Paragrafoelenco"/>
        <w:numPr>
          <w:ilvl w:val="0"/>
          <w:numId w:val="14"/>
        </w:numPr>
        <w:tabs>
          <w:tab w:val="left" w:pos="457"/>
        </w:tabs>
        <w:ind w:right="108" w:firstLine="0"/>
        <w:jc w:val="both"/>
        <w:rPr>
          <w:sz w:val="24"/>
        </w:rPr>
      </w:pPr>
      <w:r>
        <w:rPr>
          <w:sz w:val="24"/>
        </w:rPr>
        <w:t>Gli accordi possono altresì essere a carattere sperimentale o provvisorio e prevedere procedure per il monitoraggio, la riforma e la revoca dei provvedimenti</w:t>
      </w:r>
      <w:r>
        <w:rPr>
          <w:spacing w:val="-6"/>
          <w:sz w:val="24"/>
        </w:rPr>
        <w:t xml:space="preserve"> </w:t>
      </w:r>
      <w:r>
        <w:rPr>
          <w:sz w:val="24"/>
        </w:rPr>
        <w:t>correlati.</w:t>
      </w:r>
    </w:p>
    <w:p w:rsidR="000B0354" w:rsidRDefault="0078523F">
      <w:pPr>
        <w:pStyle w:val="Paragrafoelenco"/>
        <w:numPr>
          <w:ilvl w:val="0"/>
          <w:numId w:val="14"/>
        </w:numPr>
        <w:tabs>
          <w:tab w:val="left" w:pos="464"/>
        </w:tabs>
        <w:ind w:firstLine="0"/>
        <w:jc w:val="both"/>
        <w:rPr>
          <w:sz w:val="24"/>
        </w:rPr>
      </w:pPr>
      <w:r>
        <w:rPr>
          <w:sz w:val="24"/>
        </w:rPr>
        <w:t>L'organo competente per l'adozione del provvedimento finale quando, a seguito dell'intervento nel procedimento dei soggetti legittimati, decida di concludere con gli interessati un accordo integrativo o sostitutivo del provvedimento finale, definisce preventivamente le motivazioni e le ragioni di opportunità che ne consigliano la stipula, nonché le linee e i contenuti di massima del medesimo. Il responsabile del procedimento predispone il calendario di incontri cui invitare, separatamente o contestualmente, il destinatario del provvedimento ed eventuali</w:t>
      </w:r>
      <w:r>
        <w:rPr>
          <w:spacing w:val="-17"/>
          <w:sz w:val="24"/>
        </w:rPr>
        <w:t xml:space="preserve"> </w:t>
      </w:r>
      <w:r>
        <w:rPr>
          <w:sz w:val="24"/>
        </w:rPr>
        <w:t>controinteressati.</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spacing w:before="8"/>
        <w:ind w:left="0"/>
        <w:jc w:val="left"/>
        <w:rPr>
          <w:sz w:val="29"/>
        </w:rPr>
      </w:pPr>
    </w:p>
    <w:p w:rsidR="000B0354" w:rsidRDefault="0078523F">
      <w:pPr>
        <w:pStyle w:val="Paragrafoelenco"/>
        <w:numPr>
          <w:ilvl w:val="0"/>
          <w:numId w:val="14"/>
        </w:numPr>
        <w:tabs>
          <w:tab w:val="left" w:pos="448"/>
        </w:tabs>
        <w:spacing w:before="90"/>
        <w:ind w:firstLine="0"/>
        <w:jc w:val="both"/>
        <w:rPr>
          <w:sz w:val="24"/>
        </w:rPr>
      </w:pPr>
      <w:r>
        <w:rPr>
          <w:sz w:val="24"/>
        </w:rPr>
        <w:t>Gli accordi di cui al presente articolo debbono essere stipulati, a pena di nullità, per atto scritto, salvo che la legge disponga altrimenti. Ad essi si applicano, ove non diversamente previsto, i princìpi del codice civile in materia di obbligazioni e contratti in quanto</w:t>
      </w:r>
      <w:r>
        <w:rPr>
          <w:spacing w:val="-9"/>
          <w:sz w:val="24"/>
        </w:rPr>
        <w:t xml:space="preserve"> </w:t>
      </w:r>
      <w:r>
        <w:rPr>
          <w:sz w:val="24"/>
        </w:rPr>
        <w:t>compatibili.</w:t>
      </w:r>
    </w:p>
    <w:p w:rsidR="000B0354" w:rsidRDefault="000B0354">
      <w:pPr>
        <w:pStyle w:val="Corpotesto"/>
        <w:spacing w:before="5"/>
        <w:ind w:left="0"/>
        <w:jc w:val="left"/>
      </w:pPr>
    </w:p>
    <w:p w:rsidR="000B0354" w:rsidRDefault="0078523F">
      <w:pPr>
        <w:pStyle w:val="Titolo1"/>
      </w:pPr>
      <w:r>
        <w:t>Art. 25 - Accordi fra Amministrazioni e convenzioni</w:t>
      </w:r>
    </w:p>
    <w:p w:rsidR="000B0354" w:rsidRDefault="0078523F">
      <w:pPr>
        <w:pStyle w:val="Corpotesto"/>
        <w:ind w:right="107"/>
      </w:pPr>
      <w:r>
        <w:t>1. Ai fini della semplificazione amministrativa, i Dirigenti promuovono la conclusione di accordi e la stipula di convenzioni con le altre Amministrazioni per disciplinare lo svolgimento in collaborazione di attività di interesse comune e per incentivare l'uso della telematica per lo scambio di dati.</w:t>
      </w:r>
    </w:p>
    <w:p w:rsidR="000B0354" w:rsidRDefault="000B0354">
      <w:pPr>
        <w:pStyle w:val="Corpotesto"/>
        <w:spacing w:before="2"/>
        <w:ind w:left="0"/>
        <w:jc w:val="left"/>
      </w:pPr>
    </w:p>
    <w:p w:rsidR="000B0354" w:rsidRDefault="0078523F">
      <w:pPr>
        <w:pStyle w:val="Titolo1"/>
        <w:spacing w:before="1"/>
      </w:pPr>
      <w:r>
        <w:t>Art. 26 - Dichiarazione di inizio attività</w:t>
      </w:r>
    </w:p>
    <w:p w:rsidR="000B0354" w:rsidRDefault="0078523F">
      <w:pPr>
        <w:pStyle w:val="Paragrafoelenco"/>
        <w:numPr>
          <w:ilvl w:val="0"/>
          <w:numId w:val="13"/>
        </w:numPr>
        <w:tabs>
          <w:tab w:val="left" w:pos="436"/>
        </w:tabs>
        <w:ind w:firstLine="0"/>
        <w:jc w:val="both"/>
        <w:rPr>
          <w:sz w:val="24"/>
        </w:rPr>
      </w:pPr>
      <w:r>
        <w:rPr>
          <w:sz w:val="24"/>
        </w:rPr>
        <w:t>La dichiarazione di inizio attività (D.I.A.), è titolo idoneo a consentire l'inizio dell'attività decorso il termine di 30 (trenta) giorni dalla data della sua presentazione. Contestualmente all'inizio dell'attività, l'interessato ne dà comunicazione</w:t>
      </w:r>
      <w:r>
        <w:rPr>
          <w:spacing w:val="-3"/>
          <w:sz w:val="24"/>
        </w:rPr>
        <w:t xml:space="preserve"> </w:t>
      </w:r>
      <w:r>
        <w:rPr>
          <w:sz w:val="24"/>
        </w:rPr>
        <w:t>all'Amministrazione.</w:t>
      </w:r>
    </w:p>
    <w:p w:rsidR="000B0354" w:rsidRDefault="0078523F">
      <w:pPr>
        <w:pStyle w:val="Paragrafoelenco"/>
        <w:numPr>
          <w:ilvl w:val="0"/>
          <w:numId w:val="13"/>
        </w:numPr>
        <w:tabs>
          <w:tab w:val="left" w:pos="440"/>
        </w:tabs>
        <w:ind w:right="109" w:firstLine="0"/>
        <w:jc w:val="both"/>
        <w:rPr>
          <w:sz w:val="24"/>
        </w:rPr>
      </w:pPr>
      <w:r>
        <w:rPr>
          <w:sz w:val="24"/>
        </w:rPr>
        <w:t>Tutti i procedimenti per i quali l'esercizio di un'attività privata può essere intrapreso sulla base di una dichiarazione di inizio attività sono anche riportati nelle apposite schede di settore e nel relativo archivio</w:t>
      </w:r>
      <w:r>
        <w:rPr>
          <w:spacing w:val="-1"/>
          <w:sz w:val="24"/>
        </w:rPr>
        <w:t xml:space="preserve"> </w:t>
      </w:r>
      <w:r>
        <w:rPr>
          <w:sz w:val="24"/>
        </w:rPr>
        <w:t>informatico.</w:t>
      </w:r>
    </w:p>
    <w:p w:rsidR="000B0354" w:rsidRDefault="0078523F">
      <w:pPr>
        <w:pStyle w:val="Paragrafoelenco"/>
        <w:numPr>
          <w:ilvl w:val="0"/>
          <w:numId w:val="13"/>
        </w:numPr>
        <w:tabs>
          <w:tab w:val="left" w:pos="436"/>
        </w:tabs>
        <w:ind w:left="435" w:right="0" w:hanging="244"/>
        <w:jc w:val="both"/>
        <w:rPr>
          <w:sz w:val="24"/>
        </w:rPr>
      </w:pPr>
      <w:r>
        <w:rPr>
          <w:spacing w:val="-3"/>
          <w:sz w:val="24"/>
        </w:rPr>
        <w:t xml:space="preserve">La </w:t>
      </w:r>
      <w:r>
        <w:rPr>
          <w:sz w:val="24"/>
        </w:rPr>
        <w:t>dichiarazione di inizio attività</w:t>
      </w:r>
      <w:r>
        <w:rPr>
          <w:spacing w:val="-1"/>
          <w:sz w:val="24"/>
        </w:rPr>
        <w:t xml:space="preserve"> </w:t>
      </w:r>
      <w:r>
        <w:rPr>
          <w:sz w:val="24"/>
        </w:rPr>
        <w:t>indica:</w:t>
      </w:r>
    </w:p>
    <w:p w:rsidR="000B0354" w:rsidRDefault="0078523F">
      <w:pPr>
        <w:pStyle w:val="Paragrafoelenco"/>
        <w:numPr>
          <w:ilvl w:val="1"/>
          <w:numId w:val="13"/>
        </w:numPr>
        <w:tabs>
          <w:tab w:val="left" w:pos="798"/>
        </w:tabs>
        <w:ind w:right="0" w:hanging="246"/>
        <w:jc w:val="both"/>
        <w:rPr>
          <w:sz w:val="24"/>
        </w:rPr>
      </w:pPr>
      <w:proofErr w:type="gramStart"/>
      <w:r>
        <w:rPr>
          <w:sz w:val="24"/>
        </w:rPr>
        <w:t>le</w:t>
      </w:r>
      <w:proofErr w:type="gramEnd"/>
      <w:r>
        <w:rPr>
          <w:sz w:val="24"/>
        </w:rPr>
        <w:t xml:space="preserve"> generalità del</w:t>
      </w:r>
      <w:r>
        <w:rPr>
          <w:spacing w:val="1"/>
          <w:sz w:val="24"/>
        </w:rPr>
        <w:t xml:space="preserve"> </w:t>
      </w:r>
      <w:r>
        <w:rPr>
          <w:sz w:val="24"/>
        </w:rPr>
        <w:t>richiedente;</w:t>
      </w:r>
    </w:p>
    <w:p w:rsidR="000B0354" w:rsidRDefault="0078523F">
      <w:pPr>
        <w:pStyle w:val="Paragrafoelenco"/>
        <w:numPr>
          <w:ilvl w:val="1"/>
          <w:numId w:val="13"/>
        </w:numPr>
        <w:tabs>
          <w:tab w:val="left" w:pos="812"/>
        </w:tabs>
        <w:ind w:left="812" w:right="0" w:hanging="260"/>
        <w:jc w:val="both"/>
        <w:rPr>
          <w:sz w:val="24"/>
        </w:rPr>
      </w:pPr>
      <w:proofErr w:type="gramStart"/>
      <w:r>
        <w:rPr>
          <w:sz w:val="24"/>
        </w:rPr>
        <w:t>le</w:t>
      </w:r>
      <w:proofErr w:type="gramEnd"/>
      <w:r>
        <w:rPr>
          <w:sz w:val="24"/>
        </w:rPr>
        <w:t xml:space="preserve"> caratteristiche specifiche dell'attività da</w:t>
      </w:r>
      <w:r>
        <w:rPr>
          <w:spacing w:val="-6"/>
          <w:sz w:val="24"/>
        </w:rPr>
        <w:t xml:space="preserve"> </w:t>
      </w:r>
      <w:r>
        <w:rPr>
          <w:sz w:val="24"/>
        </w:rPr>
        <w:t>svolgere.</w:t>
      </w:r>
    </w:p>
    <w:p w:rsidR="000B0354" w:rsidRDefault="0078523F">
      <w:pPr>
        <w:pStyle w:val="Paragrafoelenco"/>
        <w:numPr>
          <w:ilvl w:val="0"/>
          <w:numId w:val="13"/>
        </w:numPr>
        <w:tabs>
          <w:tab w:val="left" w:pos="433"/>
        </w:tabs>
        <w:ind w:left="432" w:right="0" w:hanging="241"/>
        <w:jc w:val="both"/>
        <w:rPr>
          <w:sz w:val="24"/>
        </w:rPr>
      </w:pPr>
      <w:r>
        <w:rPr>
          <w:sz w:val="24"/>
        </w:rPr>
        <w:t>Alla D.I.A. sono inoltre</w:t>
      </w:r>
      <w:r>
        <w:rPr>
          <w:spacing w:val="-3"/>
          <w:sz w:val="24"/>
        </w:rPr>
        <w:t xml:space="preserve"> </w:t>
      </w:r>
      <w:r>
        <w:rPr>
          <w:sz w:val="24"/>
        </w:rPr>
        <w:t>allegati:</w:t>
      </w:r>
    </w:p>
    <w:p w:rsidR="000B0354" w:rsidRDefault="0078523F">
      <w:pPr>
        <w:pStyle w:val="Paragrafoelenco"/>
        <w:numPr>
          <w:ilvl w:val="0"/>
          <w:numId w:val="12"/>
        </w:numPr>
        <w:tabs>
          <w:tab w:val="left" w:pos="527"/>
        </w:tabs>
        <w:ind w:right="105" w:firstLine="0"/>
        <w:jc w:val="both"/>
        <w:rPr>
          <w:sz w:val="24"/>
        </w:rPr>
      </w:pPr>
      <w:proofErr w:type="gramStart"/>
      <w:r>
        <w:rPr>
          <w:sz w:val="24"/>
        </w:rPr>
        <w:t>la</w:t>
      </w:r>
      <w:proofErr w:type="gramEnd"/>
      <w:r>
        <w:rPr>
          <w:sz w:val="24"/>
        </w:rPr>
        <w:t xml:space="preserve"> documentazione, anche per mezzo di autocertificazioni, del richiedente che attesti la sussistenza dei presupposti, ivi compreso il versamento di eventuali tasse e contributi, e dei requisiti prescritti dalla legge per lo svolgimento di</w:t>
      </w:r>
      <w:r>
        <w:rPr>
          <w:spacing w:val="-5"/>
          <w:sz w:val="24"/>
        </w:rPr>
        <w:t xml:space="preserve"> </w:t>
      </w:r>
      <w:r>
        <w:rPr>
          <w:sz w:val="24"/>
        </w:rPr>
        <w:t>quell'attività.;</w:t>
      </w:r>
    </w:p>
    <w:p w:rsidR="000B0354" w:rsidRDefault="0078523F">
      <w:pPr>
        <w:pStyle w:val="Paragrafoelenco"/>
        <w:numPr>
          <w:ilvl w:val="0"/>
          <w:numId w:val="12"/>
        </w:numPr>
        <w:tabs>
          <w:tab w:val="left" w:pos="500"/>
        </w:tabs>
        <w:ind w:right="110" w:firstLine="0"/>
        <w:jc w:val="both"/>
        <w:rPr>
          <w:sz w:val="24"/>
        </w:rPr>
      </w:pPr>
      <w:proofErr w:type="gramStart"/>
      <w:r>
        <w:rPr>
          <w:sz w:val="24"/>
        </w:rPr>
        <w:t>i</w:t>
      </w:r>
      <w:proofErr w:type="gramEnd"/>
      <w:r>
        <w:rPr>
          <w:sz w:val="24"/>
        </w:rPr>
        <w:t xml:space="preserve"> dati necessari per verificare il possesso o conseguimento di particolari requisiti soggettivi, quando la legge lo</w:t>
      </w:r>
      <w:r>
        <w:rPr>
          <w:spacing w:val="-3"/>
          <w:sz w:val="24"/>
        </w:rPr>
        <w:t xml:space="preserve"> </w:t>
      </w:r>
      <w:r>
        <w:rPr>
          <w:sz w:val="24"/>
        </w:rPr>
        <w:t>richieda.</w:t>
      </w:r>
    </w:p>
    <w:p w:rsidR="000B0354" w:rsidRDefault="0078523F">
      <w:pPr>
        <w:pStyle w:val="Paragrafoelenco"/>
        <w:numPr>
          <w:ilvl w:val="0"/>
          <w:numId w:val="13"/>
        </w:numPr>
        <w:tabs>
          <w:tab w:val="left" w:pos="438"/>
        </w:tabs>
        <w:ind w:right="105" w:firstLine="0"/>
        <w:jc w:val="both"/>
        <w:rPr>
          <w:sz w:val="24"/>
        </w:rPr>
      </w:pPr>
      <w:r>
        <w:rPr>
          <w:sz w:val="24"/>
        </w:rPr>
        <w:t>Entro il termine di 30 (trenta) giorni dal ricevimento della comunicazione di avvio dell’attività il responsabile del procedimento verifica la sussistenza dei presupposti e dei requisiti di legge richiesti.</w:t>
      </w:r>
    </w:p>
    <w:p w:rsidR="000B0354" w:rsidRDefault="0078523F">
      <w:pPr>
        <w:pStyle w:val="Paragrafoelenco"/>
        <w:numPr>
          <w:ilvl w:val="0"/>
          <w:numId w:val="13"/>
        </w:numPr>
        <w:tabs>
          <w:tab w:val="left" w:pos="476"/>
        </w:tabs>
        <w:ind w:right="108" w:firstLine="0"/>
        <w:jc w:val="both"/>
        <w:rPr>
          <w:sz w:val="24"/>
        </w:rPr>
      </w:pPr>
      <w:r>
        <w:rPr>
          <w:sz w:val="24"/>
        </w:rPr>
        <w:t>Nel caso in cui il responsabile del procedimento accerti la mancanza o non rispondenza dei presupposti e dei requisiti dispone, con provvedimento motivato da notificare all'interessato, il divieto di prosecuzione dell'attività e la rimozione dei suoi</w:t>
      </w:r>
      <w:r>
        <w:rPr>
          <w:spacing w:val="-4"/>
          <w:sz w:val="24"/>
        </w:rPr>
        <w:t xml:space="preserve"> </w:t>
      </w:r>
      <w:r>
        <w:rPr>
          <w:sz w:val="24"/>
        </w:rPr>
        <w:t>effetti.</w:t>
      </w:r>
    </w:p>
    <w:p w:rsidR="000B0354" w:rsidRDefault="0078523F">
      <w:pPr>
        <w:pStyle w:val="Paragrafoelenco"/>
        <w:numPr>
          <w:ilvl w:val="0"/>
          <w:numId w:val="13"/>
        </w:numPr>
        <w:tabs>
          <w:tab w:val="left" w:pos="553"/>
        </w:tabs>
        <w:ind w:right="105" w:firstLine="0"/>
        <w:jc w:val="both"/>
        <w:rPr>
          <w:sz w:val="24"/>
        </w:rPr>
      </w:pPr>
      <w:r>
        <w:rPr>
          <w:sz w:val="24"/>
        </w:rPr>
        <w:t>Qualora sia possibile conformare l'attività alla normativa vigente, il responsabile</w:t>
      </w:r>
      <w:r>
        <w:rPr>
          <w:spacing w:val="30"/>
          <w:sz w:val="24"/>
        </w:rPr>
        <w:t xml:space="preserve"> </w:t>
      </w:r>
      <w:r>
        <w:rPr>
          <w:sz w:val="24"/>
        </w:rPr>
        <w:t>del procedimento fissa i termini, comunque non inferiori a 30 (trenta) giorni, entro i quali l'interessato provvede alla</w:t>
      </w:r>
      <w:r>
        <w:rPr>
          <w:spacing w:val="-1"/>
          <w:sz w:val="24"/>
        </w:rPr>
        <w:t xml:space="preserve"> </w:t>
      </w:r>
      <w:r>
        <w:rPr>
          <w:sz w:val="24"/>
        </w:rPr>
        <w:t>regolarizzazione.</w:t>
      </w:r>
    </w:p>
    <w:p w:rsidR="000B0354" w:rsidRDefault="0078523F">
      <w:pPr>
        <w:pStyle w:val="Paragrafoelenco"/>
        <w:numPr>
          <w:ilvl w:val="0"/>
          <w:numId w:val="13"/>
        </w:numPr>
        <w:tabs>
          <w:tab w:val="left" w:pos="479"/>
        </w:tabs>
        <w:ind w:right="110" w:firstLine="0"/>
        <w:jc w:val="both"/>
        <w:rPr>
          <w:sz w:val="24"/>
        </w:rPr>
      </w:pPr>
      <w:r>
        <w:rPr>
          <w:sz w:val="24"/>
        </w:rPr>
        <w:t>È fatto comunque salvo il potere dell'Amministrazione di assumere determinazioni in via di autotutela.</w:t>
      </w:r>
    </w:p>
    <w:p w:rsidR="000B0354" w:rsidRDefault="0078523F">
      <w:pPr>
        <w:pStyle w:val="Paragrafoelenco"/>
        <w:numPr>
          <w:ilvl w:val="0"/>
          <w:numId w:val="13"/>
        </w:numPr>
        <w:tabs>
          <w:tab w:val="left" w:pos="457"/>
        </w:tabs>
        <w:ind w:right="103" w:firstLine="0"/>
        <w:jc w:val="both"/>
        <w:rPr>
          <w:sz w:val="24"/>
        </w:rPr>
      </w:pPr>
      <w:r>
        <w:rPr>
          <w:sz w:val="24"/>
        </w:rPr>
        <w:t>Restano ferme le disposizioni normative di settore e gli artt. 19 e 20 della legge n. 241/90 che prevedono termini diversi da quelli di cui ai commi 1 e 5 per l'inizio dell'attività e per l'adozione da parte dell'Amministrazione competente di provvedimenti di divieto di prosecuzione dell'attività e di rimozione dei suoi</w:t>
      </w:r>
      <w:r>
        <w:rPr>
          <w:spacing w:val="-2"/>
          <w:sz w:val="24"/>
        </w:rPr>
        <w:t xml:space="preserve"> </w:t>
      </w:r>
      <w:r>
        <w:rPr>
          <w:sz w:val="24"/>
        </w:rPr>
        <w:t>effetti.</w:t>
      </w:r>
    </w:p>
    <w:p w:rsidR="000B0354" w:rsidRDefault="000B0354">
      <w:pPr>
        <w:pStyle w:val="Corpotesto"/>
        <w:spacing w:before="3"/>
        <w:ind w:left="0"/>
        <w:jc w:val="left"/>
      </w:pPr>
    </w:p>
    <w:p w:rsidR="000B0354" w:rsidRDefault="0078523F">
      <w:pPr>
        <w:pStyle w:val="Titolo1"/>
      </w:pPr>
      <w:r>
        <w:t>Art. 27 - Silenzio-assenso</w:t>
      </w:r>
    </w:p>
    <w:p w:rsidR="000B0354" w:rsidRDefault="0078523F">
      <w:pPr>
        <w:pStyle w:val="Paragrafoelenco"/>
        <w:numPr>
          <w:ilvl w:val="0"/>
          <w:numId w:val="11"/>
        </w:numPr>
        <w:tabs>
          <w:tab w:val="left" w:pos="491"/>
        </w:tabs>
        <w:ind w:firstLine="0"/>
        <w:jc w:val="both"/>
        <w:rPr>
          <w:sz w:val="24"/>
        </w:rPr>
      </w:pPr>
      <w:r>
        <w:rPr>
          <w:sz w:val="24"/>
        </w:rPr>
        <w:t>Oltre ai casi espressamente previsti dalla legge o altri fonti normative, sono riportati nelle apposite schede di settore e nel relativo archivio informatico tutti i procedimenti a cui si applica l'istituto del</w:t>
      </w:r>
      <w:r>
        <w:rPr>
          <w:spacing w:val="-1"/>
          <w:sz w:val="24"/>
        </w:rPr>
        <w:t xml:space="preserve"> </w:t>
      </w:r>
      <w:r>
        <w:rPr>
          <w:sz w:val="24"/>
        </w:rPr>
        <w:t>silenzio-assenso.</w:t>
      </w:r>
    </w:p>
    <w:p w:rsidR="000B0354" w:rsidRDefault="0078523F">
      <w:pPr>
        <w:pStyle w:val="Paragrafoelenco"/>
        <w:numPr>
          <w:ilvl w:val="0"/>
          <w:numId w:val="11"/>
        </w:numPr>
        <w:tabs>
          <w:tab w:val="left" w:pos="450"/>
        </w:tabs>
        <w:ind w:right="110" w:firstLine="0"/>
        <w:jc w:val="both"/>
        <w:rPr>
          <w:sz w:val="24"/>
        </w:rPr>
      </w:pPr>
      <w:r>
        <w:rPr>
          <w:sz w:val="24"/>
        </w:rPr>
        <w:t>L'assenso si perfeziona in base ad una domanda descrittiva dell'attività, che, come per la D.I.A., deve possedere tutti gli elementi essenziali per la verifica della sussistenza dei requisiti e delle condizioni necessarie per l'esercizio dell'attività</w:t>
      </w:r>
      <w:r>
        <w:rPr>
          <w:spacing w:val="-1"/>
          <w:sz w:val="24"/>
        </w:rPr>
        <w:t xml:space="preserve"> </w:t>
      </w:r>
      <w:r>
        <w:rPr>
          <w:sz w:val="24"/>
        </w:rPr>
        <w:t>stessa.</w:t>
      </w:r>
    </w:p>
    <w:p w:rsidR="000B0354" w:rsidRDefault="0078523F">
      <w:pPr>
        <w:pStyle w:val="Paragrafoelenco"/>
        <w:numPr>
          <w:ilvl w:val="0"/>
          <w:numId w:val="11"/>
        </w:numPr>
        <w:tabs>
          <w:tab w:val="left" w:pos="440"/>
        </w:tabs>
        <w:ind w:right="107" w:firstLine="0"/>
        <w:jc w:val="both"/>
        <w:rPr>
          <w:sz w:val="24"/>
        </w:rPr>
      </w:pPr>
      <w:r>
        <w:rPr>
          <w:sz w:val="24"/>
        </w:rPr>
        <w:t>Quando sia prescritto il versamento di un contributo o di una tassa in relazione all'emanazione di un</w:t>
      </w:r>
      <w:r>
        <w:rPr>
          <w:spacing w:val="22"/>
          <w:sz w:val="24"/>
        </w:rPr>
        <w:t xml:space="preserve"> </w:t>
      </w:r>
      <w:r>
        <w:rPr>
          <w:sz w:val="24"/>
        </w:rPr>
        <w:t>provvedimento,</w:t>
      </w:r>
      <w:r>
        <w:rPr>
          <w:spacing w:val="22"/>
          <w:sz w:val="24"/>
        </w:rPr>
        <w:t xml:space="preserve"> </w:t>
      </w:r>
      <w:r>
        <w:rPr>
          <w:sz w:val="24"/>
        </w:rPr>
        <w:t>questi</w:t>
      </w:r>
      <w:r>
        <w:rPr>
          <w:spacing w:val="22"/>
          <w:sz w:val="24"/>
        </w:rPr>
        <w:t xml:space="preserve"> </w:t>
      </w:r>
      <w:r>
        <w:rPr>
          <w:sz w:val="24"/>
        </w:rPr>
        <w:t>vanno</w:t>
      </w:r>
      <w:r>
        <w:rPr>
          <w:spacing w:val="22"/>
          <w:sz w:val="24"/>
        </w:rPr>
        <w:t xml:space="preserve"> </w:t>
      </w:r>
      <w:r>
        <w:rPr>
          <w:sz w:val="24"/>
        </w:rPr>
        <w:t>corrisposti</w:t>
      </w:r>
      <w:r>
        <w:rPr>
          <w:spacing w:val="22"/>
          <w:sz w:val="24"/>
        </w:rPr>
        <w:t xml:space="preserve"> </w:t>
      </w:r>
      <w:r>
        <w:rPr>
          <w:sz w:val="24"/>
        </w:rPr>
        <w:t>successivamente</w:t>
      </w:r>
      <w:r>
        <w:rPr>
          <w:spacing w:val="23"/>
          <w:sz w:val="24"/>
        </w:rPr>
        <w:t xml:space="preserve"> </w:t>
      </w:r>
      <w:r>
        <w:rPr>
          <w:sz w:val="24"/>
        </w:rPr>
        <w:t>alla</w:t>
      </w:r>
      <w:r>
        <w:rPr>
          <w:spacing w:val="21"/>
          <w:sz w:val="24"/>
        </w:rPr>
        <w:t xml:space="preserve"> </w:t>
      </w:r>
      <w:r>
        <w:rPr>
          <w:sz w:val="24"/>
        </w:rPr>
        <w:t>formazione</w:t>
      </w:r>
      <w:r>
        <w:rPr>
          <w:spacing w:val="21"/>
          <w:sz w:val="24"/>
        </w:rPr>
        <w:t xml:space="preserve"> </w:t>
      </w:r>
      <w:r>
        <w:rPr>
          <w:sz w:val="24"/>
        </w:rPr>
        <w:t>del</w:t>
      </w:r>
      <w:r>
        <w:rPr>
          <w:spacing w:val="22"/>
          <w:sz w:val="24"/>
        </w:rPr>
        <w:t xml:space="preserve"> </w:t>
      </w:r>
      <w:r>
        <w:rPr>
          <w:sz w:val="24"/>
        </w:rPr>
        <w:t>silenzio</w:t>
      </w:r>
      <w:r>
        <w:rPr>
          <w:spacing w:val="22"/>
          <w:sz w:val="24"/>
        </w:rPr>
        <w:t xml:space="preserve"> </w:t>
      </w:r>
      <w:r>
        <w:rPr>
          <w:sz w:val="24"/>
        </w:rPr>
        <w:t>assenso.</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spacing w:before="8"/>
        <w:ind w:left="0"/>
        <w:jc w:val="left"/>
        <w:rPr>
          <w:sz w:val="29"/>
        </w:rPr>
      </w:pPr>
    </w:p>
    <w:p w:rsidR="000B0354" w:rsidRDefault="0078523F">
      <w:pPr>
        <w:pStyle w:val="Corpotesto"/>
        <w:spacing w:before="90"/>
        <w:ind w:right="108"/>
      </w:pPr>
      <w:r>
        <w:t>L'interessato provvede direttamente al versamento nella misura che risulti dovuta per legge. Il versamento della tassa e del contributo in misura inesatta non priva di efficacia il silenzio-assenso.</w:t>
      </w:r>
    </w:p>
    <w:p w:rsidR="000B0354" w:rsidRDefault="0078523F">
      <w:pPr>
        <w:pStyle w:val="Paragrafoelenco"/>
        <w:numPr>
          <w:ilvl w:val="0"/>
          <w:numId w:val="11"/>
        </w:numPr>
        <w:tabs>
          <w:tab w:val="left" w:pos="443"/>
        </w:tabs>
        <w:ind w:right="105" w:firstLine="0"/>
        <w:jc w:val="both"/>
        <w:rPr>
          <w:sz w:val="24"/>
        </w:rPr>
      </w:pPr>
      <w:r>
        <w:rPr>
          <w:sz w:val="24"/>
        </w:rPr>
        <w:t>Il Responsabile del procedimento verifica la sussistenza dei presupposti e dei requisiti di legge e ove accerti la loro mancanza o non rispondenza comunica tempestivamente, e comunque entro il termine di conclusione del procedimento di cui alla “scheda di settore” e previa applicazione dell’art.10 bis della legge n. 241/1990, all'interessato il provvedimento di diniego, indicandone i motivi.</w:t>
      </w:r>
    </w:p>
    <w:p w:rsidR="000B0354" w:rsidRDefault="0073569E">
      <w:pPr>
        <w:pStyle w:val="Paragrafoelenco"/>
        <w:numPr>
          <w:ilvl w:val="0"/>
          <w:numId w:val="11"/>
        </w:numPr>
        <w:tabs>
          <w:tab w:val="left" w:pos="488"/>
        </w:tabs>
        <w:ind w:right="107" w:firstLine="0"/>
        <w:jc w:val="both"/>
        <w:rPr>
          <w:sz w:val="24"/>
        </w:rPr>
      </w:pPr>
      <w:r>
        <w:rPr>
          <w:sz w:val="24"/>
        </w:rPr>
        <w:t>Nel caso in cui l'</w:t>
      </w:r>
      <w:r w:rsidR="0078523F">
        <w:rPr>
          <w:sz w:val="24"/>
        </w:rPr>
        <w:t>assenso si sia illegittimamente formato, il responsabile del procedimento provvede:</w:t>
      </w:r>
    </w:p>
    <w:p w:rsidR="000B0354" w:rsidRDefault="0078523F">
      <w:pPr>
        <w:pStyle w:val="Paragrafoelenco"/>
        <w:numPr>
          <w:ilvl w:val="1"/>
          <w:numId w:val="11"/>
        </w:numPr>
        <w:tabs>
          <w:tab w:val="left" w:pos="913"/>
        </w:tabs>
        <w:ind w:right="110"/>
        <w:jc w:val="both"/>
        <w:rPr>
          <w:sz w:val="24"/>
        </w:rPr>
      </w:pPr>
      <w:proofErr w:type="gramStart"/>
      <w:r>
        <w:rPr>
          <w:sz w:val="24"/>
        </w:rPr>
        <w:t>ad</w:t>
      </w:r>
      <w:proofErr w:type="gramEnd"/>
      <w:r>
        <w:rPr>
          <w:sz w:val="24"/>
        </w:rPr>
        <w:t xml:space="preserve"> indicare, quando ciò sia possibile, i termini entro i quali l'interessato può sanare i vizi dell'attività e conformarsi alla normativa</w:t>
      </w:r>
      <w:r>
        <w:rPr>
          <w:spacing w:val="-5"/>
          <w:sz w:val="24"/>
        </w:rPr>
        <w:t xml:space="preserve"> </w:t>
      </w:r>
      <w:r>
        <w:rPr>
          <w:sz w:val="24"/>
        </w:rPr>
        <w:t>vigente;</w:t>
      </w:r>
    </w:p>
    <w:p w:rsidR="000B0354" w:rsidRDefault="0078523F">
      <w:pPr>
        <w:pStyle w:val="Paragrafoelenco"/>
        <w:numPr>
          <w:ilvl w:val="1"/>
          <w:numId w:val="11"/>
        </w:numPr>
        <w:tabs>
          <w:tab w:val="left" w:pos="913"/>
        </w:tabs>
        <w:spacing w:before="1"/>
        <w:ind w:right="0" w:hanging="361"/>
        <w:jc w:val="both"/>
        <w:rPr>
          <w:sz w:val="24"/>
        </w:rPr>
      </w:pPr>
      <w:proofErr w:type="gramStart"/>
      <w:r>
        <w:rPr>
          <w:sz w:val="24"/>
        </w:rPr>
        <w:t>a</w:t>
      </w:r>
      <w:proofErr w:type="gramEnd"/>
      <w:r>
        <w:rPr>
          <w:sz w:val="24"/>
        </w:rPr>
        <w:t xml:space="preserve"> disporre il divieto di prosecuzione dell'attività e la rimozione dei suoi</w:t>
      </w:r>
      <w:r>
        <w:rPr>
          <w:spacing w:val="-11"/>
          <w:sz w:val="24"/>
        </w:rPr>
        <w:t xml:space="preserve"> </w:t>
      </w:r>
      <w:r>
        <w:rPr>
          <w:sz w:val="24"/>
        </w:rPr>
        <w:t>effetti.</w:t>
      </w:r>
    </w:p>
    <w:p w:rsidR="000B0354" w:rsidRDefault="0078523F">
      <w:pPr>
        <w:pStyle w:val="Paragrafoelenco"/>
        <w:numPr>
          <w:ilvl w:val="0"/>
          <w:numId w:val="11"/>
        </w:numPr>
        <w:tabs>
          <w:tab w:val="left" w:pos="479"/>
        </w:tabs>
        <w:ind w:right="110" w:firstLine="0"/>
        <w:jc w:val="both"/>
        <w:rPr>
          <w:sz w:val="24"/>
        </w:rPr>
      </w:pPr>
      <w:r>
        <w:rPr>
          <w:sz w:val="24"/>
        </w:rPr>
        <w:t>È fatto comunque salvo il potere dell'Amministrazione di assumere determinazioni in via di autotutela.</w:t>
      </w:r>
    </w:p>
    <w:p w:rsidR="000B0354" w:rsidRDefault="000B0354">
      <w:pPr>
        <w:pStyle w:val="Corpotesto"/>
        <w:spacing w:before="4"/>
        <w:ind w:left="0"/>
        <w:jc w:val="left"/>
      </w:pPr>
    </w:p>
    <w:p w:rsidR="000B0354" w:rsidRDefault="0078523F">
      <w:pPr>
        <w:pStyle w:val="Titolo1"/>
      </w:pPr>
      <w:r>
        <w:t>Art. 28 - Comunicazione all'Amministrazione</w:t>
      </w:r>
    </w:p>
    <w:p w:rsidR="000B0354" w:rsidRDefault="0078523F">
      <w:pPr>
        <w:pStyle w:val="Paragrafoelenco"/>
        <w:numPr>
          <w:ilvl w:val="0"/>
          <w:numId w:val="10"/>
        </w:numPr>
        <w:tabs>
          <w:tab w:val="left" w:pos="443"/>
        </w:tabs>
        <w:ind w:right="108" w:firstLine="0"/>
        <w:jc w:val="both"/>
        <w:rPr>
          <w:sz w:val="24"/>
        </w:rPr>
      </w:pPr>
      <w:r>
        <w:rPr>
          <w:sz w:val="24"/>
        </w:rPr>
        <w:t>Nella comunicazione riferita ad attività liberalizzate in base a specifica normativa, l'interessato è tenuto a dichiarare solo gli elementi indispensabili a qualificare il tipo di attività posta in essere al fine di consentire all'Amministrazione le opportune valutazioni degli interessi pubblici</w:t>
      </w:r>
      <w:r>
        <w:rPr>
          <w:spacing w:val="-16"/>
          <w:sz w:val="24"/>
        </w:rPr>
        <w:t xml:space="preserve"> </w:t>
      </w:r>
      <w:r>
        <w:rPr>
          <w:sz w:val="24"/>
        </w:rPr>
        <w:t>coinvolti.</w:t>
      </w:r>
    </w:p>
    <w:p w:rsidR="000B0354" w:rsidRDefault="0078523F">
      <w:pPr>
        <w:pStyle w:val="Paragrafoelenco"/>
        <w:numPr>
          <w:ilvl w:val="0"/>
          <w:numId w:val="10"/>
        </w:numPr>
        <w:tabs>
          <w:tab w:val="left" w:pos="438"/>
        </w:tabs>
        <w:ind w:right="105" w:firstLine="0"/>
        <w:jc w:val="both"/>
        <w:rPr>
          <w:sz w:val="24"/>
        </w:rPr>
      </w:pPr>
      <w:r>
        <w:rPr>
          <w:sz w:val="24"/>
        </w:rPr>
        <w:t>Nel caso in cui la comunicazione riguardi un mutamento nelle modalità di svolgimento di attività precedentemente autorizzata, l'interessato è tenuto a esplicitare solo gli effetti sulle modalità di esecuzione dell'attività al fine di consentire all'Amministrazione le opportune valutazioni degli interessi pubblici</w:t>
      </w:r>
      <w:r>
        <w:rPr>
          <w:spacing w:val="-1"/>
          <w:sz w:val="24"/>
        </w:rPr>
        <w:t xml:space="preserve"> </w:t>
      </w:r>
      <w:r>
        <w:rPr>
          <w:sz w:val="24"/>
        </w:rPr>
        <w:t>coinvolti.</w:t>
      </w:r>
    </w:p>
    <w:p w:rsidR="000B0354" w:rsidRDefault="0078523F">
      <w:pPr>
        <w:pStyle w:val="Paragrafoelenco"/>
        <w:numPr>
          <w:ilvl w:val="0"/>
          <w:numId w:val="10"/>
        </w:numPr>
        <w:tabs>
          <w:tab w:val="left" w:pos="479"/>
        </w:tabs>
        <w:ind w:right="107" w:firstLine="0"/>
        <w:jc w:val="both"/>
        <w:rPr>
          <w:sz w:val="24"/>
        </w:rPr>
      </w:pPr>
      <w:r>
        <w:rPr>
          <w:sz w:val="24"/>
        </w:rPr>
        <w:t>Il responsabile del procedimento, motivando adeguatamente, anche attraverso accordi di tipo informale, può richiedere la specificazione di ulteriori elementi che non siano in suo possesso o che non possa acquisire</w:t>
      </w:r>
      <w:r>
        <w:rPr>
          <w:spacing w:val="-1"/>
          <w:sz w:val="24"/>
        </w:rPr>
        <w:t xml:space="preserve"> </w:t>
      </w:r>
      <w:r>
        <w:rPr>
          <w:sz w:val="24"/>
        </w:rPr>
        <w:t>autonomamente.</w:t>
      </w:r>
    </w:p>
    <w:p w:rsidR="000B0354" w:rsidRDefault="000B0354">
      <w:pPr>
        <w:pStyle w:val="Corpotesto"/>
        <w:spacing w:before="3"/>
        <w:ind w:left="0"/>
        <w:jc w:val="left"/>
      </w:pPr>
    </w:p>
    <w:p w:rsidR="000B0354" w:rsidRDefault="0078523F">
      <w:pPr>
        <w:pStyle w:val="Titolo1"/>
      </w:pPr>
      <w:r>
        <w:t>Art. 29 - Modulistica ed istruzioni</w:t>
      </w:r>
    </w:p>
    <w:p w:rsidR="000B0354" w:rsidRDefault="0078523F">
      <w:pPr>
        <w:pStyle w:val="Paragrafoelenco"/>
        <w:numPr>
          <w:ilvl w:val="0"/>
          <w:numId w:val="9"/>
        </w:numPr>
        <w:tabs>
          <w:tab w:val="left" w:pos="374"/>
        </w:tabs>
        <w:ind w:firstLine="0"/>
        <w:jc w:val="both"/>
        <w:rPr>
          <w:sz w:val="24"/>
        </w:rPr>
      </w:pPr>
      <w:r>
        <w:rPr>
          <w:sz w:val="24"/>
        </w:rPr>
        <w:t>Ciascuna unità organizzativa si impegna a fornire, per ogni tipo di procedimento, su supporto informatico, la modulistica e indicare la documentazione essenziale ai fini dell'istruttoria e dell'avvio del procedimento stesso, tramite pubblicazione d</w:t>
      </w:r>
      <w:r w:rsidR="0073569E">
        <w:rPr>
          <w:sz w:val="24"/>
        </w:rPr>
        <w:t>ella stessa nel sito del Comune.</w:t>
      </w:r>
    </w:p>
    <w:p w:rsidR="000B0354" w:rsidRDefault="0078523F">
      <w:pPr>
        <w:pStyle w:val="Paragrafoelenco"/>
        <w:numPr>
          <w:ilvl w:val="0"/>
          <w:numId w:val="9"/>
        </w:numPr>
        <w:tabs>
          <w:tab w:val="left" w:pos="374"/>
        </w:tabs>
        <w:ind w:right="107" w:firstLine="0"/>
        <w:jc w:val="both"/>
        <w:rPr>
          <w:sz w:val="24"/>
        </w:rPr>
      </w:pPr>
      <w:r>
        <w:rPr>
          <w:sz w:val="24"/>
        </w:rPr>
        <w:t>Qualora lo stesso procedimento sia gestito da Settori diversi, i Dirigenti competenti devono provvedere ad uniformare la modulistica</w:t>
      </w:r>
      <w:r>
        <w:rPr>
          <w:spacing w:val="-3"/>
          <w:sz w:val="24"/>
        </w:rPr>
        <w:t xml:space="preserve"> </w:t>
      </w:r>
      <w:r>
        <w:rPr>
          <w:sz w:val="24"/>
        </w:rPr>
        <w:t>relativa.</w:t>
      </w:r>
    </w:p>
    <w:p w:rsidR="000B0354" w:rsidRDefault="0078523F">
      <w:pPr>
        <w:pStyle w:val="Paragrafoelenco"/>
        <w:numPr>
          <w:ilvl w:val="0"/>
          <w:numId w:val="9"/>
        </w:numPr>
        <w:tabs>
          <w:tab w:val="left" w:pos="436"/>
        </w:tabs>
        <w:ind w:right="108" w:firstLine="0"/>
        <w:jc w:val="both"/>
        <w:rPr>
          <w:sz w:val="24"/>
        </w:rPr>
      </w:pPr>
      <w:r>
        <w:rPr>
          <w:sz w:val="24"/>
        </w:rPr>
        <w:t>Ciascuna unità organizzativa è tenuta ad adeguare la modulistica utilizzata secondo le modalità di semplificazione di cui al presente</w:t>
      </w:r>
      <w:r>
        <w:rPr>
          <w:spacing w:val="-1"/>
          <w:sz w:val="24"/>
        </w:rPr>
        <w:t xml:space="preserve"> </w:t>
      </w:r>
      <w:r>
        <w:rPr>
          <w:sz w:val="24"/>
        </w:rPr>
        <w:t>Capo.</w:t>
      </w:r>
    </w:p>
    <w:p w:rsidR="000B0354" w:rsidRDefault="000B0354">
      <w:pPr>
        <w:pStyle w:val="Corpotesto"/>
        <w:spacing w:before="3"/>
        <w:ind w:left="0"/>
        <w:jc w:val="left"/>
      </w:pPr>
    </w:p>
    <w:p w:rsidR="000B0354" w:rsidRDefault="0078523F">
      <w:pPr>
        <w:pStyle w:val="Titolo1"/>
      </w:pPr>
      <w:r>
        <w:t>Art. 30 - Controlli</w:t>
      </w:r>
    </w:p>
    <w:p w:rsidR="000B0354" w:rsidRDefault="0078523F">
      <w:pPr>
        <w:pStyle w:val="Paragrafoelenco"/>
        <w:numPr>
          <w:ilvl w:val="0"/>
          <w:numId w:val="8"/>
        </w:numPr>
        <w:tabs>
          <w:tab w:val="left" w:pos="448"/>
        </w:tabs>
        <w:ind w:right="107" w:firstLine="0"/>
        <w:jc w:val="both"/>
        <w:rPr>
          <w:sz w:val="24"/>
        </w:rPr>
      </w:pPr>
      <w:r>
        <w:rPr>
          <w:sz w:val="24"/>
        </w:rPr>
        <w:t>Il responsabile del procedimento effettua controlli, anche a campione nella misura stabilita dalle discipline di settore, e in tutti i casi in cui sorgono fondati dubbi sulla veridicità delle dichiarazioni sostitutive e delle autocertificazioni e provvede a rendere note le modalità con cui i controlli vengono</w:t>
      </w:r>
      <w:r>
        <w:rPr>
          <w:spacing w:val="1"/>
          <w:sz w:val="24"/>
        </w:rPr>
        <w:t xml:space="preserve"> </w:t>
      </w:r>
      <w:r>
        <w:rPr>
          <w:sz w:val="24"/>
        </w:rPr>
        <w:t>effettuati.</w:t>
      </w:r>
    </w:p>
    <w:p w:rsidR="000B0354" w:rsidRDefault="0078523F">
      <w:pPr>
        <w:pStyle w:val="Paragrafoelenco"/>
        <w:numPr>
          <w:ilvl w:val="0"/>
          <w:numId w:val="8"/>
        </w:numPr>
        <w:tabs>
          <w:tab w:val="left" w:pos="465"/>
        </w:tabs>
        <w:ind w:right="104" w:firstLine="0"/>
        <w:jc w:val="both"/>
        <w:rPr>
          <w:sz w:val="24"/>
        </w:rPr>
      </w:pPr>
      <w:r>
        <w:rPr>
          <w:sz w:val="24"/>
        </w:rPr>
        <w:t>I controlli sono effettuati consultando direttamente, ove possibile in via telematica, gli archivi comunali e delle altre Amministrazioni pubbliche ovvero richiedendo, anche attraverso strumenti informatici o telematici, conferma scritta della corrispondenza di quanto dichiarato con le risultanze dei registri da queste custoditi e/o richiedendo la documentazione relativa a rapporti con soggetti privati.</w:t>
      </w:r>
    </w:p>
    <w:p w:rsidR="000B0354" w:rsidRDefault="0078523F">
      <w:pPr>
        <w:pStyle w:val="Paragrafoelenco"/>
        <w:numPr>
          <w:ilvl w:val="0"/>
          <w:numId w:val="8"/>
        </w:numPr>
        <w:tabs>
          <w:tab w:val="left" w:pos="515"/>
        </w:tabs>
        <w:ind w:firstLine="0"/>
        <w:jc w:val="both"/>
        <w:rPr>
          <w:sz w:val="24"/>
        </w:rPr>
      </w:pPr>
      <w:r>
        <w:rPr>
          <w:sz w:val="24"/>
        </w:rPr>
        <w:t>Salvo le ipotesi in cui vengano riscontrati estremi di reato, qualora vengano riscontrate irregolarità od omissioni rilevabili d'ufficio, il funzionario competente a ricevere la documentazione ne dà notizia all'interessato. Questi è tenuto alla regolarizzazione o al completamento della dichiarazione entro il termine stabilito, pena la chiusura o l’esclusione dal procedimento</w:t>
      </w:r>
      <w:r>
        <w:rPr>
          <w:spacing w:val="-16"/>
          <w:sz w:val="24"/>
        </w:rPr>
        <w:t xml:space="preserve"> </w:t>
      </w:r>
      <w:r>
        <w:rPr>
          <w:sz w:val="24"/>
        </w:rPr>
        <w:t>stesso.</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spacing w:before="11"/>
        <w:ind w:left="0"/>
        <w:jc w:val="left"/>
        <w:rPr>
          <w:sz w:val="18"/>
        </w:rPr>
      </w:pPr>
    </w:p>
    <w:p w:rsidR="000B0354" w:rsidRDefault="0078523F">
      <w:pPr>
        <w:spacing w:before="90"/>
        <w:ind w:left="730" w:right="646"/>
        <w:jc w:val="center"/>
        <w:rPr>
          <w:i/>
          <w:sz w:val="24"/>
        </w:rPr>
      </w:pPr>
      <w:r>
        <w:rPr>
          <w:i/>
          <w:sz w:val="24"/>
        </w:rPr>
        <w:t>Capo VI</w:t>
      </w:r>
    </w:p>
    <w:p w:rsidR="000B0354" w:rsidRDefault="0078523F">
      <w:pPr>
        <w:ind w:left="729" w:right="646"/>
        <w:jc w:val="center"/>
        <w:rPr>
          <w:i/>
          <w:sz w:val="24"/>
        </w:rPr>
      </w:pPr>
      <w:r>
        <w:rPr>
          <w:i/>
          <w:sz w:val="24"/>
        </w:rPr>
        <w:t>Efficacia e validità del provvedimento amministrativo</w:t>
      </w:r>
    </w:p>
    <w:p w:rsidR="000B0354" w:rsidRDefault="000B0354">
      <w:pPr>
        <w:pStyle w:val="Corpotesto"/>
        <w:ind w:left="0"/>
        <w:jc w:val="left"/>
        <w:rPr>
          <w:i/>
          <w:sz w:val="26"/>
        </w:rPr>
      </w:pPr>
    </w:p>
    <w:p w:rsidR="000B0354" w:rsidRDefault="000B0354">
      <w:pPr>
        <w:pStyle w:val="Corpotesto"/>
        <w:spacing w:before="4"/>
        <w:ind w:left="0"/>
        <w:jc w:val="left"/>
        <w:rPr>
          <w:i/>
          <w:sz w:val="22"/>
        </w:rPr>
      </w:pPr>
    </w:p>
    <w:p w:rsidR="000B0354" w:rsidRDefault="0078523F">
      <w:pPr>
        <w:pStyle w:val="Titolo1"/>
        <w:spacing w:before="1"/>
      </w:pPr>
      <w:r>
        <w:t>Art. 31 - Efficacia del provvedimento limitativo della sfera giuridica dei privati</w:t>
      </w:r>
    </w:p>
    <w:p w:rsidR="000B0354" w:rsidRDefault="0078523F">
      <w:pPr>
        <w:pStyle w:val="Paragrafoelenco"/>
        <w:numPr>
          <w:ilvl w:val="0"/>
          <w:numId w:val="7"/>
        </w:numPr>
        <w:tabs>
          <w:tab w:val="left" w:pos="469"/>
        </w:tabs>
        <w:ind w:right="107" w:firstLine="0"/>
        <w:jc w:val="both"/>
        <w:rPr>
          <w:sz w:val="24"/>
        </w:rPr>
      </w:pPr>
      <w:r>
        <w:rPr>
          <w:sz w:val="24"/>
        </w:rPr>
        <w:t>Il provvedimento limitativo della sfera giuridica dei privati acquista efficacia nei confronti di ciascun destinatario con la comunicazione allo stesso effettuata nelle forme stabilite dalla legge per la notifica degli</w:t>
      </w:r>
      <w:r>
        <w:rPr>
          <w:spacing w:val="-3"/>
          <w:sz w:val="24"/>
        </w:rPr>
        <w:t xml:space="preserve"> </w:t>
      </w:r>
      <w:r>
        <w:rPr>
          <w:sz w:val="24"/>
        </w:rPr>
        <w:t>atti.</w:t>
      </w:r>
    </w:p>
    <w:p w:rsidR="000B0354" w:rsidRDefault="0078523F">
      <w:pPr>
        <w:pStyle w:val="Paragrafoelenco"/>
        <w:numPr>
          <w:ilvl w:val="0"/>
          <w:numId w:val="7"/>
        </w:numPr>
        <w:tabs>
          <w:tab w:val="left" w:pos="472"/>
        </w:tabs>
        <w:ind w:right="105" w:firstLine="0"/>
        <w:jc w:val="both"/>
        <w:rPr>
          <w:sz w:val="24"/>
        </w:rPr>
      </w:pPr>
      <w:r>
        <w:rPr>
          <w:sz w:val="24"/>
        </w:rPr>
        <w:t>Qualora, per il numero dei destinatari, la comunicazione personale non sia possibile o risulti particolarmente gravosa, si applica quanto previsto all’art. 12 comma 3, per quanto</w:t>
      </w:r>
      <w:r>
        <w:rPr>
          <w:spacing w:val="-14"/>
          <w:sz w:val="24"/>
        </w:rPr>
        <w:t xml:space="preserve"> </w:t>
      </w:r>
      <w:r>
        <w:rPr>
          <w:sz w:val="24"/>
        </w:rPr>
        <w:t>compatibile.</w:t>
      </w:r>
    </w:p>
    <w:p w:rsidR="000B0354" w:rsidRDefault="0078523F">
      <w:pPr>
        <w:pStyle w:val="Paragrafoelenco"/>
        <w:numPr>
          <w:ilvl w:val="0"/>
          <w:numId w:val="7"/>
        </w:numPr>
        <w:tabs>
          <w:tab w:val="left" w:pos="481"/>
        </w:tabs>
        <w:ind w:right="107" w:firstLine="0"/>
        <w:jc w:val="both"/>
        <w:rPr>
          <w:sz w:val="24"/>
        </w:rPr>
      </w:pPr>
      <w:r>
        <w:rPr>
          <w:sz w:val="24"/>
        </w:rPr>
        <w:t>I provvedimenti limitativi della sfera giuridica dei privati non avente carattere sanzionatorio possono contenere una motivata clausola di immediata efficacia; qualora abbiano carattere cautelare ed urgente sono immediatamente</w:t>
      </w:r>
      <w:r>
        <w:rPr>
          <w:spacing w:val="-3"/>
          <w:sz w:val="24"/>
        </w:rPr>
        <w:t xml:space="preserve"> </w:t>
      </w:r>
      <w:r>
        <w:rPr>
          <w:sz w:val="24"/>
        </w:rPr>
        <w:t>efficaci.</w:t>
      </w:r>
    </w:p>
    <w:p w:rsidR="000B0354" w:rsidRDefault="000B0354">
      <w:pPr>
        <w:pStyle w:val="Corpotesto"/>
        <w:spacing w:before="2"/>
        <w:ind w:left="0"/>
        <w:jc w:val="left"/>
      </w:pPr>
    </w:p>
    <w:p w:rsidR="000B0354" w:rsidRDefault="0078523F">
      <w:pPr>
        <w:pStyle w:val="Titolo1"/>
      </w:pPr>
      <w:r>
        <w:t>Art. 32 - Esecutorietà</w:t>
      </w:r>
    </w:p>
    <w:p w:rsidR="000B0354" w:rsidRDefault="0078523F">
      <w:pPr>
        <w:pStyle w:val="Paragrafoelenco"/>
        <w:numPr>
          <w:ilvl w:val="0"/>
          <w:numId w:val="6"/>
        </w:numPr>
        <w:tabs>
          <w:tab w:val="left" w:pos="472"/>
        </w:tabs>
        <w:ind w:firstLine="0"/>
        <w:jc w:val="both"/>
        <w:rPr>
          <w:sz w:val="24"/>
        </w:rPr>
      </w:pPr>
      <w:r>
        <w:rPr>
          <w:sz w:val="24"/>
        </w:rPr>
        <w:t>Nei casi e con le modalità stabiliti dalla legge, l'Amministrazione può imporre coattivamente l'adempimento degli obblighi nei confronti dei destinatari dell’atto. Il provvedimento costitutivo di obblighi indica il termine e le modalità dell'esecuzione da parte dei soggetti obbligati. Qualora gli interessati non ottemperino, l'Amministrazione, previa diffida, può provvedere all'esecuzione coattiva, con spese a carico dell’obbligato, nelle ipotesi e secondo le modalità previste dalla legge, dai regolamenti e dalle</w:t>
      </w:r>
      <w:r>
        <w:rPr>
          <w:spacing w:val="-3"/>
          <w:sz w:val="24"/>
        </w:rPr>
        <w:t xml:space="preserve"> </w:t>
      </w:r>
      <w:r>
        <w:rPr>
          <w:sz w:val="24"/>
        </w:rPr>
        <w:t>ordinanze.</w:t>
      </w:r>
    </w:p>
    <w:p w:rsidR="000B0354" w:rsidRDefault="0078523F">
      <w:pPr>
        <w:pStyle w:val="Paragrafoelenco"/>
        <w:numPr>
          <w:ilvl w:val="0"/>
          <w:numId w:val="6"/>
        </w:numPr>
        <w:tabs>
          <w:tab w:val="left" w:pos="477"/>
        </w:tabs>
        <w:ind w:firstLine="0"/>
        <w:jc w:val="both"/>
        <w:rPr>
          <w:sz w:val="24"/>
        </w:rPr>
      </w:pPr>
      <w:r>
        <w:rPr>
          <w:sz w:val="24"/>
        </w:rPr>
        <w:t>Ai fini dell'esecuzione delle obbligazioni aventi ad oggetto somme di denaro si applicano le disposizioni per l'esecuzione coattiva dei crediti dello</w:t>
      </w:r>
      <w:r>
        <w:rPr>
          <w:spacing w:val="-4"/>
          <w:sz w:val="24"/>
        </w:rPr>
        <w:t xml:space="preserve"> </w:t>
      </w:r>
      <w:r>
        <w:rPr>
          <w:sz w:val="24"/>
        </w:rPr>
        <w:t>Stato.</w:t>
      </w:r>
    </w:p>
    <w:p w:rsidR="000B0354" w:rsidRDefault="000B0354">
      <w:pPr>
        <w:pStyle w:val="Corpotesto"/>
        <w:spacing w:before="3"/>
        <w:ind w:left="0"/>
        <w:jc w:val="left"/>
      </w:pPr>
    </w:p>
    <w:p w:rsidR="000B0354" w:rsidRDefault="0078523F">
      <w:pPr>
        <w:pStyle w:val="Titolo1"/>
      </w:pPr>
      <w:r>
        <w:t>Art. 33 - Efficacia ed esecutività del provvedimento</w:t>
      </w:r>
    </w:p>
    <w:p w:rsidR="000B0354" w:rsidRDefault="0078523F">
      <w:pPr>
        <w:pStyle w:val="Corpotesto"/>
        <w:ind w:right="106"/>
      </w:pPr>
      <w:r>
        <w:t>1. I provvedimenti amministrativi efficaci sono eseguiti immediatamente, salvo che sia diversamente stabilito dalla legge o dal provvedimento</w:t>
      </w:r>
      <w:r>
        <w:rPr>
          <w:spacing w:val="-3"/>
        </w:rPr>
        <w:t xml:space="preserve"> </w:t>
      </w:r>
      <w:r>
        <w:t>medesimo.</w:t>
      </w:r>
    </w:p>
    <w:p w:rsidR="000B0354" w:rsidRDefault="000B0354">
      <w:pPr>
        <w:pStyle w:val="Corpotesto"/>
        <w:spacing w:before="2"/>
        <w:ind w:left="0"/>
        <w:jc w:val="left"/>
      </w:pPr>
    </w:p>
    <w:p w:rsidR="000B0354" w:rsidRDefault="0078523F">
      <w:pPr>
        <w:pStyle w:val="Titolo1"/>
      </w:pPr>
      <w:r>
        <w:t>Art. 34 - Sospensione dell'efficacia del provvedimento</w:t>
      </w:r>
    </w:p>
    <w:p w:rsidR="000B0354" w:rsidRDefault="0078523F">
      <w:pPr>
        <w:pStyle w:val="Corpotesto"/>
        <w:ind w:right="106"/>
      </w:pPr>
      <w:r>
        <w:t>1. L'efficacia ovvero l'esecuzione del provvedimento amministrativo può essere sospesa, per gravi ragioni e per il tempo strettamente necessario, dallo stesso organo che lo ha emanato ovvero da altro organo previsto dalla legge. Il termine della sospensione è esplicitamente indicato nell'atto che la dispone e può essere prorogato o differito per una sola volta, nonché ridotto per sopravvenute esigenze.</w:t>
      </w:r>
    </w:p>
    <w:p w:rsidR="000B0354" w:rsidRDefault="000B0354">
      <w:pPr>
        <w:pStyle w:val="Corpotesto"/>
        <w:spacing w:before="3"/>
        <w:ind w:left="0"/>
        <w:jc w:val="left"/>
      </w:pPr>
    </w:p>
    <w:p w:rsidR="000B0354" w:rsidRDefault="0078523F">
      <w:pPr>
        <w:pStyle w:val="Titolo1"/>
      </w:pPr>
      <w:r>
        <w:t>Art. 35 - Revoca e annullamento d'ufficio del provvedimento</w:t>
      </w:r>
    </w:p>
    <w:p w:rsidR="000B0354" w:rsidRDefault="0078523F">
      <w:pPr>
        <w:pStyle w:val="Paragrafoelenco"/>
        <w:numPr>
          <w:ilvl w:val="0"/>
          <w:numId w:val="5"/>
        </w:numPr>
        <w:tabs>
          <w:tab w:val="left" w:pos="472"/>
        </w:tabs>
        <w:ind w:firstLine="0"/>
        <w:jc w:val="both"/>
        <w:rPr>
          <w:sz w:val="24"/>
        </w:rPr>
      </w:pPr>
      <w:r>
        <w:rPr>
          <w:sz w:val="24"/>
        </w:rPr>
        <w:t>L’organo competente può revocare il provvedimento amministrativo ad efficacia durevole nel caso di mutamento della situazione di fatto o di nuova valutazione degli interessi pubblici, sempre che sussistano fondate ragioni di interesse generale.</w:t>
      </w:r>
    </w:p>
    <w:p w:rsidR="000B0354" w:rsidRDefault="0078523F">
      <w:pPr>
        <w:pStyle w:val="Paragrafoelenco"/>
        <w:numPr>
          <w:ilvl w:val="0"/>
          <w:numId w:val="5"/>
        </w:numPr>
        <w:tabs>
          <w:tab w:val="left" w:pos="457"/>
        </w:tabs>
        <w:ind w:right="105" w:firstLine="0"/>
        <w:jc w:val="both"/>
        <w:rPr>
          <w:sz w:val="24"/>
        </w:rPr>
      </w:pPr>
      <w:r>
        <w:rPr>
          <w:sz w:val="24"/>
        </w:rPr>
        <w:t>Con l’atto di revoca di cui al comma 1 o con eventuale successivo provvedimento espresso, si provvede altresì a determinare gli indennizzi per i pregiudizi eventualmente arrecati in danno ai soggetti direttamente</w:t>
      </w:r>
      <w:r>
        <w:rPr>
          <w:spacing w:val="-2"/>
          <w:sz w:val="24"/>
        </w:rPr>
        <w:t xml:space="preserve"> </w:t>
      </w:r>
      <w:r>
        <w:rPr>
          <w:sz w:val="24"/>
        </w:rPr>
        <w:t>interessati.</w:t>
      </w:r>
    </w:p>
    <w:p w:rsidR="000B0354" w:rsidRDefault="0078523F">
      <w:pPr>
        <w:pStyle w:val="Paragrafoelenco"/>
        <w:numPr>
          <w:ilvl w:val="0"/>
          <w:numId w:val="5"/>
        </w:numPr>
        <w:tabs>
          <w:tab w:val="left" w:pos="443"/>
        </w:tabs>
        <w:ind w:firstLine="0"/>
        <w:jc w:val="both"/>
        <w:rPr>
          <w:sz w:val="24"/>
        </w:rPr>
      </w:pPr>
      <w:r>
        <w:rPr>
          <w:sz w:val="24"/>
        </w:rPr>
        <w:t xml:space="preserve">Sussistendo fondate e persistenti ragioni di interesse pubblico, possono essere annullati </w:t>
      </w:r>
      <w:proofErr w:type="gramStart"/>
      <w:r>
        <w:rPr>
          <w:sz w:val="24"/>
        </w:rPr>
        <w:t>d'ufficio  i</w:t>
      </w:r>
      <w:proofErr w:type="gramEnd"/>
      <w:r>
        <w:rPr>
          <w:sz w:val="24"/>
        </w:rPr>
        <w:t xml:space="preserve"> provvedimenti amministrativi illegittimi, tenendo conto degli interessi dei destinatari e dei controinteressati, in presenza</w:t>
      </w:r>
      <w:r>
        <w:rPr>
          <w:spacing w:val="-2"/>
          <w:sz w:val="24"/>
        </w:rPr>
        <w:t xml:space="preserve"> </w:t>
      </w:r>
      <w:r>
        <w:rPr>
          <w:sz w:val="24"/>
        </w:rPr>
        <w:t>di:</w:t>
      </w:r>
    </w:p>
    <w:p w:rsidR="000B0354" w:rsidRDefault="0078523F">
      <w:pPr>
        <w:pStyle w:val="Paragrafoelenco"/>
        <w:numPr>
          <w:ilvl w:val="1"/>
          <w:numId w:val="5"/>
        </w:numPr>
        <w:tabs>
          <w:tab w:val="left" w:pos="959"/>
        </w:tabs>
        <w:ind w:right="104"/>
        <w:jc w:val="both"/>
        <w:rPr>
          <w:sz w:val="24"/>
        </w:rPr>
      </w:pPr>
      <w:proofErr w:type="gramStart"/>
      <w:r>
        <w:rPr>
          <w:sz w:val="24"/>
        </w:rPr>
        <w:t>violazione</w:t>
      </w:r>
      <w:proofErr w:type="gramEnd"/>
      <w:r>
        <w:rPr>
          <w:sz w:val="24"/>
        </w:rPr>
        <w:t xml:space="preserve"> di legge, con esclusione dei provvedimenti adottati in violazione di norme sul procedimento o sulla forma degli atti, quando sia palese che il suo contenuto dispositivo non avrebbe potuto essere</w:t>
      </w:r>
      <w:r>
        <w:rPr>
          <w:spacing w:val="-3"/>
          <w:sz w:val="24"/>
        </w:rPr>
        <w:t xml:space="preserve"> </w:t>
      </w:r>
      <w:r>
        <w:rPr>
          <w:sz w:val="24"/>
        </w:rPr>
        <w:t>diverso;</w:t>
      </w:r>
    </w:p>
    <w:p w:rsidR="000B0354" w:rsidRDefault="0078523F">
      <w:pPr>
        <w:pStyle w:val="Paragrafoelenco"/>
        <w:numPr>
          <w:ilvl w:val="1"/>
          <w:numId w:val="5"/>
        </w:numPr>
        <w:tabs>
          <w:tab w:val="left" w:pos="959"/>
        </w:tabs>
        <w:ind w:right="0" w:hanging="407"/>
        <w:jc w:val="both"/>
        <w:rPr>
          <w:sz w:val="24"/>
        </w:rPr>
      </w:pPr>
      <w:proofErr w:type="gramStart"/>
      <w:r>
        <w:rPr>
          <w:sz w:val="24"/>
        </w:rPr>
        <w:t>eccesso</w:t>
      </w:r>
      <w:proofErr w:type="gramEnd"/>
      <w:r>
        <w:rPr>
          <w:sz w:val="24"/>
        </w:rPr>
        <w:t xml:space="preserve"> di</w:t>
      </w:r>
      <w:r>
        <w:rPr>
          <w:spacing w:val="-1"/>
          <w:sz w:val="24"/>
        </w:rPr>
        <w:t xml:space="preserve"> </w:t>
      </w:r>
      <w:r>
        <w:rPr>
          <w:sz w:val="24"/>
        </w:rPr>
        <w:t>potere;</w:t>
      </w:r>
    </w:p>
    <w:p w:rsidR="000B0354" w:rsidRDefault="0078523F">
      <w:pPr>
        <w:pStyle w:val="Paragrafoelenco"/>
        <w:numPr>
          <w:ilvl w:val="1"/>
          <w:numId w:val="5"/>
        </w:numPr>
        <w:tabs>
          <w:tab w:val="left" w:pos="959"/>
        </w:tabs>
        <w:ind w:right="0" w:hanging="407"/>
        <w:jc w:val="both"/>
        <w:rPr>
          <w:sz w:val="24"/>
        </w:rPr>
      </w:pPr>
      <w:proofErr w:type="gramStart"/>
      <w:r>
        <w:rPr>
          <w:sz w:val="24"/>
        </w:rPr>
        <w:t>incompetenza</w:t>
      </w:r>
      <w:proofErr w:type="gramEnd"/>
      <w:r>
        <w:rPr>
          <w:sz w:val="24"/>
        </w:rPr>
        <w:t>.</w:t>
      </w:r>
    </w:p>
    <w:p w:rsidR="000B0354" w:rsidRDefault="000B0354">
      <w:pPr>
        <w:jc w:val="both"/>
        <w:rPr>
          <w:sz w:val="24"/>
        </w:rPr>
        <w:sectPr w:rsidR="000B0354">
          <w:pgSz w:w="11900" w:h="16840"/>
          <w:pgMar w:top="960" w:right="1020" w:bottom="280" w:left="940" w:header="710" w:footer="0" w:gutter="0"/>
          <w:cols w:space="720"/>
        </w:sectPr>
      </w:pPr>
    </w:p>
    <w:p w:rsidR="000B0354" w:rsidRDefault="000B0354">
      <w:pPr>
        <w:pStyle w:val="Corpotesto"/>
        <w:spacing w:before="8"/>
        <w:ind w:left="0"/>
        <w:jc w:val="left"/>
        <w:rPr>
          <w:sz w:val="29"/>
        </w:rPr>
      </w:pPr>
    </w:p>
    <w:p w:rsidR="000B0354" w:rsidRDefault="0078523F">
      <w:pPr>
        <w:pStyle w:val="Paragrafoelenco"/>
        <w:numPr>
          <w:ilvl w:val="0"/>
          <w:numId w:val="5"/>
        </w:numPr>
        <w:tabs>
          <w:tab w:val="left" w:pos="450"/>
        </w:tabs>
        <w:spacing w:before="90"/>
        <w:ind w:right="107" w:hanging="1"/>
        <w:jc w:val="both"/>
        <w:rPr>
          <w:sz w:val="24"/>
        </w:rPr>
      </w:pPr>
      <w:r>
        <w:rPr>
          <w:sz w:val="24"/>
        </w:rPr>
        <w:t>E' fatta salva la possibilità di convalida del provvedimento annullabile, sussistendo le ragioni di interesse pubblico ed entro un termine ragionevole. La convalida è un provvedimento con cui l’Amministrazione elimina i vizi di illegittimità di un atto invalido precedente emanato dalla</w:t>
      </w:r>
      <w:r>
        <w:rPr>
          <w:spacing w:val="-26"/>
          <w:sz w:val="24"/>
        </w:rPr>
        <w:t xml:space="preserve"> </w:t>
      </w:r>
      <w:r>
        <w:rPr>
          <w:sz w:val="24"/>
        </w:rPr>
        <w:t>stessa.</w:t>
      </w:r>
    </w:p>
    <w:p w:rsidR="000B0354" w:rsidRDefault="000B0354">
      <w:pPr>
        <w:pStyle w:val="Corpotesto"/>
        <w:spacing w:before="5"/>
        <w:ind w:left="0"/>
        <w:jc w:val="left"/>
      </w:pPr>
    </w:p>
    <w:p w:rsidR="000B0354" w:rsidRDefault="0078523F">
      <w:pPr>
        <w:pStyle w:val="Titolo1"/>
      </w:pPr>
      <w:r>
        <w:t>Art. 36 - Aggiornamento dei procedimenti amministrativi</w:t>
      </w:r>
    </w:p>
    <w:p w:rsidR="000B0354" w:rsidRDefault="0078523F">
      <w:pPr>
        <w:pStyle w:val="Paragrafoelenco"/>
        <w:numPr>
          <w:ilvl w:val="0"/>
          <w:numId w:val="4"/>
        </w:numPr>
        <w:tabs>
          <w:tab w:val="left" w:pos="484"/>
        </w:tabs>
        <w:ind w:right="109" w:firstLine="0"/>
        <w:jc w:val="both"/>
        <w:rPr>
          <w:sz w:val="24"/>
        </w:rPr>
      </w:pPr>
      <w:r>
        <w:rPr>
          <w:sz w:val="24"/>
        </w:rPr>
        <w:t>I Dirigenti competenti per materia provvederanno all’aggiornamento delle schede di settore, ogniqualvolta intervengano modifiche normative e/o regolamentari e/o organizzative nelle materie di propria</w:t>
      </w:r>
      <w:r>
        <w:rPr>
          <w:spacing w:val="-2"/>
          <w:sz w:val="24"/>
        </w:rPr>
        <w:t xml:space="preserve"> </w:t>
      </w:r>
      <w:r>
        <w:rPr>
          <w:sz w:val="24"/>
        </w:rPr>
        <w:t>competenza.</w:t>
      </w:r>
    </w:p>
    <w:p w:rsidR="000B0354" w:rsidRDefault="0078523F">
      <w:pPr>
        <w:pStyle w:val="Paragrafoelenco"/>
        <w:numPr>
          <w:ilvl w:val="0"/>
          <w:numId w:val="4"/>
        </w:numPr>
        <w:tabs>
          <w:tab w:val="left" w:pos="436"/>
        </w:tabs>
        <w:ind w:left="435" w:right="0" w:hanging="244"/>
        <w:jc w:val="both"/>
        <w:rPr>
          <w:sz w:val="24"/>
        </w:rPr>
      </w:pPr>
      <w:r>
        <w:rPr>
          <w:spacing w:val="-3"/>
          <w:sz w:val="24"/>
        </w:rPr>
        <w:t xml:space="preserve">Le </w:t>
      </w:r>
      <w:r>
        <w:rPr>
          <w:sz w:val="24"/>
        </w:rPr>
        <w:t>modifiche delle schede di settore sono sottoposte all’approvazione della Giunta</w:t>
      </w:r>
      <w:r>
        <w:rPr>
          <w:spacing w:val="-11"/>
          <w:sz w:val="24"/>
        </w:rPr>
        <w:t xml:space="preserve"> </w:t>
      </w:r>
      <w:r>
        <w:rPr>
          <w:sz w:val="24"/>
        </w:rPr>
        <w:t>Comunale.</w:t>
      </w:r>
    </w:p>
    <w:p w:rsidR="000B0354" w:rsidRDefault="0078523F">
      <w:pPr>
        <w:pStyle w:val="Corpotesto"/>
        <w:ind w:right="108"/>
      </w:pPr>
      <w:r>
        <w:t>3 La Segreteria Generale è incaricata di monitorare l’attività di aggiornamento dei procedimenti, di dare impulso alla stessa, coordinando gli adempimenti relativi.</w:t>
      </w:r>
    </w:p>
    <w:p w:rsidR="000B0354" w:rsidRDefault="0078523F">
      <w:pPr>
        <w:pStyle w:val="Corpotesto"/>
        <w:ind w:right="105"/>
      </w:pPr>
      <w:r>
        <w:t xml:space="preserve">4. Le schede di settore dei procedimenti amministrativi comunali sono a disposizione per la visione da parte dei cittadini, presso </w:t>
      </w:r>
      <w:r w:rsidR="0073569E">
        <w:t>gli uffici comunali</w:t>
      </w:r>
      <w:r>
        <w:t xml:space="preserve">, oltre che pubblicate sul sito Internet del Comune di </w:t>
      </w:r>
      <w:r w:rsidR="0073569E">
        <w:t>Falerone</w:t>
      </w:r>
      <w:r>
        <w:t>.</w:t>
      </w:r>
    </w:p>
    <w:p w:rsidR="000B0354" w:rsidRDefault="000B0354">
      <w:pPr>
        <w:pStyle w:val="Corpotesto"/>
        <w:ind w:left="0"/>
        <w:jc w:val="left"/>
        <w:rPr>
          <w:sz w:val="26"/>
        </w:rPr>
      </w:pPr>
    </w:p>
    <w:p w:rsidR="000B0354" w:rsidRDefault="000B0354">
      <w:pPr>
        <w:pStyle w:val="Corpotesto"/>
        <w:spacing w:before="9"/>
        <w:ind w:left="0"/>
        <w:jc w:val="left"/>
        <w:rPr>
          <w:sz w:val="21"/>
        </w:rPr>
      </w:pPr>
    </w:p>
    <w:p w:rsidR="000B0354" w:rsidRDefault="0078523F">
      <w:pPr>
        <w:spacing w:before="1"/>
        <w:ind w:left="4126" w:right="4043" w:firstLine="1"/>
        <w:jc w:val="center"/>
        <w:rPr>
          <w:i/>
          <w:sz w:val="24"/>
        </w:rPr>
      </w:pPr>
      <w:r>
        <w:rPr>
          <w:i/>
          <w:sz w:val="24"/>
        </w:rPr>
        <w:t>Capo VII Disposizioni finali</w:t>
      </w:r>
    </w:p>
    <w:p w:rsidR="000B0354" w:rsidRDefault="000B0354">
      <w:pPr>
        <w:pStyle w:val="Corpotesto"/>
        <w:ind w:left="0"/>
        <w:jc w:val="left"/>
        <w:rPr>
          <w:i/>
          <w:sz w:val="26"/>
        </w:rPr>
      </w:pPr>
    </w:p>
    <w:p w:rsidR="000B0354" w:rsidRDefault="000B0354">
      <w:pPr>
        <w:pStyle w:val="Corpotesto"/>
        <w:spacing w:before="4"/>
        <w:ind w:left="0"/>
        <w:jc w:val="left"/>
        <w:rPr>
          <w:i/>
          <w:sz w:val="22"/>
        </w:rPr>
      </w:pPr>
    </w:p>
    <w:p w:rsidR="000B0354" w:rsidRDefault="0078523F">
      <w:pPr>
        <w:pStyle w:val="Titolo1"/>
      </w:pPr>
      <w:r>
        <w:t>Art. 37 - Norma speciale</w:t>
      </w:r>
    </w:p>
    <w:p w:rsidR="000B0354" w:rsidRDefault="0078523F">
      <w:pPr>
        <w:pStyle w:val="Paragrafoelenco"/>
        <w:numPr>
          <w:ilvl w:val="0"/>
          <w:numId w:val="3"/>
        </w:numPr>
        <w:tabs>
          <w:tab w:val="left" w:pos="467"/>
        </w:tabs>
        <w:ind w:right="108" w:firstLine="0"/>
        <w:jc w:val="both"/>
        <w:rPr>
          <w:sz w:val="24"/>
        </w:rPr>
      </w:pPr>
      <w:r>
        <w:rPr>
          <w:sz w:val="24"/>
        </w:rPr>
        <w:t>Per quanto riguarda i procedimenti in materia edilizia, di pianificazione territoriale, tributaria, sicurezza, polizia amministrativa e codice della strada, si applicano le specifiche normative nazionali e regionali di settore e i relativi regolamenti comunali, nonché le disposizioni del presente regolamento, in quanto</w:t>
      </w:r>
      <w:r>
        <w:rPr>
          <w:spacing w:val="-1"/>
          <w:sz w:val="24"/>
        </w:rPr>
        <w:t xml:space="preserve"> </w:t>
      </w:r>
      <w:r>
        <w:rPr>
          <w:sz w:val="24"/>
        </w:rPr>
        <w:t>compatibili.</w:t>
      </w:r>
    </w:p>
    <w:p w:rsidR="000B0354" w:rsidRDefault="0078523F">
      <w:pPr>
        <w:pStyle w:val="Paragrafoelenco"/>
        <w:numPr>
          <w:ilvl w:val="0"/>
          <w:numId w:val="3"/>
        </w:numPr>
        <w:tabs>
          <w:tab w:val="left" w:pos="453"/>
        </w:tabs>
        <w:ind w:right="109" w:firstLine="0"/>
        <w:jc w:val="both"/>
        <w:rPr>
          <w:sz w:val="24"/>
        </w:rPr>
      </w:pPr>
      <w:r>
        <w:rPr>
          <w:sz w:val="24"/>
        </w:rPr>
        <w:t>Per quanto attiene la gestione dei documenti e dei flussi documentali si applica quanto previsto dal Manuale di Gestione dei documenti di cui all’art. 5 DPCM 31 ottobre</w:t>
      </w:r>
      <w:r>
        <w:rPr>
          <w:spacing w:val="-8"/>
          <w:sz w:val="24"/>
        </w:rPr>
        <w:t xml:space="preserve"> </w:t>
      </w:r>
      <w:r>
        <w:rPr>
          <w:sz w:val="24"/>
        </w:rPr>
        <w:t>2000.</w:t>
      </w:r>
    </w:p>
    <w:p w:rsidR="000B0354" w:rsidRDefault="000B0354">
      <w:pPr>
        <w:pStyle w:val="Corpotesto"/>
        <w:spacing w:before="3"/>
        <w:ind w:left="0"/>
        <w:jc w:val="left"/>
      </w:pPr>
    </w:p>
    <w:p w:rsidR="000B0354" w:rsidRDefault="0078523F">
      <w:pPr>
        <w:pStyle w:val="Titolo1"/>
      </w:pPr>
      <w:r>
        <w:t>Art. 38 - Abrogazione di norme e norma di rinvio</w:t>
      </w:r>
    </w:p>
    <w:p w:rsidR="000B0354" w:rsidRDefault="0078523F">
      <w:pPr>
        <w:pStyle w:val="Paragrafoelenco"/>
        <w:numPr>
          <w:ilvl w:val="0"/>
          <w:numId w:val="2"/>
        </w:numPr>
        <w:tabs>
          <w:tab w:val="left" w:pos="486"/>
        </w:tabs>
        <w:ind w:right="108" w:firstLine="0"/>
        <w:jc w:val="both"/>
        <w:rPr>
          <w:sz w:val="24"/>
        </w:rPr>
      </w:pPr>
      <w:r>
        <w:rPr>
          <w:sz w:val="24"/>
        </w:rPr>
        <w:t xml:space="preserve">All'entrata in vigore del presente regolamento è abrogato il "Regolamento dei procedimenti amministrativi" adottato dal Consiglio Comunale con deliberazione n. </w:t>
      </w:r>
      <w:r w:rsidR="0073569E">
        <w:rPr>
          <w:sz w:val="24"/>
        </w:rPr>
        <w:t>67</w:t>
      </w:r>
      <w:r>
        <w:rPr>
          <w:sz w:val="24"/>
        </w:rPr>
        <w:t xml:space="preserve"> in data </w:t>
      </w:r>
      <w:r w:rsidR="0073569E">
        <w:rPr>
          <w:sz w:val="24"/>
        </w:rPr>
        <w:t>28</w:t>
      </w:r>
      <w:r>
        <w:rPr>
          <w:sz w:val="24"/>
        </w:rPr>
        <w:t>/1</w:t>
      </w:r>
      <w:r w:rsidR="0073569E">
        <w:rPr>
          <w:sz w:val="24"/>
        </w:rPr>
        <w:t>1</w:t>
      </w:r>
      <w:r>
        <w:rPr>
          <w:sz w:val="24"/>
        </w:rPr>
        <w:t>/</w:t>
      </w:r>
      <w:r w:rsidR="0073569E">
        <w:rPr>
          <w:sz w:val="24"/>
        </w:rPr>
        <w:t>1997.</w:t>
      </w:r>
    </w:p>
    <w:p w:rsidR="000B0354" w:rsidRDefault="0078523F">
      <w:pPr>
        <w:pStyle w:val="Paragrafoelenco"/>
        <w:numPr>
          <w:ilvl w:val="0"/>
          <w:numId w:val="2"/>
        </w:numPr>
        <w:tabs>
          <w:tab w:val="left" w:pos="445"/>
        </w:tabs>
        <w:ind w:right="108" w:firstLine="0"/>
        <w:jc w:val="both"/>
        <w:rPr>
          <w:sz w:val="24"/>
        </w:rPr>
      </w:pPr>
      <w:r>
        <w:rPr>
          <w:sz w:val="24"/>
        </w:rPr>
        <w:t xml:space="preserve">Per quanto non espressamente previsto nel presente regolamento si rinvia alla legge n. 241/1990 e sue successive modifiche ed integrazioni, alla legge 18.06.2009, n. 69, al </w:t>
      </w:r>
      <w:proofErr w:type="spellStart"/>
      <w:r>
        <w:rPr>
          <w:sz w:val="24"/>
        </w:rPr>
        <w:t>D.Lgs</w:t>
      </w:r>
      <w:proofErr w:type="spellEnd"/>
      <w:r>
        <w:rPr>
          <w:sz w:val="24"/>
        </w:rPr>
        <w:t xml:space="preserve"> n.196/2003 e alle specifiche discipline di</w:t>
      </w:r>
      <w:r>
        <w:rPr>
          <w:spacing w:val="-3"/>
          <w:sz w:val="24"/>
        </w:rPr>
        <w:t xml:space="preserve"> </w:t>
      </w:r>
      <w:r>
        <w:rPr>
          <w:sz w:val="24"/>
        </w:rPr>
        <w:t>settore.</w:t>
      </w:r>
    </w:p>
    <w:p w:rsidR="000B0354" w:rsidRDefault="0078523F">
      <w:pPr>
        <w:pStyle w:val="Paragrafoelenco"/>
        <w:numPr>
          <w:ilvl w:val="0"/>
          <w:numId w:val="2"/>
        </w:numPr>
        <w:tabs>
          <w:tab w:val="left" w:pos="436"/>
        </w:tabs>
        <w:ind w:right="105" w:firstLine="0"/>
        <w:jc w:val="both"/>
        <w:rPr>
          <w:sz w:val="24"/>
        </w:rPr>
      </w:pPr>
      <w:r>
        <w:rPr>
          <w:sz w:val="24"/>
        </w:rPr>
        <w:t>L’inosservanza delle disposizioni del presente regolamento, anche in tema di mancato rispetto dei termini di conclusione dei procedimenti, può comportare l’applicazione delle sanzioni in materia di responsabilità civile, penale, amministrativa, contabile, disciplinare, oltre che dirigenziale, previste dalla vigente normativa alla quale si</w:t>
      </w:r>
      <w:r>
        <w:rPr>
          <w:spacing w:val="-4"/>
          <w:sz w:val="24"/>
        </w:rPr>
        <w:t xml:space="preserve"> </w:t>
      </w:r>
      <w:r>
        <w:rPr>
          <w:sz w:val="24"/>
        </w:rPr>
        <w:t>rinvia.</w:t>
      </w:r>
    </w:p>
    <w:p w:rsidR="000B0354" w:rsidRDefault="000B0354">
      <w:pPr>
        <w:pStyle w:val="Corpotesto"/>
        <w:spacing w:before="2"/>
        <w:ind w:left="0"/>
        <w:jc w:val="left"/>
      </w:pPr>
    </w:p>
    <w:p w:rsidR="000B0354" w:rsidRDefault="0078523F">
      <w:pPr>
        <w:pStyle w:val="Titolo1"/>
        <w:spacing w:before="1"/>
        <w:jc w:val="left"/>
      </w:pPr>
      <w:r>
        <w:t>Art.39 - Decorrenza e pubblicità</w:t>
      </w:r>
    </w:p>
    <w:p w:rsidR="000B0354" w:rsidRDefault="0078523F">
      <w:pPr>
        <w:pStyle w:val="Paragrafoelenco"/>
        <w:numPr>
          <w:ilvl w:val="0"/>
          <w:numId w:val="1"/>
        </w:numPr>
        <w:tabs>
          <w:tab w:val="left" w:pos="460"/>
        </w:tabs>
        <w:ind w:firstLine="0"/>
        <w:rPr>
          <w:sz w:val="24"/>
        </w:rPr>
      </w:pPr>
      <w:r>
        <w:rPr>
          <w:sz w:val="24"/>
        </w:rPr>
        <w:t>Il presente regolamento è pubblicato all'Albo Pretorio per 15 (quindici) giorni contestualmente alla deliberazione di</w:t>
      </w:r>
      <w:r>
        <w:rPr>
          <w:spacing w:val="-3"/>
          <w:sz w:val="24"/>
        </w:rPr>
        <w:t xml:space="preserve"> </w:t>
      </w:r>
      <w:r>
        <w:rPr>
          <w:sz w:val="24"/>
        </w:rPr>
        <w:t>approvazione.</w:t>
      </w:r>
    </w:p>
    <w:p w:rsidR="000B0354" w:rsidRDefault="0078523F">
      <w:pPr>
        <w:pStyle w:val="Paragrafoelenco"/>
        <w:numPr>
          <w:ilvl w:val="0"/>
          <w:numId w:val="1"/>
        </w:numPr>
        <w:tabs>
          <w:tab w:val="left" w:pos="433"/>
        </w:tabs>
        <w:ind w:left="432" w:right="0" w:hanging="241"/>
        <w:rPr>
          <w:sz w:val="24"/>
        </w:rPr>
      </w:pPr>
      <w:r>
        <w:rPr>
          <w:sz w:val="24"/>
        </w:rPr>
        <w:t>Esso entra in vigore il giorno successivo all'approvazione da parte del Consiglio</w:t>
      </w:r>
      <w:r>
        <w:rPr>
          <w:spacing w:val="-16"/>
          <w:sz w:val="24"/>
        </w:rPr>
        <w:t xml:space="preserve"> </w:t>
      </w:r>
      <w:r>
        <w:rPr>
          <w:sz w:val="24"/>
        </w:rPr>
        <w:t>Comunale.</w:t>
      </w:r>
    </w:p>
    <w:p w:rsidR="000B0354" w:rsidRDefault="0078523F">
      <w:pPr>
        <w:pStyle w:val="Paragrafoelenco"/>
        <w:numPr>
          <w:ilvl w:val="0"/>
          <w:numId w:val="1"/>
        </w:numPr>
        <w:tabs>
          <w:tab w:val="left" w:pos="433"/>
        </w:tabs>
        <w:ind w:left="432" w:right="0" w:hanging="241"/>
        <w:rPr>
          <w:sz w:val="24"/>
        </w:rPr>
      </w:pPr>
      <w:r>
        <w:rPr>
          <w:sz w:val="24"/>
        </w:rPr>
        <w:t>Il presente Regolamento sarà altresì pubblicato sul sito Internet del Comune di</w:t>
      </w:r>
      <w:r>
        <w:rPr>
          <w:spacing w:val="-12"/>
          <w:sz w:val="24"/>
        </w:rPr>
        <w:t xml:space="preserve"> </w:t>
      </w:r>
      <w:r w:rsidR="0073569E">
        <w:rPr>
          <w:sz w:val="24"/>
        </w:rPr>
        <w:t>Falerone</w:t>
      </w:r>
      <w:r>
        <w:rPr>
          <w:sz w:val="24"/>
        </w:rPr>
        <w:t>.</w:t>
      </w:r>
    </w:p>
    <w:p w:rsidR="000B0354" w:rsidRDefault="0078523F">
      <w:pPr>
        <w:pStyle w:val="Paragrafoelenco"/>
        <w:numPr>
          <w:ilvl w:val="0"/>
          <w:numId w:val="1"/>
        </w:numPr>
        <w:tabs>
          <w:tab w:val="left" w:pos="469"/>
        </w:tabs>
        <w:ind w:right="107" w:firstLine="0"/>
        <w:rPr>
          <w:sz w:val="24"/>
        </w:rPr>
      </w:pPr>
      <w:r>
        <w:rPr>
          <w:sz w:val="24"/>
        </w:rPr>
        <w:t>Analoga pubblicazione sul sito Internet del Comune dovrà essere effettuata per le “schede di settore” di cui all’art. 3 del presente</w:t>
      </w:r>
      <w:r>
        <w:rPr>
          <w:spacing w:val="-3"/>
          <w:sz w:val="24"/>
        </w:rPr>
        <w:t xml:space="preserve"> </w:t>
      </w:r>
      <w:r>
        <w:rPr>
          <w:sz w:val="24"/>
        </w:rPr>
        <w:t>Regolamento.</w:t>
      </w:r>
    </w:p>
    <w:p w:rsidR="000B0354" w:rsidRDefault="000B0354">
      <w:pPr>
        <w:rPr>
          <w:sz w:val="24"/>
        </w:rPr>
        <w:sectPr w:rsidR="000B0354">
          <w:pgSz w:w="11900" w:h="16840"/>
          <w:pgMar w:top="960" w:right="1020" w:bottom="280" w:left="940" w:header="710" w:footer="0" w:gutter="0"/>
          <w:cols w:space="720"/>
        </w:sectPr>
      </w:pPr>
    </w:p>
    <w:p w:rsidR="000B0354" w:rsidRDefault="000B0354">
      <w:pPr>
        <w:pStyle w:val="Corpotesto"/>
        <w:spacing w:before="9"/>
        <w:ind w:left="0"/>
        <w:jc w:val="left"/>
        <w:rPr>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1814"/>
        <w:gridCol w:w="1814"/>
        <w:gridCol w:w="2044"/>
        <w:gridCol w:w="1814"/>
        <w:gridCol w:w="1814"/>
        <w:gridCol w:w="1814"/>
        <w:gridCol w:w="1812"/>
      </w:tblGrid>
      <w:tr w:rsidR="000B0354">
        <w:trPr>
          <w:trHeight w:val="611"/>
        </w:trPr>
        <w:tc>
          <w:tcPr>
            <w:tcW w:w="14740" w:type="dxa"/>
            <w:gridSpan w:val="8"/>
          </w:tcPr>
          <w:p w:rsidR="000B0354" w:rsidRDefault="0078523F">
            <w:pPr>
              <w:pStyle w:val="TableParagraph"/>
              <w:spacing w:line="334" w:lineRule="exact"/>
              <w:ind w:left="2383"/>
              <w:rPr>
                <w:rFonts w:ascii="Comic Sans MS" w:hAnsi="Comic Sans MS"/>
                <w:b/>
                <w:sz w:val="24"/>
              </w:rPr>
            </w:pPr>
            <w:r>
              <w:rPr>
                <w:rFonts w:ascii="Comic Sans MS" w:hAnsi="Comic Sans MS"/>
                <w:b/>
                <w:sz w:val="24"/>
              </w:rPr>
              <w:t>PROCEDIMENTI AMMINISTRATIVI DEL SETTORE………………………</w:t>
            </w:r>
            <w:proofErr w:type="gramStart"/>
            <w:r>
              <w:rPr>
                <w:rFonts w:ascii="Comic Sans MS" w:hAnsi="Comic Sans MS"/>
                <w:b/>
                <w:sz w:val="24"/>
              </w:rPr>
              <w:t>…….</w:t>
            </w:r>
            <w:proofErr w:type="gramEnd"/>
            <w:r>
              <w:rPr>
                <w:rFonts w:ascii="Comic Sans MS" w:hAnsi="Comic Sans MS"/>
                <w:b/>
                <w:sz w:val="24"/>
              </w:rPr>
              <w:t>.…………………………..</w:t>
            </w:r>
          </w:p>
        </w:tc>
      </w:tr>
      <w:tr w:rsidR="000B0354">
        <w:trPr>
          <w:trHeight w:val="918"/>
        </w:trPr>
        <w:tc>
          <w:tcPr>
            <w:tcW w:w="1814" w:type="dxa"/>
          </w:tcPr>
          <w:p w:rsidR="000B0354" w:rsidRDefault="0078523F">
            <w:pPr>
              <w:pStyle w:val="TableParagraph"/>
              <w:spacing w:line="225" w:lineRule="exact"/>
              <w:ind w:left="239"/>
              <w:rPr>
                <w:rFonts w:ascii="Arial"/>
                <w:b/>
                <w:sz w:val="20"/>
              </w:rPr>
            </w:pPr>
            <w:r>
              <w:rPr>
                <w:rFonts w:ascii="Arial"/>
                <w:b/>
                <w:sz w:val="20"/>
              </w:rPr>
              <w:t>Procedimento</w:t>
            </w:r>
          </w:p>
        </w:tc>
        <w:tc>
          <w:tcPr>
            <w:tcW w:w="1814" w:type="dxa"/>
          </w:tcPr>
          <w:p w:rsidR="000B0354" w:rsidRDefault="0078523F">
            <w:pPr>
              <w:pStyle w:val="TableParagraph"/>
              <w:spacing w:line="240" w:lineRule="auto"/>
              <w:ind w:left="273" w:right="244" w:firstLine="383"/>
              <w:rPr>
                <w:rFonts w:ascii="Arial" w:hAnsi="Arial"/>
                <w:b/>
                <w:sz w:val="20"/>
              </w:rPr>
            </w:pPr>
            <w:r>
              <w:rPr>
                <w:rFonts w:ascii="Arial" w:hAnsi="Arial"/>
                <w:b/>
                <w:sz w:val="20"/>
              </w:rPr>
              <w:t>Unità organizzativa responsabile</w:t>
            </w:r>
          </w:p>
        </w:tc>
        <w:tc>
          <w:tcPr>
            <w:tcW w:w="1814" w:type="dxa"/>
          </w:tcPr>
          <w:p w:rsidR="000B0354" w:rsidRDefault="0078523F">
            <w:pPr>
              <w:pStyle w:val="TableParagraph"/>
              <w:spacing w:line="240" w:lineRule="auto"/>
              <w:ind w:left="247" w:right="234" w:hanging="2"/>
              <w:jc w:val="center"/>
              <w:rPr>
                <w:rFonts w:ascii="Arial"/>
                <w:b/>
                <w:sz w:val="20"/>
              </w:rPr>
            </w:pPr>
            <w:r>
              <w:rPr>
                <w:rFonts w:ascii="Arial"/>
                <w:b/>
                <w:sz w:val="20"/>
              </w:rPr>
              <w:t>Responsabile del     procedimento</w:t>
            </w:r>
          </w:p>
        </w:tc>
        <w:tc>
          <w:tcPr>
            <w:tcW w:w="2044" w:type="dxa"/>
          </w:tcPr>
          <w:p w:rsidR="000B0354" w:rsidRDefault="0078523F">
            <w:pPr>
              <w:pStyle w:val="TableParagraph"/>
              <w:spacing w:line="240" w:lineRule="auto"/>
              <w:ind w:left="119" w:right="104"/>
              <w:jc w:val="center"/>
              <w:rPr>
                <w:rFonts w:ascii="Arial"/>
                <w:b/>
                <w:sz w:val="20"/>
              </w:rPr>
            </w:pPr>
            <w:r>
              <w:rPr>
                <w:rFonts w:ascii="Arial"/>
                <w:b/>
                <w:sz w:val="20"/>
              </w:rPr>
              <w:t>Responsabile di specifico</w:t>
            </w:r>
          </w:p>
          <w:p w:rsidR="000B0354" w:rsidRDefault="0078523F">
            <w:pPr>
              <w:pStyle w:val="TableParagraph"/>
              <w:spacing w:line="240" w:lineRule="auto"/>
              <w:ind w:left="119" w:right="107"/>
              <w:jc w:val="center"/>
              <w:rPr>
                <w:rFonts w:ascii="Arial"/>
                <w:b/>
                <w:sz w:val="20"/>
              </w:rPr>
            </w:pPr>
            <w:r>
              <w:rPr>
                <w:rFonts w:ascii="Arial"/>
                <w:b/>
                <w:sz w:val="20"/>
              </w:rPr>
              <w:t>Sub-procedimento</w:t>
            </w:r>
          </w:p>
        </w:tc>
        <w:tc>
          <w:tcPr>
            <w:tcW w:w="1814" w:type="dxa"/>
          </w:tcPr>
          <w:p w:rsidR="000B0354" w:rsidRDefault="0078523F">
            <w:pPr>
              <w:pStyle w:val="TableParagraph"/>
              <w:spacing w:line="225" w:lineRule="exact"/>
              <w:ind w:left="414"/>
              <w:rPr>
                <w:rFonts w:ascii="Arial"/>
                <w:b/>
                <w:sz w:val="20"/>
              </w:rPr>
            </w:pPr>
            <w:r>
              <w:rPr>
                <w:rFonts w:ascii="Arial"/>
                <w:b/>
                <w:sz w:val="20"/>
              </w:rPr>
              <w:t>Durata gg.</w:t>
            </w:r>
          </w:p>
        </w:tc>
        <w:tc>
          <w:tcPr>
            <w:tcW w:w="1814" w:type="dxa"/>
          </w:tcPr>
          <w:p w:rsidR="000B0354" w:rsidRDefault="0078523F">
            <w:pPr>
              <w:pStyle w:val="TableParagraph"/>
              <w:spacing w:line="240" w:lineRule="auto"/>
              <w:ind w:left="496" w:right="331" w:hanging="133"/>
              <w:rPr>
                <w:rFonts w:ascii="Arial"/>
                <w:b/>
                <w:sz w:val="20"/>
              </w:rPr>
            </w:pPr>
            <w:r>
              <w:rPr>
                <w:rFonts w:ascii="Arial"/>
                <w:b/>
                <w:sz w:val="20"/>
              </w:rPr>
              <w:t>Enti esterni coinvolti</w:t>
            </w:r>
          </w:p>
        </w:tc>
        <w:tc>
          <w:tcPr>
            <w:tcW w:w="1814" w:type="dxa"/>
          </w:tcPr>
          <w:p w:rsidR="000B0354" w:rsidRDefault="0078523F">
            <w:pPr>
              <w:pStyle w:val="TableParagraph"/>
              <w:spacing w:line="240" w:lineRule="auto"/>
              <w:ind w:left="165" w:right="148" w:hanging="1"/>
              <w:jc w:val="center"/>
              <w:rPr>
                <w:rFonts w:ascii="Arial"/>
                <w:b/>
                <w:sz w:val="20"/>
              </w:rPr>
            </w:pPr>
            <w:r>
              <w:rPr>
                <w:rFonts w:ascii="Arial"/>
                <w:b/>
                <w:sz w:val="20"/>
              </w:rPr>
              <w:t>Organo competente</w:t>
            </w:r>
          </w:p>
          <w:p w:rsidR="000B0354" w:rsidRDefault="0078523F">
            <w:pPr>
              <w:pStyle w:val="TableParagraph"/>
              <w:spacing w:line="228" w:lineRule="exact"/>
              <w:ind w:left="165" w:right="148"/>
              <w:jc w:val="center"/>
              <w:rPr>
                <w:rFonts w:ascii="Arial" w:hAnsi="Arial"/>
                <w:b/>
                <w:sz w:val="20"/>
              </w:rPr>
            </w:pPr>
            <w:proofErr w:type="gramStart"/>
            <w:r>
              <w:rPr>
                <w:rFonts w:ascii="Arial" w:hAnsi="Arial"/>
                <w:b/>
                <w:sz w:val="20"/>
              </w:rPr>
              <w:t>all’adozione</w:t>
            </w:r>
            <w:proofErr w:type="gramEnd"/>
            <w:r>
              <w:rPr>
                <w:rFonts w:ascii="Arial" w:hAnsi="Arial"/>
                <w:b/>
                <w:sz w:val="20"/>
              </w:rPr>
              <w:t xml:space="preserve"> del provvedimento</w:t>
            </w:r>
          </w:p>
        </w:tc>
        <w:tc>
          <w:tcPr>
            <w:tcW w:w="1812" w:type="dxa"/>
          </w:tcPr>
          <w:p w:rsidR="000B0354" w:rsidRDefault="0078523F">
            <w:pPr>
              <w:pStyle w:val="TableParagraph"/>
              <w:spacing w:line="225" w:lineRule="exact"/>
              <w:ind w:left="666" w:right="650"/>
              <w:jc w:val="center"/>
              <w:rPr>
                <w:rFonts w:ascii="Arial"/>
                <w:b/>
                <w:sz w:val="20"/>
              </w:rPr>
            </w:pPr>
            <w:r>
              <w:rPr>
                <w:rFonts w:ascii="Arial"/>
                <w:b/>
                <w:sz w:val="20"/>
              </w:rPr>
              <w:t>Note</w:t>
            </w:r>
          </w:p>
        </w:tc>
      </w:tr>
      <w:tr w:rsidR="000B0354">
        <w:trPr>
          <w:trHeight w:val="1266"/>
        </w:trPr>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204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2" w:type="dxa"/>
          </w:tcPr>
          <w:p w:rsidR="000B0354" w:rsidRDefault="000B0354">
            <w:pPr>
              <w:pStyle w:val="TableParagraph"/>
              <w:spacing w:line="240" w:lineRule="auto"/>
              <w:rPr>
                <w:sz w:val="20"/>
              </w:rPr>
            </w:pPr>
          </w:p>
        </w:tc>
      </w:tr>
      <w:tr w:rsidR="000B0354">
        <w:trPr>
          <w:trHeight w:val="1264"/>
        </w:trPr>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204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2" w:type="dxa"/>
          </w:tcPr>
          <w:p w:rsidR="000B0354" w:rsidRDefault="000B0354">
            <w:pPr>
              <w:pStyle w:val="TableParagraph"/>
              <w:spacing w:line="240" w:lineRule="auto"/>
              <w:rPr>
                <w:sz w:val="20"/>
              </w:rPr>
            </w:pPr>
          </w:p>
        </w:tc>
      </w:tr>
      <w:tr w:rsidR="000B0354">
        <w:trPr>
          <w:trHeight w:val="1264"/>
        </w:trPr>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204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2" w:type="dxa"/>
          </w:tcPr>
          <w:p w:rsidR="000B0354" w:rsidRDefault="000B0354">
            <w:pPr>
              <w:pStyle w:val="TableParagraph"/>
              <w:spacing w:line="240" w:lineRule="auto"/>
              <w:rPr>
                <w:sz w:val="20"/>
              </w:rPr>
            </w:pPr>
          </w:p>
        </w:tc>
      </w:tr>
      <w:tr w:rsidR="000B0354">
        <w:trPr>
          <w:trHeight w:val="1264"/>
        </w:trPr>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204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2" w:type="dxa"/>
          </w:tcPr>
          <w:p w:rsidR="000B0354" w:rsidRDefault="000B0354">
            <w:pPr>
              <w:pStyle w:val="TableParagraph"/>
              <w:spacing w:line="240" w:lineRule="auto"/>
              <w:rPr>
                <w:sz w:val="20"/>
              </w:rPr>
            </w:pPr>
          </w:p>
        </w:tc>
      </w:tr>
      <w:tr w:rsidR="000B0354">
        <w:trPr>
          <w:trHeight w:val="1266"/>
        </w:trPr>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204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4" w:type="dxa"/>
          </w:tcPr>
          <w:p w:rsidR="000B0354" w:rsidRDefault="000B0354">
            <w:pPr>
              <w:pStyle w:val="TableParagraph"/>
              <w:spacing w:line="240" w:lineRule="auto"/>
              <w:rPr>
                <w:sz w:val="20"/>
              </w:rPr>
            </w:pPr>
          </w:p>
        </w:tc>
        <w:tc>
          <w:tcPr>
            <w:tcW w:w="1812" w:type="dxa"/>
          </w:tcPr>
          <w:p w:rsidR="000B0354" w:rsidRDefault="000B0354">
            <w:pPr>
              <w:pStyle w:val="TableParagraph"/>
              <w:spacing w:line="240" w:lineRule="auto"/>
              <w:rPr>
                <w:sz w:val="20"/>
              </w:rPr>
            </w:pPr>
          </w:p>
        </w:tc>
      </w:tr>
    </w:tbl>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pStyle w:val="Corpotesto"/>
        <w:ind w:left="0"/>
        <w:jc w:val="left"/>
        <w:rPr>
          <w:sz w:val="20"/>
        </w:rPr>
      </w:pPr>
    </w:p>
    <w:p w:rsidR="000B0354" w:rsidRDefault="000B0354">
      <w:pPr>
        <w:spacing w:before="91"/>
        <w:ind w:left="232"/>
        <w:rPr>
          <w:sz w:val="20"/>
        </w:rPr>
      </w:pPr>
      <w:bookmarkStart w:id="2" w:name="_GoBack"/>
      <w:bookmarkEnd w:id="2"/>
    </w:p>
    <w:sectPr w:rsidR="000B0354">
      <w:headerReference w:type="default" r:id="rId10"/>
      <w:pgSz w:w="16840" w:h="11900" w:orient="landscape"/>
      <w:pgMar w:top="1100" w:right="960" w:bottom="280" w:left="9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D6B" w:rsidRDefault="002B1D6B">
      <w:r>
        <w:separator/>
      </w:r>
    </w:p>
  </w:endnote>
  <w:endnote w:type="continuationSeparator" w:id="0">
    <w:p w:rsidR="002B1D6B" w:rsidRDefault="002B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D6B" w:rsidRDefault="002B1D6B">
      <w:r>
        <w:separator/>
      </w:r>
    </w:p>
  </w:footnote>
  <w:footnote w:type="continuationSeparator" w:id="0">
    <w:p w:rsidR="002B1D6B" w:rsidRDefault="002B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54" w:rsidRDefault="0073569E">
    <w:pPr>
      <w:pStyle w:val="Corpotesto"/>
      <w:spacing w:line="14" w:lineRule="auto"/>
      <w:ind w:left="0"/>
      <w:jc w:val="left"/>
      <w:rPr>
        <w:sz w:val="20"/>
      </w:rPr>
    </w:pPr>
    <w:r>
      <w:rPr>
        <w:noProof/>
        <w:lang w:bidi="ar-SA"/>
      </w:rPr>
      <mc:AlternateContent>
        <mc:Choice Requires="wps">
          <w:drawing>
            <wp:anchor distT="0" distB="0" distL="114300" distR="114300" simplePos="0" relativeHeight="250544128" behindDoc="1" locked="0" layoutInCell="1" allowOverlap="1">
              <wp:simplePos x="0" y="0"/>
              <wp:positionH relativeFrom="page">
                <wp:posOffset>6764020</wp:posOffset>
              </wp:positionH>
              <wp:positionV relativeFrom="page">
                <wp:posOffset>888365</wp:posOffset>
              </wp:positionV>
              <wp:extent cx="125095" cy="1898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354" w:rsidRDefault="0078523F">
                          <w:pPr>
                            <w:spacing w:before="13"/>
                            <w:ind w:left="40"/>
                            <w:rPr>
                              <w:sz w:val="23"/>
                            </w:rPr>
                          </w:pPr>
                          <w:r>
                            <w:fldChar w:fldCharType="begin"/>
                          </w:r>
                          <w:r>
                            <w:rPr>
                              <w:w w:val="101"/>
                              <w:sz w:val="23"/>
                            </w:rPr>
                            <w:instrText xml:space="preserve"> PAGE </w:instrText>
                          </w:r>
                          <w:r>
                            <w:fldChar w:fldCharType="separate"/>
                          </w:r>
                          <w:r w:rsidR="00B04F9F">
                            <w:rPr>
                              <w:noProof/>
                              <w:w w:val="101"/>
                              <w:sz w:val="23"/>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2.6pt;margin-top:69.95pt;width:9.85pt;height:14.95pt;z-index:-2527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h8qwIAAKg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" filled="f" stroked="f">
              <v:textbox inset="0,0,0,0">
                <w:txbxContent>
                  <w:p w:rsidR="000B0354" w:rsidRDefault="0078523F">
                    <w:pPr>
                      <w:spacing w:before="13"/>
                      <w:ind w:left="40"/>
                      <w:rPr>
                        <w:sz w:val="23"/>
                      </w:rPr>
                    </w:pPr>
                    <w:r>
                      <w:fldChar w:fldCharType="begin"/>
                    </w:r>
                    <w:r>
                      <w:rPr>
                        <w:w w:val="101"/>
                        <w:sz w:val="23"/>
                      </w:rPr>
                      <w:instrText xml:space="preserve"> PAGE </w:instrText>
                    </w:r>
                    <w:r>
                      <w:fldChar w:fldCharType="separate"/>
                    </w:r>
                    <w:r w:rsidR="00B04F9F">
                      <w:rPr>
                        <w:noProof/>
                        <w:w w:val="101"/>
                        <w:sz w:val="23"/>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54" w:rsidRDefault="0073569E">
    <w:pPr>
      <w:pStyle w:val="Corpotesto"/>
      <w:spacing w:line="14" w:lineRule="auto"/>
      <w:ind w:left="0"/>
      <w:jc w:val="left"/>
      <w:rPr>
        <w:sz w:val="20"/>
      </w:rPr>
    </w:pPr>
    <w:r>
      <w:rPr>
        <w:noProof/>
        <w:lang w:bidi="ar-SA"/>
      </w:rPr>
      <mc:AlternateContent>
        <mc:Choice Requires="wps">
          <w:drawing>
            <wp:anchor distT="0" distB="0" distL="114300" distR="114300" simplePos="0" relativeHeight="250545152" behindDoc="1" locked="0" layoutInCell="1" allowOverlap="1">
              <wp:simplePos x="0" y="0"/>
              <wp:positionH relativeFrom="page">
                <wp:posOffset>6737985</wp:posOffset>
              </wp:positionH>
              <wp:positionV relativeFrom="page">
                <wp:posOffset>438150</wp:posOffset>
              </wp:positionV>
              <wp:extent cx="1270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354" w:rsidRDefault="0078523F">
                          <w:pPr>
                            <w:pStyle w:val="Corpotesto"/>
                            <w:spacing w:before="10"/>
                            <w:ind w:left="40"/>
                            <w:jc w:val="left"/>
                          </w:pPr>
                          <w:r>
                            <w:fldChar w:fldCharType="begin"/>
                          </w:r>
                          <w:r>
                            <w:rPr>
                              <w:w w:val="99"/>
                            </w:rPr>
                            <w:instrText xml:space="preserve"> PAGE </w:instrText>
                          </w:r>
                          <w:r>
                            <w:fldChar w:fldCharType="separate"/>
                          </w:r>
                          <w:r w:rsidR="00B04F9F">
                            <w:rPr>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0.55pt;margin-top:34.5pt;width:10pt;height:15.3pt;z-index:-2527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Vrsw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" filled="f" stroked="f">
              <v:textbox inset="0,0,0,0">
                <w:txbxContent>
                  <w:p w:rsidR="000B0354" w:rsidRDefault="0078523F">
                    <w:pPr>
                      <w:pStyle w:val="Corpotesto"/>
                      <w:spacing w:before="10"/>
                      <w:ind w:left="40"/>
                      <w:jc w:val="left"/>
                    </w:pPr>
                    <w:r>
                      <w:fldChar w:fldCharType="begin"/>
                    </w:r>
                    <w:r>
                      <w:rPr>
                        <w:w w:val="99"/>
                      </w:rPr>
                      <w:instrText xml:space="preserve"> PAGE </w:instrText>
                    </w:r>
                    <w:r>
                      <w:fldChar w:fldCharType="separate"/>
                    </w:r>
                    <w:r w:rsidR="00B04F9F">
                      <w:rPr>
                        <w:noProof/>
                        <w:w w:val="99"/>
                      </w:rPr>
                      <w:t>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54" w:rsidRDefault="0073569E">
    <w:pPr>
      <w:pStyle w:val="Corpotesto"/>
      <w:spacing w:line="14" w:lineRule="auto"/>
      <w:ind w:left="0"/>
      <w:jc w:val="left"/>
      <w:rPr>
        <w:sz w:val="20"/>
      </w:rPr>
    </w:pPr>
    <w:r>
      <w:rPr>
        <w:noProof/>
        <w:lang w:bidi="ar-SA"/>
      </w:rPr>
      <mc:AlternateContent>
        <mc:Choice Requires="wps">
          <w:drawing>
            <wp:anchor distT="0" distB="0" distL="114300" distR="114300" simplePos="0" relativeHeight="250546176" behindDoc="1" locked="0" layoutInCell="1" allowOverlap="1">
              <wp:simplePos x="0" y="0"/>
              <wp:positionH relativeFrom="page">
                <wp:posOffset>6661785</wp:posOffset>
              </wp:positionH>
              <wp:positionV relativeFrom="page">
                <wp:posOffset>438150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354" w:rsidRDefault="0078523F">
                          <w:pPr>
                            <w:pStyle w:val="Corpotesto"/>
                            <w:spacing w:before="10"/>
                            <w:ind w:left="40"/>
                            <w:jc w:val="left"/>
                          </w:pPr>
                          <w:r>
                            <w:fldChar w:fldCharType="begin"/>
                          </w:r>
                          <w:r>
                            <w:instrText xml:space="preserve"> PAGE </w:instrText>
                          </w:r>
                          <w:r>
                            <w:fldChar w:fldCharType="separate"/>
                          </w:r>
                          <w:r w:rsidR="00B04F9F">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4.55pt;margin-top:34.5pt;width:16pt;height:15.3pt;z-index:-2527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7jrw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" filled="f" stroked="f">
              <v:textbox inset="0,0,0,0">
                <w:txbxContent>
                  <w:p w:rsidR="000B0354" w:rsidRDefault="0078523F">
                    <w:pPr>
                      <w:pStyle w:val="Corpotesto"/>
                      <w:spacing w:before="10"/>
                      <w:ind w:left="40"/>
                      <w:jc w:val="left"/>
                    </w:pPr>
                    <w:r>
                      <w:fldChar w:fldCharType="begin"/>
                    </w:r>
                    <w:r>
                      <w:instrText xml:space="preserve"> PAGE </w:instrText>
                    </w:r>
                    <w:r>
                      <w:fldChar w:fldCharType="separate"/>
                    </w:r>
                    <w:r w:rsidR="00B04F9F">
                      <w:rPr>
                        <w:noProof/>
                      </w:rPr>
                      <w:t>15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54" w:rsidRDefault="000B0354">
    <w:pPr>
      <w:pStyle w:val="Corpotesto"/>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6B49"/>
    <w:multiLevelType w:val="hybridMultilevel"/>
    <w:tmpl w:val="464C4C9C"/>
    <w:lvl w:ilvl="0" w:tplc="6278176E">
      <w:start w:val="1"/>
      <w:numFmt w:val="decimal"/>
      <w:lvlText w:val="%1."/>
      <w:lvlJc w:val="left"/>
      <w:pPr>
        <w:ind w:left="192" w:hanging="274"/>
        <w:jc w:val="left"/>
      </w:pPr>
      <w:rPr>
        <w:rFonts w:ascii="Times New Roman" w:eastAsia="Times New Roman" w:hAnsi="Times New Roman" w:cs="Times New Roman" w:hint="default"/>
        <w:w w:val="99"/>
        <w:sz w:val="24"/>
        <w:szCs w:val="24"/>
        <w:lang w:val="it-IT" w:eastAsia="it-IT" w:bidi="it-IT"/>
      </w:rPr>
    </w:lvl>
    <w:lvl w:ilvl="1" w:tplc="2696CA8A">
      <w:start w:val="1"/>
      <w:numFmt w:val="lowerLetter"/>
      <w:lvlText w:val="%2)"/>
      <w:lvlJc w:val="left"/>
      <w:pPr>
        <w:ind w:left="927" w:hanging="375"/>
        <w:jc w:val="left"/>
      </w:pPr>
      <w:rPr>
        <w:rFonts w:ascii="Times New Roman" w:eastAsia="Times New Roman" w:hAnsi="Times New Roman" w:cs="Times New Roman" w:hint="default"/>
        <w:spacing w:val="-1"/>
        <w:w w:val="99"/>
        <w:sz w:val="24"/>
        <w:szCs w:val="24"/>
        <w:lang w:val="it-IT" w:eastAsia="it-IT" w:bidi="it-IT"/>
      </w:rPr>
    </w:lvl>
    <w:lvl w:ilvl="2" w:tplc="B5AC1A10">
      <w:numFmt w:val="bullet"/>
      <w:lvlText w:val="•"/>
      <w:lvlJc w:val="left"/>
      <w:pPr>
        <w:ind w:left="1922" w:hanging="375"/>
      </w:pPr>
      <w:rPr>
        <w:rFonts w:hint="default"/>
        <w:lang w:val="it-IT" w:eastAsia="it-IT" w:bidi="it-IT"/>
      </w:rPr>
    </w:lvl>
    <w:lvl w:ilvl="3" w:tplc="5F42BDC8">
      <w:numFmt w:val="bullet"/>
      <w:lvlText w:val="•"/>
      <w:lvlJc w:val="left"/>
      <w:pPr>
        <w:ind w:left="2924" w:hanging="375"/>
      </w:pPr>
      <w:rPr>
        <w:rFonts w:hint="default"/>
        <w:lang w:val="it-IT" w:eastAsia="it-IT" w:bidi="it-IT"/>
      </w:rPr>
    </w:lvl>
    <w:lvl w:ilvl="4" w:tplc="59520934">
      <w:numFmt w:val="bullet"/>
      <w:lvlText w:val="•"/>
      <w:lvlJc w:val="left"/>
      <w:pPr>
        <w:ind w:left="3926" w:hanging="375"/>
      </w:pPr>
      <w:rPr>
        <w:rFonts w:hint="default"/>
        <w:lang w:val="it-IT" w:eastAsia="it-IT" w:bidi="it-IT"/>
      </w:rPr>
    </w:lvl>
    <w:lvl w:ilvl="5" w:tplc="51DCDAC8">
      <w:numFmt w:val="bullet"/>
      <w:lvlText w:val="•"/>
      <w:lvlJc w:val="left"/>
      <w:pPr>
        <w:ind w:left="4928" w:hanging="375"/>
      </w:pPr>
      <w:rPr>
        <w:rFonts w:hint="default"/>
        <w:lang w:val="it-IT" w:eastAsia="it-IT" w:bidi="it-IT"/>
      </w:rPr>
    </w:lvl>
    <w:lvl w:ilvl="6" w:tplc="E848A592">
      <w:numFmt w:val="bullet"/>
      <w:lvlText w:val="•"/>
      <w:lvlJc w:val="left"/>
      <w:pPr>
        <w:ind w:left="5931" w:hanging="375"/>
      </w:pPr>
      <w:rPr>
        <w:rFonts w:hint="default"/>
        <w:lang w:val="it-IT" w:eastAsia="it-IT" w:bidi="it-IT"/>
      </w:rPr>
    </w:lvl>
    <w:lvl w:ilvl="7" w:tplc="4566D8CE">
      <w:numFmt w:val="bullet"/>
      <w:lvlText w:val="•"/>
      <w:lvlJc w:val="left"/>
      <w:pPr>
        <w:ind w:left="6933" w:hanging="375"/>
      </w:pPr>
      <w:rPr>
        <w:rFonts w:hint="default"/>
        <w:lang w:val="it-IT" w:eastAsia="it-IT" w:bidi="it-IT"/>
      </w:rPr>
    </w:lvl>
    <w:lvl w:ilvl="8" w:tplc="D5C2FB9A">
      <w:numFmt w:val="bullet"/>
      <w:lvlText w:val="•"/>
      <w:lvlJc w:val="left"/>
      <w:pPr>
        <w:ind w:left="7935" w:hanging="375"/>
      </w:pPr>
      <w:rPr>
        <w:rFonts w:hint="default"/>
        <w:lang w:val="it-IT" w:eastAsia="it-IT" w:bidi="it-IT"/>
      </w:rPr>
    </w:lvl>
  </w:abstractNum>
  <w:abstractNum w:abstractNumId="1" w15:restartNumberingAfterBreak="0">
    <w:nsid w:val="0BD81959"/>
    <w:multiLevelType w:val="hybridMultilevel"/>
    <w:tmpl w:val="4FE4543A"/>
    <w:lvl w:ilvl="0" w:tplc="BAECA2AC">
      <w:start w:val="1"/>
      <w:numFmt w:val="decimal"/>
      <w:lvlText w:val="%1."/>
      <w:lvlJc w:val="left"/>
      <w:pPr>
        <w:ind w:left="192" w:hanging="298"/>
        <w:jc w:val="left"/>
      </w:pPr>
      <w:rPr>
        <w:rFonts w:ascii="Times New Roman" w:eastAsia="Times New Roman" w:hAnsi="Times New Roman" w:cs="Times New Roman" w:hint="default"/>
        <w:w w:val="99"/>
        <w:sz w:val="24"/>
        <w:szCs w:val="24"/>
        <w:lang w:val="it-IT" w:eastAsia="it-IT" w:bidi="it-IT"/>
      </w:rPr>
    </w:lvl>
    <w:lvl w:ilvl="1" w:tplc="34224BB6">
      <w:start w:val="1"/>
      <w:numFmt w:val="lowerLetter"/>
      <w:lvlText w:val="%2)"/>
      <w:lvlJc w:val="left"/>
      <w:pPr>
        <w:ind w:left="912" w:hanging="360"/>
        <w:jc w:val="left"/>
      </w:pPr>
      <w:rPr>
        <w:rFonts w:ascii="Times New Roman" w:eastAsia="Times New Roman" w:hAnsi="Times New Roman" w:cs="Times New Roman" w:hint="default"/>
        <w:spacing w:val="-1"/>
        <w:w w:val="99"/>
        <w:sz w:val="24"/>
        <w:szCs w:val="24"/>
        <w:lang w:val="it-IT" w:eastAsia="it-IT" w:bidi="it-IT"/>
      </w:rPr>
    </w:lvl>
    <w:lvl w:ilvl="2" w:tplc="0FBC1436">
      <w:numFmt w:val="bullet"/>
      <w:lvlText w:val="•"/>
      <w:lvlJc w:val="left"/>
      <w:pPr>
        <w:ind w:left="1922" w:hanging="360"/>
      </w:pPr>
      <w:rPr>
        <w:rFonts w:hint="default"/>
        <w:lang w:val="it-IT" w:eastAsia="it-IT" w:bidi="it-IT"/>
      </w:rPr>
    </w:lvl>
    <w:lvl w:ilvl="3" w:tplc="A5787C28">
      <w:numFmt w:val="bullet"/>
      <w:lvlText w:val="•"/>
      <w:lvlJc w:val="left"/>
      <w:pPr>
        <w:ind w:left="2924" w:hanging="360"/>
      </w:pPr>
      <w:rPr>
        <w:rFonts w:hint="default"/>
        <w:lang w:val="it-IT" w:eastAsia="it-IT" w:bidi="it-IT"/>
      </w:rPr>
    </w:lvl>
    <w:lvl w:ilvl="4" w:tplc="8660B406">
      <w:numFmt w:val="bullet"/>
      <w:lvlText w:val="•"/>
      <w:lvlJc w:val="left"/>
      <w:pPr>
        <w:ind w:left="3926" w:hanging="360"/>
      </w:pPr>
      <w:rPr>
        <w:rFonts w:hint="default"/>
        <w:lang w:val="it-IT" w:eastAsia="it-IT" w:bidi="it-IT"/>
      </w:rPr>
    </w:lvl>
    <w:lvl w:ilvl="5" w:tplc="F910A6BE">
      <w:numFmt w:val="bullet"/>
      <w:lvlText w:val="•"/>
      <w:lvlJc w:val="left"/>
      <w:pPr>
        <w:ind w:left="4928" w:hanging="360"/>
      </w:pPr>
      <w:rPr>
        <w:rFonts w:hint="default"/>
        <w:lang w:val="it-IT" w:eastAsia="it-IT" w:bidi="it-IT"/>
      </w:rPr>
    </w:lvl>
    <w:lvl w:ilvl="6" w:tplc="6EA4198A">
      <w:numFmt w:val="bullet"/>
      <w:lvlText w:val="•"/>
      <w:lvlJc w:val="left"/>
      <w:pPr>
        <w:ind w:left="5931" w:hanging="360"/>
      </w:pPr>
      <w:rPr>
        <w:rFonts w:hint="default"/>
        <w:lang w:val="it-IT" w:eastAsia="it-IT" w:bidi="it-IT"/>
      </w:rPr>
    </w:lvl>
    <w:lvl w:ilvl="7" w:tplc="29865666">
      <w:numFmt w:val="bullet"/>
      <w:lvlText w:val="•"/>
      <w:lvlJc w:val="left"/>
      <w:pPr>
        <w:ind w:left="6933" w:hanging="360"/>
      </w:pPr>
      <w:rPr>
        <w:rFonts w:hint="default"/>
        <w:lang w:val="it-IT" w:eastAsia="it-IT" w:bidi="it-IT"/>
      </w:rPr>
    </w:lvl>
    <w:lvl w:ilvl="8" w:tplc="FFAAD130">
      <w:numFmt w:val="bullet"/>
      <w:lvlText w:val="•"/>
      <w:lvlJc w:val="left"/>
      <w:pPr>
        <w:ind w:left="7935" w:hanging="360"/>
      </w:pPr>
      <w:rPr>
        <w:rFonts w:hint="default"/>
        <w:lang w:val="it-IT" w:eastAsia="it-IT" w:bidi="it-IT"/>
      </w:rPr>
    </w:lvl>
  </w:abstractNum>
  <w:abstractNum w:abstractNumId="2" w15:restartNumberingAfterBreak="0">
    <w:nsid w:val="0D622785"/>
    <w:multiLevelType w:val="hybridMultilevel"/>
    <w:tmpl w:val="A2C86FC8"/>
    <w:lvl w:ilvl="0" w:tplc="ED28B6DA">
      <w:start w:val="1"/>
      <w:numFmt w:val="decimal"/>
      <w:lvlText w:val="%1."/>
      <w:lvlJc w:val="left"/>
      <w:pPr>
        <w:ind w:left="192" w:hanging="291"/>
        <w:jc w:val="left"/>
      </w:pPr>
      <w:rPr>
        <w:rFonts w:ascii="Times New Roman" w:eastAsia="Times New Roman" w:hAnsi="Times New Roman" w:cs="Times New Roman" w:hint="default"/>
        <w:w w:val="99"/>
        <w:sz w:val="24"/>
        <w:szCs w:val="24"/>
        <w:lang w:val="it-IT" w:eastAsia="it-IT" w:bidi="it-IT"/>
      </w:rPr>
    </w:lvl>
    <w:lvl w:ilvl="1" w:tplc="4B1CE6CA">
      <w:numFmt w:val="bullet"/>
      <w:lvlText w:val="•"/>
      <w:lvlJc w:val="left"/>
      <w:pPr>
        <w:ind w:left="1174" w:hanging="291"/>
      </w:pPr>
      <w:rPr>
        <w:rFonts w:hint="default"/>
        <w:lang w:val="it-IT" w:eastAsia="it-IT" w:bidi="it-IT"/>
      </w:rPr>
    </w:lvl>
    <w:lvl w:ilvl="2" w:tplc="862EF622">
      <w:numFmt w:val="bullet"/>
      <w:lvlText w:val="•"/>
      <w:lvlJc w:val="left"/>
      <w:pPr>
        <w:ind w:left="2148" w:hanging="291"/>
      </w:pPr>
      <w:rPr>
        <w:rFonts w:hint="default"/>
        <w:lang w:val="it-IT" w:eastAsia="it-IT" w:bidi="it-IT"/>
      </w:rPr>
    </w:lvl>
    <w:lvl w:ilvl="3" w:tplc="0AFE20F0">
      <w:numFmt w:val="bullet"/>
      <w:lvlText w:val="•"/>
      <w:lvlJc w:val="left"/>
      <w:pPr>
        <w:ind w:left="3122" w:hanging="291"/>
      </w:pPr>
      <w:rPr>
        <w:rFonts w:hint="default"/>
        <w:lang w:val="it-IT" w:eastAsia="it-IT" w:bidi="it-IT"/>
      </w:rPr>
    </w:lvl>
    <w:lvl w:ilvl="4" w:tplc="EF82DB8C">
      <w:numFmt w:val="bullet"/>
      <w:lvlText w:val="•"/>
      <w:lvlJc w:val="left"/>
      <w:pPr>
        <w:ind w:left="4096" w:hanging="291"/>
      </w:pPr>
      <w:rPr>
        <w:rFonts w:hint="default"/>
        <w:lang w:val="it-IT" w:eastAsia="it-IT" w:bidi="it-IT"/>
      </w:rPr>
    </w:lvl>
    <w:lvl w:ilvl="5" w:tplc="06425CCC">
      <w:numFmt w:val="bullet"/>
      <w:lvlText w:val="•"/>
      <w:lvlJc w:val="left"/>
      <w:pPr>
        <w:ind w:left="5070" w:hanging="291"/>
      </w:pPr>
      <w:rPr>
        <w:rFonts w:hint="default"/>
        <w:lang w:val="it-IT" w:eastAsia="it-IT" w:bidi="it-IT"/>
      </w:rPr>
    </w:lvl>
    <w:lvl w:ilvl="6" w:tplc="5238A582">
      <w:numFmt w:val="bullet"/>
      <w:lvlText w:val="•"/>
      <w:lvlJc w:val="left"/>
      <w:pPr>
        <w:ind w:left="6044" w:hanging="291"/>
      </w:pPr>
      <w:rPr>
        <w:rFonts w:hint="default"/>
        <w:lang w:val="it-IT" w:eastAsia="it-IT" w:bidi="it-IT"/>
      </w:rPr>
    </w:lvl>
    <w:lvl w:ilvl="7" w:tplc="1A78C5EC">
      <w:numFmt w:val="bullet"/>
      <w:lvlText w:val="•"/>
      <w:lvlJc w:val="left"/>
      <w:pPr>
        <w:ind w:left="7018" w:hanging="291"/>
      </w:pPr>
      <w:rPr>
        <w:rFonts w:hint="default"/>
        <w:lang w:val="it-IT" w:eastAsia="it-IT" w:bidi="it-IT"/>
      </w:rPr>
    </w:lvl>
    <w:lvl w:ilvl="8" w:tplc="83B8C134">
      <w:numFmt w:val="bullet"/>
      <w:lvlText w:val="•"/>
      <w:lvlJc w:val="left"/>
      <w:pPr>
        <w:ind w:left="7992" w:hanging="291"/>
      </w:pPr>
      <w:rPr>
        <w:rFonts w:hint="default"/>
        <w:lang w:val="it-IT" w:eastAsia="it-IT" w:bidi="it-IT"/>
      </w:rPr>
    </w:lvl>
  </w:abstractNum>
  <w:abstractNum w:abstractNumId="3" w15:restartNumberingAfterBreak="0">
    <w:nsid w:val="0F8C2E60"/>
    <w:multiLevelType w:val="hybridMultilevel"/>
    <w:tmpl w:val="CC3236A4"/>
    <w:lvl w:ilvl="0" w:tplc="7AF0A4A4">
      <w:start w:val="1"/>
      <w:numFmt w:val="decimal"/>
      <w:lvlText w:val="%1."/>
      <w:lvlJc w:val="left"/>
      <w:pPr>
        <w:ind w:left="912" w:hanging="181"/>
        <w:jc w:val="right"/>
      </w:pPr>
      <w:rPr>
        <w:rFonts w:ascii="Times New Roman" w:eastAsia="Times New Roman" w:hAnsi="Times New Roman" w:cs="Times New Roman" w:hint="default"/>
        <w:w w:val="99"/>
        <w:sz w:val="22"/>
        <w:szCs w:val="22"/>
        <w:lang w:val="it-IT" w:eastAsia="it-IT" w:bidi="it-IT"/>
      </w:rPr>
    </w:lvl>
    <w:lvl w:ilvl="1" w:tplc="D60C2D82">
      <w:numFmt w:val="bullet"/>
      <w:lvlText w:val="•"/>
      <w:lvlJc w:val="left"/>
      <w:pPr>
        <w:ind w:left="1822" w:hanging="181"/>
      </w:pPr>
      <w:rPr>
        <w:rFonts w:hint="default"/>
        <w:lang w:val="it-IT" w:eastAsia="it-IT" w:bidi="it-IT"/>
      </w:rPr>
    </w:lvl>
    <w:lvl w:ilvl="2" w:tplc="4D728A60">
      <w:numFmt w:val="bullet"/>
      <w:lvlText w:val="•"/>
      <w:lvlJc w:val="left"/>
      <w:pPr>
        <w:ind w:left="2724" w:hanging="181"/>
      </w:pPr>
      <w:rPr>
        <w:rFonts w:hint="default"/>
        <w:lang w:val="it-IT" w:eastAsia="it-IT" w:bidi="it-IT"/>
      </w:rPr>
    </w:lvl>
    <w:lvl w:ilvl="3" w:tplc="F5B26F22">
      <w:numFmt w:val="bullet"/>
      <w:lvlText w:val="•"/>
      <w:lvlJc w:val="left"/>
      <w:pPr>
        <w:ind w:left="3626" w:hanging="181"/>
      </w:pPr>
      <w:rPr>
        <w:rFonts w:hint="default"/>
        <w:lang w:val="it-IT" w:eastAsia="it-IT" w:bidi="it-IT"/>
      </w:rPr>
    </w:lvl>
    <w:lvl w:ilvl="4" w:tplc="0C9E564E">
      <w:numFmt w:val="bullet"/>
      <w:lvlText w:val="•"/>
      <w:lvlJc w:val="left"/>
      <w:pPr>
        <w:ind w:left="4528" w:hanging="181"/>
      </w:pPr>
      <w:rPr>
        <w:rFonts w:hint="default"/>
        <w:lang w:val="it-IT" w:eastAsia="it-IT" w:bidi="it-IT"/>
      </w:rPr>
    </w:lvl>
    <w:lvl w:ilvl="5" w:tplc="54280420">
      <w:numFmt w:val="bullet"/>
      <w:lvlText w:val="•"/>
      <w:lvlJc w:val="left"/>
      <w:pPr>
        <w:ind w:left="5430" w:hanging="181"/>
      </w:pPr>
      <w:rPr>
        <w:rFonts w:hint="default"/>
        <w:lang w:val="it-IT" w:eastAsia="it-IT" w:bidi="it-IT"/>
      </w:rPr>
    </w:lvl>
    <w:lvl w:ilvl="6" w:tplc="8B9A2556">
      <w:numFmt w:val="bullet"/>
      <w:lvlText w:val="•"/>
      <w:lvlJc w:val="left"/>
      <w:pPr>
        <w:ind w:left="6332" w:hanging="181"/>
      </w:pPr>
      <w:rPr>
        <w:rFonts w:hint="default"/>
        <w:lang w:val="it-IT" w:eastAsia="it-IT" w:bidi="it-IT"/>
      </w:rPr>
    </w:lvl>
    <w:lvl w:ilvl="7" w:tplc="9D821774">
      <w:numFmt w:val="bullet"/>
      <w:lvlText w:val="•"/>
      <w:lvlJc w:val="left"/>
      <w:pPr>
        <w:ind w:left="7234" w:hanging="181"/>
      </w:pPr>
      <w:rPr>
        <w:rFonts w:hint="default"/>
        <w:lang w:val="it-IT" w:eastAsia="it-IT" w:bidi="it-IT"/>
      </w:rPr>
    </w:lvl>
    <w:lvl w:ilvl="8" w:tplc="1BA03FAE">
      <w:numFmt w:val="bullet"/>
      <w:lvlText w:val="•"/>
      <w:lvlJc w:val="left"/>
      <w:pPr>
        <w:ind w:left="8136" w:hanging="181"/>
      </w:pPr>
      <w:rPr>
        <w:rFonts w:hint="default"/>
        <w:lang w:val="it-IT" w:eastAsia="it-IT" w:bidi="it-IT"/>
      </w:rPr>
    </w:lvl>
  </w:abstractNum>
  <w:abstractNum w:abstractNumId="4" w15:restartNumberingAfterBreak="0">
    <w:nsid w:val="1E7949EA"/>
    <w:multiLevelType w:val="hybridMultilevel"/>
    <w:tmpl w:val="A8DA47E8"/>
    <w:lvl w:ilvl="0" w:tplc="F154DBB8">
      <w:start w:val="1"/>
      <w:numFmt w:val="decimal"/>
      <w:lvlText w:val="%1."/>
      <w:lvlJc w:val="left"/>
      <w:pPr>
        <w:ind w:left="192" w:hanging="248"/>
        <w:jc w:val="left"/>
      </w:pPr>
      <w:rPr>
        <w:rFonts w:ascii="Times New Roman" w:eastAsia="Times New Roman" w:hAnsi="Times New Roman" w:cs="Times New Roman" w:hint="default"/>
        <w:w w:val="99"/>
        <w:sz w:val="24"/>
        <w:szCs w:val="24"/>
        <w:lang w:val="it-IT" w:eastAsia="it-IT" w:bidi="it-IT"/>
      </w:rPr>
    </w:lvl>
    <w:lvl w:ilvl="1" w:tplc="A1C6D80C">
      <w:numFmt w:val="bullet"/>
      <w:lvlText w:val="•"/>
      <w:lvlJc w:val="left"/>
      <w:pPr>
        <w:ind w:left="1174" w:hanging="248"/>
      </w:pPr>
      <w:rPr>
        <w:rFonts w:hint="default"/>
        <w:lang w:val="it-IT" w:eastAsia="it-IT" w:bidi="it-IT"/>
      </w:rPr>
    </w:lvl>
    <w:lvl w:ilvl="2" w:tplc="FF8EB662">
      <w:numFmt w:val="bullet"/>
      <w:lvlText w:val="•"/>
      <w:lvlJc w:val="left"/>
      <w:pPr>
        <w:ind w:left="2148" w:hanging="248"/>
      </w:pPr>
      <w:rPr>
        <w:rFonts w:hint="default"/>
        <w:lang w:val="it-IT" w:eastAsia="it-IT" w:bidi="it-IT"/>
      </w:rPr>
    </w:lvl>
    <w:lvl w:ilvl="3" w:tplc="423440DE">
      <w:numFmt w:val="bullet"/>
      <w:lvlText w:val="•"/>
      <w:lvlJc w:val="left"/>
      <w:pPr>
        <w:ind w:left="3122" w:hanging="248"/>
      </w:pPr>
      <w:rPr>
        <w:rFonts w:hint="default"/>
        <w:lang w:val="it-IT" w:eastAsia="it-IT" w:bidi="it-IT"/>
      </w:rPr>
    </w:lvl>
    <w:lvl w:ilvl="4" w:tplc="0D7C89DE">
      <w:numFmt w:val="bullet"/>
      <w:lvlText w:val="•"/>
      <w:lvlJc w:val="left"/>
      <w:pPr>
        <w:ind w:left="4096" w:hanging="248"/>
      </w:pPr>
      <w:rPr>
        <w:rFonts w:hint="default"/>
        <w:lang w:val="it-IT" w:eastAsia="it-IT" w:bidi="it-IT"/>
      </w:rPr>
    </w:lvl>
    <w:lvl w:ilvl="5" w:tplc="8826974C">
      <w:numFmt w:val="bullet"/>
      <w:lvlText w:val="•"/>
      <w:lvlJc w:val="left"/>
      <w:pPr>
        <w:ind w:left="5070" w:hanging="248"/>
      </w:pPr>
      <w:rPr>
        <w:rFonts w:hint="default"/>
        <w:lang w:val="it-IT" w:eastAsia="it-IT" w:bidi="it-IT"/>
      </w:rPr>
    </w:lvl>
    <w:lvl w:ilvl="6" w:tplc="AB0A3DDE">
      <w:numFmt w:val="bullet"/>
      <w:lvlText w:val="•"/>
      <w:lvlJc w:val="left"/>
      <w:pPr>
        <w:ind w:left="6044" w:hanging="248"/>
      </w:pPr>
      <w:rPr>
        <w:rFonts w:hint="default"/>
        <w:lang w:val="it-IT" w:eastAsia="it-IT" w:bidi="it-IT"/>
      </w:rPr>
    </w:lvl>
    <w:lvl w:ilvl="7" w:tplc="EAD0BD70">
      <w:numFmt w:val="bullet"/>
      <w:lvlText w:val="•"/>
      <w:lvlJc w:val="left"/>
      <w:pPr>
        <w:ind w:left="7018" w:hanging="248"/>
      </w:pPr>
      <w:rPr>
        <w:rFonts w:hint="default"/>
        <w:lang w:val="it-IT" w:eastAsia="it-IT" w:bidi="it-IT"/>
      </w:rPr>
    </w:lvl>
    <w:lvl w:ilvl="8" w:tplc="EFE49050">
      <w:numFmt w:val="bullet"/>
      <w:lvlText w:val="•"/>
      <w:lvlJc w:val="left"/>
      <w:pPr>
        <w:ind w:left="7992" w:hanging="248"/>
      </w:pPr>
      <w:rPr>
        <w:rFonts w:hint="default"/>
        <w:lang w:val="it-IT" w:eastAsia="it-IT" w:bidi="it-IT"/>
      </w:rPr>
    </w:lvl>
  </w:abstractNum>
  <w:abstractNum w:abstractNumId="5" w15:restartNumberingAfterBreak="0">
    <w:nsid w:val="1E9E5C7A"/>
    <w:multiLevelType w:val="hybridMultilevel"/>
    <w:tmpl w:val="EB2C82AC"/>
    <w:lvl w:ilvl="0" w:tplc="853E19B8">
      <w:start w:val="1"/>
      <w:numFmt w:val="decimal"/>
      <w:lvlText w:val="%1."/>
      <w:lvlJc w:val="left"/>
      <w:pPr>
        <w:ind w:left="192" w:hanging="181"/>
        <w:jc w:val="left"/>
      </w:pPr>
      <w:rPr>
        <w:rFonts w:ascii="Times New Roman" w:eastAsia="Times New Roman" w:hAnsi="Times New Roman" w:cs="Times New Roman" w:hint="default"/>
        <w:spacing w:val="-23"/>
        <w:w w:val="99"/>
        <w:sz w:val="22"/>
        <w:szCs w:val="22"/>
        <w:lang w:val="it-IT" w:eastAsia="it-IT" w:bidi="it-IT"/>
      </w:rPr>
    </w:lvl>
    <w:lvl w:ilvl="1" w:tplc="EB00DEB2">
      <w:numFmt w:val="bullet"/>
      <w:lvlText w:val="•"/>
      <w:lvlJc w:val="left"/>
      <w:pPr>
        <w:ind w:left="1174" w:hanging="181"/>
      </w:pPr>
      <w:rPr>
        <w:rFonts w:hint="default"/>
        <w:lang w:val="it-IT" w:eastAsia="it-IT" w:bidi="it-IT"/>
      </w:rPr>
    </w:lvl>
    <w:lvl w:ilvl="2" w:tplc="DAC69B98">
      <w:numFmt w:val="bullet"/>
      <w:lvlText w:val="•"/>
      <w:lvlJc w:val="left"/>
      <w:pPr>
        <w:ind w:left="2148" w:hanging="181"/>
      </w:pPr>
      <w:rPr>
        <w:rFonts w:hint="default"/>
        <w:lang w:val="it-IT" w:eastAsia="it-IT" w:bidi="it-IT"/>
      </w:rPr>
    </w:lvl>
    <w:lvl w:ilvl="3" w:tplc="88FA76F4">
      <w:numFmt w:val="bullet"/>
      <w:lvlText w:val="•"/>
      <w:lvlJc w:val="left"/>
      <w:pPr>
        <w:ind w:left="3122" w:hanging="181"/>
      </w:pPr>
      <w:rPr>
        <w:rFonts w:hint="default"/>
        <w:lang w:val="it-IT" w:eastAsia="it-IT" w:bidi="it-IT"/>
      </w:rPr>
    </w:lvl>
    <w:lvl w:ilvl="4" w:tplc="E092CBBA">
      <w:numFmt w:val="bullet"/>
      <w:lvlText w:val="•"/>
      <w:lvlJc w:val="left"/>
      <w:pPr>
        <w:ind w:left="4096" w:hanging="181"/>
      </w:pPr>
      <w:rPr>
        <w:rFonts w:hint="default"/>
        <w:lang w:val="it-IT" w:eastAsia="it-IT" w:bidi="it-IT"/>
      </w:rPr>
    </w:lvl>
    <w:lvl w:ilvl="5" w:tplc="5DD4EE64">
      <w:numFmt w:val="bullet"/>
      <w:lvlText w:val="•"/>
      <w:lvlJc w:val="left"/>
      <w:pPr>
        <w:ind w:left="5070" w:hanging="181"/>
      </w:pPr>
      <w:rPr>
        <w:rFonts w:hint="default"/>
        <w:lang w:val="it-IT" w:eastAsia="it-IT" w:bidi="it-IT"/>
      </w:rPr>
    </w:lvl>
    <w:lvl w:ilvl="6" w:tplc="2242A4E8">
      <w:numFmt w:val="bullet"/>
      <w:lvlText w:val="•"/>
      <w:lvlJc w:val="left"/>
      <w:pPr>
        <w:ind w:left="6044" w:hanging="181"/>
      </w:pPr>
      <w:rPr>
        <w:rFonts w:hint="default"/>
        <w:lang w:val="it-IT" w:eastAsia="it-IT" w:bidi="it-IT"/>
      </w:rPr>
    </w:lvl>
    <w:lvl w:ilvl="7" w:tplc="08A60946">
      <w:numFmt w:val="bullet"/>
      <w:lvlText w:val="•"/>
      <w:lvlJc w:val="left"/>
      <w:pPr>
        <w:ind w:left="7018" w:hanging="181"/>
      </w:pPr>
      <w:rPr>
        <w:rFonts w:hint="default"/>
        <w:lang w:val="it-IT" w:eastAsia="it-IT" w:bidi="it-IT"/>
      </w:rPr>
    </w:lvl>
    <w:lvl w:ilvl="8" w:tplc="3EDA9ACE">
      <w:numFmt w:val="bullet"/>
      <w:lvlText w:val="•"/>
      <w:lvlJc w:val="left"/>
      <w:pPr>
        <w:ind w:left="7992" w:hanging="181"/>
      </w:pPr>
      <w:rPr>
        <w:rFonts w:hint="default"/>
        <w:lang w:val="it-IT" w:eastAsia="it-IT" w:bidi="it-IT"/>
      </w:rPr>
    </w:lvl>
  </w:abstractNum>
  <w:abstractNum w:abstractNumId="6" w15:restartNumberingAfterBreak="0">
    <w:nsid w:val="2010393B"/>
    <w:multiLevelType w:val="hybridMultilevel"/>
    <w:tmpl w:val="7BF01354"/>
    <w:lvl w:ilvl="0" w:tplc="DD78F9FC">
      <w:start w:val="1"/>
      <w:numFmt w:val="decimal"/>
      <w:lvlText w:val="%1."/>
      <w:lvlJc w:val="left"/>
      <w:pPr>
        <w:ind w:left="192" w:hanging="250"/>
        <w:jc w:val="left"/>
      </w:pPr>
      <w:rPr>
        <w:rFonts w:ascii="Times New Roman" w:eastAsia="Times New Roman" w:hAnsi="Times New Roman" w:cs="Times New Roman" w:hint="default"/>
        <w:w w:val="99"/>
        <w:sz w:val="24"/>
        <w:szCs w:val="24"/>
        <w:lang w:val="it-IT" w:eastAsia="it-IT" w:bidi="it-IT"/>
      </w:rPr>
    </w:lvl>
    <w:lvl w:ilvl="1" w:tplc="D5A22CEE">
      <w:start w:val="1"/>
      <w:numFmt w:val="lowerLetter"/>
      <w:lvlText w:val="%2)"/>
      <w:lvlJc w:val="left"/>
      <w:pPr>
        <w:ind w:left="912" w:hanging="360"/>
        <w:jc w:val="left"/>
      </w:pPr>
      <w:rPr>
        <w:rFonts w:ascii="Times New Roman" w:eastAsia="Times New Roman" w:hAnsi="Times New Roman" w:cs="Times New Roman" w:hint="default"/>
        <w:spacing w:val="-1"/>
        <w:w w:val="99"/>
        <w:sz w:val="24"/>
        <w:szCs w:val="24"/>
        <w:lang w:val="it-IT" w:eastAsia="it-IT" w:bidi="it-IT"/>
      </w:rPr>
    </w:lvl>
    <w:lvl w:ilvl="2" w:tplc="F0FC7B82">
      <w:numFmt w:val="bullet"/>
      <w:lvlText w:val="•"/>
      <w:lvlJc w:val="left"/>
      <w:pPr>
        <w:ind w:left="1922" w:hanging="360"/>
      </w:pPr>
      <w:rPr>
        <w:rFonts w:hint="default"/>
        <w:lang w:val="it-IT" w:eastAsia="it-IT" w:bidi="it-IT"/>
      </w:rPr>
    </w:lvl>
    <w:lvl w:ilvl="3" w:tplc="883011BC">
      <w:numFmt w:val="bullet"/>
      <w:lvlText w:val="•"/>
      <w:lvlJc w:val="left"/>
      <w:pPr>
        <w:ind w:left="2924" w:hanging="360"/>
      </w:pPr>
      <w:rPr>
        <w:rFonts w:hint="default"/>
        <w:lang w:val="it-IT" w:eastAsia="it-IT" w:bidi="it-IT"/>
      </w:rPr>
    </w:lvl>
    <w:lvl w:ilvl="4" w:tplc="96BC1736">
      <w:numFmt w:val="bullet"/>
      <w:lvlText w:val="•"/>
      <w:lvlJc w:val="left"/>
      <w:pPr>
        <w:ind w:left="3926" w:hanging="360"/>
      </w:pPr>
      <w:rPr>
        <w:rFonts w:hint="default"/>
        <w:lang w:val="it-IT" w:eastAsia="it-IT" w:bidi="it-IT"/>
      </w:rPr>
    </w:lvl>
    <w:lvl w:ilvl="5" w:tplc="C8F2A2DE">
      <w:numFmt w:val="bullet"/>
      <w:lvlText w:val="•"/>
      <w:lvlJc w:val="left"/>
      <w:pPr>
        <w:ind w:left="4928" w:hanging="360"/>
      </w:pPr>
      <w:rPr>
        <w:rFonts w:hint="default"/>
        <w:lang w:val="it-IT" w:eastAsia="it-IT" w:bidi="it-IT"/>
      </w:rPr>
    </w:lvl>
    <w:lvl w:ilvl="6" w:tplc="C68ED240">
      <w:numFmt w:val="bullet"/>
      <w:lvlText w:val="•"/>
      <w:lvlJc w:val="left"/>
      <w:pPr>
        <w:ind w:left="5931" w:hanging="360"/>
      </w:pPr>
      <w:rPr>
        <w:rFonts w:hint="default"/>
        <w:lang w:val="it-IT" w:eastAsia="it-IT" w:bidi="it-IT"/>
      </w:rPr>
    </w:lvl>
    <w:lvl w:ilvl="7" w:tplc="62ACDDB0">
      <w:numFmt w:val="bullet"/>
      <w:lvlText w:val="•"/>
      <w:lvlJc w:val="left"/>
      <w:pPr>
        <w:ind w:left="6933" w:hanging="360"/>
      </w:pPr>
      <w:rPr>
        <w:rFonts w:hint="default"/>
        <w:lang w:val="it-IT" w:eastAsia="it-IT" w:bidi="it-IT"/>
      </w:rPr>
    </w:lvl>
    <w:lvl w:ilvl="8" w:tplc="60E0F6C6">
      <w:numFmt w:val="bullet"/>
      <w:lvlText w:val="•"/>
      <w:lvlJc w:val="left"/>
      <w:pPr>
        <w:ind w:left="7935" w:hanging="360"/>
      </w:pPr>
      <w:rPr>
        <w:rFonts w:hint="default"/>
        <w:lang w:val="it-IT" w:eastAsia="it-IT" w:bidi="it-IT"/>
      </w:rPr>
    </w:lvl>
  </w:abstractNum>
  <w:abstractNum w:abstractNumId="7" w15:restartNumberingAfterBreak="0">
    <w:nsid w:val="210868CA"/>
    <w:multiLevelType w:val="hybridMultilevel"/>
    <w:tmpl w:val="A53441BA"/>
    <w:lvl w:ilvl="0" w:tplc="051EBF88">
      <w:start w:val="1"/>
      <w:numFmt w:val="decimal"/>
      <w:lvlText w:val="%1."/>
      <w:lvlJc w:val="left"/>
      <w:pPr>
        <w:ind w:left="192" w:hanging="243"/>
        <w:jc w:val="left"/>
      </w:pPr>
      <w:rPr>
        <w:rFonts w:ascii="Times New Roman" w:eastAsia="Times New Roman" w:hAnsi="Times New Roman" w:cs="Times New Roman" w:hint="default"/>
        <w:w w:val="99"/>
        <w:sz w:val="24"/>
        <w:szCs w:val="24"/>
        <w:lang w:val="it-IT" w:eastAsia="it-IT" w:bidi="it-IT"/>
      </w:rPr>
    </w:lvl>
    <w:lvl w:ilvl="1" w:tplc="4860049E">
      <w:start w:val="1"/>
      <w:numFmt w:val="lowerLetter"/>
      <w:lvlText w:val="%2)"/>
      <w:lvlJc w:val="left"/>
      <w:pPr>
        <w:ind w:left="797" w:hanging="245"/>
        <w:jc w:val="left"/>
      </w:pPr>
      <w:rPr>
        <w:rFonts w:ascii="Times New Roman" w:eastAsia="Times New Roman" w:hAnsi="Times New Roman" w:cs="Times New Roman" w:hint="default"/>
        <w:spacing w:val="-1"/>
        <w:w w:val="99"/>
        <w:sz w:val="24"/>
        <w:szCs w:val="24"/>
        <w:lang w:val="it-IT" w:eastAsia="it-IT" w:bidi="it-IT"/>
      </w:rPr>
    </w:lvl>
    <w:lvl w:ilvl="2" w:tplc="5C2A1112">
      <w:numFmt w:val="bullet"/>
      <w:lvlText w:val="•"/>
      <w:lvlJc w:val="left"/>
      <w:pPr>
        <w:ind w:left="1815" w:hanging="245"/>
      </w:pPr>
      <w:rPr>
        <w:rFonts w:hint="default"/>
        <w:lang w:val="it-IT" w:eastAsia="it-IT" w:bidi="it-IT"/>
      </w:rPr>
    </w:lvl>
    <w:lvl w:ilvl="3" w:tplc="206883BC">
      <w:numFmt w:val="bullet"/>
      <w:lvlText w:val="•"/>
      <w:lvlJc w:val="left"/>
      <w:pPr>
        <w:ind w:left="2831" w:hanging="245"/>
      </w:pPr>
      <w:rPr>
        <w:rFonts w:hint="default"/>
        <w:lang w:val="it-IT" w:eastAsia="it-IT" w:bidi="it-IT"/>
      </w:rPr>
    </w:lvl>
    <w:lvl w:ilvl="4" w:tplc="3536DF8A">
      <w:numFmt w:val="bullet"/>
      <w:lvlText w:val="•"/>
      <w:lvlJc w:val="left"/>
      <w:pPr>
        <w:ind w:left="3846" w:hanging="245"/>
      </w:pPr>
      <w:rPr>
        <w:rFonts w:hint="default"/>
        <w:lang w:val="it-IT" w:eastAsia="it-IT" w:bidi="it-IT"/>
      </w:rPr>
    </w:lvl>
    <w:lvl w:ilvl="5" w:tplc="567071B2">
      <w:numFmt w:val="bullet"/>
      <w:lvlText w:val="•"/>
      <w:lvlJc w:val="left"/>
      <w:pPr>
        <w:ind w:left="4862" w:hanging="245"/>
      </w:pPr>
      <w:rPr>
        <w:rFonts w:hint="default"/>
        <w:lang w:val="it-IT" w:eastAsia="it-IT" w:bidi="it-IT"/>
      </w:rPr>
    </w:lvl>
    <w:lvl w:ilvl="6" w:tplc="4E323454">
      <w:numFmt w:val="bullet"/>
      <w:lvlText w:val="•"/>
      <w:lvlJc w:val="left"/>
      <w:pPr>
        <w:ind w:left="5877" w:hanging="245"/>
      </w:pPr>
      <w:rPr>
        <w:rFonts w:hint="default"/>
        <w:lang w:val="it-IT" w:eastAsia="it-IT" w:bidi="it-IT"/>
      </w:rPr>
    </w:lvl>
    <w:lvl w:ilvl="7" w:tplc="E54291A4">
      <w:numFmt w:val="bullet"/>
      <w:lvlText w:val="•"/>
      <w:lvlJc w:val="left"/>
      <w:pPr>
        <w:ind w:left="6893" w:hanging="245"/>
      </w:pPr>
      <w:rPr>
        <w:rFonts w:hint="default"/>
        <w:lang w:val="it-IT" w:eastAsia="it-IT" w:bidi="it-IT"/>
      </w:rPr>
    </w:lvl>
    <w:lvl w:ilvl="8" w:tplc="CE7043F8">
      <w:numFmt w:val="bullet"/>
      <w:lvlText w:val="•"/>
      <w:lvlJc w:val="left"/>
      <w:pPr>
        <w:ind w:left="7908" w:hanging="245"/>
      </w:pPr>
      <w:rPr>
        <w:rFonts w:hint="default"/>
        <w:lang w:val="it-IT" w:eastAsia="it-IT" w:bidi="it-IT"/>
      </w:rPr>
    </w:lvl>
  </w:abstractNum>
  <w:abstractNum w:abstractNumId="8" w15:restartNumberingAfterBreak="0">
    <w:nsid w:val="21974AA6"/>
    <w:multiLevelType w:val="hybridMultilevel"/>
    <w:tmpl w:val="FE9C3248"/>
    <w:lvl w:ilvl="0" w:tplc="8578BF7E">
      <w:start w:val="1"/>
      <w:numFmt w:val="decimal"/>
      <w:lvlText w:val="%1."/>
      <w:lvlJc w:val="left"/>
      <w:pPr>
        <w:ind w:left="192" w:hanging="255"/>
        <w:jc w:val="left"/>
      </w:pPr>
      <w:rPr>
        <w:rFonts w:ascii="Times New Roman" w:eastAsia="Times New Roman" w:hAnsi="Times New Roman" w:cs="Times New Roman" w:hint="default"/>
        <w:w w:val="99"/>
        <w:sz w:val="24"/>
        <w:szCs w:val="24"/>
        <w:lang w:val="it-IT" w:eastAsia="it-IT" w:bidi="it-IT"/>
      </w:rPr>
    </w:lvl>
    <w:lvl w:ilvl="1" w:tplc="C792DA58">
      <w:numFmt w:val="bullet"/>
      <w:lvlText w:val="•"/>
      <w:lvlJc w:val="left"/>
      <w:pPr>
        <w:ind w:left="1174" w:hanging="255"/>
      </w:pPr>
      <w:rPr>
        <w:rFonts w:hint="default"/>
        <w:lang w:val="it-IT" w:eastAsia="it-IT" w:bidi="it-IT"/>
      </w:rPr>
    </w:lvl>
    <w:lvl w:ilvl="2" w:tplc="FCC6D268">
      <w:numFmt w:val="bullet"/>
      <w:lvlText w:val="•"/>
      <w:lvlJc w:val="left"/>
      <w:pPr>
        <w:ind w:left="2148" w:hanging="255"/>
      </w:pPr>
      <w:rPr>
        <w:rFonts w:hint="default"/>
        <w:lang w:val="it-IT" w:eastAsia="it-IT" w:bidi="it-IT"/>
      </w:rPr>
    </w:lvl>
    <w:lvl w:ilvl="3" w:tplc="8AE8740C">
      <w:numFmt w:val="bullet"/>
      <w:lvlText w:val="•"/>
      <w:lvlJc w:val="left"/>
      <w:pPr>
        <w:ind w:left="3122" w:hanging="255"/>
      </w:pPr>
      <w:rPr>
        <w:rFonts w:hint="default"/>
        <w:lang w:val="it-IT" w:eastAsia="it-IT" w:bidi="it-IT"/>
      </w:rPr>
    </w:lvl>
    <w:lvl w:ilvl="4" w:tplc="830CE710">
      <w:numFmt w:val="bullet"/>
      <w:lvlText w:val="•"/>
      <w:lvlJc w:val="left"/>
      <w:pPr>
        <w:ind w:left="4096" w:hanging="255"/>
      </w:pPr>
      <w:rPr>
        <w:rFonts w:hint="default"/>
        <w:lang w:val="it-IT" w:eastAsia="it-IT" w:bidi="it-IT"/>
      </w:rPr>
    </w:lvl>
    <w:lvl w:ilvl="5" w:tplc="DB0A940C">
      <w:numFmt w:val="bullet"/>
      <w:lvlText w:val="•"/>
      <w:lvlJc w:val="left"/>
      <w:pPr>
        <w:ind w:left="5070" w:hanging="255"/>
      </w:pPr>
      <w:rPr>
        <w:rFonts w:hint="default"/>
        <w:lang w:val="it-IT" w:eastAsia="it-IT" w:bidi="it-IT"/>
      </w:rPr>
    </w:lvl>
    <w:lvl w:ilvl="6" w:tplc="17E2A6FA">
      <w:numFmt w:val="bullet"/>
      <w:lvlText w:val="•"/>
      <w:lvlJc w:val="left"/>
      <w:pPr>
        <w:ind w:left="6044" w:hanging="255"/>
      </w:pPr>
      <w:rPr>
        <w:rFonts w:hint="default"/>
        <w:lang w:val="it-IT" w:eastAsia="it-IT" w:bidi="it-IT"/>
      </w:rPr>
    </w:lvl>
    <w:lvl w:ilvl="7" w:tplc="3724CFEA">
      <w:numFmt w:val="bullet"/>
      <w:lvlText w:val="•"/>
      <w:lvlJc w:val="left"/>
      <w:pPr>
        <w:ind w:left="7018" w:hanging="255"/>
      </w:pPr>
      <w:rPr>
        <w:rFonts w:hint="default"/>
        <w:lang w:val="it-IT" w:eastAsia="it-IT" w:bidi="it-IT"/>
      </w:rPr>
    </w:lvl>
    <w:lvl w:ilvl="8" w:tplc="BAB668AE">
      <w:numFmt w:val="bullet"/>
      <w:lvlText w:val="•"/>
      <w:lvlJc w:val="left"/>
      <w:pPr>
        <w:ind w:left="7992" w:hanging="255"/>
      </w:pPr>
      <w:rPr>
        <w:rFonts w:hint="default"/>
        <w:lang w:val="it-IT" w:eastAsia="it-IT" w:bidi="it-IT"/>
      </w:rPr>
    </w:lvl>
  </w:abstractNum>
  <w:abstractNum w:abstractNumId="9" w15:restartNumberingAfterBreak="0">
    <w:nsid w:val="25766B1B"/>
    <w:multiLevelType w:val="hybridMultilevel"/>
    <w:tmpl w:val="5C324A66"/>
    <w:lvl w:ilvl="0" w:tplc="A914E368">
      <w:start w:val="1"/>
      <w:numFmt w:val="decimal"/>
      <w:lvlText w:val="%1."/>
      <w:lvlJc w:val="left"/>
      <w:pPr>
        <w:ind w:left="192" w:hanging="281"/>
        <w:jc w:val="right"/>
      </w:pPr>
      <w:rPr>
        <w:rFonts w:ascii="Times New Roman" w:eastAsia="Times New Roman" w:hAnsi="Times New Roman" w:cs="Times New Roman" w:hint="default"/>
        <w:w w:val="99"/>
        <w:sz w:val="24"/>
        <w:szCs w:val="24"/>
        <w:lang w:val="it-IT" w:eastAsia="it-IT" w:bidi="it-IT"/>
      </w:rPr>
    </w:lvl>
    <w:lvl w:ilvl="1" w:tplc="A90EFFAE">
      <w:start w:val="1"/>
      <w:numFmt w:val="lowerLetter"/>
      <w:lvlText w:val="%2)"/>
      <w:lvlJc w:val="left"/>
      <w:pPr>
        <w:ind w:left="552" w:hanging="274"/>
        <w:jc w:val="left"/>
      </w:pPr>
      <w:rPr>
        <w:rFonts w:ascii="Times New Roman" w:eastAsia="Times New Roman" w:hAnsi="Times New Roman" w:cs="Times New Roman" w:hint="default"/>
        <w:spacing w:val="-1"/>
        <w:w w:val="99"/>
        <w:sz w:val="24"/>
        <w:szCs w:val="24"/>
        <w:lang w:val="it-IT" w:eastAsia="it-IT" w:bidi="it-IT"/>
      </w:rPr>
    </w:lvl>
    <w:lvl w:ilvl="2" w:tplc="83B2E648">
      <w:numFmt w:val="bullet"/>
      <w:lvlText w:val="•"/>
      <w:lvlJc w:val="left"/>
      <w:pPr>
        <w:ind w:left="1602" w:hanging="274"/>
      </w:pPr>
      <w:rPr>
        <w:rFonts w:hint="default"/>
        <w:lang w:val="it-IT" w:eastAsia="it-IT" w:bidi="it-IT"/>
      </w:rPr>
    </w:lvl>
    <w:lvl w:ilvl="3" w:tplc="0F9AED3C">
      <w:numFmt w:val="bullet"/>
      <w:lvlText w:val="•"/>
      <w:lvlJc w:val="left"/>
      <w:pPr>
        <w:ind w:left="2644" w:hanging="274"/>
      </w:pPr>
      <w:rPr>
        <w:rFonts w:hint="default"/>
        <w:lang w:val="it-IT" w:eastAsia="it-IT" w:bidi="it-IT"/>
      </w:rPr>
    </w:lvl>
    <w:lvl w:ilvl="4" w:tplc="C5CA7C0A">
      <w:numFmt w:val="bullet"/>
      <w:lvlText w:val="•"/>
      <w:lvlJc w:val="left"/>
      <w:pPr>
        <w:ind w:left="3686" w:hanging="274"/>
      </w:pPr>
      <w:rPr>
        <w:rFonts w:hint="default"/>
        <w:lang w:val="it-IT" w:eastAsia="it-IT" w:bidi="it-IT"/>
      </w:rPr>
    </w:lvl>
    <w:lvl w:ilvl="5" w:tplc="1C0ECF1A">
      <w:numFmt w:val="bullet"/>
      <w:lvlText w:val="•"/>
      <w:lvlJc w:val="left"/>
      <w:pPr>
        <w:ind w:left="4728" w:hanging="274"/>
      </w:pPr>
      <w:rPr>
        <w:rFonts w:hint="default"/>
        <w:lang w:val="it-IT" w:eastAsia="it-IT" w:bidi="it-IT"/>
      </w:rPr>
    </w:lvl>
    <w:lvl w:ilvl="6" w:tplc="A454D506">
      <w:numFmt w:val="bullet"/>
      <w:lvlText w:val="•"/>
      <w:lvlJc w:val="left"/>
      <w:pPr>
        <w:ind w:left="5771" w:hanging="274"/>
      </w:pPr>
      <w:rPr>
        <w:rFonts w:hint="default"/>
        <w:lang w:val="it-IT" w:eastAsia="it-IT" w:bidi="it-IT"/>
      </w:rPr>
    </w:lvl>
    <w:lvl w:ilvl="7" w:tplc="C570E8BA">
      <w:numFmt w:val="bullet"/>
      <w:lvlText w:val="•"/>
      <w:lvlJc w:val="left"/>
      <w:pPr>
        <w:ind w:left="6813" w:hanging="274"/>
      </w:pPr>
      <w:rPr>
        <w:rFonts w:hint="default"/>
        <w:lang w:val="it-IT" w:eastAsia="it-IT" w:bidi="it-IT"/>
      </w:rPr>
    </w:lvl>
    <w:lvl w:ilvl="8" w:tplc="CC78CB7A">
      <w:numFmt w:val="bullet"/>
      <w:lvlText w:val="•"/>
      <w:lvlJc w:val="left"/>
      <w:pPr>
        <w:ind w:left="7855" w:hanging="274"/>
      </w:pPr>
      <w:rPr>
        <w:rFonts w:hint="default"/>
        <w:lang w:val="it-IT" w:eastAsia="it-IT" w:bidi="it-IT"/>
      </w:rPr>
    </w:lvl>
  </w:abstractNum>
  <w:abstractNum w:abstractNumId="10" w15:restartNumberingAfterBreak="0">
    <w:nsid w:val="25CF311D"/>
    <w:multiLevelType w:val="hybridMultilevel"/>
    <w:tmpl w:val="C0CCE728"/>
    <w:lvl w:ilvl="0" w:tplc="9A12546C">
      <w:start w:val="1"/>
      <w:numFmt w:val="decimal"/>
      <w:lvlText w:val="%1."/>
      <w:lvlJc w:val="left"/>
      <w:pPr>
        <w:ind w:left="192" w:hanging="250"/>
        <w:jc w:val="left"/>
      </w:pPr>
      <w:rPr>
        <w:rFonts w:ascii="Times New Roman" w:eastAsia="Times New Roman" w:hAnsi="Times New Roman" w:cs="Times New Roman" w:hint="default"/>
        <w:w w:val="99"/>
        <w:sz w:val="24"/>
        <w:szCs w:val="24"/>
        <w:lang w:val="it-IT" w:eastAsia="it-IT" w:bidi="it-IT"/>
      </w:rPr>
    </w:lvl>
    <w:lvl w:ilvl="1" w:tplc="0BD66EDE">
      <w:numFmt w:val="bullet"/>
      <w:lvlText w:val="•"/>
      <w:lvlJc w:val="left"/>
      <w:pPr>
        <w:ind w:left="1174" w:hanging="250"/>
      </w:pPr>
      <w:rPr>
        <w:rFonts w:hint="default"/>
        <w:lang w:val="it-IT" w:eastAsia="it-IT" w:bidi="it-IT"/>
      </w:rPr>
    </w:lvl>
    <w:lvl w:ilvl="2" w:tplc="B15A56E8">
      <w:numFmt w:val="bullet"/>
      <w:lvlText w:val="•"/>
      <w:lvlJc w:val="left"/>
      <w:pPr>
        <w:ind w:left="2148" w:hanging="250"/>
      </w:pPr>
      <w:rPr>
        <w:rFonts w:hint="default"/>
        <w:lang w:val="it-IT" w:eastAsia="it-IT" w:bidi="it-IT"/>
      </w:rPr>
    </w:lvl>
    <w:lvl w:ilvl="3" w:tplc="9A08D352">
      <w:numFmt w:val="bullet"/>
      <w:lvlText w:val="•"/>
      <w:lvlJc w:val="left"/>
      <w:pPr>
        <w:ind w:left="3122" w:hanging="250"/>
      </w:pPr>
      <w:rPr>
        <w:rFonts w:hint="default"/>
        <w:lang w:val="it-IT" w:eastAsia="it-IT" w:bidi="it-IT"/>
      </w:rPr>
    </w:lvl>
    <w:lvl w:ilvl="4" w:tplc="8BD60178">
      <w:numFmt w:val="bullet"/>
      <w:lvlText w:val="•"/>
      <w:lvlJc w:val="left"/>
      <w:pPr>
        <w:ind w:left="4096" w:hanging="250"/>
      </w:pPr>
      <w:rPr>
        <w:rFonts w:hint="default"/>
        <w:lang w:val="it-IT" w:eastAsia="it-IT" w:bidi="it-IT"/>
      </w:rPr>
    </w:lvl>
    <w:lvl w:ilvl="5" w:tplc="951A90EA">
      <w:numFmt w:val="bullet"/>
      <w:lvlText w:val="•"/>
      <w:lvlJc w:val="left"/>
      <w:pPr>
        <w:ind w:left="5070" w:hanging="250"/>
      </w:pPr>
      <w:rPr>
        <w:rFonts w:hint="default"/>
        <w:lang w:val="it-IT" w:eastAsia="it-IT" w:bidi="it-IT"/>
      </w:rPr>
    </w:lvl>
    <w:lvl w:ilvl="6" w:tplc="0C02F258">
      <w:numFmt w:val="bullet"/>
      <w:lvlText w:val="•"/>
      <w:lvlJc w:val="left"/>
      <w:pPr>
        <w:ind w:left="6044" w:hanging="250"/>
      </w:pPr>
      <w:rPr>
        <w:rFonts w:hint="default"/>
        <w:lang w:val="it-IT" w:eastAsia="it-IT" w:bidi="it-IT"/>
      </w:rPr>
    </w:lvl>
    <w:lvl w:ilvl="7" w:tplc="DE70049A">
      <w:numFmt w:val="bullet"/>
      <w:lvlText w:val="•"/>
      <w:lvlJc w:val="left"/>
      <w:pPr>
        <w:ind w:left="7018" w:hanging="250"/>
      </w:pPr>
      <w:rPr>
        <w:rFonts w:hint="default"/>
        <w:lang w:val="it-IT" w:eastAsia="it-IT" w:bidi="it-IT"/>
      </w:rPr>
    </w:lvl>
    <w:lvl w:ilvl="8" w:tplc="C92C59D0">
      <w:numFmt w:val="bullet"/>
      <w:lvlText w:val="•"/>
      <w:lvlJc w:val="left"/>
      <w:pPr>
        <w:ind w:left="7992" w:hanging="250"/>
      </w:pPr>
      <w:rPr>
        <w:rFonts w:hint="default"/>
        <w:lang w:val="it-IT" w:eastAsia="it-IT" w:bidi="it-IT"/>
      </w:rPr>
    </w:lvl>
  </w:abstractNum>
  <w:abstractNum w:abstractNumId="11" w15:restartNumberingAfterBreak="0">
    <w:nsid w:val="273F457E"/>
    <w:multiLevelType w:val="hybridMultilevel"/>
    <w:tmpl w:val="73202F40"/>
    <w:lvl w:ilvl="0" w:tplc="16F88FE0">
      <w:start w:val="1"/>
      <w:numFmt w:val="decimal"/>
      <w:lvlText w:val="%1."/>
      <w:lvlJc w:val="left"/>
      <w:pPr>
        <w:ind w:left="192" w:hanging="243"/>
        <w:jc w:val="left"/>
      </w:pPr>
      <w:rPr>
        <w:rFonts w:ascii="Times New Roman" w:eastAsia="Times New Roman" w:hAnsi="Times New Roman" w:cs="Times New Roman" w:hint="default"/>
        <w:w w:val="99"/>
        <w:sz w:val="24"/>
        <w:szCs w:val="24"/>
        <w:lang w:val="it-IT" w:eastAsia="it-IT" w:bidi="it-IT"/>
      </w:rPr>
    </w:lvl>
    <w:lvl w:ilvl="1" w:tplc="158A955A">
      <w:start w:val="1"/>
      <w:numFmt w:val="lowerLetter"/>
      <w:lvlText w:val="%2)"/>
      <w:lvlJc w:val="left"/>
      <w:pPr>
        <w:ind w:left="912" w:hanging="360"/>
        <w:jc w:val="left"/>
      </w:pPr>
      <w:rPr>
        <w:rFonts w:ascii="Times New Roman" w:eastAsia="Times New Roman" w:hAnsi="Times New Roman" w:cs="Times New Roman" w:hint="default"/>
        <w:spacing w:val="-1"/>
        <w:w w:val="99"/>
        <w:sz w:val="24"/>
        <w:szCs w:val="24"/>
        <w:lang w:val="it-IT" w:eastAsia="it-IT" w:bidi="it-IT"/>
      </w:rPr>
    </w:lvl>
    <w:lvl w:ilvl="2" w:tplc="1AAC84D6">
      <w:numFmt w:val="bullet"/>
      <w:lvlText w:val="•"/>
      <w:lvlJc w:val="left"/>
      <w:pPr>
        <w:ind w:left="1922" w:hanging="360"/>
      </w:pPr>
      <w:rPr>
        <w:rFonts w:hint="default"/>
        <w:lang w:val="it-IT" w:eastAsia="it-IT" w:bidi="it-IT"/>
      </w:rPr>
    </w:lvl>
    <w:lvl w:ilvl="3" w:tplc="AF829ABA">
      <w:numFmt w:val="bullet"/>
      <w:lvlText w:val="•"/>
      <w:lvlJc w:val="left"/>
      <w:pPr>
        <w:ind w:left="2924" w:hanging="360"/>
      </w:pPr>
      <w:rPr>
        <w:rFonts w:hint="default"/>
        <w:lang w:val="it-IT" w:eastAsia="it-IT" w:bidi="it-IT"/>
      </w:rPr>
    </w:lvl>
    <w:lvl w:ilvl="4" w:tplc="3C1C8C92">
      <w:numFmt w:val="bullet"/>
      <w:lvlText w:val="•"/>
      <w:lvlJc w:val="left"/>
      <w:pPr>
        <w:ind w:left="3926" w:hanging="360"/>
      </w:pPr>
      <w:rPr>
        <w:rFonts w:hint="default"/>
        <w:lang w:val="it-IT" w:eastAsia="it-IT" w:bidi="it-IT"/>
      </w:rPr>
    </w:lvl>
    <w:lvl w:ilvl="5" w:tplc="35F460CA">
      <w:numFmt w:val="bullet"/>
      <w:lvlText w:val="•"/>
      <w:lvlJc w:val="left"/>
      <w:pPr>
        <w:ind w:left="4928" w:hanging="360"/>
      </w:pPr>
      <w:rPr>
        <w:rFonts w:hint="default"/>
        <w:lang w:val="it-IT" w:eastAsia="it-IT" w:bidi="it-IT"/>
      </w:rPr>
    </w:lvl>
    <w:lvl w:ilvl="6" w:tplc="96C230D0">
      <w:numFmt w:val="bullet"/>
      <w:lvlText w:val="•"/>
      <w:lvlJc w:val="left"/>
      <w:pPr>
        <w:ind w:left="5931" w:hanging="360"/>
      </w:pPr>
      <w:rPr>
        <w:rFonts w:hint="default"/>
        <w:lang w:val="it-IT" w:eastAsia="it-IT" w:bidi="it-IT"/>
      </w:rPr>
    </w:lvl>
    <w:lvl w:ilvl="7" w:tplc="090463D4">
      <w:numFmt w:val="bullet"/>
      <w:lvlText w:val="•"/>
      <w:lvlJc w:val="left"/>
      <w:pPr>
        <w:ind w:left="6933" w:hanging="360"/>
      </w:pPr>
      <w:rPr>
        <w:rFonts w:hint="default"/>
        <w:lang w:val="it-IT" w:eastAsia="it-IT" w:bidi="it-IT"/>
      </w:rPr>
    </w:lvl>
    <w:lvl w:ilvl="8" w:tplc="1A9AE484">
      <w:numFmt w:val="bullet"/>
      <w:lvlText w:val="•"/>
      <w:lvlJc w:val="left"/>
      <w:pPr>
        <w:ind w:left="7935" w:hanging="360"/>
      </w:pPr>
      <w:rPr>
        <w:rFonts w:hint="default"/>
        <w:lang w:val="it-IT" w:eastAsia="it-IT" w:bidi="it-IT"/>
      </w:rPr>
    </w:lvl>
  </w:abstractNum>
  <w:abstractNum w:abstractNumId="12" w15:restartNumberingAfterBreak="0">
    <w:nsid w:val="2AFD7680"/>
    <w:multiLevelType w:val="hybridMultilevel"/>
    <w:tmpl w:val="AA8C4E76"/>
    <w:lvl w:ilvl="0" w:tplc="5A0845BA">
      <w:start w:val="1"/>
      <w:numFmt w:val="decimal"/>
      <w:lvlText w:val="%1."/>
      <w:lvlJc w:val="left"/>
      <w:pPr>
        <w:ind w:left="192" w:hanging="447"/>
        <w:jc w:val="left"/>
      </w:pPr>
      <w:rPr>
        <w:rFonts w:ascii="Times New Roman" w:eastAsia="Times New Roman" w:hAnsi="Times New Roman" w:cs="Times New Roman" w:hint="default"/>
        <w:w w:val="99"/>
        <w:sz w:val="24"/>
        <w:szCs w:val="24"/>
        <w:lang w:val="it-IT" w:eastAsia="it-IT" w:bidi="it-IT"/>
      </w:rPr>
    </w:lvl>
    <w:lvl w:ilvl="1" w:tplc="8438DC62">
      <w:numFmt w:val="bullet"/>
      <w:lvlText w:val="•"/>
      <w:lvlJc w:val="left"/>
      <w:pPr>
        <w:ind w:left="1174" w:hanging="447"/>
      </w:pPr>
      <w:rPr>
        <w:rFonts w:hint="default"/>
        <w:lang w:val="it-IT" w:eastAsia="it-IT" w:bidi="it-IT"/>
      </w:rPr>
    </w:lvl>
    <w:lvl w:ilvl="2" w:tplc="518E4750">
      <w:numFmt w:val="bullet"/>
      <w:lvlText w:val="•"/>
      <w:lvlJc w:val="left"/>
      <w:pPr>
        <w:ind w:left="2148" w:hanging="447"/>
      </w:pPr>
      <w:rPr>
        <w:rFonts w:hint="default"/>
        <w:lang w:val="it-IT" w:eastAsia="it-IT" w:bidi="it-IT"/>
      </w:rPr>
    </w:lvl>
    <w:lvl w:ilvl="3" w:tplc="5D6673E2">
      <w:numFmt w:val="bullet"/>
      <w:lvlText w:val="•"/>
      <w:lvlJc w:val="left"/>
      <w:pPr>
        <w:ind w:left="3122" w:hanging="447"/>
      </w:pPr>
      <w:rPr>
        <w:rFonts w:hint="default"/>
        <w:lang w:val="it-IT" w:eastAsia="it-IT" w:bidi="it-IT"/>
      </w:rPr>
    </w:lvl>
    <w:lvl w:ilvl="4" w:tplc="1E0AE5A6">
      <w:numFmt w:val="bullet"/>
      <w:lvlText w:val="•"/>
      <w:lvlJc w:val="left"/>
      <w:pPr>
        <w:ind w:left="4096" w:hanging="447"/>
      </w:pPr>
      <w:rPr>
        <w:rFonts w:hint="default"/>
        <w:lang w:val="it-IT" w:eastAsia="it-IT" w:bidi="it-IT"/>
      </w:rPr>
    </w:lvl>
    <w:lvl w:ilvl="5" w:tplc="8F24F64E">
      <w:numFmt w:val="bullet"/>
      <w:lvlText w:val="•"/>
      <w:lvlJc w:val="left"/>
      <w:pPr>
        <w:ind w:left="5070" w:hanging="447"/>
      </w:pPr>
      <w:rPr>
        <w:rFonts w:hint="default"/>
        <w:lang w:val="it-IT" w:eastAsia="it-IT" w:bidi="it-IT"/>
      </w:rPr>
    </w:lvl>
    <w:lvl w:ilvl="6" w:tplc="CF10162A">
      <w:numFmt w:val="bullet"/>
      <w:lvlText w:val="•"/>
      <w:lvlJc w:val="left"/>
      <w:pPr>
        <w:ind w:left="6044" w:hanging="447"/>
      </w:pPr>
      <w:rPr>
        <w:rFonts w:hint="default"/>
        <w:lang w:val="it-IT" w:eastAsia="it-IT" w:bidi="it-IT"/>
      </w:rPr>
    </w:lvl>
    <w:lvl w:ilvl="7" w:tplc="D1CC362C">
      <w:numFmt w:val="bullet"/>
      <w:lvlText w:val="•"/>
      <w:lvlJc w:val="left"/>
      <w:pPr>
        <w:ind w:left="7018" w:hanging="447"/>
      </w:pPr>
      <w:rPr>
        <w:rFonts w:hint="default"/>
        <w:lang w:val="it-IT" w:eastAsia="it-IT" w:bidi="it-IT"/>
      </w:rPr>
    </w:lvl>
    <w:lvl w:ilvl="8" w:tplc="9CBC6F58">
      <w:numFmt w:val="bullet"/>
      <w:lvlText w:val="•"/>
      <w:lvlJc w:val="left"/>
      <w:pPr>
        <w:ind w:left="7992" w:hanging="447"/>
      </w:pPr>
      <w:rPr>
        <w:rFonts w:hint="default"/>
        <w:lang w:val="it-IT" w:eastAsia="it-IT" w:bidi="it-IT"/>
      </w:rPr>
    </w:lvl>
  </w:abstractNum>
  <w:abstractNum w:abstractNumId="13" w15:restartNumberingAfterBreak="0">
    <w:nsid w:val="2CB1323C"/>
    <w:multiLevelType w:val="hybridMultilevel"/>
    <w:tmpl w:val="E4B47AC0"/>
    <w:lvl w:ilvl="0" w:tplc="98BA7C7C">
      <w:start w:val="1"/>
      <w:numFmt w:val="decimal"/>
      <w:lvlText w:val="%1."/>
      <w:lvlJc w:val="left"/>
      <w:pPr>
        <w:ind w:left="192" w:hanging="291"/>
        <w:jc w:val="left"/>
      </w:pPr>
      <w:rPr>
        <w:rFonts w:ascii="Times New Roman" w:eastAsia="Times New Roman" w:hAnsi="Times New Roman" w:cs="Times New Roman" w:hint="default"/>
        <w:w w:val="99"/>
        <w:sz w:val="24"/>
        <w:szCs w:val="24"/>
        <w:lang w:val="it-IT" w:eastAsia="it-IT" w:bidi="it-IT"/>
      </w:rPr>
    </w:lvl>
    <w:lvl w:ilvl="1" w:tplc="2D1E3F18">
      <w:numFmt w:val="bullet"/>
      <w:lvlText w:val="•"/>
      <w:lvlJc w:val="left"/>
      <w:pPr>
        <w:ind w:left="1174" w:hanging="291"/>
      </w:pPr>
      <w:rPr>
        <w:rFonts w:hint="default"/>
        <w:lang w:val="it-IT" w:eastAsia="it-IT" w:bidi="it-IT"/>
      </w:rPr>
    </w:lvl>
    <w:lvl w:ilvl="2" w:tplc="F75075F2">
      <w:numFmt w:val="bullet"/>
      <w:lvlText w:val="•"/>
      <w:lvlJc w:val="left"/>
      <w:pPr>
        <w:ind w:left="2148" w:hanging="291"/>
      </w:pPr>
      <w:rPr>
        <w:rFonts w:hint="default"/>
        <w:lang w:val="it-IT" w:eastAsia="it-IT" w:bidi="it-IT"/>
      </w:rPr>
    </w:lvl>
    <w:lvl w:ilvl="3" w:tplc="3AB0F552">
      <w:numFmt w:val="bullet"/>
      <w:lvlText w:val="•"/>
      <w:lvlJc w:val="left"/>
      <w:pPr>
        <w:ind w:left="3122" w:hanging="291"/>
      </w:pPr>
      <w:rPr>
        <w:rFonts w:hint="default"/>
        <w:lang w:val="it-IT" w:eastAsia="it-IT" w:bidi="it-IT"/>
      </w:rPr>
    </w:lvl>
    <w:lvl w:ilvl="4" w:tplc="F4EA647A">
      <w:numFmt w:val="bullet"/>
      <w:lvlText w:val="•"/>
      <w:lvlJc w:val="left"/>
      <w:pPr>
        <w:ind w:left="4096" w:hanging="291"/>
      </w:pPr>
      <w:rPr>
        <w:rFonts w:hint="default"/>
        <w:lang w:val="it-IT" w:eastAsia="it-IT" w:bidi="it-IT"/>
      </w:rPr>
    </w:lvl>
    <w:lvl w:ilvl="5" w:tplc="3C04CD74">
      <w:numFmt w:val="bullet"/>
      <w:lvlText w:val="•"/>
      <w:lvlJc w:val="left"/>
      <w:pPr>
        <w:ind w:left="5070" w:hanging="291"/>
      </w:pPr>
      <w:rPr>
        <w:rFonts w:hint="default"/>
        <w:lang w:val="it-IT" w:eastAsia="it-IT" w:bidi="it-IT"/>
      </w:rPr>
    </w:lvl>
    <w:lvl w:ilvl="6" w:tplc="6C5A15A2">
      <w:numFmt w:val="bullet"/>
      <w:lvlText w:val="•"/>
      <w:lvlJc w:val="left"/>
      <w:pPr>
        <w:ind w:left="6044" w:hanging="291"/>
      </w:pPr>
      <w:rPr>
        <w:rFonts w:hint="default"/>
        <w:lang w:val="it-IT" w:eastAsia="it-IT" w:bidi="it-IT"/>
      </w:rPr>
    </w:lvl>
    <w:lvl w:ilvl="7" w:tplc="2BE6997A">
      <w:numFmt w:val="bullet"/>
      <w:lvlText w:val="•"/>
      <w:lvlJc w:val="left"/>
      <w:pPr>
        <w:ind w:left="7018" w:hanging="291"/>
      </w:pPr>
      <w:rPr>
        <w:rFonts w:hint="default"/>
        <w:lang w:val="it-IT" w:eastAsia="it-IT" w:bidi="it-IT"/>
      </w:rPr>
    </w:lvl>
    <w:lvl w:ilvl="8" w:tplc="4BA8EFAC">
      <w:numFmt w:val="bullet"/>
      <w:lvlText w:val="•"/>
      <w:lvlJc w:val="left"/>
      <w:pPr>
        <w:ind w:left="7992" w:hanging="291"/>
      </w:pPr>
      <w:rPr>
        <w:rFonts w:hint="default"/>
        <w:lang w:val="it-IT" w:eastAsia="it-IT" w:bidi="it-IT"/>
      </w:rPr>
    </w:lvl>
  </w:abstractNum>
  <w:abstractNum w:abstractNumId="14" w15:restartNumberingAfterBreak="0">
    <w:nsid w:val="2FBB67F2"/>
    <w:multiLevelType w:val="hybridMultilevel"/>
    <w:tmpl w:val="130ACCC6"/>
    <w:lvl w:ilvl="0" w:tplc="4CB890DC">
      <w:start w:val="1"/>
      <w:numFmt w:val="decimal"/>
      <w:lvlText w:val="%1."/>
      <w:lvlJc w:val="left"/>
      <w:pPr>
        <w:ind w:left="192" w:hanging="243"/>
        <w:jc w:val="left"/>
      </w:pPr>
      <w:rPr>
        <w:rFonts w:ascii="Times New Roman" w:eastAsia="Times New Roman" w:hAnsi="Times New Roman" w:cs="Times New Roman" w:hint="default"/>
        <w:w w:val="99"/>
        <w:sz w:val="24"/>
        <w:szCs w:val="24"/>
        <w:lang w:val="it-IT" w:eastAsia="it-IT" w:bidi="it-IT"/>
      </w:rPr>
    </w:lvl>
    <w:lvl w:ilvl="1" w:tplc="E96EA3EE">
      <w:numFmt w:val="bullet"/>
      <w:lvlText w:val="•"/>
      <w:lvlJc w:val="left"/>
      <w:pPr>
        <w:ind w:left="1174" w:hanging="243"/>
      </w:pPr>
      <w:rPr>
        <w:rFonts w:hint="default"/>
        <w:lang w:val="it-IT" w:eastAsia="it-IT" w:bidi="it-IT"/>
      </w:rPr>
    </w:lvl>
    <w:lvl w:ilvl="2" w:tplc="496E744A">
      <w:numFmt w:val="bullet"/>
      <w:lvlText w:val="•"/>
      <w:lvlJc w:val="left"/>
      <w:pPr>
        <w:ind w:left="2148" w:hanging="243"/>
      </w:pPr>
      <w:rPr>
        <w:rFonts w:hint="default"/>
        <w:lang w:val="it-IT" w:eastAsia="it-IT" w:bidi="it-IT"/>
      </w:rPr>
    </w:lvl>
    <w:lvl w:ilvl="3" w:tplc="A740BCC2">
      <w:numFmt w:val="bullet"/>
      <w:lvlText w:val="•"/>
      <w:lvlJc w:val="left"/>
      <w:pPr>
        <w:ind w:left="3122" w:hanging="243"/>
      </w:pPr>
      <w:rPr>
        <w:rFonts w:hint="default"/>
        <w:lang w:val="it-IT" w:eastAsia="it-IT" w:bidi="it-IT"/>
      </w:rPr>
    </w:lvl>
    <w:lvl w:ilvl="4" w:tplc="0C4AF426">
      <w:numFmt w:val="bullet"/>
      <w:lvlText w:val="•"/>
      <w:lvlJc w:val="left"/>
      <w:pPr>
        <w:ind w:left="4096" w:hanging="243"/>
      </w:pPr>
      <w:rPr>
        <w:rFonts w:hint="default"/>
        <w:lang w:val="it-IT" w:eastAsia="it-IT" w:bidi="it-IT"/>
      </w:rPr>
    </w:lvl>
    <w:lvl w:ilvl="5" w:tplc="FEA49E0C">
      <w:numFmt w:val="bullet"/>
      <w:lvlText w:val="•"/>
      <w:lvlJc w:val="left"/>
      <w:pPr>
        <w:ind w:left="5070" w:hanging="243"/>
      </w:pPr>
      <w:rPr>
        <w:rFonts w:hint="default"/>
        <w:lang w:val="it-IT" w:eastAsia="it-IT" w:bidi="it-IT"/>
      </w:rPr>
    </w:lvl>
    <w:lvl w:ilvl="6" w:tplc="C400B624">
      <w:numFmt w:val="bullet"/>
      <w:lvlText w:val="•"/>
      <w:lvlJc w:val="left"/>
      <w:pPr>
        <w:ind w:left="6044" w:hanging="243"/>
      </w:pPr>
      <w:rPr>
        <w:rFonts w:hint="default"/>
        <w:lang w:val="it-IT" w:eastAsia="it-IT" w:bidi="it-IT"/>
      </w:rPr>
    </w:lvl>
    <w:lvl w:ilvl="7" w:tplc="129096BE">
      <w:numFmt w:val="bullet"/>
      <w:lvlText w:val="•"/>
      <w:lvlJc w:val="left"/>
      <w:pPr>
        <w:ind w:left="7018" w:hanging="243"/>
      </w:pPr>
      <w:rPr>
        <w:rFonts w:hint="default"/>
        <w:lang w:val="it-IT" w:eastAsia="it-IT" w:bidi="it-IT"/>
      </w:rPr>
    </w:lvl>
    <w:lvl w:ilvl="8" w:tplc="A0D4892E">
      <w:numFmt w:val="bullet"/>
      <w:lvlText w:val="•"/>
      <w:lvlJc w:val="left"/>
      <w:pPr>
        <w:ind w:left="7992" w:hanging="243"/>
      </w:pPr>
      <w:rPr>
        <w:rFonts w:hint="default"/>
        <w:lang w:val="it-IT" w:eastAsia="it-IT" w:bidi="it-IT"/>
      </w:rPr>
    </w:lvl>
  </w:abstractNum>
  <w:abstractNum w:abstractNumId="15" w15:restartNumberingAfterBreak="0">
    <w:nsid w:val="32342A62"/>
    <w:multiLevelType w:val="hybridMultilevel"/>
    <w:tmpl w:val="6146157A"/>
    <w:lvl w:ilvl="0" w:tplc="35820FCC">
      <w:start w:val="1"/>
      <w:numFmt w:val="decimal"/>
      <w:lvlText w:val="%1."/>
      <w:lvlJc w:val="left"/>
      <w:pPr>
        <w:ind w:left="192" w:hanging="250"/>
        <w:jc w:val="left"/>
      </w:pPr>
      <w:rPr>
        <w:rFonts w:ascii="Times New Roman" w:eastAsia="Times New Roman" w:hAnsi="Times New Roman" w:cs="Times New Roman" w:hint="default"/>
        <w:w w:val="99"/>
        <w:sz w:val="24"/>
        <w:szCs w:val="24"/>
        <w:lang w:val="it-IT" w:eastAsia="it-IT" w:bidi="it-IT"/>
      </w:rPr>
    </w:lvl>
    <w:lvl w:ilvl="1" w:tplc="6FD84582">
      <w:numFmt w:val="bullet"/>
      <w:lvlText w:val="•"/>
      <w:lvlJc w:val="left"/>
      <w:pPr>
        <w:ind w:left="1174" w:hanging="250"/>
      </w:pPr>
      <w:rPr>
        <w:rFonts w:hint="default"/>
        <w:lang w:val="it-IT" w:eastAsia="it-IT" w:bidi="it-IT"/>
      </w:rPr>
    </w:lvl>
    <w:lvl w:ilvl="2" w:tplc="DCBA8058">
      <w:numFmt w:val="bullet"/>
      <w:lvlText w:val="•"/>
      <w:lvlJc w:val="left"/>
      <w:pPr>
        <w:ind w:left="2148" w:hanging="250"/>
      </w:pPr>
      <w:rPr>
        <w:rFonts w:hint="default"/>
        <w:lang w:val="it-IT" w:eastAsia="it-IT" w:bidi="it-IT"/>
      </w:rPr>
    </w:lvl>
    <w:lvl w:ilvl="3" w:tplc="45F8B798">
      <w:numFmt w:val="bullet"/>
      <w:lvlText w:val="•"/>
      <w:lvlJc w:val="left"/>
      <w:pPr>
        <w:ind w:left="3122" w:hanging="250"/>
      </w:pPr>
      <w:rPr>
        <w:rFonts w:hint="default"/>
        <w:lang w:val="it-IT" w:eastAsia="it-IT" w:bidi="it-IT"/>
      </w:rPr>
    </w:lvl>
    <w:lvl w:ilvl="4" w:tplc="F9B421CE">
      <w:numFmt w:val="bullet"/>
      <w:lvlText w:val="•"/>
      <w:lvlJc w:val="left"/>
      <w:pPr>
        <w:ind w:left="4096" w:hanging="250"/>
      </w:pPr>
      <w:rPr>
        <w:rFonts w:hint="default"/>
        <w:lang w:val="it-IT" w:eastAsia="it-IT" w:bidi="it-IT"/>
      </w:rPr>
    </w:lvl>
    <w:lvl w:ilvl="5" w:tplc="3EDA7B7C">
      <w:numFmt w:val="bullet"/>
      <w:lvlText w:val="•"/>
      <w:lvlJc w:val="left"/>
      <w:pPr>
        <w:ind w:left="5070" w:hanging="250"/>
      </w:pPr>
      <w:rPr>
        <w:rFonts w:hint="default"/>
        <w:lang w:val="it-IT" w:eastAsia="it-IT" w:bidi="it-IT"/>
      </w:rPr>
    </w:lvl>
    <w:lvl w:ilvl="6" w:tplc="C01450E0">
      <w:numFmt w:val="bullet"/>
      <w:lvlText w:val="•"/>
      <w:lvlJc w:val="left"/>
      <w:pPr>
        <w:ind w:left="6044" w:hanging="250"/>
      </w:pPr>
      <w:rPr>
        <w:rFonts w:hint="default"/>
        <w:lang w:val="it-IT" w:eastAsia="it-IT" w:bidi="it-IT"/>
      </w:rPr>
    </w:lvl>
    <w:lvl w:ilvl="7" w:tplc="F7B691B4">
      <w:numFmt w:val="bullet"/>
      <w:lvlText w:val="•"/>
      <w:lvlJc w:val="left"/>
      <w:pPr>
        <w:ind w:left="7018" w:hanging="250"/>
      </w:pPr>
      <w:rPr>
        <w:rFonts w:hint="default"/>
        <w:lang w:val="it-IT" w:eastAsia="it-IT" w:bidi="it-IT"/>
      </w:rPr>
    </w:lvl>
    <w:lvl w:ilvl="8" w:tplc="32764E64">
      <w:numFmt w:val="bullet"/>
      <w:lvlText w:val="•"/>
      <w:lvlJc w:val="left"/>
      <w:pPr>
        <w:ind w:left="7992" w:hanging="250"/>
      </w:pPr>
      <w:rPr>
        <w:rFonts w:hint="default"/>
        <w:lang w:val="it-IT" w:eastAsia="it-IT" w:bidi="it-IT"/>
      </w:rPr>
    </w:lvl>
  </w:abstractNum>
  <w:abstractNum w:abstractNumId="16" w15:restartNumberingAfterBreak="0">
    <w:nsid w:val="355651A6"/>
    <w:multiLevelType w:val="hybridMultilevel"/>
    <w:tmpl w:val="44421F84"/>
    <w:lvl w:ilvl="0" w:tplc="626EB29E">
      <w:start w:val="1"/>
      <w:numFmt w:val="decimal"/>
      <w:lvlText w:val="%1."/>
      <w:lvlJc w:val="left"/>
      <w:pPr>
        <w:ind w:left="192" w:hanging="274"/>
        <w:jc w:val="left"/>
      </w:pPr>
      <w:rPr>
        <w:rFonts w:ascii="Times New Roman" w:eastAsia="Times New Roman" w:hAnsi="Times New Roman" w:cs="Times New Roman" w:hint="default"/>
        <w:w w:val="99"/>
        <w:sz w:val="24"/>
        <w:szCs w:val="24"/>
        <w:lang w:val="it-IT" w:eastAsia="it-IT" w:bidi="it-IT"/>
      </w:rPr>
    </w:lvl>
    <w:lvl w:ilvl="1" w:tplc="C568BA10">
      <w:start w:val="1"/>
      <w:numFmt w:val="lowerLetter"/>
      <w:lvlText w:val="%2)"/>
      <w:lvlJc w:val="left"/>
      <w:pPr>
        <w:ind w:left="552" w:hanging="300"/>
        <w:jc w:val="left"/>
      </w:pPr>
      <w:rPr>
        <w:rFonts w:ascii="Times New Roman" w:eastAsia="Times New Roman" w:hAnsi="Times New Roman" w:cs="Times New Roman" w:hint="default"/>
        <w:spacing w:val="-1"/>
        <w:w w:val="99"/>
        <w:sz w:val="24"/>
        <w:szCs w:val="24"/>
        <w:lang w:val="it-IT" w:eastAsia="it-IT" w:bidi="it-IT"/>
      </w:rPr>
    </w:lvl>
    <w:lvl w:ilvl="2" w:tplc="746E15C4">
      <w:numFmt w:val="bullet"/>
      <w:lvlText w:val="•"/>
      <w:lvlJc w:val="left"/>
      <w:pPr>
        <w:ind w:left="1602" w:hanging="300"/>
      </w:pPr>
      <w:rPr>
        <w:rFonts w:hint="default"/>
        <w:lang w:val="it-IT" w:eastAsia="it-IT" w:bidi="it-IT"/>
      </w:rPr>
    </w:lvl>
    <w:lvl w:ilvl="3" w:tplc="6D9ED116">
      <w:numFmt w:val="bullet"/>
      <w:lvlText w:val="•"/>
      <w:lvlJc w:val="left"/>
      <w:pPr>
        <w:ind w:left="2644" w:hanging="300"/>
      </w:pPr>
      <w:rPr>
        <w:rFonts w:hint="default"/>
        <w:lang w:val="it-IT" w:eastAsia="it-IT" w:bidi="it-IT"/>
      </w:rPr>
    </w:lvl>
    <w:lvl w:ilvl="4" w:tplc="F844EC2E">
      <w:numFmt w:val="bullet"/>
      <w:lvlText w:val="•"/>
      <w:lvlJc w:val="left"/>
      <w:pPr>
        <w:ind w:left="3686" w:hanging="300"/>
      </w:pPr>
      <w:rPr>
        <w:rFonts w:hint="default"/>
        <w:lang w:val="it-IT" w:eastAsia="it-IT" w:bidi="it-IT"/>
      </w:rPr>
    </w:lvl>
    <w:lvl w:ilvl="5" w:tplc="23A6164E">
      <w:numFmt w:val="bullet"/>
      <w:lvlText w:val="•"/>
      <w:lvlJc w:val="left"/>
      <w:pPr>
        <w:ind w:left="4728" w:hanging="300"/>
      </w:pPr>
      <w:rPr>
        <w:rFonts w:hint="default"/>
        <w:lang w:val="it-IT" w:eastAsia="it-IT" w:bidi="it-IT"/>
      </w:rPr>
    </w:lvl>
    <w:lvl w:ilvl="6" w:tplc="FC284C04">
      <w:numFmt w:val="bullet"/>
      <w:lvlText w:val="•"/>
      <w:lvlJc w:val="left"/>
      <w:pPr>
        <w:ind w:left="5771" w:hanging="300"/>
      </w:pPr>
      <w:rPr>
        <w:rFonts w:hint="default"/>
        <w:lang w:val="it-IT" w:eastAsia="it-IT" w:bidi="it-IT"/>
      </w:rPr>
    </w:lvl>
    <w:lvl w:ilvl="7" w:tplc="B6C65B36">
      <w:numFmt w:val="bullet"/>
      <w:lvlText w:val="•"/>
      <w:lvlJc w:val="left"/>
      <w:pPr>
        <w:ind w:left="6813" w:hanging="300"/>
      </w:pPr>
      <w:rPr>
        <w:rFonts w:hint="default"/>
        <w:lang w:val="it-IT" w:eastAsia="it-IT" w:bidi="it-IT"/>
      </w:rPr>
    </w:lvl>
    <w:lvl w:ilvl="8" w:tplc="A3F8D414">
      <w:numFmt w:val="bullet"/>
      <w:lvlText w:val="•"/>
      <w:lvlJc w:val="left"/>
      <w:pPr>
        <w:ind w:left="7855" w:hanging="300"/>
      </w:pPr>
      <w:rPr>
        <w:rFonts w:hint="default"/>
        <w:lang w:val="it-IT" w:eastAsia="it-IT" w:bidi="it-IT"/>
      </w:rPr>
    </w:lvl>
  </w:abstractNum>
  <w:abstractNum w:abstractNumId="17" w15:restartNumberingAfterBreak="0">
    <w:nsid w:val="3F684C0F"/>
    <w:multiLevelType w:val="hybridMultilevel"/>
    <w:tmpl w:val="5FD28230"/>
    <w:lvl w:ilvl="0" w:tplc="1216392A">
      <w:start w:val="1"/>
      <w:numFmt w:val="lowerLetter"/>
      <w:lvlText w:val="%1)"/>
      <w:lvlJc w:val="left"/>
      <w:pPr>
        <w:ind w:left="192" w:hanging="324"/>
        <w:jc w:val="left"/>
      </w:pPr>
      <w:rPr>
        <w:rFonts w:ascii="Times New Roman" w:eastAsia="Times New Roman" w:hAnsi="Times New Roman" w:cs="Times New Roman" w:hint="default"/>
        <w:spacing w:val="-1"/>
        <w:w w:val="99"/>
        <w:sz w:val="24"/>
        <w:szCs w:val="24"/>
        <w:lang w:val="it-IT" w:eastAsia="it-IT" w:bidi="it-IT"/>
      </w:rPr>
    </w:lvl>
    <w:lvl w:ilvl="1" w:tplc="4C42D12C">
      <w:numFmt w:val="bullet"/>
      <w:lvlText w:val="•"/>
      <w:lvlJc w:val="left"/>
      <w:pPr>
        <w:ind w:left="1174" w:hanging="324"/>
      </w:pPr>
      <w:rPr>
        <w:rFonts w:hint="default"/>
        <w:lang w:val="it-IT" w:eastAsia="it-IT" w:bidi="it-IT"/>
      </w:rPr>
    </w:lvl>
    <w:lvl w:ilvl="2" w:tplc="1458B1FC">
      <w:numFmt w:val="bullet"/>
      <w:lvlText w:val="•"/>
      <w:lvlJc w:val="left"/>
      <w:pPr>
        <w:ind w:left="2148" w:hanging="324"/>
      </w:pPr>
      <w:rPr>
        <w:rFonts w:hint="default"/>
        <w:lang w:val="it-IT" w:eastAsia="it-IT" w:bidi="it-IT"/>
      </w:rPr>
    </w:lvl>
    <w:lvl w:ilvl="3" w:tplc="850A4244">
      <w:numFmt w:val="bullet"/>
      <w:lvlText w:val="•"/>
      <w:lvlJc w:val="left"/>
      <w:pPr>
        <w:ind w:left="3122" w:hanging="324"/>
      </w:pPr>
      <w:rPr>
        <w:rFonts w:hint="default"/>
        <w:lang w:val="it-IT" w:eastAsia="it-IT" w:bidi="it-IT"/>
      </w:rPr>
    </w:lvl>
    <w:lvl w:ilvl="4" w:tplc="B530926C">
      <w:numFmt w:val="bullet"/>
      <w:lvlText w:val="•"/>
      <w:lvlJc w:val="left"/>
      <w:pPr>
        <w:ind w:left="4096" w:hanging="324"/>
      </w:pPr>
      <w:rPr>
        <w:rFonts w:hint="default"/>
        <w:lang w:val="it-IT" w:eastAsia="it-IT" w:bidi="it-IT"/>
      </w:rPr>
    </w:lvl>
    <w:lvl w:ilvl="5" w:tplc="C60EC33E">
      <w:numFmt w:val="bullet"/>
      <w:lvlText w:val="•"/>
      <w:lvlJc w:val="left"/>
      <w:pPr>
        <w:ind w:left="5070" w:hanging="324"/>
      </w:pPr>
      <w:rPr>
        <w:rFonts w:hint="default"/>
        <w:lang w:val="it-IT" w:eastAsia="it-IT" w:bidi="it-IT"/>
      </w:rPr>
    </w:lvl>
    <w:lvl w:ilvl="6" w:tplc="B1B2A188">
      <w:numFmt w:val="bullet"/>
      <w:lvlText w:val="•"/>
      <w:lvlJc w:val="left"/>
      <w:pPr>
        <w:ind w:left="6044" w:hanging="324"/>
      </w:pPr>
      <w:rPr>
        <w:rFonts w:hint="default"/>
        <w:lang w:val="it-IT" w:eastAsia="it-IT" w:bidi="it-IT"/>
      </w:rPr>
    </w:lvl>
    <w:lvl w:ilvl="7" w:tplc="5BBE0FF2">
      <w:numFmt w:val="bullet"/>
      <w:lvlText w:val="•"/>
      <w:lvlJc w:val="left"/>
      <w:pPr>
        <w:ind w:left="7018" w:hanging="324"/>
      </w:pPr>
      <w:rPr>
        <w:rFonts w:hint="default"/>
        <w:lang w:val="it-IT" w:eastAsia="it-IT" w:bidi="it-IT"/>
      </w:rPr>
    </w:lvl>
    <w:lvl w:ilvl="8" w:tplc="283CF030">
      <w:numFmt w:val="bullet"/>
      <w:lvlText w:val="•"/>
      <w:lvlJc w:val="left"/>
      <w:pPr>
        <w:ind w:left="7992" w:hanging="324"/>
      </w:pPr>
      <w:rPr>
        <w:rFonts w:hint="default"/>
        <w:lang w:val="it-IT" w:eastAsia="it-IT" w:bidi="it-IT"/>
      </w:rPr>
    </w:lvl>
  </w:abstractNum>
  <w:abstractNum w:abstractNumId="18" w15:restartNumberingAfterBreak="0">
    <w:nsid w:val="471A7F29"/>
    <w:multiLevelType w:val="hybridMultilevel"/>
    <w:tmpl w:val="185CDD62"/>
    <w:lvl w:ilvl="0" w:tplc="A40AAD76">
      <w:start w:val="1"/>
      <w:numFmt w:val="decimal"/>
      <w:lvlText w:val="%1."/>
      <w:lvlJc w:val="left"/>
      <w:pPr>
        <w:ind w:left="192" w:hanging="274"/>
        <w:jc w:val="left"/>
      </w:pPr>
      <w:rPr>
        <w:rFonts w:ascii="Times New Roman" w:eastAsia="Times New Roman" w:hAnsi="Times New Roman" w:cs="Times New Roman" w:hint="default"/>
        <w:w w:val="99"/>
        <w:sz w:val="24"/>
        <w:szCs w:val="24"/>
        <w:lang w:val="it-IT" w:eastAsia="it-IT" w:bidi="it-IT"/>
      </w:rPr>
    </w:lvl>
    <w:lvl w:ilvl="1" w:tplc="F922592C">
      <w:numFmt w:val="bullet"/>
      <w:lvlText w:val="•"/>
      <w:lvlJc w:val="left"/>
      <w:pPr>
        <w:ind w:left="1174" w:hanging="274"/>
      </w:pPr>
      <w:rPr>
        <w:rFonts w:hint="default"/>
        <w:lang w:val="it-IT" w:eastAsia="it-IT" w:bidi="it-IT"/>
      </w:rPr>
    </w:lvl>
    <w:lvl w:ilvl="2" w:tplc="68B09D2E">
      <w:numFmt w:val="bullet"/>
      <w:lvlText w:val="•"/>
      <w:lvlJc w:val="left"/>
      <w:pPr>
        <w:ind w:left="2148" w:hanging="274"/>
      </w:pPr>
      <w:rPr>
        <w:rFonts w:hint="default"/>
        <w:lang w:val="it-IT" w:eastAsia="it-IT" w:bidi="it-IT"/>
      </w:rPr>
    </w:lvl>
    <w:lvl w:ilvl="3" w:tplc="9ABA6CD4">
      <w:numFmt w:val="bullet"/>
      <w:lvlText w:val="•"/>
      <w:lvlJc w:val="left"/>
      <w:pPr>
        <w:ind w:left="3122" w:hanging="274"/>
      </w:pPr>
      <w:rPr>
        <w:rFonts w:hint="default"/>
        <w:lang w:val="it-IT" w:eastAsia="it-IT" w:bidi="it-IT"/>
      </w:rPr>
    </w:lvl>
    <w:lvl w:ilvl="4" w:tplc="80F4B154">
      <w:numFmt w:val="bullet"/>
      <w:lvlText w:val="•"/>
      <w:lvlJc w:val="left"/>
      <w:pPr>
        <w:ind w:left="4096" w:hanging="274"/>
      </w:pPr>
      <w:rPr>
        <w:rFonts w:hint="default"/>
        <w:lang w:val="it-IT" w:eastAsia="it-IT" w:bidi="it-IT"/>
      </w:rPr>
    </w:lvl>
    <w:lvl w:ilvl="5" w:tplc="93140F8C">
      <w:numFmt w:val="bullet"/>
      <w:lvlText w:val="•"/>
      <w:lvlJc w:val="left"/>
      <w:pPr>
        <w:ind w:left="5070" w:hanging="274"/>
      </w:pPr>
      <w:rPr>
        <w:rFonts w:hint="default"/>
        <w:lang w:val="it-IT" w:eastAsia="it-IT" w:bidi="it-IT"/>
      </w:rPr>
    </w:lvl>
    <w:lvl w:ilvl="6" w:tplc="C8366E6C">
      <w:numFmt w:val="bullet"/>
      <w:lvlText w:val="•"/>
      <w:lvlJc w:val="left"/>
      <w:pPr>
        <w:ind w:left="6044" w:hanging="274"/>
      </w:pPr>
      <w:rPr>
        <w:rFonts w:hint="default"/>
        <w:lang w:val="it-IT" w:eastAsia="it-IT" w:bidi="it-IT"/>
      </w:rPr>
    </w:lvl>
    <w:lvl w:ilvl="7" w:tplc="83F00CEC">
      <w:numFmt w:val="bullet"/>
      <w:lvlText w:val="•"/>
      <w:lvlJc w:val="left"/>
      <w:pPr>
        <w:ind w:left="7018" w:hanging="274"/>
      </w:pPr>
      <w:rPr>
        <w:rFonts w:hint="default"/>
        <w:lang w:val="it-IT" w:eastAsia="it-IT" w:bidi="it-IT"/>
      </w:rPr>
    </w:lvl>
    <w:lvl w:ilvl="8" w:tplc="3B1C2162">
      <w:numFmt w:val="bullet"/>
      <w:lvlText w:val="•"/>
      <w:lvlJc w:val="left"/>
      <w:pPr>
        <w:ind w:left="7992" w:hanging="274"/>
      </w:pPr>
      <w:rPr>
        <w:rFonts w:hint="default"/>
        <w:lang w:val="it-IT" w:eastAsia="it-IT" w:bidi="it-IT"/>
      </w:rPr>
    </w:lvl>
  </w:abstractNum>
  <w:abstractNum w:abstractNumId="19" w15:restartNumberingAfterBreak="0">
    <w:nsid w:val="49674AB4"/>
    <w:multiLevelType w:val="hybridMultilevel"/>
    <w:tmpl w:val="60389926"/>
    <w:lvl w:ilvl="0" w:tplc="F40E84A0">
      <w:start w:val="1"/>
      <w:numFmt w:val="decimal"/>
      <w:lvlText w:val="%1."/>
      <w:lvlJc w:val="left"/>
      <w:pPr>
        <w:ind w:left="192" w:hanging="298"/>
        <w:jc w:val="left"/>
      </w:pPr>
      <w:rPr>
        <w:rFonts w:ascii="Times New Roman" w:eastAsia="Times New Roman" w:hAnsi="Times New Roman" w:cs="Times New Roman" w:hint="default"/>
        <w:w w:val="99"/>
        <w:sz w:val="24"/>
        <w:szCs w:val="24"/>
        <w:lang w:val="it-IT" w:eastAsia="it-IT" w:bidi="it-IT"/>
      </w:rPr>
    </w:lvl>
    <w:lvl w:ilvl="1" w:tplc="926EFF90">
      <w:numFmt w:val="bullet"/>
      <w:lvlText w:val="•"/>
      <w:lvlJc w:val="left"/>
      <w:pPr>
        <w:ind w:left="1174" w:hanging="298"/>
      </w:pPr>
      <w:rPr>
        <w:rFonts w:hint="default"/>
        <w:lang w:val="it-IT" w:eastAsia="it-IT" w:bidi="it-IT"/>
      </w:rPr>
    </w:lvl>
    <w:lvl w:ilvl="2" w:tplc="C9CE919A">
      <w:numFmt w:val="bullet"/>
      <w:lvlText w:val="•"/>
      <w:lvlJc w:val="left"/>
      <w:pPr>
        <w:ind w:left="2148" w:hanging="298"/>
      </w:pPr>
      <w:rPr>
        <w:rFonts w:hint="default"/>
        <w:lang w:val="it-IT" w:eastAsia="it-IT" w:bidi="it-IT"/>
      </w:rPr>
    </w:lvl>
    <w:lvl w:ilvl="3" w:tplc="47A4DFD2">
      <w:numFmt w:val="bullet"/>
      <w:lvlText w:val="•"/>
      <w:lvlJc w:val="left"/>
      <w:pPr>
        <w:ind w:left="3122" w:hanging="298"/>
      </w:pPr>
      <w:rPr>
        <w:rFonts w:hint="default"/>
        <w:lang w:val="it-IT" w:eastAsia="it-IT" w:bidi="it-IT"/>
      </w:rPr>
    </w:lvl>
    <w:lvl w:ilvl="4" w:tplc="1F14A070">
      <w:numFmt w:val="bullet"/>
      <w:lvlText w:val="•"/>
      <w:lvlJc w:val="left"/>
      <w:pPr>
        <w:ind w:left="4096" w:hanging="298"/>
      </w:pPr>
      <w:rPr>
        <w:rFonts w:hint="default"/>
        <w:lang w:val="it-IT" w:eastAsia="it-IT" w:bidi="it-IT"/>
      </w:rPr>
    </w:lvl>
    <w:lvl w:ilvl="5" w:tplc="87542E66">
      <w:numFmt w:val="bullet"/>
      <w:lvlText w:val="•"/>
      <w:lvlJc w:val="left"/>
      <w:pPr>
        <w:ind w:left="5070" w:hanging="298"/>
      </w:pPr>
      <w:rPr>
        <w:rFonts w:hint="default"/>
        <w:lang w:val="it-IT" w:eastAsia="it-IT" w:bidi="it-IT"/>
      </w:rPr>
    </w:lvl>
    <w:lvl w:ilvl="6" w:tplc="47BECDA4">
      <w:numFmt w:val="bullet"/>
      <w:lvlText w:val="•"/>
      <w:lvlJc w:val="left"/>
      <w:pPr>
        <w:ind w:left="6044" w:hanging="298"/>
      </w:pPr>
      <w:rPr>
        <w:rFonts w:hint="default"/>
        <w:lang w:val="it-IT" w:eastAsia="it-IT" w:bidi="it-IT"/>
      </w:rPr>
    </w:lvl>
    <w:lvl w:ilvl="7" w:tplc="B3289720">
      <w:numFmt w:val="bullet"/>
      <w:lvlText w:val="•"/>
      <w:lvlJc w:val="left"/>
      <w:pPr>
        <w:ind w:left="7018" w:hanging="298"/>
      </w:pPr>
      <w:rPr>
        <w:rFonts w:hint="default"/>
        <w:lang w:val="it-IT" w:eastAsia="it-IT" w:bidi="it-IT"/>
      </w:rPr>
    </w:lvl>
    <w:lvl w:ilvl="8" w:tplc="2B5E0EBE">
      <w:numFmt w:val="bullet"/>
      <w:lvlText w:val="•"/>
      <w:lvlJc w:val="left"/>
      <w:pPr>
        <w:ind w:left="7992" w:hanging="298"/>
      </w:pPr>
      <w:rPr>
        <w:rFonts w:hint="default"/>
        <w:lang w:val="it-IT" w:eastAsia="it-IT" w:bidi="it-IT"/>
      </w:rPr>
    </w:lvl>
  </w:abstractNum>
  <w:abstractNum w:abstractNumId="20" w15:restartNumberingAfterBreak="0">
    <w:nsid w:val="50772024"/>
    <w:multiLevelType w:val="hybridMultilevel"/>
    <w:tmpl w:val="6944B00C"/>
    <w:lvl w:ilvl="0" w:tplc="72D0F866">
      <w:start w:val="1"/>
      <w:numFmt w:val="decimal"/>
      <w:lvlText w:val="%1."/>
      <w:lvlJc w:val="left"/>
      <w:pPr>
        <w:ind w:left="192" w:hanging="245"/>
        <w:jc w:val="left"/>
      </w:pPr>
      <w:rPr>
        <w:rFonts w:ascii="Times New Roman" w:eastAsia="Times New Roman" w:hAnsi="Times New Roman" w:cs="Times New Roman" w:hint="default"/>
        <w:w w:val="99"/>
        <w:sz w:val="24"/>
        <w:szCs w:val="24"/>
        <w:lang w:val="it-IT" w:eastAsia="it-IT" w:bidi="it-IT"/>
      </w:rPr>
    </w:lvl>
    <w:lvl w:ilvl="1" w:tplc="123E213E">
      <w:numFmt w:val="bullet"/>
      <w:lvlText w:val="•"/>
      <w:lvlJc w:val="left"/>
      <w:pPr>
        <w:ind w:left="1174" w:hanging="245"/>
      </w:pPr>
      <w:rPr>
        <w:rFonts w:hint="default"/>
        <w:lang w:val="it-IT" w:eastAsia="it-IT" w:bidi="it-IT"/>
      </w:rPr>
    </w:lvl>
    <w:lvl w:ilvl="2" w:tplc="8AEE2D4C">
      <w:numFmt w:val="bullet"/>
      <w:lvlText w:val="•"/>
      <w:lvlJc w:val="left"/>
      <w:pPr>
        <w:ind w:left="2148" w:hanging="245"/>
      </w:pPr>
      <w:rPr>
        <w:rFonts w:hint="default"/>
        <w:lang w:val="it-IT" w:eastAsia="it-IT" w:bidi="it-IT"/>
      </w:rPr>
    </w:lvl>
    <w:lvl w:ilvl="3" w:tplc="384053B2">
      <w:numFmt w:val="bullet"/>
      <w:lvlText w:val="•"/>
      <w:lvlJc w:val="left"/>
      <w:pPr>
        <w:ind w:left="3122" w:hanging="245"/>
      </w:pPr>
      <w:rPr>
        <w:rFonts w:hint="default"/>
        <w:lang w:val="it-IT" w:eastAsia="it-IT" w:bidi="it-IT"/>
      </w:rPr>
    </w:lvl>
    <w:lvl w:ilvl="4" w:tplc="4BD0EF20">
      <w:numFmt w:val="bullet"/>
      <w:lvlText w:val="•"/>
      <w:lvlJc w:val="left"/>
      <w:pPr>
        <w:ind w:left="4096" w:hanging="245"/>
      </w:pPr>
      <w:rPr>
        <w:rFonts w:hint="default"/>
        <w:lang w:val="it-IT" w:eastAsia="it-IT" w:bidi="it-IT"/>
      </w:rPr>
    </w:lvl>
    <w:lvl w:ilvl="5" w:tplc="40C63614">
      <w:numFmt w:val="bullet"/>
      <w:lvlText w:val="•"/>
      <w:lvlJc w:val="left"/>
      <w:pPr>
        <w:ind w:left="5070" w:hanging="245"/>
      </w:pPr>
      <w:rPr>
        <w:rFonts w:hint="default"/>
        <w:lang w:val="it-IT" w:eastAsia="it-IT" w:bidi="it-IT"/>
      </w:rPr>
    </w:lvl>
    <w:lvl w:ilvl="6" w:tplc="FB6052BC">
      <w:numFmt w:val="bullet"/>
      <w:lvlText w:val="•"/>
      <w:lvlJc w:val="left"/>
      <w:pPr>
        <w:ind w:left="6044" w:hanging="245"/>
      </w:pPr>
      <w:rPr>
        <w:rFonts w:hint="default"/>
        <w:lang w:val="it-IT" w:eastAsia="it-IT" w:bidi="it-IT"/>
      </w:rPr>
    </w:lvl>
    <w:lvl w:ilvl="7" w:tplc="8FB20D82">
      <w:numFmt w:val="bullet"/>
      <w:lvlText w:val="•"/>
      <w:lvlJc w:val="left"/>
      <w:pPr>
        <w:ind w:left="7018" w:hanging="245"/>
      </w:pPr>
      <w:rPr>
        <w:rFonts w:hint="default"/>
        <w:lang w:val="it-IT" w:eastAsia="it-IT" w:bidi="it-IT"/>
      </w:rPr>
    </w:lvl>
    <w:lvl w:ilvl="8" w:tplc="7A50DD82">
      <w:numFmt w:val="bullet"/>
      <w:lvlText w:val="•"/>
      <w:lvlJc w:val="left"/>
      <w:pPr>
        <w:ind w:left="7992" w:hanging="245"/>
      </w:pPr>
      <w:rPr>
        <w:rFonts w:hint="default"/>
        <w:lang w:val="it-IT" w:eastAsia="it-IT" w:bidi="it-IT"/>
      </w:rPr>
    </w:lvl>
  </w:abstractNum>
  <w:abstractNum w:abstractNumId="21" w15:restartNumberingAfterBreak="0">
    <w:nsid w:val="50A87960"/>
    <w:multiLevelType w:val="hybridMultilevel"/>
    <w:tmpl w:val="3AFA051A"/>
    <w:lvl w:ilvl="0" w:tplc="19C4CF1A">
      <w:start w:val="1"/>
      <w:numFmt w:val="decimal"/>
      <w:lvlText w:val="%1."/>
      <w:lvlJc w:val="left"/>
      <w:pPr>
        <w:ind w:left="192" w:hanging="279"/>
        <w:jc w:val="left"/>
      </w:pPr>
      <w:rPr>
        <w:rFonts w:ascii="Times New Roman" w:eastAsia="Times New Roman" w:hAnsi="Times New Roman" w:cs="Times New Roman" w:hint="default"/>
        <w:w w:val="99"/>
        <w:sz w:val="24"/>
        <w:szCs w:val="24"/>
        <w:lang w:val="it-IT" w:eastAsia="it-IT" w:bidi="it-IT"/>
      </w:rPr>
    </w:lvl>
    <w:lvl w:ilvl="1" w:tplc="8FB0D988">
      <w:start w:val="1"/>
      <w:numFmt w:val="lowerLetter"/>
      <w:lvlText w:val="%2)"/>
      <w:lvlJc w:val="left"/>
      <w:pPr>
        <w:ind w:left="958" w:hanging="406"/>
        <w:jc w:val="left"/>
      </w:pPr>
      <w:rPr>
        <w:rFonts w:ascii="Times New Roman" w:eastAsia="Times New Roman" w:hAnsi="Times New Roman" w:cs="Times New Roman" w:hint="default"/>
        <w:spacing w:val="-1"/>
        <w:w w:val="99"/>
        <w:sz w:val="24"/>
        <w:szCs w:val="24"/>
        <w:lang w:val="it-IT" w:eastAsia="it-IT" w:bidi="it-IT"/>
      </w:rPr>
    </w:lvl>
    <w:lvl w:ilvl="2" w:tplc="E6C24E18">
      <w:numFmt w:val="bullet"/>
      <w:lvlText w:val="•"/>
      <w:lvlJc w:val="left"/>
      <w:pPr>
        <w:ind w:left="1957" w:hanging="406"/>
      </w:pPr>
      <w:rPr>
        <w:rFonts w:hint="default"/>
        <w:lang w:val="it-IT" w:eastAsia="it-IT" w:bidi="it-IT"/>
      </w:rPr>
    </w:lvl>
    <w:lvl w:ilvl="3" w:tplc="88886696">
      <w:numFmt w:val="bullet"/>
      <w:lvlText w:val="•"/>
      <w:lvlJc w:val="left"/>
      <w:pPr>
        <w:ind w:left="2955" w:hanging="406"/>
      </w:pPr>
      <w:rPr>
        <w:rFonts w:hint="default"/>
        <w:lang w:val="it-IT" w:eastAsia="it-IT" w:bidi="it-IT"/>
      </w:rPr>
    </w:lvl>
    <w:lvl w:ilvl="4" w:tplc="18082FDE">
      <w:numFmt w:val="bullet"/>
      <w:lvlText w:val="•"/>
      <w:lvlJc w:val="left"/>
      <w:pPr>
        <w:ind w:left="3953" w:hanging="406"/>
      </w:pPr>
      <w:rPr>
        <w:rFonts w:hint="default"/>
        <w:lang w:val="it-IT" w:eastAsia="it-IT" w:bidi="it-IT"/>
      </w:rPr>
    </w:lvl>
    <w:lvl w:ilvl="5" w:tplc="BA90A06E">
      <w:numFmt w:val="bullet"/>
      <w:lvlText w:val="•"/>
      <w:lvlJc w:val="left"/>
      <w:pPr>
        <w:ind w:left="4951" w:hanging="406"/>
      </w:pPr>
      <w:rPr>
        <w:rFonts w:hint="default"/>
        <w:lang w:val="it-IT" w:eastAsia="it-IT" w:bidi="it-IT"/>
      </w:rPr>
    </w:lvl>
    <w:lvl w:ilvl="6" w:tplc="2098AD1E">
      <w:numFmt w:val="bullet"/>
      <w:lvlText w:val="•"/>
      <w:lvlJc w:val="left"/>
      <w:pPr>
        <w:ind w:left="5948" w:hanging="406"/>
      </w:pPr>
      <w:rPr>
        <w:rFonts w:hint="default"/>
        <w:lang w:val="it-IT" w:eastAsia="it-IT" w:bidi="it-IT"/>
      </w:rPr>
    </w:lvl>
    <w:lvl w:ilvl="7" w:tplc="051A1A46">
      <w:numFmt w:val="bullet"/>
      <w:lvlText w:val="•"/>
      <w:lvlJc w:val="left"/>
      <w:pPr>
        <w:ind w:left="6946" w:hanging="406"/>
      </w:pPr>
      <w:rPr>
        <w:rFonts w:hint="default"/>
        <w:lang w:val="it-IT" w:eastAsia="it-IT" w:bidi="it-IT"/>
      </w:rPr>
    </w:lvl>
    <w:lvl w:ilvl="8" w:tplc="4E9E77DE">
      <w:numFmt w:val="bullet"/>
      <w:lvlText w:val="•"/>
      <w:lvlJc w:val="left"/>
      <w:pPr>
        <w:ind w:left="7944" w:hanging="406"/>
      </w:pPr>
      <w:rPr>
        <w:rFonts w:hint="default"/>
        <w:lang w:val="it-IT" w:eastAsia="it-IT" w:bidi="it-IT"/>
      </w:rPr>
    </w:lvl>
  </w:abstractNum>
  <w:abstractNum w:abstractNumId="22" w15:restartNumberingAfterBreak="0">
    <w:nsid w:val="51AB56F5"/>
    <w:multiLevelType w:val="hybridMultilevel"/>
    <w:tmpl w:val="8EEA0D02"/>
    <w:lvl w:ilvl="0" w:tplc="44F02102">
      <w:start w:val="1"/>
      <w:numFmt w:val="decimal"/>
      <w:lvlText w:val="%1."/>
      <w:lvlJc w:val="left"/>
      <w:pPr>
        <w:ind w:left="192" w:hanging="267"/>
        <w:jc w:val="left"/>
      </w:pPr>
      <w:rPr>
        <w:rFonts w:ascii="Times New Roman" w:eastAsia="Times New Roman" w:hAnsi="Times New Roman" w:cs="Times New Roman" w:hint="default"/>
        <w:w w:val="99"/>
        <w:sz w:val="24"/>
        <w:szCs w:val="24"/>
        <w:lang w:val="it-IT" w:eastAsia="it-IT" w:bidi="it-IT"/>
      </w:rPr>
    </w:lvl>
    <w:lvl w:ilvl="1" w:tplc="BCBAC37C">
      <w:numFmt w:val="bullet"/>
      <w:lvlText w:val="•"/>
      <w:lvlJc w:val="left"/>
      <w:pPr>
        <w:ind w:left="1174" w:hanging="267"/>
      </w:pPr>
      <w:rPr>
        <w:rFonts w:hint="default"/>
        <w:lang w:val="it-IT" w:eastAsia="it-IT" w:bidi="it-IT"/>
      </w:rPr>
    </w:lvl>
    <w:lvl w:ilvl="2" w:tplc="FAAC2794">
      <w:numFmt w:val="bullet"/>
      <w:lvlText w:val="•"/>
      <w:lvlJc w:val="left"/>
      <w:pPr>
        <w:ind w:left="2148" w:hanging="267"/>
      </w:pPr>
      <w:rPr>
        <w:rFonts w:hint="default"/>
        <w:lang w:val="it-IT" w:eastAsia="it-IT" w:bidi="it-IT"/>
      </w:rPr>
    </w:lvl>
    <w:lvl w:ilvl="3" w:tplc="DA46270E">
      <w:numFmt w:val="bullet"/>
      <w:lvlText w:val="•"/>
      <w:lvlJc w:val="left"/>
      <w:pPr>
        <w:ind w:left="3122" w:hanging="267"/>
      </w:pPr>
      <w:rPr>
        <w:rFonts w:hint="default"/>
        <w:lang w:val="it-IT" w:eastAsia="it-IT" w:bidi="it-IT"/>
      </w:rPr>
    </w:lvl>
    <w:lvl w:ilvl="4" w:tplc="CD3062CC">
      <w:numFmt w:val="bullet"/>
      <w:lvlText w:val="•"/>
      <w:lvlJc w:val="left"/>
      <w:pPr>
        <w:ind w:left="4096" w:hanging="267"/>
      </w:pPr>
      <w:rPr>
        <w:rFonts w:hint="default"/>
        <w:lang w:val="it-IT" w:eastAsia="it-IT" w:bidi="it-IT"/>
      </w:rPr>
    </w:lvl>
    <w:lvl w:ilvl="5" w:tplc="988CDBB0">
      <w:numFmt w:val="bullet"/>
      <w:lvlText w:val="•"/>
      <w:lvlJc w:val="left"/>
      <w:pPr>
        <w:ind w:left="5070" w:hanging="267"/>
      </w:pPr>
      <w:rPr>
        <w:rFonts w:hint="default"/>
        <w:lang w:val="it-IT" w:eastAsia="it-IT" w:bidi="it-IT"/>
      </w:rPr>
    </w:lvl>
    <w:lvl w:ilvl="6" w:tplc="96EC6CB8">
      <w:numFmt w:val="bullet"/>
      <w:lvlText w:val="•"/>
      <w:lvlJc w:val="left"/>
      <w:pPr>
        <w:ind w:left="6044" w:hanging="267"/>
      </w:pPr>
      <w:rPr>
        <w:rFonts w:hint="default"/>
        <w:lang w:val="it-IT" w:eastAsia="it-IT" w:bidi="it-IT"/>
      </w:rPr>
    </w:lvl>
    <w:lvl w:ilvl="7" w:tplc="63AE8B5A">
      <w:numFmt w:val="bullet"/>
      <w:lvlText w:val="•"/>
      <w:lvlJc w:val="left"/>
      <w:pPr>
        <w:ind w:left="7018" w:hanging="267"/>
      </w:pPr>
      <w:rPr>
        <w:rFonts w:hint="default"/>
        <w:lang w:val="it-IT" w:eastAsia="it-IT" w:bidi="it-IT"/>
      </w:rPr>
    </w:lvl>
    <w:lvl w:ilvl="8" w:tplc="888610E6">
      <w:numFmt w:val="bullet"/>
      <w:lvlText w:val="•"/>
      <w:lvlJc w:val="left"/>
      <w:pPr>
        <w:ind w:left="7992" w:hanging="267"/>
      </w:pPr>
      <w:rPr>
        <w:rFonts w:hint="default"/>
        <w:lang w:val="it-IT" w:eastAsia="it-IT" w:bidi="it-IT"/>
      </w:rPr>
    </w:lvl>
  </w:abstractNum>
  <w:abstractNum w:abstractNumId="23" w15:restartNumberingAfterBreak="0">
    <w:nsid w:val="55B66934"/>
    <w:multiLevelType w:val="hybridMultilevel"/>
    <w:tmpl w:val="6A583BD0"/>
    <w:lvl w:ilvl="0" w:tplc="134EDA78">
      <w:start w:val="1"/>
      <w:numFmt w:val="decimal"/>
      <w:lvlText w:val="%1."/>
      <w:lvlJc w:val="left"/>
      <w:pPr>
        <w:ind w:left="192" w:hanging="293"/>
        <w:jc w:val="left"/>
      </w:pPr>
      <w:rPr>
        <w:rFonts w:ascii="Times New Roman" w:eastAsia="Times New Roman" w:hAnsi="Times New Roman" w:cs="Times New Roman" w:hint="default"/>
        <w:w w:val="99"/>
        <w:sz w:val="24"/>
        <w:szCs w:val="24"/>
        <w:lang w:val="it-IT" w:eastAsia="it-IT" w:bidi="it-IT"/>
      </w:rPr>
    </w:lvl>
    <w:lvl w:ilvl="1" w:tplc="C01A411C">
      <w:numFmt w:val="bullet"/>
      <w:lvlText w:val="•"/>
      <w:lvlJc w:val="left"/>
      <w:pPr>
        <w:ind w:left="1174" w:hanging="293"/>
      </w:pPr>
      <w:rPr>
        <w:rFonts w:hint="default"/>
        <w:lang w:val="it-IT" w:eastAsia="it-IT" w:bidi="it-IT"/>
      </w:rPr>
    </w:lvl>
    <w:lvl w:ilvl="2" w:tplc="35A45DF6">
      <w:numFmt w:val="bullet"/>
      <w:lvlText w:val="•"/>
      <w:lvlJc w:val="left"/>
      <w:pPr>
        <w:ind w:left="2148" w:hanging="293"/>
      </w:pPr>
      <w:rPr>
        <w:rFonts w:hint="default"/>
        <w:lang w:val="it-IT" w:eastAsia="it-IT" w:bidi="it-IT"/>
      </w:rPr>
    </w:lvl>
    <w:lvl w:ilvl="3" w:tplc="3AA072EA">
      <w:numFmt w:val="bullet"/>
      <w:lvlText w:val="•"/>
      <w:lvlJc w:val="left"/>
      <w:pPr>
        <w:ind w:left="3122" w:hanging="293"/>
      </w:pPr>
      <w:rPr>
        <w:rFonts w:hint="default"/>
        <w:lang w:val="it-IT" w:eastAsia="it-IT" w:bidi="it-IT"/>
      </w:rPr>
    </w:lvl>
    <w:lvl w:ilvl="4" w:tplc="E6943F22">
      <w:numFmt w:val="bullet"/>
      <w:lvlText w:val="•"/>
      <w:lvlJc w:val="left"/>
      <w:pPr>
        <w:ind w:left="4096" w:hanging="293"/>
      </w:pPr>
      <w:rPr>
        <w:rFonts w:hint="default"/>
        <w:lang w:val="it-IT" w:eastAsia="it-IT" w:bidi="it-IT"/>
      </w:rPr>
    </w:lvl>
    <w:lvl w:ilvl="5" w:tplc="6DE2F302">
      <w:numFmt w:val="bullet"/>
      <w:lvlText w:val="•"/>
      <w:lvlJc w:val="left"/>
      <w:pPr>
        <w:ind w:left="5070" w:hanging="293"/>
      </w:pPr>
      <w:rPr>
        <w:rFonts w:hint="default"/>
        <w:lang w:val="it-IT" w:eastAsia="it-IT" w:bidi="it-IT"/>
      </w:rPr>
    </w:lvl>
    <w:lvl w:ilvl="6" w:tplc="4DAE7C20">
      <w:numFmt w:val="bullet"/>
      <w:lvlText w:val="•"/>
      <w:lvlJc w:val="left"/>
      <w:pPr>
        <w:ind w:left="6044" w:hanging="293"/>
      </w:pPr>
      <w:rPr>
        <w:rFonts w:hint="default"/>
        <w:lang w:val="it-IT" w:eastAsia="it-IT" w:bidi="it-IT"/>
      </w:rPr>
    </w:lvl>
    <w:lvl w:ilvl="7" w:tplc="42A2A1B4">
      <w:numFmt w:val="bullet"/>
      <w:lvlText w:val="•"/>
      <w:lvlJc w:val="left"/>
      <w:pPr>
        <w:ind w:left="7018" w:hanging="293"/>
      </w:pPr>
      <w:rPr>
        <w:rFonts w:hint="default"/>
        <w:lang w:val="it-IT" w:eastAsia="it-IT" w:bidi="it-IT"/>
      </w:rPr>
    </w:lvl>
    <w:lvl w:ilvl="8" w:tplc="12F83018">
      <w:numFmt w:val="bullet"/>
      <w:lvlText w:val="•"/>
      <w:lvlJc w:val="left"/>
      <w:pPr>
        <w:ind w:left="7992" w:hanging="293"/>
      </w:pPr>
      <w:rPr>
        <w:rFonts w:hint="default"/>
        <w:lang w:val="it-IT" w:eastAsia="it-IT" w:bidi="it-IT"/>
      </w:rPr>
    </w:lvl>
  </w:abstractNum>
  <w:abstractNum w:abstractNumId="24" w15:restartNumberingAfterBreak="0">
    <w:nsid w:val="5BCD15E9"/>
    <w:multiLevelType w:val="hybridMultilevel"/>
    <w:tmpl w:val="A0A2EB56"/>
    <w:lvl w:ilvl="0" w:tplc="FE2A22C2">
      <w:start w:val="1"/>
      <w:numFmt w:val="decimal"/>
      <w:lvlText w:val="%1."/>
      <w:lvlJc w:val="left"/>
      <w:pPr>
        <w:ind w:left="192" w:hanging="341"/>
        <w:jc w:val="left"/>
      </w:pPr>
      <w:rPr>
        <w:rFonts w:ascii="Times New Roman" w:eastAsia="Times New Roman" w:hAnsi="Times New Roman" w:cs="Times New Roman" w:hint="default"/>
        <w:w w:val="99"/>
        <w:sz w:val="24"/>
        <w:szCs w:val="24"/>
        <w:lang w:val="it-IT" w:eastAsia="it-IT" w:bidi="it-IT"/>
      </w:rPr>
    </w:lvl>
    <w:lvl w:ilvl="1" w:tplc="F79E00C4">
      <w:numFmt w:val="bullet"/>
      <w:lvlText w:val="•"/>
      <w:lvlJc w:val="left"/>
      <w:pPr>
        <w:ind w:left="1174" w:hanging="341"/>
      </w:pPr>
      <w:rPr>
        <w:rFonts w:hint="default"/>
        <w:lang w:val="it-IT" w:eastAsia="it-IT" w:bidi="it-IT"/>
      </w:rPr>
    </w:lvl>
    <w:lvl w:ilvl="2" w:tplc="B74ECD2C">
      <w:numFmt w:val="bullet"/>
      <w:lvlText w:val="•"/>
      <w:lvlJc w:val="left"/>
      <w:pPr>
        <w:ind w:left="2148" w:hanging="341"/>
      </w:pPr>
      <w:rPr>
        <w:rFonts w:hint="default"/>
        <w:lang w:val="it-IT" w:eastAsia="it-IT" w:bidi="it-IT"/>
      </w:rPr>
    </w:lvl>
    <w:lvl w:ilvl="3" w:tplc="C64004D8">
      <w:numFmt w:val="bullet"/>
      <w:lvlText w:val="•"/>
      <w:lvlJc w:val="left"/>
      <w:pPr>
        <w:ind w:left="3122" w:hanging="341"/>
      </w:pPr>
      <w:rPr>
        <w:rFonts w:hint="default"/>
        <w:lang w:val="it-IT" w:eastAsia="it-IT" w:bidi="it-IT"/>
      </w:rPr>
    </w:lvl>
    <w:lvl w:ilvl="4" w:tplc="3D08AE5E">
      <w:numFmt w:val="bullet"/>
      <w:lvlText w:val="•"/>
      <w:lvlJc w:val="left"/>
      <w:pPr>
        <w:ind w:left="4096" w:hanging="341"/>
      </w:pPr>
      <w:rPr>
        <w:rFonts w:hint="default"/>
        <w:lang w:val="it-IT" w:eastAsia="it-IT" w:bidi="it-IT"/>
      </w:rPr>
    </w:lvl>
    <w:lvl w:ilvl="5" w:tplc="EEE671F2">
      <w:numFmt w:val="bullet"/>
      <w:lvlText w:val="•"/>
      <w:lvlJc w:val="left"/>
      <w:pPr>
        <w:ind w:left="5070" w:hanging="341"/>
      </w:pPr>
      <w:rPr>
        <w:rFonts w:hint="default"/>
        <w:lang w:val="it-IT" w:eastAsia="it-IT" w:bidi="it-IT"/>
      </w:rPr>
    </w:lvl>
    <w:lvl w:ilvl="6" w:tplc="EB7ECF62">
      <w:numFmt w:val="bullet"/>
      <w:lvlText w:val="•"/>
      <w:lvlJc w:val="left"/>
      <w:pPr>
        <w:ind w:left="6044" w:hanging="341"/>
      </w:pPr>
      <w:rPr>
        <w:rFonts w:hint="default"/>
        <w:lang w:val="it-IT" w:eastAsia="it-IT" w:bidi="it-IT"/>
      </w:rPr>
    </w:lvl>
    <w:lvl w:ilvl="7" w:tplc="6CC8BB00">
      <w:numFmt w:val="bullet"/>
      <w:lvlText w:val="•"/>
      <w:lvlJc w:val="left"/>
      <w:pPr>
        <w:ind w:left="7018" w:hanging="341"/>
      </w:pPr>
      <w:rPr>
        <w:rFonts w:hint="default"/>
        <w:lang w:val="it-IT" w:eastAsia="it-IT" w:bidi="it-IT"/>
      </w:rPr>
    </w:lvl>
    <w:lvl w:ilvl="8" w:tplc="A3625256">
      <w:numFmt w:val="bullet"/>
      <w:lvlText w:val="•"/>
      <w:lvlJc w:val="left"/>
      <w:pPr>
        <w:ind w:left="7992" w:hanging="341"/>
      </w:pPr>
      <w:rPr>
        <w:rFonts w:hint="default"/>
        <w:lang w:val="it-IT" w:eastAsia="it-IT" w:bidi="it-IT"/>
      </w:rPr>
    </w:lvl>
  </w:abstractNum>
  <w:abstractNum w:abstractNumId="25" w15:restartNumberingAfterBreak="0">
    <w:nsid w:val="612E734F"/>
    <w:multiLevelType w:val="hybridMultilevel"/>
    <w:tmpl w:val="EAE632B4"/>
    <w:lvl w:ilvl="0" w:tplc="B38C840C">
      <w:start w:val="1"/>
      <w:numFmt w:val="decimal"/>
      <w:lvlText w:val="%1."/>
      <w:lvlJc w:val="left"/>
      <w:pPr>
        <w:ind w:left="192" w:hanging="279"/>
        <w:jc w:val="left"/>
      </w:pPr>
      <w:rPr>
        <w:rFonts w:ascii="Times New Roman" w:eastAsia="Times New Roman" w:hAnsi="Times New Roman" w:cs="Times New Roman" w:hint="default"/>
        <w:w w:val="99"/>
        <w:sz w:val="24"/>
        <w:szCs w:val="24"/>
        <w:lang w:val="it-IT" w:eastAsia="it-IT" w:bidi="it-IT"/>
      </w:rPr>
    </w:lvl>
    <w:lvl w:ilvl="1" w:tplc="4B183D0C">
      <w:numFmt w:val="bullet"/>
      <w:lvlText w:val="•"/>
      <w:lvlJc w:val="left"/>
      <w:pPr>
        <w:ind w:left="1174" w:hanging="279"/>
      </w:pPr>
      <w:rPr>
        <w:rFonts w:hint="default"/>
        <w:lang w:val="it-IT" w:eastAsia="it-IT" w:bidi="it-IT"/>
      </w:rPr>
    </w:lvl>
    <w:lvl w:ilvl="2" w:tplc="45CAB322">
      <w:numFmt w:val="bullet"/>
      <w:lvlText w:val="•"/>
      <w:lvlJc w:val="left"/>
      <w:pPr>
        <w:ind w:left="2148" w:hanging="279"/>
      </w:pPr>
      <w:rPr>
        <w:rFonts w:hint="default"/>
        <w:lang w:val="it-IT" w:eastAsia="it-IT" w:bidi="it-IT"/>
      </w:rPr>
    </w:lvl>
    <w:lvl w:ilvl="3" w:tplc="C00409AC">
      <w:numFmt w:val="bullet"/>
      <w:lvlText w:val="•"/>
      <w:lvlJc w:val="left"/>
      <w:pPr>
        <w:ind w:left="3122" w:hanging="279"/>
      </w:pPr>
      <w:rPr>
        <w:rFonts w:hint="default"/>
        <w:lang w:val="it-IT" w:eastAsia="it-IT" w:bidi="it-IT"/>
      </w:rPr>
    </w:lvl>
    <w:lvl w:ilvl="4" w:tplc="57CEE608">
      <w:numFmt w:val="bullet"/>
      <w:lvlText w:val="•"/>
      <w:lvlJc w:val="left"/>
      <w:pPr>
        <w:ind w:left="4096" w:hanging="279"/>
      </w:pPr>
      <w:rPr>
        <w:rFonts w:hint="default"/>
        <w:lang w:val="it-IT" w:eastAsia="it-IT" w:bidi="it-IT"/>
      </w:rPr>
    </w:lvl>
    <w:lvl w:ilvl="5" w:tplc="639494B4">
      <w:numFmt w:val="bullet"/>
      <w:lvlText w:val="•"/>
      <w:lvlJc w:val="left"/>
      <w:pPr>
        <w:ind w:left="5070" w:hanging="279"/>
      </w:pPr>
      <w:rPr>
        <w:rFonts w:hint="default"/>
        <w:lang w:val="it-IT" w:eastAsia="it-IT" w:bidi="it-IT"/>
      </w:rPr>
    </w:lvl>
    <w:lvl w:ilvl="6" w:tplc="25C0B4E0">
      <w:numFmt w:val="bullet"/>
      <w:lvlText w:val="•"/>
      <w:lvlJc w:val="left"/>
      <w:pPr>
        <w:ind w:left="6044" w:hanging="279"/>
      </w:pPr>
      <w:rPr>
        <w:rFonts w:hint="default"/>
        <w:lang w:val="it-IT" w:eastAsia="it-IT" w:bidi="it-IT"/>
      </w:rPr>
    </w:lvl>
    <w:lvl w:ilvl="7" w:tplc="8E6A099E">
      <w:numFmt w:val="bullet"/>
      <w:lvlText w:val="•"/>
      <w:lvlJc w:val="left"/>
      <w:pPr>
        <w:ind w:left="7018" w:hanging="279"/>
      </w:pPr>
      <w:rPr>
        <w:rFonts w:hint="default"/>
        <w:lang w:val="it-IT" w:eastAsia="it-IT" w:bidi="it-IT"/>
      </w:rPr>
    </w:lvl>
    <w:lvl w:ilvl="8" w:tplc="704A66BA">
      <w:numFmt w:val="bullet"/>
      <w:lvlText w:val="•"/>
      <w:lvlJc w:val="left"/>
      <w:pPr>
        <w:ind w:left="7992" w:hanging="279"/>
      </w:pPr>
      <w:rPr>
        <w:rFonts w:hint="default"/>
        <w:lang w:val="it-IT" w:eastAsia="it-IT" w:bidi="it-IT"/>
      </w:rPr>
    </w:lvl>
  </w:abstractNum>
  <w:abstractNum w:abstractNumId="26" w15:restartNumberingAfterBreak="0">
    <w:nsid w:val="6232527E"/>
    <w:multiLevelType w:val="hybridMultilevel"/>
    <w:tmpl w:val="BF7C9D2C"/>
    <w:lvl w:ilvl="0" w:tplc="065C3B54">
      <w:start w:val="1"/>
      <w:numFmt w:val="decimal"/>
      <w:lvlText w:val="%1."/>
      <w:lvlJc w:val="left"/>
      <w:pPr>
        <w:ind w:left="192" w:hanging="281"/>
        <w:jc w:val="left"/>
      </w:pPr>
      <w:rPr>
        <w:rFonts w:ascii="Times New Roman" w:eastAsia="Times New Roman" w:hAnsi="Times New Roman" w:cs="Times New Roman" w:hint="default"/>
        <w:w w:val="99"/>
        <w:sz w:val="24"/>
        <w:szCs w:val="24"/>
        <w:lang w:val="it-IT" w:eastAsia="it-IT" w:bidi="it-IT"/>
      </w:rPr>
    </w:lvl>
    <w:lvl w:ilvl="1" w:tplc="6FC0A3B8">
      <w:start w:val="1"/>
      <w:numFmt w:val="lowerLetter"/>
      <w:lvlText w:val="%2)"/>
      <w:lvlJc w:val="left"/>
      <w:pPr>
        <w:ind w:left="552" w:hanging="262"/>
        <w:jc w:val="left"/>
      </w:pPr>
      <w:rPr>
        <w:rFonts w:ascii="Times New Roman" w:eastAsia="Times New Roman" w:hAnsi="Times New Roman" w:cs="Times New Roman" w:hint="default"/>
        <w:spacing w:val="-1"/>
        <w:w w:val="99"/>
        <w:sz w:val="24"/>
        <w:szCs w:val="24"/>
        <w:lang w:val="it-IT" w:eastAsia="it-IT" w:bidi="it-IT"/>
      </w:rPr>
    </w:lvl>
    <w:lvl w:ilvl="2" w:tplc="67A6B4A2">
      <w:numFmt w:val="bullet"/>
      <w:lvlText w:val="•"/>
      <w:lvlJc w:val="left"/>
      <w:pPr>
        <w:ind w:left="1602" w:hanging="262"/>
      </w:pPr>
      <w:rPr>
        <w:rFonts w:hint="default"/>
        <w:lang w:val="it-IT" w:eastAsia="it-IT" w:bidi="it-IT"/>
      </w:rPr>
    </w:lvl>
    <w:lvl w:ilvl="3" w:tplc="5B96161E">
      <w:numFmt w:val="bullet"/>
      <w:lvlText w:val="•"/>
      <w:lvlJc w:val="left"/>
      <w:pPr>
        <w:ind w:left="2644" w:hanging="262"/>
      </w:pPr>
      <w:rPr>
        <w:rFonts w:hint="default"/>
        <w:lang w:val="it-IT" w:eastAsia="it-IT" w:bidi="it-IT"/>
      </w:rPr>
    </w:lvl>
    <w:lvl w:ilvl="4" w:tplc="D6E4A7A8">
      <w:numFmt w:val="bullet"/>
      <w:lvlText w:val="•"/>
      <w:lvlJc w:val="left"/>
      <w:pPr>
        <w:ind w:left="3686" w:hanging="262"/>
      </w:pPr>
      <w:rPr>
        <w:rFonts w:hint="default"/>
        <w:lang w:val="it-IT" w:eastAsia="it-IT" w:bidi="it-IT"/>
      </w:rPr>
    </w:lvl>
    <w:lvl w:ilvl="5" w:tplc="4CA0010E">
      <w:numFmt w:val="bullet"/>
      <w:lvlText w:val="•"/>
      <w:lvlJc w:val="left"/>
      <w:pPr>
        <w:ind w:left="4728" w:hanging="262"/>
      </w:pPr>
      <w:rPr>
        <w:rFonts w:hint="default"/>
        <w:lang w:val="it-IT" w:eastAsia="it-IT" w:bidi="it-IT"/>
      </w:rPr>
    </w:lvl>
    <w:lvl w:ilvl="6" w:tplc="BA9A144C">
      <w:numFmt w:val="bullet"/>
      <w:lvlText w:val="•"/>
      <w:lvlJc w:val="left"/>
      <w:pPr>
        <w:ind w:left="5771" w:hanging="262"/>
      </w:pPr>
      <w:rPr>
        <w:rFonts w:hint="default"/>
        <w:lang w:val="it-IT" w:eastAsia="it-IT" w:bidi="it-IT"/>
      </w:rPr>
    </w:lvl>
    <w:lvl w:ilvl="7" w:tplc="0E82024C">
      <w:numFmt w:val="bullet"/>
      <w:lvlText w:val="•"/>
      <w:lvlJc w:val="left"/>
      <w:pPr>
        <w:ind w:left="6813" w:hanging="262"/>
      </w:pPr>
      <w:rPr>
        <w:rFonts w:hint="default"/>
        <w:lang w:val="it-IT" w:eastAsia="it-IT" w:bidi="it-IT"/>
      </w:rPr>
    </w:lvl>
    <w:lvl w:ilvl="8" w:tplc="5AF61CB2">
      <w:numFmt w:val="bullet"/>
      <w:lvlText w:val="•"/>
      <w:lvlJc w:val="left"/>
      <w:pPr>
        <w:ind w:left="7855" w:hanging="262"/>
      </w:pPr>
      <w:rPr>
        <w:rFonts w:hint="default"/>
        <w:lang w:val="it-IT" w:eastAsia="it-IT" w:bidi="it-IT"/>
      </w:rPr>
    </w:lvl>
  </w:abstractNum>
  <w:abstractNum w:abstractNumId="27" w15:restartNumberingAfterBreak="0">
    <w:nsid w:val="637A0F86"/>
    <w:multiLevelType w:val="hybridMultilevel"/>
    <w:tmpl w:val="866442EC"/>
    <w:lvl w:ilvl="0" w:tplc="DC78A1B6">
      <w:start w:val="1"/>
      <w:numFmt w:val="decimal"/>
      <w:lvlText w:val="%1."/>
      <w:lvlJc w:val="left"/>
      <w:pPr>
        <w:ind w:left="192" w:hanging="284"/>
        <w:jc w:val="left"/>
      </w:pPr>
      <w:rPr>
        <w:rFonts w:ascii="Times New Roman" w:eastAsia="Times New Roman" w:hAnsi="Times New Roman" w:cs="Times New Roman" w:hint="default"/>
        <w:w w:val="99"/>
        <w:sz w:val="24"/>
        <w:szCs w:val="24"/>
        <w:lang w:val="it-IT" w:eastAsia="it-IT" w:bidi="it-IT"/>
      </w:rPr>
    </w:lvl>
    <w:lvl w:ilvl="1" w:tplc="75E43D32">
      <w:numFmt w:val="bullet"/>
      <w:lvlText w:val="•"/>
      <w:lvlJc w:val="left"/>
      <w:pPr>
        <w:ind w:left="1174" w:hanging="284"/>
      </w:pPr>
      <w:rPr>
        <w:rFonts w:hint="default"/>
        <w:lang w:val="it-IT" w:eastAsia="it-IT" w:bidi="it-IT"/>
      </w:rPr>
    </w:lvl>
    <w:lvl w:ilvl="2" w:tplc="20826FDA">
      <w:numFmt w:val="bullet"/>
      <w:lvlText w:val="•"/>
      <w:lvlJc w:val="left"/>
      <w:pPr>
        <w:ind w:left="2148" w:hanging="284"/>
      </w:pPr>
      <w:rPr>
        <w:rFonts w:hint="default"/>
        <w:lang w:val="it-IT" w:eastAsia="it-IT" w:bidi="it-IT"/>
      </w:rPr>
    </w:lvl>
    <w:lvl w:ilvl="3" w:tplc="707A7506">
      <w:numFmt w:val="bullet"/>
      <w:lvlText w:val="•"/>
      <w:lvlJc w:val="left"/>
      <w:pPr>
        <w:ind w:left="3122" w:hanging="284"/>
      </w:pPr>
      <w:rPr>
        <w:rFonts w:hint="default"/>
        <w:lang w:val="it-IT" w:eastAsia="it-IT" w:bidi="it-IT"/>
      </w:rPr>
    </w:lvl>
    <w:lvl w:ilvl="4" w:tplc="E4D42054">
      <w:numFmt w:val="bullet"/>
      <w:lvlText w:val="•"/>
      <w:lvlJc w:val="left"/>
      <w:pPr>
        <w:ind w:left="4096" w:hanging="284"/>
      </w:pPr>
      <w:rPr>
        <w:rFonts w:hint="default"/>
        <w:lang w:val="it-IT" w:eastAsia="it-IT" w:bidi="it-IT"/>
      </w:rPr>
    </w:lvl>
    <w:lvl w:ilvl="5" w:tplc="C298F0C0">
      <w:numFmt w:val="bullet"/>
      <w:lvlText w:val="•"/>
      <w:lvlJc w:val="left"/>
      <w:pPr>
        <w:ind w:left="5070" w:hanging="284"/>
      </w:pPr>
      <w:rPr>
        <w:rFonts w:hint="default"/>
        <w:lang w:val="it-IT" w:eastAsia="it-IT" w:bidi="it-IT"/>
      </w:rPr>
    </w:lvl>
    <w:lvl w:ilvl="6" w:tplc="B6242ADA">
      <w:numFmt w:val="bullet"/>
      <w:lvlText w:val="•"/>
      <w:lvlJc w:val="left"/>
      <w:pPr>
        <w:ind w:left="6044" w:hanging="284"/>
      </w:pPr>
      <w:rPr>
        <w:rFonts w:hint="default"/>
        <w:lang w:val="it-IT" w:eastAsia="it-IT" w:bidi="it-IT"/>
      </w:rPr>
    </w:lvl>
    <w:lvl w:ilvl="7" w:tplc="46D0E922">
      <w:numFmt w:val="bullet"/>
      <w:lvlText w:val="•"/>
      <w:lvlJc w:val="left"/>
      <w:pPr>
        <w:ind w:left="7018" w:hanging="284"/>
      </w:pPr>
      <w:rPr>
        <w:rFonts w:hint="default"/>
        <w:lang w:val="it-IT" w:eastAsia="it-IT" w:bidi="it-IT"/>
      </w:rPr>
    </w:lvl>
    <w:lvl w:ilvl="8" w:tplc="43405050">
      <w:numFmt w:val="bullet"/>
      <w:lvlText w:val="•"/>
      <w:lvlJc w:val="left"/>
      <w:pPr>
        <w:ind w:left="7992" w:hanging="284"/>
      </w:pPr>
      <w:rPr>
        <w:rFonts w:hint="default"/>
        <w:lang w:val="it-IT" w:eastAsia="it-IT" w:bidi="it-IT"/>
      </w:rPr>
    </w:lvl>
  </w:abstractNum>
  <w:abstractNum w:abstractNumId="28" w15:restartNumberingAfterBreak="0">
    <w:nsid w:val="64306084"/>
    <w:multiLevelType w:val="hybridMultilevel"/>
    <w:tmpl w:val="093A6576"/>
    <w:lvl w:ilvl="0" w:tplc="BCD611A4">
      <w:start w:val="1"/>
      <w:numFmt w:val="decimal"/>
      <w:lvlText w:val="%1."/>
      <w:lvlJc w:val="left"/>
      <w:pPr>
        <w:ind w:left="192" w:hanging="240"/>
        <w:jc w:val="left"/>
      </w:pPr>
      <w:rPr>
        <w:rFonts w:ascii="Times New Roman" w:eastAsia="Times New Roman" w:hAnsi="Times New Roman" w:cs="Times New Roman" w:hint="default"/>
        <w:w w:val="99"/>
        <w:sz w:val="24"/>
        <w:szCs w:val="24"/>
        <w:lang w:val="it-IT" w:eastAsia="it-IT" w:bidi="it-IT"/>
      </w:rPr>
    </w:lvl>
    <w:lvl w:ilvl="1" w:tplc="2CDC66D0">
      <w:numFmt w:val="bullet"/>
      <w:lvlText w:val="•"/>
      <w:lvlJc w:val="left"/>
      <w:pPr>
        <w:ind w:left="1174" w:hanging="240"/>
      </w:pPr>
      <w:rPr>
        <w:rFonts w:hint="default"/>
        <w:lang w:val="it-IT" w:eastAsia="it-IT" w:bidi="it-IT"/>
      </w:rPr>
    </w:lvl>
    <w:lvl w:ilvl="2" w:tplc="B9E883A0">
      <w:numFmt w:val="bullet"/>
      <w:lvlText w:val="•"/>
      <w:lvlJc w:val="left"/>
      <w:pPr>
        <w:ind w:left="2148" w:hanging="240"/>
      </w:pPr>
      <w:rPr>
        <w:rFonts w:hint="default"/>
        <w:lang w:val="it-IT" w:eastAsia="it-IT" w:bidi="it-IT"/>
      </w:rPr>
    </w:lvl>
    <w:lvl w:ilvl="3" w:tplc="073AA350">
      <w:numFmt w:val="bullet"/>
      <w:lvlText w:val="•"/>
      <w:lvlJc w:val="left"/>
      <w:pPr>
        <w:ind w:left="3122" w:hanging="240"/>
      </w:pPr>
      <w:rPr>
        <w:rFonts w:hint="default"/>
        <w:lang w:val="it-IT" w:eastAsia="it-IT" w:bidi="it-IT"/>
      </w:rPr>
    </w:lvl>
    <w:lvl w:ilvl="4" w:tplc="C2AAAF10">
      <w:numFmt w:val="bullet"/>
      <w:lvlText w:val="•"/>
      <w:lvlJc w:val="left"/>
      <w:pPr>
        <w:ind w:left="4096" w:hanging="240"/>
      </w:pPr>
      <w:rPr>
        <w:rFonts w:hint="default"/>
        <w:lang w:val="it-IT" w:eastAsia="it-IT" w:bidi="it-IT"/>
      </w:rPr>
    </w:lvl>
    <w:lvl w:ilvl="5" w:tplc="91FAD000">
      <w:numFmt w:val="bullet"/>
      <w:lvlText w:val="•"/>
      <w:lvlJc w:val="left"/>
      <w:pPr>
        <w:ind w:left="5070" w:hanging="240"/>
      </w:pPr>
      <w:rPr>
        <w:rFonts w:hint="default"/>
        <w:lang w:val="it-IT" w:eastAsia="it-IT" w:bidi="it-IT"/>
      </w:rPr>
    </w:lvl>
    <w:lvl w:ilvl="6" w:tplc="063C9012">
      <w:numFmt w:val="bullet"/>
      <w:lvlText w:val="•"/>
      <w:lvlJc w:val="left"/>
      <w:pPr>
        <w:ind w:left="6044" w:hanging="240"/>
      </w:pPr>
      <w:rPr>
        <w:rFonts w:hint="default"/>
        <w:lang w:val="it-IT" w:eastAsia="it-IT" w:bidi="it-IT"/>
      </w:rPr>
    </w:lvl>
    <w:lvl w:ilvl="7" w:tplc="8F38D316">
      <w:numFmt w:val="bullet"/>
      <w:lvlText w:val="•"/>
      <w:lvlJc w:val="left"/>
      <w:pPr>
        <w:ind w:left="7018" w:hanging="240"/>
      </w:pPr>
      <w:rPr>
        <w:rFonts w:hint="default"/>
        <w:lang w:val="it-IT" w:eastAsia="it-IT" w:bidi="it-IT"/>
      </w:rPr>
    </w:lvl>
    <w:lvl w:ilvl="8" w:tplc="A8207B7C">
      <w:numFmt w:val="bullet"/>
      <w:lvlText w:val="•"/>
      <w:lvlJc w:val="left"/>
      <w:pPr>
        <w:ind w:left="7992" w:hanging="240"/>
      </w:pPr>
      <w:rPr>
        <w:rFonts w:hint="default"/>
        <w:lang w:val="it-IT" w:eastAsia="it-IT" w:bidi="it-IT"/>
      </w:rPr>
    </w:lvl>
  </w:abstractNum>
  <w:abstractNum w:abstractNumId="29" w15:restartNumberingAfterBreak="0">
    <w:nsid w:val="68845E84"/>
    <w:multiLevelType w:val="hybridMultilevel"/>
    <w:tmpl w:val="89AC0276"/>
    <w:lvl w:ilvl="0" w:tplc="DEE2FE16">
      <w:start w:val="1"/>
      <w:numFmt w:val="lowerLetter"/>
      <w:lvlText w:val="%1)"/>
      <w:lvlJc w:val="left"/>
      <w:pPr>
        <w:ind w:left="192" w:hanging="334"/>
        <w:jc w:val="left"/>
      </w:pPr>
      <w:rPr>
        <w:rFonts w:ascii="Times New Roman" w:eastAsia="Times New Roman" w:hAnsi="Times New Roman" w:cs="Times New Roman" w:hint="default"/>
        <w:spacing w:val="-1"/>
        <w:w w:val="99"/>
        <w:sz w:val="24"/>
        <w:szCs w:val="24"/>
        <w:lang w:val="it-IT" w:eastAsia="it-IT" w:bidi="it-IT"/>
      </w:rPr>
    </w:lvl>
    <w:lvl w:ilvl="1" w:tplc="258A7C2A">
      <w:numFmt w:val="bullet"/>
      <w:lvlText w:val="•"/>
      <w:lvlJc w:val="left"/>
      <w:pPr>
        <w:ind w:left="1174" w:hanging="334"/>
      </w:pPr>
      <w:rPr>
        <w:rFonts w:hint="default"/>
        <w:lang w:val="it-IT" w:eastAsia="it-IT" w:bidi="it-IT"/>
      </w:rPr>
    </w:lvl>
    <w:lvl w:ilvl="2" w:tplc="E24E78AA">
      <w:numFmt w:val="bullet"/>
      <w:lvlText w:val="•"/>
      <w:lvlJc w:val="left"/>
      <w:pPr>
        <w:ind w:left="2148" w:hanging="334"/>
      </w:pPr>
      <w:rPr>
        <w:rFonts w:hint="default"/>
        <w:lang w:val="it-IT" w:eastAsia="it-IT" w:bidi="it-IT"/>
      </w:rPr>
    </w:lvl>
    <w:lvl w:ilvl="3" w:tplc="AA8670A4">
      <w:numFmt w:val="bullet"/>
      <w:lvlText w:val="•"/>
      <w:lvlJc w:val="left"/>
      <w:pPr>
        <w:ind w:left="3122" w:hanging="334"/>
      </w:pPr>
      <w:rPr>
        <w:rFonts w:hint="default"/>
        <w:lang w:val="it-IT" w:eastAsia="it-IT" w:bidi="it-IT"/>
      </w:rPr>
    </w:lvl>
    <w:lvl w:ilvl="4" w:tplc="A1B07FA4">
      <w:numFmt w:val="bullet"/>
      <w:lvlText w:val="•"/>
      <w:lvlJc w:val="left"/>
      <w:pPr>
        <w:ind w:left="4096" w:hanging="334"/>
      </w:pPr>
      <w:rPr>
        <w:rFonts w:hint="default"/>
        <w:lang w:val="it-IT" w:eastAsia="it-IT" w:bidi="it-IT"/>
      </w:rPr>
    </w:lvl>
    <w:lvl w:ilvl="5" w:tplc="2DB8325A">
      <w:numFmt w:val="bullet"/>
      <w:lvlText w:val="•"/>
      <w:lvlJc w:val="left"/>
      <w:pPr>
        <w:ind w:left="5070" w:hanging="334"/>
      </w:pPr>
      <w:rPr>
        <w:rFonts w:hint="default"/>
        <w:lang w:val="it-IT" w:eastAsia="it-IT" w:bidi="it-IT"/>
      </w:rPr>
    </w:lvl>
    <w:lvl w:ilvl="6" w:tplc="0980EE06">
      <w:numFmt w:val="bullet"/>
      <w:lvlText w:val="•"/>
      <w:lvlJc w:val="left"/>
      <w:pPr>
        <w:ind w:left="6044" w:hanging="334"/>
      </w:pPr>
      <w:rPr>
        <w:rFonts w:hint="default"/>
        <w:lang w:val="it-IT" w:eastAsia="it-IT" w:bidi="it-IT"/>
      </w:rPr>
    </w:lvl>
    <w:lvl w:ilvl="7" w:tplc="263899C4">
      <w:numFmt w:val="bullet"/>
      <w:lvlText w:val="•"/>
      <w:lvlJc w:val="left"/>
      <w:pPr>
        <w:ind w:left="7018" w:hanging="334"/>
      </w:pPr>
      <w:rPr>
        <w:rFonts w:hint="default"/>
        <w:lang w:val="it-IT" w:eastAsia="it-IT" w:bidi="it-IT"/>
      </w:rPr>
    </w:lvl>
    <w:lvl w:ilvl="8" w:tplc="68285D86">
      <w:numFmt w:val="bullet"/>
      <w:lvlText w:val="•"/>
      <w:lvlJc w:val="left"/>
      <w:pPr>
        <w:ind w:left="7992" w:hanging="334"/>
      </w:pPr>
      <w:rPr>
        <w:rFonts w:hint="default"/>
        <w:lang w:val="it-IT" w:eastAsia="it-IT" w:bidi="it-IT"/>
      </w:rPr>
    </w:lvl>
  </w:abstractNum>
  <w:abstractNum w:abstractNumId="30" w15:restartNumberingAfterBreak="0">
    <w:nsid w:val="6CD32586"/>
    <w:multiLevelType w:val="hybridMultilevel"/>
    <w:tmpl w:val="6952E4B2"/>
    <w:lvl w:ilvl="0" w:tplc="221E51AC">
      <w:numFmt w:val="bullet"/>
      <w:lvlText w:val="•"/>
      <w:lvlJc w:val="left"/>
      <w:pPr>
        <w:ind w:left="713" w:hanging="521"/>
      </w:pPr>
      <w:rPr>
        <w:rFonts w:ascii="Franklin Gothic Demi Cond" w:eastAsia="Franklin Gothic Demi Cond" w:hAnsi="Franklin Gothic Demi Cond" w:cs="Franklin Gothic Demi Cond" w:hint="default"/>
        <w:w w:val="99"/>
        <w:sz w:val="24"/>
        <w:szCs w:val="24"/>
        <w:lang w:val="it-IT" w:eastAsia="it-IT" w:bidi="it-IT"/>
      </w:rPr>
    </w:lvl>
    <w:lvl w:ilvl="1" w:tplc="C688EF36">
      <w:numFmt w:val="bullet"/>
      <w:lvlText w:val="•"/>
      <w:lvlJc w:val="left"/>
      <w:pPr>
        <w:ind w:left="1642" w:hanging="521"/>
      </w:pPr>
      <w:rPr>
        <w:rFonts w:hint="default"/>
        <w:lang w:val="it-IT" w:eastAsia="it-IT" w:bidi="it-IT"/>
      </w:rPr>
    </w:lvl>
    <w:lvl w:ilvl="2" w:tplc="7C4AAC50">
      <w:numFmt w:val="bullet"/>
      <w:lvlText w:val="•"/>
      <w:lvlJc w:val="left"/>
      <w:pPr>
        <w:ind w:left="2564" w:hanging="521"/>
      </w:pPr>
      <w:rPr>
        <w:rFonts w:hint="default"/>
        <w:lang w:val="it-IT" w:eastAsia="it-IT" w:bidi="it-IT"/>
      </w:rPr>
    </w:lvl>
    <w:lvl w:ilvl="3" w:tplc="0CEC3F70">
      <w:numFmt w:val="bullet"/>
      <w:lvlText w:val="•"/>
      <w:lvlJc w:val="left"/>
      <w:pPr>
        <w:ind w:left="3486" w:hanging="521"/>
      </w:pPr>
      <w:rPr>
        <w:rFonts w:hint="default"/>
        <w:lang w:val="it-IT" w:eastAsia="it-IT" w:bidi="it-IT"/>
      </w:rPr>
    </w:lvl>
    <w:lvl w:ilvl="4" w:tplc="1D6C2FEE">
      <w:numFmt w:val="bullet"/>
      <w:lvlText w:val="•"/>
      <w:lvlJc w:val="left"/>
      <w:pPr>
        <w:ind w:left="4408" w:hanging="521"/>
      </w:pPr>
      <w:rPr>
        <w:rFonts w:hint="default"/>
        <w:lang w:val="it-IT" w:eastAsia="it-IT" w:bidi="it-IT"/>
      </w:rPr>
    </w:lvl>
    <w:lvl w:ilvl="5" w:tplc="3F82DD06">
      <w:numFmt w:val="bullet"/>
      <w:lvlText w:val="•"/>
      <w:lvlJc w:val="left"/>
      <w:pPr>
        <w:ind w:left="5330" w:hanging="521"/>
      </w:pPr>
      <w:rPr>
        <w:rFonts w:hint="default"/>
        <w:lang w:val="it-IT" w:eastAsia="it-IT" w:bidi="it-IT"/>
      </w:rPr>
    </w:lvl>
    <w:lvl w:ilvl="6" w:tplc="E7D8F5A8">
      <w:numFmt w:val="bullet"/>
      <w:lvlText w:val="•"/>
      <w:lvlJc w:val="left"/>
      <w:pPr>
        <w:ind w:left="6252" w:hanging="521"/>
      </w:pPr>
      <w:rPr>
        <w:rFonts w:hint="default"/>
        <w:lang w:val="it-IT" w:eastAsia="it-IT" w:bidi="it-IT"/>
      </w:rPr>
    </w:lvl>
    <w:lvl w:ilvl="7" w:tplc="B0AA10CE">
      <w:numFmt w:val="bullet"/>
      <w:lvlText w:val="•"/>
      <w:lvlJc w:val="left"/>
      <w:pPr>
        <w:ind w:left="7174" w:hanging="521"/>
      </w:pPr>
      <w:rPr>
        <w:rFonts w:hint="default"/>
        <w:lang w:val="it-IT" w:eastAsia="it-IT" w:bidi="it-IT"/>
      </w:rPr>
    </w:lvl>
    <w:lvl w:ilvl="8" w:tplc="1C58C418">
      <w:numFmt w:val="bullet"/>
      <w:lvlText w:val="•"/>
      <w:lvlJc w:val="left"/>
      <w:pPr>
        <w:ind w:left="8096" w:hanging="521"/>
      </w:pPr>
      <w:rPr>
        <w:rFonts w:hint="default"/>
        <w:lang w:val="it-IT" w:eastAsia="it-IT" w:bidi="it-IT"/>
      </w:rPr>
    </w:lvl>
  </w:abstractNum>
  <w:abstractNum w:abstractNumId="31" w15:restartNumberingAfterBreak="0">
    <w:nsid w:val="6EDB16E4"/>
    <w:multiLevelType w:val="hybridMultilevel"/>
    <w:tmpl w:val="BBCC01B6"/>
    <w:lvl w:ilvl="0" w:tplc="190E8782">
      <w:start w:val="1"/>
      <w:numFmt w:val="decimal"/>
      <w:lvlText w:val="%1."/>
      <w:lvlJc w:val="left"/>
      <w:pPr>
        <w:ind w:left="192" w:hanging="264"/>
        <w:jc w:val="left"/>
      </w:pPr>
      <w:rPr>
        <w:rFonts w:ascii="Times New Roman" w:eastAsia="Times New Roman" w:hAnsi="Times New Roman" w:cs="Times New Roman" w:hint="default"/>
        <w:w w:val="99"/>
        <w:sz w:val="24"/>
        <w:szCs w:val="24"/>
        <w:lang w:val="it-IT" w:eastAsia="it-IT" w:bidi="it-IT"/>
      </w:rPr>
    </w:lvl>
    <w:lvl w:ilvl="1" w:tplc="1932ED3A">
      <w:numFmt w:val="bullet"/>
      <w:lvlText w:val="•"/>
      <w:lvlJc w:val="left"/>
      <w:pPr>
        <w:ind w:left="1174" w:hanging="264"/>
      </w:pPr>
      <w:rPr>
        <w:rFonts w:hint="default"/>
        <w:lang w:val="it-IT" w:eastAsia="it-IT" w:bidi="it-IT"/>
      </w:rPr>
    </w:lvl>
    <w:lvl w:ilvl="2" w:tplc="70304E20">
      <w:numFmt w:val="bullet"/>
      <w:lvlText w:val="•"/>
      <w:lvlJc w:val="left"/>
      <w:pPr>
        <w:ind w:left="2148" w:hanging="264"/>
      </w:pPr>
      <w:rPr>
        <w:rFonts w:hint="default"/>
        <w:lang w:val="it-IT" w:eastAsia="it-IT" w:bidi="it-IT"/>
      </w:rPr>
    </w:lvl>
    <w:lvl w:ilvl="3" w:tplc="8304BBAE">
      <w:numFmt w:val="bullet"/>
      <w:lvlText w:val="•"/>
      <w:lvlJc w:val="left"/>
      <w:pPr>
        <w:ind w:left="3122" w:hanging="264"/>
      </w:pPr>
      <w:rPr>
        <w:rFonts w:hint="default"/>
        <w:lang w:val="it-IT" w:eastAsia="it-IT" w:bidi="it-IT"/>
      </w:rPr>
    </w:lvl>
    <w:lvl w:ilvl="4" w:tplc="B1BC0A6A">
      <w:numFmt w:val="bullet"/>
      <w:lvlText w:val="•"/>
      <w:lvlJc w:val="left"/>
      <w:pPr>
        <w:ind w:left="4096" w:hanging="264"/>
      </w:pPr>
      <w:rPr>
        <w:rFonts w:hint="default"/>
        <w:lang w:val="it-IT" w:eastAsia="it-IT" w:bidi="it-IT"/>
      </w:rPr>
    </w:lvl>
    <w:lvl w:ilvl="5" w:tplc="E296338C">
      <w:numFmt w:val="bullet"/>
      <w:lvlText w:val="•"/>
      <w:lvlJc w:val="left"/>
      <w:pPr>
        <w:ind w:left="5070" w:hanging="264"/>
      </w:pPr>
      <w:rPr>
        <w:rFonts w:hint="default"/>
        <w:lang w:val="it-IT" w:eastAsia="it-IT" w:bidi="it-IT"/>
      </w:rPr>
    </w:lvl>
    <w:lvl w:ilvl="6" w:tplc="DB281434">
      <w:numFmt w:val="bullet"/>
      <w:lvlText w:val="•"/>
      <w:lvlJc w:val="left"/>
      <w:pPr>
        <w:ind w:left="6044" w:hanging="264"/>
      </w:pPr>
      <w:rPr>
        <w:rFonts w:hint="default"/>
        <w:lang w:val="it-IT" w:eastAsia="it-IT" w:bidi="it-IT"/>
      </w:rPr>
    </w:lvl>
    <w:lvl w:ilvl="7" w:tplc="8D36E0BE">
      <w:numFmt w:val="bullet"/>
      <w:lvlText w:val="•"/>
      <w:lvlJc w:val="left"/>
      <w:pPr>
        <w:ind w:left="7018" w:hanging="264"/>
      </w:pPr>
      <w:rPr>
        <w:rFonts w:hint="default"/>
        <w:lang w:val="it-IT" w:eastAsia="it-IT" w:bidi="it-IT"/>
      </w:rPr>
    </w:lvl>
    <w:lvl w:ilvl="8" w:tplc="5AD86486">
      <w:numFmt w:val="bullet"/>
      <w:lvlText w:val="•"/>
      <w:lvlJc w:val="left"/>
      <w:pPr>
        <w:ind w:left="7992" w:hanging="264"/>
      </w:pPr>
      <w:rPr>
        <w:rFonts w:hint="default"/>
        <w:lang w:val="it-IT" w:eastAsia="it-IT" w:bidi="it-IT"/>
      </w:rPr>
    </w:lvl>
  </w:abstractNum>
  <w:abstractNum w:abstractNumId="32" w15:restartNumberingAfterBreak="0">
    <w:nsid w:val="6F055CD7"/>
    <w:multiLevelType w:val="hybridMultilevel"/>
    <w:tmpl w:val="D2C0B882"/>
    <w:lvl w:ilvl="0" w:tplc="FA923490">
      <w:start w:val="1"/>
      <w:numFmt w:val="decimal"/>
      <w:lvlText w:val="%1."/>
      <w:lvlJc w:val="left"/>
      <w:pPr>
        <w:ind w:left="192" w:hanging="252"/>
        <w:jc w:val="left"/>
      </w:pPr>
      <w:rPr>
        <w:rFonts w:ascii="Times New Roman" w:eastAsia="Times New Roman" w:hAnsi="Times New Roman" w:cs="Times New Roman" w:hint="default"/>
        <w:w w:val="99"/>
        <w:sz w:val="24"/>
        <w:szCs w:val="24"/>
        <w:lang w:val="it-IT" w:eastAsia="it-IT" w:bidi="it-IT"/>
      </w:rPr>
    </w:lvl>
    <w:lvl w:ilvl="1" w:tplc="CA56F626">
      <w:numFmt w:val="bullet"/>
      <w:lvlText w:val="•"/>
      <w:lvlJc w:val="left"/>
      <w:pPr>
        <w:ind w:left="1174" w:hanging="252"/>
      </w:pPr>
      <w:rPr>
        <w:rFonts w:hint="default"/>
        <w:lang w:val="it-IT" w:eastAsia="it-IT" w:bidi="it-IT"/>
      </w:rPr>
    </w:lvl>
    <w:lvl w:ilvl="2" w:tplc="C3F29C5C">
      <w:numFmt w:val="bullet"/>
      <w:lvlText w:val="•"/>
      <w:lvlJc w:val="left"/>
      <w:pPr>
        <w:ind w:left="2148" w:hanging="252"/>
      </w:pPr>
      <w:rPr>
        <w:rFonts w:hint="default"/>
        <w:lang w:val="it-IT" w:eastAsia="it-IT" w:bidi="it-IT"/>
      </w:rPr>
    </w:lvl>
    <w:lvl w:ilvl="3" w:tplc="E020E2A8">
      <w:numFmt w:val="bullet"/>
      <w:lvlText w:val="•"/>
      <w:lvlJc w:val="left"/>
      <w:pPr>
        <w:ind w:left="3122" w:hanging="252"/>
      </w:pPr>
      <w:rPr>
        <w:rFonts w:hint="default"/>
        <w:lang w:val="it-IT" w:eastAsia="it-IT" w:bidi="it-IT"/>
      </w:rPr>
    </w:lvl>
    <w:lvl w:ilvl="4" w:tplc="C6DA372C">
      <w:numFmt w:val="bullet"/>
      <w:lvlText w:val="•"/>
      <w:lvlJc w:val="left"/>
      <w:pPr>
        <w:ind w:left="4096" w:hanging="252"/>
      </w:pPr>
      <w:rPr>
        <w:rFonts w:hint="default"/>
        <w:lang w:val="it-IT" w:eastAsia="it-IT" w:bidi="it-IT"/>
      </w:rPr>
    </w:lvl>
    <w:lvl w:ilvl="5" w:tplc="0546CB80">
      <w:numFmt w:val="bullet"/>
      <w:lvlText w:val="•"/>
      <w:lvlJc w:val="left"/>
      <w:pPr>
        <w:ind w:left="5070" w:hanging="252"/>
      </w:pPr>
      <w:rPr>
        <w:rFonts w:hint="default"/>
        <w:lang w:val="it-IT" w:eastAsia="it-IT" w:bidi="it-IT"/>
      </w:rPr>
    </w:lvl>
    <w:lvl w:ilvl="6" w:tplc="75F24D06">
      <w:numFmt w:val="bullet"/>
      <w:lvlText w:val="•"/>
      <w:lvlJc w:val="left"/>
      <w:pPr>
        <w:ind w:left="6044" w:hanging="252"/>
      </w:pPr>
      <w:rPr>
        <w:rFonts w:hint="default"/>
        <w:lang w:val="it-IT" w:eastAsia="it-IT" w:bidi="it-IT"/>
      </w:rPr>
    </w:lvl>
    <w:lvl w:ilvl="7" w:tplc="4E384B48">
      <w:numFmt w:val="bullet"/>
      <w:lvlText w:val="•"/>
      <w:lvlJc w:val="left"/>
      <w:pPr>
        <w:ind w:left="7018" w:hanging="252"/>
      </w:pPr>
      <w:rPr>
        <w:rFonts w:hint="default"/>
        <w:lang w:val="it-IT" w:eastAsia="it-IT" w:bidi="it-IT"/>
      </w:rPr>
    </w:lvl>
    <w:lvl w:ilvl="8" w:tplc="A058B86A">
      <w:numFmt w:val="bullet"/>
      <w:lvlText w:val="•"/>
      <w:lvlJc w:val="left"/>
      <w:pPr>
        <w:ind w:left="7992" w:hanging="252"/>
      </w:pPr>
      <w:rPr>
        <w:rFonts w:hint="default"/>
        <w:lang w:val="it-IT" w:eastAsia="it-IT" w:bidi="it-IT"/>
      </w:rPr>
    </w:lvl>
  </w:abstractNum>
  <w:abstractNum w:abstractNumId="33" w15:restartNumberingAfterBreak="0">
    <w:nsid w:val="6FB66B80"/>
    <w:multiLevelType w:val="hybridMultilevel"/>
    <w:tmpl w:val="CCD82BC2"/>
    <w:lvl w:ilvl="0" w:tplc="251E37FA">
      <w:start w:val="1"/>
      <w:numFmt w:val="decimal"/>
      <w:lvlText w:val="%1."/>
      <w:lvlJc w:val="left"/>
      <w:pPr>
        <w:ind w:left="192" w:hanging="334"/>
        <w:jc w:val="left"/>
      </w:pPr>
      <w:rPr>
        <w:rFonts w:ascii="Times New Roman" w:eastAsia="Times New Roman" w:hAnsi="Times New Roman" w:cs="Times New Roman" w:hint="default"/>
        <w:w w:val="99"/>
        <w:sz w:val="24"/>
        <w:szCs w:val="24"/>
        <w:lang w:val="it-IT" w:eastAsia="it-IT" w:bidi="it-IT"/>
      </w:rPr>
    </w:lvl>
    <w:lvl w:ilvl="1" w:tplc="DB30522A">
      <w:numFmt w:val="bullet"/>
      <w:lvlText w:val="•"/>
      <w:lvlJc w:val="left"/>
      <w:pPr>
        <w:ind w:left="1174" w:hanging="334"/>
      </w:pPr>
      <w:rPr>
        <w:rFonts w:hint="default"/>
        <w:lang w:val="it-IT" w:eastAsia="it-IT" w:bidi="it-IT"/>
      </w:rPr>
    </w:lvl>
    <w:lvl w:ilvl="2" w:tplc="6D864CFE">
      <w:numFmt w:val="bullet"/>
      <w:lvlText w:val="•"/>
      <w:lvlJc w:val="left"/>
      <w:pPr>
        <w:ind w:left="2148" w:hanging="334"/>
      </w:pPr>
      <w:rPr>
        <w:rFonts w:hint="default"/>
        <w:lang w:val="it-IT" w:eastAsia="it-IT" w:bidi="it-IT"/>
      </w:rPr>
    </w:lvl>
    <w:lvl w:ilvl="3" w:tplc="2CAC4C04">
      <w:numFmt w:val="bullet"/>
      <w:lvlText w:val="•"/>
      <w:lvlJc w:val="left"/>
      <w:pPr>
        <w:ind w:left="3122" w:hanging="334"/>
      </w:pPr>
      <w:rPr>
        <w:rFonts w:hint="default"/>
        <w:lang w:val="it-IT" w:eastAsia="it-IT" w:bidi="it-IT"/>
      </w:rPr>
    </w:lvl>
    <w:lvl w:ilvl="4" w:tplc="A6AA5E12">
      <w:numFmt w:val="bullet"/>
      <w:lvlText w:val="•"/>
      <w:lvlJc w:val="left"/>
      <w:pPr>
        <w:ind w:left="4096" w:hanging="334"/>
      </w:pPr>
      <w:rPr>
        <w:rFonts w:hint="default"/>
        <w:lang w:val="it-IT" w:eastAsia="it-IT" w:bidi="it-IT"/>
      </w:rPr>
    </w:lvl>
    <w:lvl w:ilvl="5" w:tplc="3A368FB0">
      <w:numFmt w:val="bullet"/>
      <w:lvlText w:val="•"/>
      <w:lvlJc w:val="left"/>
      <w:pPr>
        <w:ind w:left="5070" w:hanging="334"/>
      </w:pPr>
      <w:rPr>
        <w:rFonts w:hint="default"/>
        <w:lang w:val="it-IT" w:eastAsia="it-IT" w:bidi="it-IT"/>
      </w:rPr>
    </w:lvl>
    <w:lvl w:ilvl="6" w:tplc="F508FF62">
      <w:numFmt w:val="bullet"/>
      <w:lvlText w:val="•"/>
      <w:lvlJc w:val="left"/>
      <w:pPr>
        <w:ind w:left="6044" w:hanging="334"/>
      </w:pPr>
      <w:rPr>
        <w:rFonts w:hint="default"/>
        <w:lang w:val="it-IT" w:eastAsia="it-IT" w:bidi="it-IT"/>
      </w:rPr>
    </w:lvl>
    <w:lvl w:ilvl="7" w:tplc="EDE88130">
      <w:numFmt w:val="bullet"/>
      <w:lvlText w:val="•"/>
      <w:lvlJc w:val="left"/>
      <w:pPr>
        <w:ind w:left="7018" w:hanging="334"/>
      </w:pPr>
      <w:rPr>
        <w:rFonts w:hint="default"/>
        <w:lang w:val="it-IT" w:eastAsia="it-IT" w:bidi="it-IT"/>
      </w:rPr>
    </w:lvl>
    <w:lvl w:ilvl="8" w:tplc="728AAB60">
      <w:numFmt w:val="bullet"/>
      <w:lvlText w:val="•"/>
      <w:lvlJc w:val="left"/>
      <w:pPr>
        <w:ind w:left="7992" w:hanging="334"/>
      </w:pPr>
      <w:rPr>
        <w:rFonts w:hint="default"/>
        <w:lang w:val="it-IT" w:eastAsia="it-IT" w:bidi="it-IT"/>
      </w:rPr>
    </w:lvl>
  </w:abstractNum>
  <w:abstractNum w:abstractNumId="34" w15:restartNumberingAfterBreak="0">
    <w:nsid w:val="79306893"/>
    <w:multiLevelType w:val="hybridMultilevel"/>
    <w:tmpl w:val="43A0CF3A"/>
    <w:lvl w:ilvl="0" w:tplc="7544546A">
      <w:start w:val="1"/>
      <w:numFmt w:val="decimal"/>
      <w:lvlText w:val="%1."/>
      <w:lvlJc w:val="left"/>
      <w:pPr>
        <w:ind w:left="192" w:hanging="279"/>
        <w:jc w:val="left"/>
      </w:pPr>
      <w:rPr>
        <w:rFonts w:ascii="Times New Roman" w:eastAsia="Times New Roman" w:hAnsi="Times New Roman" w:cs="Times New Roman" w:hint="default"/>
        <w:w w:val="99"/>
        <w:sz w:val="24"/>
        <w:szCs w:val="24"/>
        <w:lang w:val="it-IT" w:eastAsia="it-IT" w:bidi="it-IT"/>
      </w:rPr>
    </w:lvl>
    <w:lvl w:ilvl="1" w:tplc="DB10B4B0">
      <w:numFmt w:val="bullet"/>
      <w:lvlText w:val="•"/>
      <w:lvlJc w:val="left"/>
      <w:pPr>
        <w:ind w:left="1174" w:hanging="279"/>
      </w:pPr>
      <w:rPr>
        <w:rFonts w:hint="default"/>
        <w:lang w:val="it-IT" w:eastAsia="it-IT" w:bidi="it-IT"/>
      </w:rPr>
    </w:lvl>
    <w:lvl w:ilvl="2" w:tplc="65F87B4C">
      <w:numFmt w:val="bullet"/>
      <w:lvlText w:val="•"/>
      <w:lvlJc w:val="left"/>
      <w:pPr>
        <w:ind w:left="2148" w:hanging="279"/>
      </w:pPr>
      <w:rPr>
        <w:rFonts w:hint="default"/>
        <w:lang w:val="it-IT" w:eastAsia="it-IT" w:bidi="it-IT"/>
      </w:rPr>
    </w:lvl>
    <w:lvl w:ilvl="3" w:tplc="76CAC966">
      <w:numFmt w:val="bullet"/>
      <w:lvlText w:val="•"/>
      <w:lvlJc w:val="left"/>
      <w:pPr>
        <w:ind w:left="3122" w:hanging="279"/>
      </w:pPr>
      <w:rPr>
        <w:rFonts w:hint="default"/>
        <w:lang w:val="it-IT" w:eastAsia="it-IT" w:bidi="it-IT"/>
      </w:rPr>
    </w:lvl>
    <w:lvl w:ilvl="4" w:tplc="CB1A4E4E">
      <w:numFmt w:val="bullet"/>
      <w:lvlText w:val="•"/>
      <w:lvlJc w:val="left"/>
      <w:pPr>
        <w:ind w:left="4096" w:hanging="279"/>
      </w:pPr>
      <w:rPr>
        <w:rFonts w:hint="default"/>
        <w:lang w:val="it-IT" w:eastAsia="it-IT" w:bidi="it-IT"/>
      </w:rPr>
    </w:lvl>
    <w:lvl w:ilvl="5" w:tplc="759C8192">
      <w:numFmt w:val="bullet"/>
      <w:lvlText w:val="•"/>
      <w:lvlJc w:val="left"/>
      <w:pPr>
        <w:ind w:left="5070" w:hanging="279"/>
      </w:pPr>
      <w:rPr>
        <w:rFonts w:hint="default"/>
        <w:lang w:val="it-IT" w:eastAsia="it-IT" w:bidi="it-IT"/>
      </w:rPr>
    </w:lvl>
    <w:lvl w:ilvl="6" w:tplc="25F0E652">
      <w:numFmt w:val="bullet"/>
      <w:lvlText w:val="•"/>
      <w:lvlJc w:val="left"/>
      <w:pPr>
        <w:ind w:left="6044" w:hanging="279"/>
      </w:pPr>
      <w:rPr>
        <w:rFonts w:hint="default"/>
        <w:lang w:val="it-IT" w:eastAsia="it-IT" w:bidi="it-IT"/>
      </w:rPr>
    </w:lvl>
    <w:lvl w:ilvl="7" w:tplc="80D4C5F2">
      <w:numFmt w:val="bullet"/>
      <w:lvlText w:val="•"/>
      <w:lvlJc w:val="left"/>
      <w:pPr>
        <w:ind w:left="7018" w:hanging="279"/>
      </w:pPr>
      <w:rPr>
        <w:rFonts w:hint="default"/>
        <w:lang w:val="it-IT" w:eastAsia="it-IT" w:bidi="it-IT"/>
      </w:rPr>
    </w:lvl>
    <w:lvl w:ilvl="8" w:tplc="4B34801A">
      <w:numFmt w:val="bullet"/>
      <w:lvlText w:val="•"/>
      <w:lvlJc w:val="left"/>
      <w:pPr>
        <w:ind w:left="7992" w:hanging="279"/>
      </w:pPr>
      <w:rPr>
        <w:rFonts w:hint="default"/>
        <w:lang w:val="it-IT" w:eastAsia="it-IT" w:bidi="it-IT"/>
      </w:rPr>
    </w:lvl>
  </w:abstractNum>
  <w:abstractNum w:abstractNumId="35" w15:restartNumberingAfterBreak="0">
    <w:nsid w:val="7CDD7CAA"/>
    <w:multiLevelType w:val="hybridMultilevel"/>
    <w:tmpl w:val="D3227926"/>
    <w:lvl w:ilvl="0" w:tplc="175A1CC2">
      <w:start w:val="1"/>
      <w:numFmt w:val="decimal"/>
      <w:lvlText w:val="%1."/>
      <w:lvlJc w:val="left"/>
      <w:pPr>
        <w:ind w:left="192" w:hanging="296"/>
        <w:jc w:val="left"/>
      </w:pPr>
      <w:rPr>
        <w:rFonts w:ascii="Times New Roman" w:eastAsia="Times New Roman" w:hAnsi="Times New Roman" w:cs="Times New Roman" w:hint="default"/>
        <w:w w:val="99"/>
        <w:sz w:val="24"/>
        <w:szCs w:val="24"/>
        <w:lang w:val="it-IT" w:eastAsia="it-IT" w:bidi="it-IT"/>
      </w:rPr>
    </w:lvl>
    <w:lvl w:ilvl="1" w:tplc="AC9A0512">
      <w:numFmt w:val="bullet"/>
      <w:lvlText w:val="•"/>
      <w:lvlJc w:val="left"/>
      <w:pPr>
        <w:ind w:left="1174" w:hanging="296"/>
      </w:pPr>
      <w:rPr>
        <w:rFonts w:hint="default"/>
        <w:lang w:val="it-IT" w:eastAsia="it-IT" w:bidi="it-IT"/>
      </w:rPr>
    </w:lvl>
    <w:lvl w:ilvl="2" w:tplc="DCBE1EFE">
      <w:numFmt w:val="bullet"/>
      <w:lvlText w:val="•"/>
      <w:lvlJc w:val="left"/>
      <w:pPr>
        <w:ind w:left="2148" w:hanging="296"/>
      </w:pPr>
      <w:rPr>
        <w:rFonts w:hint="default"/>
        <w:lang w:val="it-IT" w:eastAsia="it-IT" w:bidi="it-IT"/>
      </w:rPr>
    </w:lvl>
    <w:lvl w:ilvl="3" w:tplc="6F745440">
      <w:numFmt w:val="bullet"/>
      <w:lvlText w:val="•"/>
      <w:lvlJc w:val="left"/>
      <w:pPr>
        <w:ind w:left="3122" w:hanging="296"/>
      </w:pPr>
      <w:rPr>
        <w:rFonts w:hint="default"/>
        <w:lang w:val="it-IT" w:eastAsia="it-IT" w:bidi="it-IT"/>
      </w:rPr>
    </w:lvl>
    <w:lvl w:ilvl="4" w:tplc="6C92A194">
      <w:numFmt w:val="bullet"/>
      <w:lvlText w:val="•"/>
      <w:lvlJc w:val="left"/>
      <w:pPr>
        <w:ind w:left="4096" w:hanging="296"/>
      </w:pPr>
      <w:rPr>
        <w:rFonts w:hint="default"/>
        <w:lang w:val="it-IT" w:eastAsia="it-IT" w:bidi="it-IT"/>
      </w:rPr>
    </w:lvl>
    <w:lvl w:ilvl="5" w:tplc="18EC5DC6">
      <w:numFmt w:val="bullet"/>
      <w:lvlText w:val="•"/>
      <w:lvlJc w:val="left"/>
      <w:pPr>
        <w:ind w:left="5070" w:hanging="296"/>
      </w:pPr>
      <w:rPr>
        <w:rFonts w:hint="default"/>
        <w:lang w:val="it-IT" w:eastAsia="it-IT" w:bidi="it-IT"/>
      </w:rPr>
    </w:lvl>
    <w:lvl w:ilvl="6" w:tplc="068C7582">
      <w:numFmt w:val="bullet"/>
      <w:lvlText w:val="•"/>
      <w:lvlJc w:val="left"/>
      <w:pPr>
        <w:ind w:left="6044" w:hanging="296"/>
      </w:pPr>
      <w:rPr>
        <w:rFonts w:hint="default"/>
        <w:lang w:val="it-IT" w:eastAsia="it-IT" w:bidi="it-IT"/>
      </w:rPr>
    </w:lvl>
    <w:lvl w:ilvl="7" w:tplc="5C40786E">
      <w:numFmt w:val="bullet"/>
      <w:lvlText w:val="•"/>
      <w:lvlJc w:val="left"/>
      <w:pPr>
        <w:ind w:left="7018" w:hanging="296"/>
      </w:pPr>
      <w:rPr>
        <w:rFonts w:hint="default"/>
        <w:lang w:val="it-IT" w:eastAsia="it-IT" w:bidi="it-IT"/>
      </w:rPr>
    </w:lvl>
    <w:lvl w:ilvl="8" w:tplc="9DE6F350">
      <w:numFmt w:val="bullet"/>
      <w:lvlText w:val="•"/>
      <w:lvlJc w:val="left"/>
      <w:pPr>
        <w:ind w:left="7992" w:hanging="296"/>
      </w:pPr>
      <w:rPr>
        <w:rFonts w:hint="default"/>
        <w:lang w:val="it-IT" w:eastAsia="it-IT" w:bidi="it-IT"/>
      </w:rPr>
    </w:lvl>
  </w:abstractNum>
  <w:abstractNum w:abstractNumId="36" w15:restartNumberingAfterBreak="0">
    <w:nsid w:val="7E696657"/>
    <w:multiLevelType w:val="hybridMultilevel"/>
    <w:tmpl w:val="DE76F47C"/>
    <w:lvl w:ilvl="0" w:tplc="E0AA8DC8">
      <w:start w:val="1"/>
      <w:numFmt w:val="decimal"/>
      <w:lvlText w:val="%1."/>
      <w:lvlJc w:val="left"/>
      <w:pPr>
        <w:ind w:left="192" w:hanging="276"/>
        <w:jc w:val="left"/>
      </w:pPr>
      <w:rPr>
        <w:rFonts w:ascii="Times New Roman" w:eastAsia="Times New Roman" w:hAnsi="Times New Roman" w:cs="Times New Roman" w:hint="default"/>
        <w:w w:val="99"/>
        <w:sz w:val="24"/>
        <w:szCs w:val="24"/>
        <w:lang w:val="it-IT" w:eastAsia="it-IT" w:bidi="it-IT"/>
      </w:rPr>
    </w:lvl>
    <w:lvl w:ilvl="1" w:tplc="B9B87E94">
      <w:numFmt w:val="bullet"/>
      <w:lvlText w:val="•"/>
      <w:lvlJc w:val="left"/>
      <w:pPr>
        <w:ind w:left="1174" w:hanging="276"/>
      </w:pPr>
      <w:rPr>
        <w:rFonts w:hint="default"/>
        <w:lang w:val="it-IT" w:eastAsia="it-IT" w:bidi="it-IT"/>
      </w:rPr>
    </w:lvl>
    <w:lvl w:ilvl="2" w:tplc="8DC43FAA">
      <w:numFmt w:val="bullet"/>
      <w:lvlText w:val="•"/>
      <w:lvlJc w:val="left"/>
      <w:pPr>
        <w:ind w:left="2148" w:hanging="276"/>
      </w:pPr>
      <w:rPr>
        <w:rFonts w:hint="default"/>
        <w:lang w:val="it-IT" w:eastAsia="it-IT" w:bidi="it-IT"/>
      </w:rPr>
    </w:lvl>
    <w:lvl w:ilvl="3" w:tplc="BA08412C">
      <w:numFmt w:val="bullet"/>
      <w:lvlText w:val="•"/>
      <w:lvlJc w:val="left"/>
      <w:pPr>
        <w:ind w:left="3122" w:hanging="276"/>
      </w:pPr>
      <w:rPr>
        <w:rFonts w:hint="default"/>
        <w:lang w:val="it-IT" w:eastAsia="it-IT" w:bidi="it-IT"/>
      </w:rPr>
    </w:lvl>
    <w:lvl w:ilvl="4" w:tplc="894EF006">
      <w:numFmt w:val="bullet"/>
      <w:lvlText w:val="•"/>
      <w:lvlJc w:val="left"/>
      <w:pPr>
        <w:ind w:left="4096" w:hanging="276"/>
      </w:pPr>
      <w:rPr>
        <w:rFonts w:hint="default"/>
        <w:lang w:val="it-IT" w:eastAsia="it-IT" w:bidi="it-IT"/>
      </w:rPr>
    </w:lvl>
    <w:lvl w:ilvl="5" w:tplc="A60A4D0E">
      <w:numFmt w:val="bullet"/>
      <w:lvlText w:val="•"/>
      <w:lvlJc w:val="left"/>
      <w:pPr>
        <w:ind w:left="5070" w:hanging="276"/>
      </w:pPr>
      <w:rPr>
        <w:rFonts w:hint="default"/>
        <w:lang w:val="it-IT" w:eastAsia="it-IT" w:bidi="it-IT"/>
      </w:rPr>
    </w:lvl>
    <w:lvl w:ilvl="6" w:tplc="952C3546">
      <w:numFmt w:val="bullet"/>
      <w:lvlText w:val="•"/>
      <w:lvlJc w:val="left"/>
      <w:pPr>
        <w:ind w:left="6044" w:hanging="276"/>
      </w:pPr>
      <w:rPr>
        <w:rFonts w:hint="default"/>
        <w:lang w:val="it-IT" w:eastAsia="it-IT" w:bidi="it-IT"/>
      </w:rPr>
    </w:lvl>
    <w:lvl w:ilvl="7" w:tplc="50AC2EF8">
      <w:numFmt w:val="bullet"/>
      <w:lvlText w:val="•"/>
      <w:lvlJc w:val="left"/>
      <w:pPr>
        <w:ind w:left="7018" w:hanging="276"/>
      </w:pPr>
      <w:rPr>
        <w:rFonts w:hint="default"/>
        <w:lang w:val="it-IT" w:eastAsia="it-IT" w:bidi="it-IT"/>
      </w:rPr>
    </w:lvl>
    <w:lvl w:ilvl="8" w:tplc="2F2C29A0">
      <w:numFmt w:val="bullet"/>
      <w:lvlText w:val="•"/>
      <w:lvlJc w:val="left"/>
      <w:pPr>
        <w:ind w:left="7992" w:hanging="276"/>
      </w:pPr>
      <w:rPr>
        <w:rFonts w:hint="default"/>
        <w:lang w:val="it-IT" w:eastAsia="it-IT" w:bidi="it-IT"/>
      </w:rPr>
    </w:lvl>
  </w:abstractNum>
  <w:num w:numId="1">
    <w:abstractNumId w:val="22"/>
  </w:num>
  <w:num w:numId="2">
    <w:abstractNumId w:val="23"/>
  </w:num>
  <w:num w:numId="3">
    <w:abstractNumId w:val="18"/>
  </w:num>
  <w:num w:numId="4">
    <w:abstractNumId w:val="2"/>
  </w:num>
  <w:num w:numId="5">
    <w:abstractNumId w:val="21"/>
  </w:num>
  <w:num w:numId="6">
    <w:abstractNumId w:val="34"/>
  </w:num>
  <w:num w:numId="7">
    <w:abstractNumId w:val="36"/>
  </w:num>
  <w:num w:numId="8">
    <w:abstractNumId w:val="8"/>
  </w:num>
  <w:num w:numId="9">
    <w:abstractNumId w:val="5"/>
  </w:num>
  <w:num w:numId="10">
    <w:abstractNumId w:val="10"/>
  </w:num>
  <w:num w:numId="11">
    <w:abstractNumId w:val="1"/>
  </w:num>
  <w:num w:numId="12">
    <w:abstractNumId w:val="29"/>
  </w:num>
  <w:num w:numId="13">
    <w:abstractNumId w:val="7"/>
  </w:num>
  <w:num w:numId="14">
    <w:abstractNumId w:val="32"/>
  </w:num>
  <w:num w:numId="15">
    <w:abstractNumId w:val="6"/>
  </w:num>
  <w:num w:numId="16">
    <w:abstractNumId w:val="20"/>
  </w:num>
  <w:num w:numId="17">
    <w:abstractNumId w:val="13"/>
  </w:num>
  <w:num w:numId="18">
    <w:abstractNumId w:val="11"/>
  </w:num>
  <w:num w:numId="19">
    <w:abstractNumId w:val="12"/>
  </w:num>
  <w:num w:numId="20">
    <w:abstractNumId w:val="0"/>
  </w:num>
  <w:num w:numId="21">
    <w:abstractNumId w:val="27"/>
  </w:num>
  <w:num w:numId="22">
    <w:abstractNumId w:val="15"/>
  </w:num>
  <w:num w:numId="23">
    <w:abstractNumId w:val="28"/>
  </w:num>
  <w:num w:numId="24">
    <w:abstractNumId w:val="30"/>
  </w:num>
  <w:num w:numId="25">
    <w:abstractNumId w:val="16"/>
  </w:num>
  <w:num w:numId="26">
    <w:abstractNumId w:val="19"/>
  </w:num>
  <w:num w:numId="27">
    <w:abstractNumId w:val="31"/>
  </w:num>
  <w:num w:numId="28">
    <w:abstractNumId w:val="33"/>
  </w:num>
  <w:num w:numId="29">
    <w:abstractNumId w:val="35"/>
  </w:num>
  <w:num w:numId="30">
    <w:abstractNumId w:val="26"/>
  </w:num>
  <w:num w:numId="31">
    <w:abstractNumId w:val="14"/>
  </w:num>
  <w:num w:numId="32">
    <w:abstractNumId w:val="9"/>
  </w:num>
  <w:num w:numId="33">
    <w:abstractNumId w:val="24"/>
  </w:num>
  <w:num w:numId="34">
    <w:abstractNumId w:val="4"/>
  </w:num>
  <w:num w:numId="35">
    <w:abstractNumId w:val="25"/>
  </w:num>
  <w:num w:numId="36">
    <w:abstractNumId w:val="1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54"/>
    <w:rsid w:val="000B0354"/>
    <w:rsid w:val="002B1D6B"/>
    <w:rsid w:val="0073569E"/>
    <w:rsid w:val="0078523F"/>
    <w:rsid w:val="00B04F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895571-4FE9-4B40-8BC7-DF1C647E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line="274" w:lineRule="exact"/>
      <w:ind w:left="192"/>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92"/>
      <w:jc w:val="both"/>
    </w:pPr>
    <w:rPr>
      <w:sz w:val="24"/>
      <w:szCs w:val="24"/>
    </w:rPr>
  </w:style>
  <w:style w:type="paragraph" w:styleId="Paragrafoelenco">
    <w:name w:val="List Paragraph"/>
    <w:basedOn w:val="Normale"/>
    <w:uiPriority w:val="1"/>
    <w:qFormat/>
    <w:pPr>
      <w:ind w:left="192" w:right="106"/>
      <w:jc w:val="both"/>
    </w:pPr>
  </w:style>
  <w:style w:type="paragraph" w:customStyle="1" w:styleId="TableParagraph">
    <w:name w:val="Table Paragraph"/>
    <w:basedOn w:val="Normale"/>
    <w:uiPriority w:val="1"/>
    <w:qFormat/>
    <w:pPr>
      <w:spacing w:line="24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7361</Words>
  <Characters>41959</Characters>
  <Application>Microsoft Office Word</Application>
  <DocSecurity>0</DocSecurity>
  <Lines>349</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dc:creator>
  <cp:lastModifiedBy>Marika Malintoppi</cp:lastModifiedBy>
  <cp:revision>4</cp:revision>
  <dcterms:created xsi:type="dcterms:W3CDTF">2020-03-02T10:33:00Z</dcterms:created>
  <dcterms:modified xsi:type="dcterms:W3CDTF">2020-03-10T10:38:00Z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Adobe Acrobat 11.0.23</vt:lpwstr>
  </property>
  <property fmtid="{D5CDD505-2E9C-101B-9397-08002B2CF9AE}" pid="4" name="LastSaved">
    <vt:filetime>2020-03-02T00:00:00Z</vt:filetime>
  </property>
</Properties>
</file>