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0E" w:rsidRDefault="007E360E" w:rsidP="00F96535">
      <w:pPr>
        <w:pStyle w:val="Corpotesto1"/>
        <w:ind w:left="0" w:right="-1"/>
        <w:jc w:val="center"/>
        <w:rPr>
          <w:b/>
          <w:sz w:val="24"/>
          <w:szCs w:val="24"/>
          <w:lang w:val="it-IT"/>
        </w:rPr>
      </w:pPr>
    </w:p>
    <w:p w:rsidR="00F96535" w:rsidRPr="003231A6" w:rsidRDefault="00F96535" w:rsidP="00F96535">
      <w:pPr>
        <w:pStyle w:val="Corpotesto1"/>
        <w:ind w:left="0" w:right="-1"/>
        <w:jc w:val="center"/>
        <w:rPr>
          <w:b/>
          <w:spacing w:val="-7"/>
          <w:sz w:val="24"/>
          <w:szCs w:val="24"/>
          <w:lang w:val="it-IT"/>
        </w:rPr>
      </w:pPr>
      <w:r w:rsidRPr="003231A6">
        <w:rPr>
          <w:b/>
          <w:sz w:val="24"/>
          <w:szCs w:val="24"/>
          <w:lang w:val="it-IT"/>
        </w:rPr>
        <w:t xml:space="preserve">BANDO PUBBLICO PER LA CONCESSIONE </w:t>
      </w:r>
      <w:proofErr w:type="spellStart"/>
      <w:r w:rsidRPr="003231A6">
        <w:rPr>
          <w:b/>
          <w:sz w:val="24"/>
          <w:szCs w:val="24"/>
          <w:lang w:val="it-IT"/>
        </w:rPr>
        <w:t>DI</w:t>
      </w:r>
      <w:proofErr w:type="spellEnd"/>
      <w:r w:rsidRPr="003231A6">
        <w:rPr>
          <w:b/>
          <w:sz w:val="24"/>
          <w:szCs w:val="24"/>
          <w:lang w:val="it-IT"/>
        </w:rPr>
        <w:t xml:space="preserve"> CONTRIBUTI E VANTAGGI ECONOMICI NATALE 201</w:t>
      </w:r>
      <w:r>
        <w:rPr>
          <w:b/>
          <w:sz w:val="24"/>
          <w:szCs w:val="24"/>
          <w:lang w:val="it-IT"/>
        </w:rPr>
        <w:t>9</w:t>
      </w:r>
      <w:r w:rsidRPr="003231A6">
        <w:rPr>
          <w:b/>
          <w:sz w:val="24"/>
          <w:szCs w:val="24"/>
          <w:lang w:val="it-IT"/>
        </w:rPr>
        <w:t>/</w:t>
      </w:r>
      <w:r>
        <w:rPr>
          <w:b/>
          <w:sz w:val="24"/>
          <w:szCs w:val="24"/>
          <w:lang w:val="it-IT"/>
        </w:rPr>
        <w:t>20</w:t>
      </w:r>
    </w:p>
    <w:p w:rsidR="00F96535" w:rsidRPr="003231A6" w:rsidRDefault="00F96535" w:rsidP="00F96535">
      <w:pPr>
        <w:pStyle w:val="Corpotesto1"/>
        <w:ind w:right="100"/>
        <w:rPr>
          <w:b/>
          <w:spacing w:val="-7"/>
          <w:sz w:val="24"/>
          <w:szCs w:val="24"/>
          <w:lang w:val="it-IT"/>
        </w:rPr>
      </w:pPr>
    </w:p>
    <w:p w:rsidR="00F96535" w:rsidRPr="003231A6" w:rsidRDefault="00F96535" w:rsidP="00F96535">
      <w:pPr>
        <w:pStyle w:val="Titolo1"/>
        <w:spacing w:before="0"/>
        <w:ind w:left="0" w:right="-1" w:firstLine="0"/>
        <w:jc w:val="center"/>
        <w:rPr>
          <w:rFonts w:ascii="Times New Roman" w:hAnsi="Times New Roman" w:cs="Times New Roman"/>
          <w:sz w:val="24"/>
          <w:szCs w:val="24"/>
          <w:lang w:val="it-IT"/>
        </w:rPr>
      </w:pPr>
      <w:r w:rsidRPr="003231A6">
        <w:rPr>
          <w:rFonts w:ascii="Times New Roman" w:hAnsi="Times New Roman" w:cs="Times New Roman"/>
          <w:sz w:val="24"/>
          <w:szCs w:val="24"/>
          <w:lang w:val="it-IT"/>
        </w:rPr>
        <w:t>Il Responsabile del Settore Amministrativo e contabile</w:t>
      </w:r>
    </w:p>
    <w:p w:rsidR="00F96535" w:rsidRPr="003231A6" w:rsidRDefault="00F96535" w:rsidP="00F96535">
      <w:pPr>
        <w:pStyle w:val="Corpotesto1"/>
        <w:ind w:right="100"/>
        <w:rPr>
          <w:b/>
          <w:sz w:val="24"/>
          <w:szCs w:val="24"/>
          <w:lang w:val="it-IT"/>
        </w:rPr>
      </w:pPr>
    </w:p>
    <w:p w:rsidR="00F96535" w:rsidRPr="003231A6" w:rsidRDefault="00F96535" w:rsidP="00F96535">
      <w:pPr>
        <w:pStyle w:val="Paragrafoelenco1"/>
        <w:numPr>
          <w:ilvl w:val="0"/>
          <w:numId w:val="1"/>
        </w:numPr>
        <w:spacing w:line="240" w:lineRule="auto"/>
        <w:ind w:left="284" w:right="104" w:hanging="284"/>
        <w:rPr>
          <w:sz w:val="24"/>
          <w:szCs w:val="24"/>
          <w:lang w:val="it-IT"/>
        </w:rPr>
      </w:pPr>
      <w:r w:rsidRPr="003231A6">
        <w:rPr>
          <w:sz w:val="24"/>
          <w:szCs w:val="24"/>
          <w:lang w:val="it-IT"/>
        </w:rPr>
        <w:t xml:space="preserve">In attuazione della deliberazione di Giunta Comunale n. </w:t>
      </w:r>
      <w:r>
        <w:rPr>
          <w:sz w:val="24"/>
          <w:szCs w:val="24"/>
          <w:lang w:val="it-IT"/>
        </w:rPr>
        <w:t>83</w:t>
      </w:r>
      <w:r w:rsidRPr="003231A6">
        <w:rPr>
          <w:sz w:val="24"/>
          <w:szCs w:val="24"/>
          <w:lang w:val="it-IT"/>
        </w:rPr>
        <w:t xml:space="preserve"> del </w:t>
      </w:r>
      <w:r>
        <w:rPr>
          <w:sz w:val="24"/>
          <w:szCs w:val="24"/>
          <w:lang w:val="it-IT"/>
        </w:rPr>
        <w:t>25</w:t>
      </w:r>
      <w:r w:rsidRPr="003231A6">
        <w:rPr>
          <w:sz w:val="24"/>
          <w:szCs w:val="24"/>
          <w:lang w:val="it-IT"/>
        </w:rPr>
        <w:t>/0</w:t>
      </w:r>
      <w:r>
        <w:rPr>
          <w:sz w:val="24"/>
          <w:szCs w:val="24"/>
          <w:lang w:val="it-IT"/>
        </w:rPr>
        <w:t>7</w:t>
      </w:r>
      <w:r w:rsidRPr="003231A6">
        <w:rPr>
          <w:sz w:val="24"/>
          <w:szCs w:val="24"/>
          <w:lang w:val="it-IT"/>
        </w:rPr>
        <w:t>/201</w:t>
      </w:r>
      <w:r>
        <w:rPr>
          <w:sz w:val="24"/>
          <w:szCs w:val="24"/>
          <w:lang w:val="it-IT"/>
        </w:rPr>
        <w:t>9</w:t>
      </w:r>
      <w:r w:rsidRPr="003231A6">
        <w:rPr>
          <w:sz w:val="24"/>
          <w:szCs w:val="24"/>
          <w:lang w:val="it-IT"/>
        </w:rPr>
        <w:t>;</w:t>
      </w:r>
    </w:p>
    <w:p w:rsidR="00F96535" w:rsidRPr="003231A6" w:rsidRDefault="00F96535" w:rsidP="00F96535">
      <w:pPr>
        <w:pStyle w:val="Paragrafoelenco1"/>
        <w:numPr>
          <w:ilvl w:val="0"/>
          <w:numId w:val="1"/>
        </w:numPr>
        <w:spacing w:line="240" w:lineRule="auto"/>
        <w:ind w:left="284" w:right="104" w:hanging="284"/>
        <w:rPr>
          <w:sz w:val="24"/>
          <w:szCs w:val="24"/>
          <w:lang w:val="it-IT"/>
        </w:rPr>
      </w:pPr>
      <w:r w:rsidRPr="003231A6">
        <w:rPr>
          <w:sz w:val="24"/>
          <w:szCs w:val="24"/>
          <w:lang w:val="it-IT"/>
        </w:rPr>
        <w:t xml:space="preserve">Richiamata la propria determinazione </w:t>
      </w:r>
      <w:r w:rsidRPr="00533277">
        <w:rPr>
          <w:sz w:val="24"/>
          <w:szCs w:val="24"/>
          <w:lang w:val="it-IT"/>
        </w:rPr>
        <w:t xml:space="preserve">n. </w:t>
      </w:r>
      <w:r w:rsidR="00671673">
        <w:rPr>
          <w:sz w:val="24"/>
          <w:szCs w:val="24"/>
          <w:lang w:val="it-IT"/>
        </w:rPr>
        <w:t>119</w:t>
      </w:r>
      <w:r w:rsidRPr="00533277">
        <w:rPr>
          <w:sz w:val="24"/>
          <w:szCs w:val="24"/>
          <w:lang w:val="it-IT"/>
        </w:rPr>
        <w:t>/201</w:t>
      </w:r>
      <w:r>
        <w:rPr>
          <w:sz w:val="24"/>
          <w:szCs w:val="24"/>
          <w:lang w:val="it-IT"/>
        </w:rPr>
        <w:t>9</w:t>
      </w:r>
      <w:r w:rsidRPr="00533277">
        <w:rPr>
          <w:sz w:val="24"/>
          <w:szCs w:val="24"/>
          <w:lang w:val="it-IT"/>
        </w:rPr>
        <w:t xml:space="preserve"> </w:t>
      </w:r>
      <w:r w:rsidRPr="003231A6">
        <w:rPr>
          <w:sz w:val="24"/>
          <w:szCs w:val="24"/>
          <w:lang w:val="it-IT"/>
        </w:rPr>
        <w:t>avente ad oggetto “Bando pubblico per la concessione di contributi e vantaggi economici Natale 201</w:t>
      </w:r>
      <w:r>
        <w:rPr>
          <w:sz w:val="24"/>
          <w:szCs w:val="24"/>
          <w:lang w:val="it-IT"/>
        </w:rPr>
        <w:t>9</w:t>
      </w:r>
      <w:r w:rsidRPr="003231A6">
        <w:rPr>
          <w:sz w:val="24"/>
          <w:szCs w:val="24"/>
          <w:lang w:val="it-IT"/>
        </w:rPr>
        <w:t>/</w:t>
      </w:r>
      <w:r>
        <w:rPr>
          <w:sz w:val="24"/>
          <w:szCs w:val="24"/>
          <w:lang w:val="it-IT"/>
        </w:rPr>
        <w:t>2020.</w:t>
      </w:r>
      <w:r w:rsidRPr="003231A6">
        <w:rPr>
          <w:sz w:val="24"/>
          <w:szCs w:val="24"/>
          <w:lang w:val="it-IT"/>
        </w:rPr>
        <w:t xml:space="preserve"> Approvazione”;</w:t>
      </w:r>
    </w:p>
    <w:p w:rsidR="00F96535" w:rsidRPr="003231A6" w:rsidRDefault="00F96535" w:rsidP="00F96535">
      <w:pPr>
        <w:pStyle w:val="Paragrafoelenco1"/>
        <w:numPr>
          <w:ilvl w:val="0"/>
          <w:numId w:val="1"/>
        </w:numPr>
        <w:spacing w:line="240" w:lineRule="auto"/>
        <w:ind w:left="284" w:right="-1" w:hanging="284"/>
        <w:rPr>
          <w:sz w:val="24"/>
          <w:szCs w:val="24"/>
          <w:lang w:val="it-IT"/>
        </w:rPr>
      </w:pPr>
      <w:r w:rsidRPr="003231A6">
        <w:rPr>
          <w:sz w:val="24"/>
          <w:szCs w:val="24"/>
          <w:lang w:val="it-IT"/>
        </w:rPr>
        <w:t>Ritenuto opportuno assicurare la completa trasparenza delle procedure per l’accessibilità ai contributi pubblici;</w:t>
      </w:r>
    </w:p>
    <w:p w:rsidR="00F96535" w:rsidRPr="003231A6" w:rsidRDefault="00F96535" w:rsidP="00F96535">
      <w:pPr>
        <w:pStyle w:val="Titolo1"/>
        <w:spacing w:before="120" w:after="120"/>
        <w:ind w:left="964" w:right="964" w:firstLine="0"/>
        <w:jc w:val="center"/>
        <w:rPr>
          <w:rFonts w:ascii="Times New Roman" w:hAnsi="Times New Roman" w:cs="Times New Roman"/>
          <w:sz w:val="24"/>
          <w:szCs w:val="24"/>
          <w:lang w:val="it-IT"/>
        </w:rPr>
      </w:pPr>
      <w:r w:rsidRPr="003231A6">
        <w:rPr>
          <w:rFonts w:ascii="Times New Roman" w:hAnsi="Times New Roman" w:cs="Times New Roman"/>
          <w:sz w:val="24"/>
          <w:szCs w:val="24"/>
          <w:lang w:val="it-IT"/>
        </w:rPr>
        <w:t>Rende noto</w:t>
      </w:r>
    </w:p>
    <w:p w:rsidR="00F96535" w:rsidRPr="003231A6" w:rsidRDefault="00F96535" w:rsidP="00F96535">
      <w:pPr>
        <w:pStyle w:val="Corpotesto1"/>
        <w:tabs>
          <w:tab w:val="left" w:pos="10800"/>
        </w:tabs>
        <w:spacing w:before="2"/>
        <w:ind w:left="0" w:right="-1"/>
        <w:rPr>
          <w:sz w:val="24"/>
          <w:szCs w:val="24"/>
          <w:lang w:val="it-IT"/>
        </w:rPr>
      </w:pPr>
      <w:r w:rsidRPr="003231A6">
        <w:rPr>
          <w:sz w:val="24"/>
          <w:szCs w:val="24"/>
          <w:lang w:val="it-IT"/>
        </w:rPr>
        <w:t xml:space="preserve">che il Comune di Petriolo, con lo scopo di perseguire la piena valorizzazione del principio di sussidiarietà, intende promuovere e sostenere progetti o iniziative artistici, culturali, musicali, di spettacolo, sportivi, di beneficenza proposti da Enti, Associazioni, Istituti, Comitati, Gruppi spontanei e </w:t>
      </w:r>
      <w:r>
        <w:rPr>
          <w:sz w:val="24"/>
          <w:szCs w:val="24"/>
          <w:lang w:val="it-IT"/>
        </w:rPr>
        <w:t xml:space="preserve">società </w:t>
      </w:r>
      <w:r w:rsidRPr="003231A6">
        <w:rPr>
          <w:sz w:val="24"/>
          <w:szCs w:val="24"/>
          <w:lang w:val="it-IT"/>
        </w:rPr>
        <w:t>privat</w:t>
      </w:r>
      <w:r>
        <w:rPr>
          <w:sz w:val="24"/>
          <w:szCs w:val="24"/>
          <w:lang w:val="it-IT"/>
        </w:rPr>
        <w:t>e</w:t>
      </w:r>
      <w:r w:rsidRPr="003231A6">
        <w:rPr>
          <w:sz w:val="24"/>
          <w:szCs w:val="24"/>
          <w:lang w:val="it-IT"/>
        </w:rPr>
        <w:t>, complementari e sussidiarie rispetto ai servizi comunali, per il perseguimento dell’interesse generale della comunità locale.</w:t>
      </w:r>
    </w:p>
    <w:p w:rsidR="00F96535" w:rsidRPr="003231A6" w:rsidRDefault="00F96535" w:rsidP="00F96535">
      <w:pPr>
        <w:pStyle w:val="Titolo1"/>
        <w:ind w:right="962"/>
        <w:rPr>
          <w:rFonts w:ascii="Times New Roman" w:hAnsi="Times New Roman" w:cs="Times New Roman"/>
          <w:sz w:val="24"/>
          <w:szCs w:val="24"/>
          <w:lang w:val="it-IT"/>
        </w:rPr>
      </w:pPr>
    </w:p>
    <w:p w:rsidR="00F96535" w:rsidRPr="003231A6" w:rsidRDefault="00F96535" w:rsidP="00F96535">
      <w:pPr>
        <w:pStyle w:val="Paragrafoelenco1"/>
        <w:tabs>
          <w:tab w:val="left" w:pos="376"/>
        </w:tabs>
        <w:rPr>
          <w:b/>
          <w:sz w:val="24"/>
          <w:szCs w:val="24"/>
          <w:lang w:val="it-IT"/>
        </w:rPr>
      </w:pPr>
      <w:r w:rsidRPr="003231A6">
        <w:rPr>
          <w:b/>
          <w:sz w:val="24"/>
          <w:szCs w:val="24"/>
          <w:lang w:val="it-IT"/>
        </w:rPr>
        <w:t>FINALITA’</w:t>
      </w:r>
    </w:p>
    <w:p w:rsidR="00F96535" w:rsidRPr="003231A6" w:rsidRDefault="00F96535" w:rsidP="00F96535">
      <w:pPr>
        <w:pStyle w:val="Corpotesto1"/>
        <w:spacing w:before="120"/>
        <w:ind w:left="0" w:right="-1"/>
        <w:rPr>
          <w:sz w:val="24"/>
          <w:szCs w:val="24"/>
          <w:lang w:val="it-IT"/>
        </w:rPr>
      </w:pPr>
      <w:r w:rsidRPr="003231A6">
        <w:rPr>
          <w:sz w:val="24"/>
          <w:szCs w:val="24"/>
          <w:lang w:val="it-IT"/>
        </w:rPr>
        <w:t xml:space="preserve">Con il presente bando si intende </w:t>
      </w:r>
      <w:r w:rsidRPr="003231A6">
        <w:rPr>
          <w:b/>
          <w:sz w:val="24"/>
          <w:szCs w:val="24"/>
          <w:lang w:val="it-IT"/>
        </w:rPr>
        <w:t>indire</w:t>
      </w:r>
      <w:r w:rsidRPr="003231A6">
        <w:rPr>
          <w:sz w:val="24"/>
          <w:szCs w:val="24"/>
          <w:lang w:val="it-IT"/>
        </w:rPr>
        <w:t xml:space="preserve"> un </w:t>
      </w:r>
      <w:r w:rsidRPr="003231A6">
        <w:rPr>
          <w:b/>
          <w:sz w:val="24"/>
          <w:szCs w:val="24"/>
          <w:lang w:val="it-IT"/>
        </w:rPr>
        <w:t>bando pubblico per l'assegnazione di contributi economici</w:t>
      </w:r>
      <w:r w:rsidRPr="003231A6">
        <w:rPr>
          <w:sz w:val="24"/>
          <w:szCs w:val="24"/>
          <w:lang w:val="it-IT"/>
        </w:rPr>
        <w:t xml:space="preserve"> a sostegno di progetti e iniziative promosse da Enti, Associazioni, Istituti, Comitati, Gruppi spontanei e </w:t>
      </w:r>
      <w:r>
        <w:rPr>
          <w:sz w:val="24"/>
          <w:szCs w:val="24"/>
          <w:lang w:val="it-IT"/>
        </w:rPr>
        <w:t xml:space="preserve">società </w:t>
      </w:r>
      <w:r w:rsidRPr="003231A6">
        <w:rPr>
          <w:sz w:val="24"/>
          <w:szCs w:val="24"/>
          <w:lang w:val="it-IT"/>
        </w:rPr>
        <w:t>privat</w:t>
      </w:r>
      <w:r>
        <w:rPr>
          <w:sz w:val="24"/>
          <w:szCs w:val="24"/>
          <w:lang w:val="it-IT"/>
        </w:rPr>
        <w:t>e</w:t>
      </w:r>
      <w:r w:rsidRPr="003231A6">
        <w:rPr>
          <w:sz w:val="24"/>
          <w:szCs w:val="24"/>
          <w:lang w:val="it-IT"/>
        </w:rPr>
        <w:t xml:space="preserve"> </w:t>
      </w:r>
      <w:r w:rsidRPr="003231A6">
        <w:rPr>
          <w:b/>
          <w:sz w:val="24"/>
          <w:szCs w:val="24"/>
          <w:lang w:val="it-IT"/>
        </w:rPr>
        <w:t>per le festività natalizie 201</w:t>
      </w:r>
      <w:r>
        <w:rPr>
          <w:b/>
          <w:sz w:val="24"/>
          <w:szCs w:val="24"/>
          <w:lang w:val="it-IT"/>
        </w:rPr>
        <w:t>9</w:t>
      </w:r>
      <w:r w:rsidRPr="003231A6">
        <w:rPr>
          <w:b/>
          <w:sz w:val="24"/>
          <w:szCs w:val="24"/>
          <w:lang w:val="it-IT"/>
        </w:rPr>
        <w:t>/</w:t>
      </w:r>
      <w:r>
        <w:rPr>
          <w:b/>
          <w:sz w:val="24"/>
          <w:szCs w:val="24"/>
          <w:lang w:val="it-IT"/>
        </w:rPr>
        <w:t>2020</w:t>
      </w:r>
      <w:r w:rsidRPr="003231A6">
        <w:rPr>
          <w:sz w:val="24"/>
          <w:szCs w:val="24"/>
          <w:lang w:val="it-IT"/>
        </w:rPr>
        <w:t>.</w:t>
      </w:r>
    </w:p>
    <w:p w:rsidR="00F96535" w:rsidRPr="003231A6" w:rsidRDefault="00F96535" w:rsidP="00F96535">
      <w:pPr>
        <w:pStyle w:val="Corpotesto1"/>
        <w:rPr>
          <w:sz w:val="24"/>
          <w:szCs w:val="24"/>
          <w:lang w:val="it-IT"/>
        </w:rPr>
      </w:pPr>
    </w:p>
    <w:p w:rsidR="00F96535" w:rsidRPr="003231A6" w:rsidRDefault="00F96535" w:rsidP="00F96535">
      <w:pPr>
        <w:pStyle w:val="Paragrafoelenco1"/>
        <w:tabs>
          <w:tab w:val="left" w:pos="274"/>
        </w:tabs>
        <w:spacing w:line="240" w:lineRule="auto"/>
        <w:ind w:right="104"/>
        <w:rPr>
          <w:sz w:val="24"/>
          <w:szCs w:val="24"/>
          <w:lang w:val="it-IT"/>
        </w:rPr>
      </w:pPr>
      <w:r w:rsidRPr="003231A6">
        <w:rPr>
          <w:b/>
          <w:sz w:val="24"/>
          <w:szCs w:val="24"/>
          <w:lang w:val="it-IT"/>
        </w:rPr>
        <w:t xml:space="preserve">SOGGETTI </w:t>
      </w:r>
      <w:r>
        <w:rPr>
          <w:b/>
          <w:sz w:val="24"/>
          <w:szCs w:val="24"/>
          <w:lang w:val="it-IT"/>
        </w:rPr>
        <w:t>AMMESSI A PARTECIPARE</w:t>
      </w:r>
      <w:r w:rsidRPr="003231A6">
        <w:rPr>
          <w:b/>
          <w:sz w:val="24"/>
          <w:szCs w:val="24"/>
          <w:lang w:val="it-IT"/>
        </w:rPr>
        <w:t xml:space="preserve"> </w:t>
      </w:r>
    </w:p>
    <w:p w:rsidR="00F96535" w:rsidRPr="00064E14" w:rsidRDefault="00F96535" w:rsidP="00F96535">
      <w:pPr>
        <w:pStyle w:val="Paragrafoelenco"/>
        <w:numPr>
          <w:ilvl w:val="0"/>
          <w:numId w:val="3"/>
        </w:numPr>
        <w:spacing w:before="120" w:line="235" w:lineRule="auto"/>
        <w:ind w:left="284" w:right="-1" w:hanging="284"/>
        <w:rPr>
          <w:rFonts w:ascii="Times New Roman" w:hAnsi="Times New Roman" w:cs="Times New Roman"/>
          <w:sz w:val="24"/>
          <w:szCs w:val="24"/>
          <w:lang w:val="it-IT"/>
        </w:rPr>
      </w:pPr>
      <w:r w:rsidRPr="00064E14">
        <w:rPr>
          <w:rFonts w:ascii="Times New Roman" w:hAnsi="Times New Roman" w:cs="Times New Roman"/>
          <w:color w:val="201E1E"/>
          <w:sz w:val="24"/>
          <w:szCs w:val="24"/>
          <w:lang w:val="it-IT"/>
        </w:rPr>
        <w:t>associazioni e fondazioni, libere forme associative, associazioni non riconosciute e comitati fiscalmente registrati che abbiano la sede o che svolgano la loro attività sul territorio comunale o per attività e iniziative che riguardano la comunità</w:t>
      </w:r>
      <w:r w:rsidRPr="00064E14">
        <w:rPr>
          <w:rFonts w:ascii="Times New Roman" w:hAnsi="Times New Roman" w:cs="Times New Roman"/>
          <w:color w:val="201E1E"/>
          <w:spacing w:val="-21"/>
          <w:sz w:val="24"/>
          <w:szCs w:val="24"/>
          <w:lang w:val="it-IT"/>
        </w:rPr>
        <w:t xml:space="preserve"> </w:t>
      </w:r>
      <w:r w:rsidRPr="00064E14">
        <w:rPr>
          <w:rFonts w:ascii="Times New Roman" w:hAnsi="Times New Roman" w:cs="Times New Roman"/>
          <w:color w:val="201E1E"/>
          <w:sz w:val="24"/>
          <w:szCs w:val="24"/>
          <w:lang w:val="it-IT"/>
        </w:rPr>
        <w:t>locale;</w:t>
      </w:r>
    </w:p>
    <w:p w:rsidR="00F96535" w:rsidRPr="0073162D" w:rsidRDefault="00F96535" w:rsidP="00F96535">
      <w:pPr>
        <w:pStyle w:val="Paragrafoelenco"/>
        <w:numPr>
          <w:ilvl w:val="0"/>
          <w:numId w:val="3"/>
        </w:numPr>
        <w:spacing w:before="120" w:line="235" w:lineRule="auto"/>
        <w:ind w:left="284" w:right="-1" w:hanging="284"/>
        <w:rPr>
          <w:rFonts w:ascii="Times New Roman" w:hAnsi="Times New Roman" w:cs="Times New Roman"/>
          <w:sz w:val="24"/>
          <w:szCs w:val="24"/>
          <w:lang w:val="it-IT"/>
        </w:rPr>
      </w:pPr>
      <w:r w:rsidRPr="00064E14">
        <w:rPr>
          <w:rFonts w:ascii="Times New Roman" w:hAnsi="Times New Roman" w:cs="Times New Roman"/>
          <w:color w:val="201E1E"/>
          <w:sz w:val="24"/>
          <w:szCs w:val="24"/>
          <w:lang w:val="it-IT"/>
        </w:rPr>
        <w:t>altri soggetti privati non aventi scopo di lucro, che abbiano la sede o che svolgano la loro attività sul territorio comunale</w:t>
      </w:r>
    </w:p>
    <w:p w:rsidR="00F96535" w:rsidRPr="0073162D" w:rsidRDefault="00F96535" w:rsidP="00F96535">
      <w:pPr>
        <w:pStyle w:val="Paragrafoelenco"/>
        <w:numPr>
          <w:ilvl w:val="0"/>
          <w:numId w:val="3"/>
        </w:numPr>
        <w:tabs>
          <w:tab w:val="left" w:pos="274"/>
        </w:tabs>
        <w:spacing w:before="120"/>
        <w:ind w:left="284" w:right="104" w:hanging="284"/>
        <w:rPr>
          <w:sz w:val="24"/>
          <w:szCs w:val="24"/>
          <w:lang w:val="it-IT"/>
        </w:rPr>
      </w:pPr>
      <w:r w:rsidRPr="0073162D">
        <w:rPr>
          <w:rFonts w:ascii="Times New Roman" w:hAnsi="Times New Roman" w:cs="Times New Roman"/>
          <w:color w:val="201E1E"/>
          <w:sz w:val="24"/>
          <w:szCs w:val="24"/>
          <w:lang w:val="it-IT"/>
        </w:rPr>
        <w:t>soggetti di natura commerciale</w:t>
      </w:r>
      <w:r>
        <w:rPr>
          <w:rFonts w:ascii="Times New Roman" w:hAnsi="Times New Roman" w:cs="Times New Roman"/>
          <w:color w:val="201E1E"/>
          <w:sz w:val="24"/>
          <w:szCs w:val="24"/>
          <w:lang w:val="it-IT"/>
        </w:rPr>
        <w:t>.</w:t>
      </w:r>
    </w:p>
    <w:p w:rsidR="00F96535" w:rsidRPr="0073162D" w:rsidRDefault="00F96535" w:rsidP="00F96535">
      <w:pPr>
        <w:pStyle w:val="Paragrafoelenco"/>
        <w:tabs>
          <w:tab w:val="left" w:pos="274"/>
        </w:tabs>
        <w:spacing w:before="120"/>
        <w:ind w:left="284" w:right="104"/>
        <w:rPr>
          <w:sz w:val="24"/>
          <w:szCs w:val="24"/>
          <w:lang w:val="it-IT"/>
        </w:rPr>
      </w:pPr>
    </w:p>
    <w:p w:rsidR="00F96535" w:rsidRDefault="00F96535" w:rsidP="00F96535">
      <w:pPr>
        <w:pStyle w:val="Paragrafoelenco1"/>
        <w:tabs>
          <w:tab w:val="left" w:pos="274"/>
        </w:tabs>
        <w:spacing w:line="240" w:lineRule="auto"/>
        <w:ind w:right="104"/>
        <w:rPr>
          <w:b/>
          <w:sz w:val="24"/>
          <w:szCs w:val="24"/>
          <w:lang w:val="it-IT"/>
        </w:rPr>
      </w:pPr>
      <w:r>
        <w:rPr>
          <w:b/>
          <w:sz w:val="24"/>
          <w:szCs w:val="24"/>
          <w:lang w:val="it-IT"/>
        </w:rPr>
        <w:t>PRESCRIZIONI PER LA PARTECIPAZIONE</w:t>
      </w:r>
    </w:p>
    <w:p w:rsidR="00F96535" w:rsidRDefault="00F96535" w:rsidP="00F96535">
      <w:pPr>
        <w:numPr>
          <w:ilvl w:val="0"/>
          <w:numId w:val="6"/>
        </w:numPr>
        <w:jc w:val="both"/>
      </w:pPr>
      <w:r>
        <w:t>impegno a cofinanziare per un minimo del 30% il costo dell’iniziativa, come compartecipazione alle spese;</w:t>
      </w:r>
    </w:p>
    <w:p w:rsidR="00F96535" w:rsidRDefault="00F96535" w:rsidP="00F96535">
      <w:pPr>
        <w:numPr>
          <w:ilvl w:val="0"/>
          <w:numId w:val="6"/>
        </w:numPr>
        <w:jc w:val="both"/>
      </w:pPr>
      <w:r>
        <w:t xml:space="preserve">utilizzo della somma disponibile solo per l’acquisto di beni ad utilizzo </w:t>
      </w:r>
      <w:r w:rsidRPr="003124EA">
        <w:rPr>
          <w:u w:val="single"/>
        </w:rPr>
        <w:t>esclusivo</w:t>
      </w:r>
      <w:r>
        <w:t xml:space="preserve"> delle manifestazioni, come dovrà risultare dalla successiva rendicontazione;</w:t>
      </w:r>
    </w:p>
    <w:p w:rsidR="00F96535" w:rsidRDefault="00F96535" w:rsidP="00F96535">
      <w:pPr>
        <w:numPr>
          <w:ilvl w:val="0"/>
          <w:numId w:val="6"/>
        </w:numPr>
        <w:jc w:val="both"/>
      </w:pPr>
      <w:r>
        <w:t>divieto di effettuazione di interventi permanenti su beni di proprietà comunale;</w:t>
      </w:r>
    </w:p>
    <w:p w:rsidR="00F96535" w:rsidRDefault="00F96535" w:rsidP="00F96535">
      <w:pPr>
        <w:numPr>
          <w:ilvl w:val="0"/>
          <w:numId w:val="6"/>
        </w:numPr>
        <w:jc w:val="both"/>
      </w:pPr>
      <w:r>
        <w:t>divieto di posizionare installazioni definitiva sul suolo pubblico, possibilità di usare solo supporti facilmente rimovibili;</w:t>
      </w:r>
    </w:p>
    <w:p w:rsidR="00F96535" w:rsidRPr="0077246F" w:rsidRDefault="00F96535" w:rsidP="00F96535">
      <w:pPr>
        <w:pStyle w:val="Corpotesto1"/>
        <w:spacing w:before="120"/>
        <w:ind w:left="0" w:right="-1"/>
        <w:rPr>
          <w:sz w:val="24"/>
          <w:szCs w:val="24"/>
          <w:lang w:val="it-IT"/>
        </w:rPr>
      </w:pPr>
      <w:r w:rsidRPr="0077246F">
        <w:rPr>
          <w:sz w:val="24"/>
          <w:szCs w:val="24"/>
          <w:lang w:val="it-IT"/>
        </w:rPr>
        <w:t>I soggetti interes</w:t>
      </w:r>
      <w:bookmarkStart w:id="0" w:name="_GoBack"/>
      <w:bookmarkEnd w:id="0"/>
      <w:r w:rsidRPr="0077246F">
        <w:rPr>
          <w:sz w:val="24"/>
          <w:szCs w:val="24"/>
          <w:lang w:val="it-IT"/>
        </w:rPr>
        <w:t xml:space="preserve">sati dovranno presentare un programma dettagliato degli eventi proposti con indicazione del tipo di intrattenimento e delle date in cui </w:t>
      </w:r>
      <w:r w:rsidRPr="00C47C12">
        <w:rPr>
          <w:sz w:val="24"/>
          <w:szCs w:val="24"/>
          <w:lang w:val="it-IT"/>
        </w:rPr>
        <w:t>verrà</w:t>
      </w:r>
      <w:r w:rsidRPr="0077246F">
        <w:rPr>
          <w:sz w:val="24"/>
          <w:szCs w:val="24"/>
          <w:lang w:val="it-IT"/>
        </w:rPr>
        <w:t xml:space="preserve"> proposto.</w:t>
      </w:r>
    </w:p>
    <w:p w:rsidR="00F96535" w:rsidRDefault="00F96535" w:rsidP="00F96535">
      <w:pPr>
        <w:pStyle w:val="Paragrafoelenco1"/>
        <w:tabs>
          <w:tab w:val="left" w:pos="274"/>
        </w:tabs>
        <w:spacing w:line="240" w:lineRule="auto"/>
        <w:ind w:right="104"/>
        <w:rPr>
          <w:b/>
          <w:sz w:val="24"/>
          <w:szCs w:val="24"/>
          <w:lang w:val="it-IT"/>
        </w:rPr>
      </w:pPr>
    </w:p>
    <w:p w:rsidR="00F96535" w:rsidRPr="003231A6" w:rsidRDefault="00F96535" w:rsidP="00F96535">
      <w:pPr>
        <w:pStyle w:val="Paragrafoelenco1"/>
        <w:tabs>
          <w:tab w:val="left" w:pos="274"/>
        </w:tabs>
        <w:spacing w:line="240" w:lineRule="auto"/>
        <w:ind w:right="104"/>
        <w:rPr>
          <w:b/>
          <w:spacing w:val="-4"/>
          <w:sz w:val="24"/>
          <w:szCs w:val="24"/>
          <w:lang w:val="it-IT"/>
        </w:rPr>
      </w:pPr>
      <w:r w:rsidRPr="003231A6">
        <w:rPr>
          <w:b/>
          <w:sz w:val="24"/>
          <w:szCs w:val="24"/>
          <w:lang w:val="it-IT"/>
        </w:rPr>
        <w:t>SETTORI</w:t>
      </w:r>
      <w:r w:rsidRPr="003231A6">
        <w:rPr>
          <w:b/>
          <w:spacing w:val="-4"/>
          <w:sz w:val="24"/>
          <w:szCs w:val="24"/>
          <w:lang w:val="it-IT"/>
        </w:rPr>
        <w:t xml:space="preserve"> </w:t>
      </w:r>
      <w:proofErr w:type="spellStart"/>
      <w:r w:rsidRPr="003231A6">
        <w:rPr>
          <w:b/>
          <w:spacing w:val="-4"/>
          <w:sz w:val="24"/>
          <w:szCs w:val="24"/>
          <w:lang w:val="it-IT"/>
        </w:rPr>
        <w:t>DI</w:t>
      </w:r>
      <w:proofErr w:type="spellEnd"/>
      <w:r w:rsidRPr="003231A6">
        <w:rPr>
          <w:b/>
          <w:spacing w:val="-4"/>
          <w:sz w:val="24"/>
          <w:szCs w:val="24"/>
          <w:lang w:val="it-IT"/>
        </w:rPr>
        <w:t xml:space="preserve"> INTERVENTO</w:t>
      </w:r>
    </w:p>
    <w:p w:rsidR="00F96535" w:rsidRPr="003231A6" w:rsidRDefault="00F96535" w:rsidP="00F96535">
      <w:pPr>
        <w:pStyle w:val="Corpotesto1"/>
        <w:spacing w:before="120"/>
        <w:ind w:left="0" w:right="119"/>
        <w:rPr>
          <w:sz w:val="24"/>
          <w:szCs w:val="24"/>
          <w:lang w:val="it-IT"/>
        </w:rPr>
      </w:pPr>
      <w:r w:rsidRPr="003231A6">
        <w:rPr>
          <w:sz w:val="24"/>
          <w:szCs w:val="24"/>
          <w:lang w:val="it-IT"/>
        </w:rPr>
        <w:t xml:space="preserve">Saranno ammesse le istanze di contributi avanzate da soggetti che promuovano progetti diretti alla realizzazione di attività ed iniziative che, ad integrazione della programmazione diretta dell’Amministrazione Comunale, contribuiscano a </w:t>
      </w:r>
      <w:r w:rsidRPr="003231A6">
        <w:rPr>
          <w:b/>
          <w:sz w:val="24"/>
          <w:szCs w:val="24"/>
          <w:lang w:val="it-IT"/>
        </w:rPr>
        <w:t>comporre e promuovere unitariamente</w:t>
      </w:r>
      <w:r w:rsidRPr="003231A6">
        <w:rPr>
          <w:sz w:val="24"/>
          <w:szCs w:val="24"/>
          <w:lang w:val="it-IT"/>
        </w:rPr>
        <w:t xml:space="preserve"> il programma di </w:t>
      </w:r>
      <w:r w:rsidRPr="003231A6">
        <w:rPr>
          <w:b/>
          <w:sz w:val="24"/>
          <w:szCs w:val="24"/>
          <w:lang w:val="it-IT"/>
        </w:rPr>
        <w:t>NATALE A PETRIOLO 201</w:t>
      </w:r>
      <w:r>
        <w:rPr>
          <w:b/>
          <w:sz w:val="24"/>
          <w:szCs w:val="24"/>
          <w:lang w:val="it-IT"/>
        </w:rPr>
        <w:t>9</w:t>
      </w:r>
      <w:r w:rsidRPr="003231A6">
        <w:rPr>
          <w:b/>
          <w:sz w:val="24"/>
          <w:szCs w:val="24"/>
          <w:lang w:val="it-IT"/>
        </w:rPr>
        <w:t>/</w:t>
      </w:r>
      <w:r>
        <w:rPr>
          <w:b/>
          <w:sz w:val="24"/>
          <w:szCs w:val="24"/>
          <w:lang w:val="it-IT"/>
        </w:rPr>
        <w:t>20</w:t>
      </w:r>
      <w:r w:rsidRPr="003231A6">
        <w:rPr>
          <w:sz w:val="24"/>
          <w:szCs w:val="24"/>
          <w:lang w:val="it-IT"/>
        </w:rPr>
        <w:t xml:space="preserve">, arricchiscano la vitalità culturale del paese, </w:t>
      </w:r>
      <w:r w:rsidRPr="003231A6">
        <w:rPr>
          <w:sz w:val="24"/>
          <w:szCs w:val="24"/>
          <w:lang w:val="it-IT"/>
        </w:rPr>
        <w:lastRenderedPageBreak/>
        <w:t>l'aggregazione creativa e la socializzante dei cittadini, la possibilità di usufruire di una pluralità di opportunità culturali e di animazione nel corso delle festività natalizie.</w:t>
      </w:r>
    </w:p>
    <w:p w:rsidR="00F96535" w:rsidRPr="003231A6" w:rsidRDefault="00F96535" w:rsidP="00F96535">
      <w:pPr>
        <w:pStyle w:val="Corpotesto1"/>
        <w:spacing w:before="57"/>
        <w:ind w:left="0" w:right="-1"/>
        <w:rPr>
          <w:sz w:val="24"/>
          <w:szCs w:val="24"/>
          <w:lang w:val="it-IT"/>
        </w:rPr>
      </w:pPr>
      <w:r w:rsidRPr="003231A6">
        <w:rPr>
          <w:sz w:val="24"/>
          <w:szCs w:val="24"/>
          <w:lang w:val="it-IT"/>
        </w:rPr>
        <w:t>I contributi e gli altri vantaggi economici possono essere concessi per attività, iniziative e progetti che:</w:t>
      </w:r>
    </w:p>
    <w:p w:rsidR="00F96535" w:rsidRPr="003231A6" w:rsidRDefault="00F96535" w:rsidP="00F96535">
      <w:pPr>
        <w:pStyle w:val="Paragrafoelenco1"/>
        <w:numPr>
          <w:ilvl w:val="0"/>
          <w:numId w:val="2"/>
        </w:numPr>
        <w:spacing w:line="240" w:lineRule="auto"/>
        <w:ind w:left="284" w:right="-1" w:hanging="284"/>
        <w:jc w:val="left"/>
        <w:rPr>
          <w:sz w:val="24"/>
          <w:szCs w:val="24"/>
          <w:lang w:val="it-IT"/>
        </w:rPr>
      </w:pPr>
      <w:r w:rsidRPr="003231A6">
        <w:rPr>
          <w:sz w:val="24"/>
          <w:szCs w:val="24"/>
          <w:lang w:val="it-IT"/>
        </w:rPr>
        <w:t xml:space="preserve">si realizzino nel territorio del Comune di Petriolo; </w:t>
      </w:r>
    </w:p>
    <w:p w:rsidR="00F96535" w:rsidRPr="003231A6" w:rsidRDefault="00F96535" w:rsidP="00F96535">
      <w:pPr>
        <w:pStyle w:val="Paragrafoelenco1"/>
        <w:numPr>
          <w:ilvl w:val="0"/>
          <w:numId w:val="2"/>
        </w:numPr>
        <w:spacing w:line="240" w:lineRule="auto"/>
        <w:ind w:left="284" w:right="-1" w:hanging="284"/>
        <w:jc w:val="left"/>
        <w:rPr>
          <w:sz w:val="24"/>
          <w:szCs w:val="24"/>
          <w:lang w:val="it-IT"/>
        </w:rPr>
      </w:pPr>
      <w:r w:rsidRPr="003231A6">
        <w:rPr>
          <w:sz w:val="24"/>
          <w:szCs w:val="24"/>
          <w:lang w:val="it-IT"/>
        </w:rPr>
        <w:t>abbiano natura</w:t>
      </w:r>
      <w:r w:rsidRPr="003231A6">
        <w:rPr>
          <w:spacing w:val="-29"/>
          <w:sz w:val="24"/>
          <w:szCs w:val="24"/>
          <w:lang w:val="it-IT"/>
        </w:rPr>
        <w:t xml:space="preserve"> </w:t>
      </w:r>
      <w:r w:rsidRPr="003231A6">
        <w:rPr>
          <w:sz w:val="24"/>
          <w:szCs w:val="24"/>
          <w:lang w:val="it-IT"/>
        </w:rPr>
        <w:t>pubblica;</w:t>
      </w:r>
    </w:p>
    <w:p w:rsidR="00F96535" w:rsidRPr="003231A6" w:rsidRDefault="00F96535" w:rsidP="00F96535">
      <w:pPr>
        <w:pStyle w:val="Paragrafoelenco1"/>
        <w:numPr>
          <w:ilvl w:val="0"/>
          <w:numId w:val="2"/>
        </w:numPr>
        <w:spacing w:line="240" w:lineRule="auto"/>
        <w:ind w:left="284" w:right="-1" w:hanging="284"/>
        <w:jc w:val="left"/>
        <w:rPr>
          <w:sz w:val="24"/>
          <w:szCs w:val="24"/>
          <w:lang w:val="it-IT"/>
        </w:rPr>
      </w:pPr>
      <w:r w:rsidRPr="003231A6">
        <w:rPr>
          <w:sz w:val="24"/>
          <w:szCs w:val="24"/>
          <w:lang w:val="it-IT"/>
        </w:rPr>
        <w:t xml:space="preserve">si svolgano all’interno del periodo </w:t>
      </w:r>
      <w:r>
        <w:rPr>
          <w:sz w:val="24"/>
          <w:szCs w:val="24"/>
          <w:lang w:val="it-IT"/>
        </w:rPr>
        <w:t xml:space="preserve">compreso tra il </w:t>
      </w:r>
      <w:r w:rsidRPr="0077246F">
        <w:rPr>
          <w:sz w:val="24"/>
          <w:szCs w:val="24"/>
          <w:u w:val="single"/>
          <w:lang w:val="it-IT"/>
        </w:rPr>
        <w:t>24</w:t>
      </w:r>
      <w:r>
        <w:rPr>
          <w:sz w:val="24"/>
          <w:szCs w:val="24"/>
          <w:u w:val="single"/>
          <w:lang w:val="it-IT"/>
        </w:rPr>
        <w:t xml:space="preserve"> novembre</w:t>
      </w:r>
      <w:r w:rsidRPr="004B291D">
        <w:rPr>
          <w:sz w:val="24"/>
          <w:szCs w:val="24"/>
          <w:u w:val="single"/>
          <w:lang w:val="it-IT"/>
        </w:rPr>
        <w:t xml:space="preserve"> 2019 al 12 gennaio 2020</w:t>
      </w:r>
      <w:r w:rsidRPr="003231A6">
        <w:rPr>
          <w:sz w:val="24"/>
          <w:szCs w:val="24"/>
          <w:lang w:val="it-IT"/>
        </w:rPr>
        <w:t>;</w:t>
      </w:r>
    </w:p>
    <w:p w:rsidR="00F96535" w:rsidRDefault="00F96535" w:rsidP="00F96535">
      <w:pPr>
        <w:pStyle w:val="Paragrafoelenco1"/>
        <w:numPr>
          <w:ilvl w:val="0"/>
          <w:numId w:val="2"/>
        </w:numPr>
        <w:spacing w:line="240" w:lineRule="auto"/>
        <w:ind w:left="284" w:right="-1" w:hanging="284"/>
        <w:rPr>
          <w:sz w:val="24"/>
          <w:szCs w:val="24"/>
          <w:lang w:val="it-IT"/>
        </w:rPr>
      </w:pPr>
      <w:r w:rsidRPr="003231A6">
        <w:rPr>
          <w:sz w:val="24"/>
          <w:szCs w:val="24"/>
          <w:lang w:val="it-IT"/>
        </w:rPr>
        <w:t>non siano in contrasto con la legge o con lo Statuto comunale ovvero creare un conflitto di interesse o un possibile pregiudizio o danno all’immagine del Comune di</w:t>
      </w:r>
      <w:r w:rsidRPr="003231A6">
        <w:rPr>
          <w:spacing w:val="-38"/>
          <w:sz w:val="24"/>
          <w:szCs w:val="24"/>
          <w:lang w:val="it-IT"/>
        </w:rPr>
        <w:t xml:space="preserve"> </w:t>
      </w:r>
      <w:r w:rsidRPr="003231A6">
        <w:rPr>
          <w:sz w:val="24"/>
          <w:szCs w:val="24"/>
          <w:lang w:val="it-IT"/>
        </w:rPr>
        <w:t>Petriolo</w:t>
      </w:r>
      <w:r>
        <w:rPr>
          <w:sz w:val="24"/>
          <w:szCs w:val="24"/>
          <w:lang w:val="it-IT"/>
        </w:rPr>
        <w:t>;</w:t>
      </w:r>
    </w:p>
    <w:p w:rsidR="00F96535" w:rsidRDefault="00F96535" w:rsidP="00F96535">
      <w:pPr>
        <w:pStyle w:val="Paragrafoelenco1"/>
        <w:numPr>
          <w:ilvl w:val="0"/>
          <w:numId w:val="2"/>
        </w:numPr>
        <w:spacing w:line="240" w:lineRule="auto"/>
        <w:ind w:left="284" w:right="-1" w:hanging="284"/>
        <w:rPr>
          <w:sz w:val="24"/>
          <w:szCs w:val="24"/>
          <w:lang w:val="it-IT"/>
        </w:rPr>
      </w:pPr>
      <w:r>
        <w:rPr>
          <w:sz w:val="24"/>
          <w:szCs w:val="24"/>
          <w:lang w:val="it-IT"/>
        </w:rPr>
        <w:t>prevedano un’adeguata attività di promozione e di pubblicità dell’iniziativa, anche al di fuori del territorio comunale.</w:t>
      </w:r>
    </w:p>
    <w:p w:rsidR="00F96535" w:rsidRPr="003231A6" w:rsidRDefault="00F96535" w:rsidP="00F96535">
      <w:pPr>
        <w:pStyle w:val="Corpotesto1"/>
        <w:spacing w:before="120"/>
        <w:ind w:left="0" w:right="-1"/>
        <w:rPr>
          <w:sz w:val="24"/>
          <w:szCs w:val="24"/>
          <w:lang w:val="it-IT"/>
        </w:rPr>
      </w:pPr>
      <w:r w:rsidRPr="003231A6">
        <w:rPr>
          <w:b/>
          <w:sz w:val="24"/>
          <w:szCs w:val="24"/>
          <w:lang w:val="it-IT"/>
        </w:rPr>
        <w:t>Saranno ammesse prioritariamente</w:t>
      </w:r>
      <w:r w:rsidRPr="003231A6">
        <w:rPr>
          <w:sz w:val="24"/>
          <w:szCs w:val="24"/>
          <w:lang w:val="it-IT"/>
        </w:rPr>
        <w:t xml:space="preserve"> le istanze di contributi che prevedano quante più attività o iniziative tra le seguenti:</w:t>
      </w:r>
      <w:r>
        <w:rPr>
          <w:sz w:val="24"/>
          <w:szCs w:val="24"/>
          <w:lang w:val="it-IT"/>
        </w:rPr>
        <w:t xml:space="preserve"> a titolo puramente esemplificativo, </w:t>
      </w:r>
      <w:r w:rsidRPr="003231A6">
        <w:rPr>
          <w:sz w:val="24"/>
          <w:szCs w:val="24"/>
          <w:lang w:val="it-IT"/>
        </w:rPr>
        <w:t xml:space="preserve">pista di pattinaggio su ghiaccio, calendario dell’avvento, casa di Babbo Natale, mercatini di Natale, letterine e regali di Babbo Natale, coro di Natale, presepe vivente, presepe tradizionale all’aperto, albero di Natale in piazza, </w:t>
      </w:r>
      <w:proofErr w:type="spellStart"/>
      <w:r w:rsidRPr="003231A6">
        <w:rPr>
          <w:sz w:val="24"/>
          <w:szCs w:val="24"/>
          <w:lang w:val="it-IT"/>
        </w:rPr>
        <w:t>videomapping</w:t>
      </w:r>
      <w:proofErr w:type="spellEnd"/>
      <w:r w:rsidRPr="003231A6">
        <w:rPr>
          <w:sz w:val="24"/>
          <w:szCs w:val="24"/>
          <w:lang w:val="it-IT"/>
        </w:rPr>
        <w:t xml:space="preserve"> sugli edifici del centro, neve artificiale, festa di capodanno, concerto di capodanno, </w:t>
      </w:r>
      <w:r>
        <w:rPr>
          <w:sz w:val="24"/>
          <w:szCs w:val="24"/>
          <w:lang w:val="it-IT"/>
        </w:rPr>
        <w:t xml:space="preserve">canti gospel natalizi, </w:t>
      </w:r>
      <w:r w:rsidRPr="003231A6">
        <w:rPr>
          <w:sz w:val="24"/>
          <w:szCs w:val="24"/>
          <w:lang w:val="it-IT"/>
        </w:rPr>
        <w:t xml:space="preserve">canti della </w:t>
      </w:r>
      <w:proofErr w:type="spellStart"/>
      <w:r w:rsidRPr="003231A6">
        <w:rPr>
          <w:sz w:val="24"/>
          <w:szCs w:val="24"/>
          <w:lang w:val="it-IT"/>
        </w:rPr>
        <w:t>Pasquella</w:t>
      </w:r>
      <w:proofErr w:type="spellEnd"/>
      <w:r w:rsidRPr="003231A6">
        <w:rPr>
          <w:sz w:val="24"/>
          <w:szCs w:val="24"/>
          <w:lang w:val="it-IT"/>
        </w:rPr>
        <w:t xml:space="preserve"> di Natale, festa dell’Epifania.</w:t>
      </w:r>
    </w:p>
    <w:p w:rsidR="00F96535" w:rsidRDefault="00F96535" w:rsidP="00F96535">
      <w:pPr>
        <w:jc w:val="both"/>
      </w:pPr>
      <w:r>
        <w:t>Le proposte dovranno comprendere tutta la documentazione inerente gli allestimenti e i servizi tecnici necessari, con particolare riferimento all’ottenimento delle autorizzazioni previste dalle normative vigenti, l’individuazione dello spazio, un referente unico e l’indicazione delle date di svolgimento delle attività.</w:t>
      </w:r>
    </w:p>
    <w:p w:rsidR="00F96535" w:rsidRPr="003231A6" w:rsidRDefault="00F96535" w:rsidP="00F96535">
      <w:pPr>
        <w:pStyle w:val="Corpotesto1"/>
        <w:spacing w:before="120"/>
        <w:ind w:left="0" w:right="-1"/>
        <w:rPr>
          <w:sz w:val="24"/>
          <w:szCs w:val="24"/>
          <w:lang w:val="it-IT"/>
        </w:rPr>
      </w:pPr>
      <w:r w:rsidRPr="003231A6">
        <w:rPr>
          <w:b/>
          <w:sz w:val="24"/>
          <w:szCs w:val="24"/>
          <w:lang w:val="it-IT"/>
        </w:rPr>
        <w:t>Saranno altresì ammesse prioritariamente</w:t>
      </w:r>
      <w:r w:rsidRPr="003231A6">
        <w:rPr>
          <w:sz w:val="24"/>
          <w:szCs w:val="24"/>
          <w:lang w:val="it-IT"/>
        </w:rPr>
        <w:t xml:space="preserve"> le istanze di contributi relative ad iniziative che si svolgeranno all’interno del centro storico.</w:t>
      </w:r>
    </w:p>
    <w:p w:rsidR="00F96535" w:rsidRDefault="00F96535" w:rsidP="00F96535">
      <w:pPr>
        <w:pStyle w:val="Paragrafoelenco1"/>
        <w:tabs>
          <w:tab w:val="left" w:pos="346"/>
        </w:tabs>
        <w:spacing w:line="228" w:lineRule="exact"/>
        <w:rPr>
          <w:sz w:val="24"/>
          <w:szCs w:val="24"/>
          <w:lang w:val="it-IT"/>
        </w:rPr>
      </w:pPr>
    </w:p>
    <w:p w:rsidR="00F96535" w:rsidRDefault="00F96535" w:rsidP="00F96535">
      <w:pPr>
        <w:jc w:val="both"/>
        <w:rPr>
          <w:sz w:val="22"/>
          <w:szCs w:val="22"/>
        </w:rPr>
      </w:pPr>
      <w:r>
        <w:t xml:space="preserve">Per lo svolgimento e la buona riuscita delle manifestazioni che l’Amministrazione Comunale intenderà sostenere, verrà offerto, </w:t>
      </w:r>
      <w:r>
        <w:rPr>
          <w:u w:val="single"/>
        </w:rPr>
        <w:t>senza altri oneri per l’Amministrazione Comunale</w:t>
      </w:r>
      <w:r>
        <w:t>, il supporto tecnico-logistico mettendo a disposizione:</w:t>
      </w:r>
    </w:p>
    <w:p w:rsidR="00F96535" w:rsidRDefault="00F96535" w:rsidP="00F96535">
      <w:pPr>
        <w:widowControl w:val="0"/>
        <w:numPr>
          <w:ilvl w:val="0"/>
          <w:numId w:val="7"/>
        </w:numPr>
        <w:jc w:val="both"/>
      </w:pPr>
      <w:r>
        <w:t>I locali disponibili di proprietà comunale;</w:t>
      </w:r>
    </w:p>
    <w:p w:rsidR="00F96535" w:rsidRDefault="00F96535" w:rsidP="00F96535">
      <w:pPr>
        <w:widowControl w:val="0"/>
        <w:numPr>
          <w:ilvl w:val="0"/>
          <w:numId w:val="7"/>
        </w:numPr>
        <w:jc w:val="both"/>
      </w:pPr>
      <w:r>
        <w:t>Le piazze, le strade e gli spazi aperti al pubblico;</w:t>
      </w:r>
    </w:p>
    <w:p w:rsidR="00F96535" w:rsidRDefault="00F96535" w:rsidP="00F96535">
      <w:pPr>
        <w:widowControl w:val="0"/>
        <w:numPr>
          <w:ilvl w:val="0"/>
          <w:numId w:val="7"/>
        </w:numPr>
        <w:jc w:val="both"/>
      </w:pPr>
      <w:r>
        <w:t>Le attività di comunicazione e di pubblicizzazione delle manifestazioni sui canali istituzionali.</w:t>
      </w:r>
    </w:p>
    <w:p w:rsidR="00F96535" w:rsidRDefault="00F96535" w:rsidP="00F96535">
      <w:pPr>
        <w:widowControl w:val="0"/>
        <w:numPr>
          <w:ilvl w:val="0"/>
          <w:numId w:val="7"/>
        </w:numPr>
        <w:jc w:val="both"/>
      </w:pPr>
      <w:r>
        <w:t>Piano di sicurezza (ove ritenuto necessario dal tecnico incaricato dal comune)</w:t>
      </w:r>
    </w:p>
    <w:p w:rsidR="00F96535" w:rsidRPr="003231A6" w:rsidRDefault="00F96535" w:rsidP="00F96535">
      <w:pPr>
        <w:pStyle w:val="Paragrafoelenco1"/>
        <w:tabs>
          <w:tab w:val="left" w:pos="346"/>
        </w:tabs>
        <w:spacing w:line="228" w:lineRule="exact"/>
        <w:rPr>
          <w:sz w:val="24"/>
          <w:szCs w:val="24"/>
          <w:lang w:val="it-IT"/>
        </w:rPr>
      </w:pPr>
    </w:p>
    <w:p w:rsidR="00F96535" w:rsidRPr="003231A6" w:rsidRDefault="00F96535" w:rsidP="00F96535">
      <w:pPr>
        <w:rPr>
          <w:b/>
        </w:rPr>
      </w:pPr>
      <w:r w:rsidRPr="003231A6">
        <w:rPr>
          <w:b/>
        </w:rPr>
        <w:t xml:space="preserve">MODALITA’ E TERMINI </w:t>
      </w:r>
      <w:proofErr w:type="spellStart"/>
      <w:r w:rsidRPr="003231A6">
        <w:rPr>
          <w:b/>
        </w:rPr>
        <w:t>DI</w:t>
      </w:r>
      <w:proofErr w:type="spellEnd"/>
      <w:r w:rsidRPr="003231A6">
        <w:rPr>
          <w:b/>
        </w:rPr>
        <w:t xml:space="preserve"> PRESENTAZIONE DELLE RICHIESTE</w:t>
      </w:r>
    </w:p>
    <w:p w:rsidR="00F96535" w:rsidRPr="003231A6" w:rsidRDefault="00F96535" w:rsidP="00F96535">
      <w:pPr>
        <w:jc w:val="both"/>
        <w:rPr>
          <w:rFonts w:eastAsia="Arial Unicode MS"/>
          <w:bCs/>
        </w:rPr>
      </w:pPr>
      <w:r w:rsidRPr="003231A6">
        <w:rPr>
          <w:rFonts w:eastAsia="Arial Unicode MS"/>
          <w:bCs/>
        </w:rPr>
        <w:t xml:space="preserve">I Soggetti che intendono presentare istanza di contributo </w:t>
      </w:r>
      <w:r>
        <w:rPr>
          <w:rFonts w:eastAsia="Arial Unicode MS"/>
          <w:bCs/>
        </w:rPr>
        <w:t>potranno</w:t>
      </w:r>
      <w:r w:rsidRPr="003231A6">
        <w:rPr>
          <w:rFonts w:eastAsia="Arial Unicode MS"/>
          <w:bCs/>
        </w:rPr>
        <w:t xml:space="preserve"> utilizzare</w:t>
      </w:r>
      <w:r>
        <w:rPr>
          <w:rFonts w:eastAsia="Arial Unicode MS"/>
          <w:bCs/>
        </w:rPr>
        <w:t xml:space="preserve"> la </w:t>
      </w:r>
      <w:r w:rsidRPr="003231A6">
        <w:rPr>
          <w:rFonts w:eastAsia="Arial Unicode MS"/>
          <w:bCs/>
        </w:rPr>
        <w:t>apposita modulistica allegata alla presente comunicazione:</w:t>
      </w:r>
    </w:p>
    <w:p w:rsidR="00F96535" w:rsidRPr="002F37C2" w:rsidRDefault="00F96535" w:rsidP="00F96535">
      <w:pPr>
        <w:pStyle w:val="Paragrafoelenco"/>
        <w:widowControl/>
        <w:numPr>
          <w:ilvl w:val="0"/>
          <w:numId w:val="4"/>
        </w:numPr>
        <w:contextualSpacing/>
        <w:rPr>
          <w:rFonts w:ascii="Times New Roman" w:eastAsia="Arial Unicode MS" w:hAnsi="Times New Roman" w:cs="Times New Roman"/>
          <w:bCs/>
          <w:sz w:val="24"/>
          <w:szCs w:val="24"/>
          <w:lang w:val="it-IT"/>
        </w:rPr>
      </w:pPr>
      <w:r w:rsidRPr="003231A6">
        <w:rPr>
          <w:rFonts w:ascii="Times New Roman" w:eastAsia="Arial Unicode MS" w:hAnsi="Times New Roman" w:cs="Times New Roman"/>
          <w:bCs/>
          <w:sz w:val="24"/>
          <w:szCs w:val="24"/>
          <w:lang w:val="it-IT"/>
        </w:rPr>
        <w:t>Modulo di richiesta per la concessione di contributo e vantaggi economici</w:t>
      </w:r>
      <w:r>
        <w:rPr>
          <w:rFonts w:ascii="Times New Roman" w:eastAsia="Arial Unicode MS" w:hAnsi="Times New Roman" w:cs="Times New Roman"/>
          <w:bCs/>
          <w:sz w:val="24"/>
          <w:szCs w:val="24"/>
          <w:lang w:val="it-IT"/>
        </w:rPr>
        <w:t>, contenente</w:t>
      </w:r>
      <w:r>
        <w:rPr>
          <w:rFonts w:ascii="Times New Roman" w:eastAsia="Times New Roman" w:hAnsi="Times New Roman" w:cs="Times New Roman"/>
        </w:rPr>
        <w:t>:</w:t>
      </w:r>
    </w:p>
    <w:p w:rsidR="00F96535" w:rsidRDefault="00F96535" w:rsidP="00F96535">
      <w:pPr>
        <w:numPr>
          <w:ilvl w:val="0"/>
          <w:numId w:val="8"/>
        </w:numPr>
        <w:contextualSpacing/>
        <w:jc w:val="both"/>
        <w:rPr>
          <w:sz w:val="22"/>
          <w:szCs w:val="22"/>
        </w:rPr>
      </w:pPr>
      <w:r>
        <w:t>relazione generale indicante il nome, le finalità e i contenuti artistici culturali della proposta;</w:t>
      </w:r>
    </w:p>
    <w:p w:rsidR="00F96535" w:rsidRDefault="00F96535" w:rsidP="00F96535">
      <w:pPr>
        <w:numPr>
          <w:ilvl w:val="0"/>
          <w:numId w:val="8"/>
        </w:numPr>
        <w:contextualSpacing/>
        <w:jc w:val="both"/>
        <w:rPr>
          <w:sz w:val="22"/>
          <w:szCs w:val="22"/>
        </w:rPr>
      </w:pPr>
      <w:r>
        <w:t>luogo e data di svolgimento delle manifestazioni/eventi;</w:t>
      </w:r>
    </w:p>
    <w:p w:rsidR="00F96535" w:rsidRDefault="00F96535" w:rsidP="00F96535">
      <w:pPr>
        <w:numPr>
          <w:ilvl w:val="0"/>
          <w:numId w:val="8"/>
        </w:numPr>
        <w:contextualSpacing/>
        <w:jc w:val="both"/>
        <w:rPr>
          <w:sz w:val="22"/>
          <w:szCs w:val="22"/>
        </w:rPr>
      </w:pPr>
      <w:r>
        <w:t>partenariati, collaborazioni;</w:t>
      </w:r>
    </w:p>
    <w:p w:rsidR="00F96535" w:rsidRDefault="00F96535" w:rsidP="00F96535">
      <w:pPr>
        <w:numPr>
          <w:ilvl w:val="0"/>
          <w:numId w:val="8"/>
        </w:numPr>
        <w:contextualSpacing/>
        <w:jc w:val="both"/>
        <w:rPr>
          <w:sz w:val="22"/>
          <w:szCs w:val="22"/>
        </w:rPr>
      </w:pPr>
      <w:r>
        <w:t>descrizione deg</w:t>
      </w:r>
      <w:bookmarkStart w:id="1" w:name="__DdeLink__1219_2719655100"/>
      <w:bookmarkEnd w:id="1"/>
      <w:r>
        <w:t>li allestimenti ed eventi previsti;</w:t>
      </w:r>
    </w:p>
    <w:p w:rsidR="00F96535" w:rsidRDefault="00F96535" w:rsidP="00F96535">
      <w:pPr>
        <w:numPr>
          <w:ilvl w:val="0"/>
          <w:numId w:val="8"/>
        </w:numPr>
        <w:contextualSpacing/>
        <w:jc w:val="both"/>
        <w:rPr>
          <w:sz w:val="22"/>
          <w:szCs w:val="22"/>
        </w:rPr>
      </w:pPr>
      <w:r>
        <w:t>breve relazione sulle attività pregresse del soggetto/i proponenti, attinenti alle attività proposte;</w:t>
      </w:r>
    </w:p>
    <w:p w:rsidR="00F96535" w:rsidRPr="005F4DEA" w:rsidRDefault="00F96535" w:rsidP="00F96535">
      <w:pPr>
        <w:numPr>
          <w:ilvl w:val="0"/>
          <w:numId w:val="8"/>
        </w:numPr>
        <w:contextualSpacing/>
        <w:jc w:val="both"/>
        <w:rPr>
          <w:sz w:val="22"/>
          <w:szCs w:val="22"/>
        </w:rPr>
      </w:pPr>
      <w:r>
        <w:t>dettagliato piano (anche economico) delle attività</w:t>
      </w:r>
    </w:p>
    <w:p w:rsidR="00F96535" w:rsidRDefault="00F96535" w:rsidP="00F96535">
      <w:pPr>
        <w:numPr>
          <w:ilvl w:val="0"/>
          <w:numId w:val="8"/>
        </w:numPr>
        <w:contextualSpacing/>
        <w:jc w:val="both"/>
        <w:rPr>
          <w:sz w:val="22"/>
          <w:szCs w:val="22"/>
        </w:rPr>
      </w:pPr>
      <w:r>
        <w:t>descrizione dell’attività di promozione e di pubblicità del programma;</w:t>
      </w:r>
    </w:p>
    <w:p w:rsidR="00F96535" w:rsidRPr="00E711DD" w:rsidRDefault="00F96535" w:rsidP="00F96535">
      <w:pPr>
        <w:numPr>
          <w:ilvl w:val="0"/>
          <w:numId w:val="8"/>
        </w:numPr>
        <w:contextualSpacing/>
        <w:jc w:val="both"/>
        <w:rPr>
          <w:sz w:val="22"/>
          <w:szCs w:val="22"/>
        </w:rPr>
      </w:pPr>
      <w:r>
        <w:t>il nominativo del referente con tutti i recapiti utili (mail, cellulare);</w:t>
      </w:r>
    </w:p>
    <w:p w:rsidR="00F96535" w:rsidRPr="00E711DD" w:rsidRDefault="00F96535" w:rsidP="00F96535">
      <w:pPr>
        <w:numPr>
          <w:ilvl w:val="0"/>
          <w:numId w:val="8"/>
        </w:numPr>
        <w:contextualSpacing/>
        <w:jc w:val="both"/>
        <w:rPr>
          <w:sz w:val="22"/>
          <w:szCs w:val="22"/>
        </w:rPr>
      </w:pPr>
      <w:r w:rsidRPr="00E711DD">
        <w:t>ogni altro elemento utile per la valutazione della proposta</w:t>
      </w:r>
      <w:r w:rsidRPr="00E711DD">
        <w:rPr>
          <w:rFonts w:eastAsia="Arial Unicode MS"/>
          <w:bCs/>
        </w:rPr>
        <w:t xml:space="preserve">; </w:t>
      </w:r>
    </w:p>
    <w:p w:rsidR="00F96535" w:rsidRPr="003231A6" w:rsidRDefault="00F96535" w:rsidP="00F96535">
      <w:pPr>
        <w:pStyle w:val="Paragrafoelenco"/>
        <w:widowControl/>
        <w:numPr>
          <w:ilvl w:val="0"/>
          <w:numId w:val="4"/>
        </w:numPr>
        <w:contextualSpacing/>
        <w:rPr>
          <w:rFonts w:ascii="Times New Roman" w:eastAsia="Arial Unicode MS" w:hAnsi="Times New Roman" w:cs="Times New Roman"/>
          <w:bCs/>
          <w:sz w:val="24"/>
          <w:szCs w:val="24"/>
          <w:lang w:val="it-IT"/>
        </w:rPr>
      </w:pPr>
      <w:r w:rsidRPr="003231A6">
        <w:rPr>
          <w:rFonts w:ascii="Times New Roman" w:eastAsia="Arial Unicode MS" w:hAnsi="Times New Roman" w:cs="Times New Roman"/>
          <w:bCs/>
          <w:sz w:val="24"/>
          <w:szCs w:val="24"/>
          <w:lang w:val="it-IT"/>
        </w:rPr>
        <w:t>Attestazione di esenzione ritenuta del 4% prevista per l’erogazione di contributi connessi all’esercizio di eventuali attività commerciali;</w:t>
      </w:r>
    </w:p>
    <w:p w:rsidR="00F96535" w:rsidRPr="003231A6" w:rsidRDefault="00F96535" w:rsidP="00F96535">
      <w:pPr>
        <w:rPr>
          <w:rFonts w:eastAsia="Arial Unicode MS"/>
          <w:b/>
          <w:bCs/>
        </w:rPr>
      </w:pPr>
    </w:p>
    <w:p w:rsidR="00F96535" w:rsidRPr="003231A6" w:rsidRDefault="00F96535" w:rsidP="00F96535">
      <w:pPr>
        <w:jc w:val="both"/>
        <w:rPr>
          <w:rFonts w:eastAsia="Arial Unicode MS"/>
          <w:bCs/>
        </w:rPr>
      </w:pPr>
      <w:r w:rsidRPr="003231A6">
        <w:rPr>
          <w:rFonts w:eastAsia="Arial Unicode MS"/>
          <w:bCs/>
        </w:rPr>
        <w:lastRenderedPageBreak/>
        <w:t xml:space="preserve">I richiedenti sono invitati a presentare la domanda </w:t>
      </w:r>
      <w:r w:rsidRPr="003231A6">
        <w:rPr>
          <w:rFonts w:eastAsia="Arial Unicode MS"/>
          <w:bCs/>
          <w:u w:val="single"/>
        </w:rPr>
        <w:t>prioritariamente</w:t>
      </w:r>
      <w:r w:rsidRPr="003231A6">
        <w:rPr>
          <w:rFonts w:eastAsia="Arial Unicode MS"/>
          <w:bCs/>
        </w:rPr>
        <w:t xml:space="preserve"> </w:t>
      </w:r>
      <w:r w:rsidRPr="003231A6">
        <w:rPr>
          <w:rFonts w:eastAsia="Arial Unicode MS"/>
          <w:bCs/>
          <w:u w:val="single"/>
        </w:rPr>
        <w:t>via e-mail</w:t>
      </w:r>
      <w:r w:rsidRPr="003231A6">
        <w:rPr>
          <w:rFonts w:eastAsia="Arial Unicode MS"/>
          <w:bCs/>
        </w:rPr>
        <w:t xml:space="preserve"> all’indirizzo:</w:t>
      </w:r>
    </w:p>
    <w:p w:rsidR="00F96535" w:rsidRPr="003231A6" w:rsidRDefault="00F96535" w:rsidP="00F96535">
      <w:pPr>
        <w:jc w:val="both"/>
        <w:rPr>
          <w:rFonts w:eastAsia="Arial Unicode MS"/>
          <w:bCs/>
        </w:rPr>
      </w:pPr>
      <w:r w:rsidRPr="003231A6">
        <w:rPr>
          <w:rFonts w:eastAsia="Arial Unicode MS"/>
          <w:b/>
          <w:bCs/>
        </w:rPr>
        <w:t>segreteria@comune.petriolo.mc.it</w:t>
      </w:r>
      <w:r w:rsidRPr="003231A6">
        <w:t>, allegando</w:t>
      </w:r>
      <w:r w:rsidRPr="003231A6">
        <w:rPr>
          <w:rFonts w:eastAsia="Arial Unicode MS"/>
          <w:bCs/>
        </w:rPr>
        <w:t xml:space="preserve"> </w:t>
      </w:r>
      <w:r w:rsidRPr="003231A6">
        <w:rPr>
          <w:rFonts w:eastAsia="Arial Unicode MS"/>
          <w:b/>
          <w:bCs/>
        </w:rPr>
        <w:t>fotocopia del documento d’identità</w:t>
      </w:r>
      <w:r w:rsidRPr="003231A6">
        <w:rPr>
          <w:rFonts w:eastAsia="Arial Unicode MS"/>
          <w:bCs/>
        </w:rPr>
        <w:t xml:space="preserve"> del legale rappresentante.</w:t>
      </w:r>
    </w:p>
    <w:p w:rsidR="00F96535" w:rsidRPr="003231A6" w:rsidRDefault="00F96535" w:rsidP="00F96535">
      <w:pPr>
        <w:pStyle w:val="Corpotesto1"/>
        <w:spacing w:before="1"/>
        <w:ind w:left="0" w:right="-1"/>
        <w:rPr>
          <w:sz w:val="24"/>
          <w:szCs w:val="24"/>
          <w:lang w:val="it-IT"/>
        </w:rPr>
      </w:pPr>
      <w:r w:rsidRPr="003231A6">
        <w:rPr>
          <w:sz w:val="24"/>
          <w:szCs w:val="24"/>
          <w:lang w:val="it-IT"/>
        </w:rPr>
        <w:t xml:space="preserve">In caso di </w:t>
      </w:r>
      <w:r w:rsidRPr="003231A6">
        <w:rPr>
          <w:sz w:val="24"/>
          <w:szCs w:val="24"/>
          <w:u w:val="single"/>
          <w:lang w:val="it-IT"/>
        </w:rPr>
        <w:t>consegna a mano</w:t>
      </w:r>
      <w:r w:rsidRPr="003231A6">
        <w:rPr>
          <w:sz w:val="24"/>
          <w:szCs w:val="24"/>
          <w:lang w:val="it-IT"/>
        </w:rPr>
        <w:t>, le domande dovranno essere presentate presso la sede provvisoria di via R. Margherita n. 43, dal lunedì al sabato dalle ore 10,30 alle ore 13.</w:t>
      </w:r>
    </w:p>
    <w:p w:rsidR="00F96535" w:rsidRPr="003231A6" w:rsidRDefault="00F96535" w:rsidP="00F96535">
      <w:pPr>
        <w:pStyle w:val="Corpotesto1"/>
        <w:spacing w:before="120"/>
        <w:ind w:left="0" w:right="-1"/>
        <w:rPr>
          <w:b/>
          <w:sz w:val="24"/>
          <w:szCs w:val="24"/>
          <w:lang w:val="it-IT"/>
        </w:rPr>
      </w:pPr>
      <w:r w:rsidRPr="003231A6">
        <w:rPr>
          <w:sz w:val="24"/>
          <w:szCs w:val="24"/>
          <w:lang w:val="it-IT"/>
        </w:rPr>
        <w:t xml:space="preserve">L’invio o la consegna dovranno avvenire </w:t>
      </w:r>
      <w:r w:rsidRPr="003231A6">
        <w:rPr>
          <w:b/>
          <w:sz w:val="24"/>
          <w:szCs w:val="24"/>
          <w:lang w:val="it-IT"/>
        </w:rPr>
        <w:t xml:space="preserve">entro e non oltre le ore 13,00 DEL GIORNO 30 </w:t>
      </w:r>
      <w:r>
        <w:rPr>
          <w:b/>
          <w:sz w:val="24"/>
          <w:szCs w:val="24"/>
          <w:lang w:val="it-IT"/>
        </w:rPr>
        <w:t>SETTEMBRE</w:t>
      </w:r>
      <w:r w:rsidRPr="003231A6">
        <w:rPr>
          <w:b/>
          <w:sz w:val="24"/>
          <w:szCs w:val="24"/>
          <w:lang w:val="it-IT"/>
        </w:rPr>
        <w:t xml:space="preserve"> 201</w:t>
      </w:r>
      <w:r>
        <w:rPr>
          <w:b/>
          <w:sz w:val="24"/>
          <w:szCs w:val="24"/>
          <w:lang w:val="it-IT"/>
        </w:rPr>
        <w:t>9</w:t>
      </w:r>
      <w:r w:rsidRPr="003231A6">
        <w:rPr>
          <w:b/>
          <w:sz w:val="24"/>
          <w:szCs w:val="24"/>
          <w:lang w:val="it-IT"/>
        </w:rPr>
        <w:t>.</w:t>
      </w:r>
    </w:p>
    <w:p w:rsidR="00F96535" w:rsidRPr="003231A6" w:rsidRDefault="00F96535" w:rsidP="00F96535">
      <w:pPr>
        <w:pStyle w:val="Corpotesto1"/>
        <w:spacing w:before="120"/>
        <w:ind w:left="0" w:right="-1"/>
        <w:rPr>
          <w:sz w:val="24"/>
          <w:szCs w:val="24"/>
          <w:u w:val="single"/>
          <w:lang w:val="it-IT"/>
        </w:rPr>
      </w:pPr>
      <w:r w:rsidRPr="003231A6">
        <w:rPr>
          <w:sz w:val="24"/>
          <w:szCs w:val="24"/>
          <w:lang w:val="it-IT"/>
        </w:rPr>
        <w:t xml:space="preserve">Il presente bando, unitamente alla modulistica per la presentazione della domanda, è pubblicato sul sito web del Comune di Petriolo </w:t>
      </w:r>
      <w:hyperlink r:id="rId7" w:history="1">
        <w:r w:rsidRPr="003231A6">
          <w:rPr>
            <w:rStyle w:val="Collegamentoipertestuale"/>
            <w:sz w:val="24"/>
            <w:szCs w:val="24"/>
            <w:lang w:val="it-IT"/>
          </w:rPr>
          <w:t>http://www.comune.petriolo.mc.it</w:t>
        </w:r>
      </w:hyperlink>
      <w:r w:rsidRPr="003231A6">
        <w:rPr>
          <w:sz w:val="24"/>
          <w:szCs w:val="24"/>
          <w:lang w:val="it-IT"/>
        </w:rPr>
        <w:t xml:space="preserve">. </w:t>
      </w:r>
      <w:r w:rsidRPr="003231A6">
        <w:rPr>
          <w:sz w:val="24"/>
          <w:szCs w:val="24"/>
          <w:u w:val="single"/>
          <w:lang w:val="it-IT"/>
        </w:rPr>
        <w:t>Per informazioni</w:t>
      </w:r>
      <w:r w:rsidRPr="003231A6">
        <w:rPr>
          <w:sz w:val="24"/>
          <w:szCs w:val="24"/>
          <w:lang w:val="it-IT"/>
        </w:rPr>
        <w:t xml:space="preserve">: Comune di Petriolo – Tel. 0733/550601 </w:t>
      </w:r>
      <w:proofErr w:type="spellStart"/>
      <w:r w:rsidRPr="003231A6">
        <w:rPr>
          <w:sz w:val="24"/>
          <w:szCs w:val="24"/>
          <w:lang w:val="it-IT"/>
        </w:rPr>
        <w:t>email</w:t>
      </w:r>
      <w:proofErr w:type="spellEnd"/>
      <w:r w:rsidRPr="003231A6">
        <w:rPr>
          <w:sz w:val="24"/>
          <w:szCs w:val="24"/>
          <w:lang w:val="it-IT"/>
        </w:rPr>
        <w:t xml:space="preserve">:  </w:t>
      </w:r>
      <w:r w:rsidRPr="003231A6">
        <w:rPr>
          <w:sz w:val="24"/>
          <w:szCs w:val="24"/>
          <w:u w:val="single"/>
          <w:lang w:val="it-IT"/>
        </w:rPr>
        <w:t>segreteria@comune.petriolo.mc.it</w:t>
      </w:r>
    </w:p>
    <w:p w:rsidR="00F96535" w:rsidRPr="003231A6" w:rsidRDefault="00F96535" w:rsidP="00F96535">
      <w:pPr>
        <w:pStyle w:val="Paragrafoelenco1"/>
        <w:tabs>
          <w:tab w:val="left" w:pos="346"/>
        </w:tabs>
        <w:spacing w:line="228" w:lineRule="exact"/>
        <w:rPr>
          <w:sz w:val="24"/>
          <w:szCs w:val="24"/>
          <w:lang w:val="it-IT"/>
        </w:rPr>
      </w:pPr>
    </w:p>
    <w:p w:rsidR="00F96535" w:rsidRPr="003231A6" w:rsidRDefault="00F96535" w:rsidP="00F96535">
      <w:pPr>
        <w:pStyle w:val="Corpotesto1"/>
        <w:rPr>
          <w:sz w:val="24"/>
          <w:szCs w:val="24"/>
          <w:lang w:val="it-IT"/>
        </w:rPr>
      </w:pPr>
    </w:p>
    <w:p w:rsidR="00F96535" w:rsidRPr="003231A6" w:rsidRDefault="00F96535" w:rsidP="00F96535">
      <w:pPr>
        <w:autoSpaceDE w:val="0"/>
        <w:autoSpaceDN w:val="0"/>
        <w:adjustRightInd w:val="0"/>
      </w:pPr>
      <w:r w:rsidRPr="003231A6">
        <w:rPr>
          <w:b/>
        </w:rPr>
        <w:t>CRITERI</w:t>
      </w:r>
      <w:r w:rsidRPr="003231A6">
        <w:rPr>
          <w:b/>
          <w:spacing w:val="-3"/>
        </w:rPr>
        <w:t xml:space="preserve"> </w:t>
      </w:r>
      <w:proofErr w:type="spellStart"/>
      <w:r w:rsidRPr="003231A6">
        <w:rPr>
          <w:b/>
        </w:rPr>
        <w:t>DI</w:t>
      </w:r>
      <w:proofErr w:type="spellEnd"/>
      <w:r w:rsidRPr="003231A6">
        <w:rPr>
          <w:b/>
          <w:spacing w:val="-6"/>
        </w:rPr>
        <w:t xml:space="preserve"> VALUTAZIONE</w:t>
      </w:r>
      <w:r w:rsidRPr="003231A6">
        <w:rPr>
          <w:b/>
          <w:spacing w:val="-3"/>
        </w:rPr>
        <w:t xml:space="preserve"> </w:t>
      </w:r>
      <w:r w:rsidRPr="003231A6">
        <w:rPr>
          <w:b/>
        </w:rPr>
        <w:t xml:space="preserve">DELLE RICHIESTE </w:t>
      </w:r>
      <w:proofErr w:type="spellStart"/>
      <w:r w:rsidRPr="003231A6">
        <w:rPr>
          <w:b/>
        </w:rPr>
        <w:t>DI</w:t>
      </w:r>
      <w:proofErr w:type="spellEnd"/>
      <w:r w:rsidRPr="003231A6">
        <w:rPr>
          <w:b/>
        </w:rPr>
        <w:t xml:space="preserve"> CONTRIBUTO</w:t>
      </w:r>
      <w:r w:rsidRPr="003231A6">
        <w:t xml:space="preserve"> </w:t>
      </w:r>
    </w:p>
    <w:p w:rsidR="00F96535" w:rsidRPr="003231A6" w:rsidRDefault="00F96535" w:rsidP="00F96535">
      <w:pPr>
        <w:pStyle w:val="Corpotesto1"/>
        <w:spacing w:before="120"/>
        <w:ind w:left="0" w:right="-1"/>
        <w:rPr>
          <w:sz w:val="24"/>
          <w:szCs w:val="24"/>
          <w:lang w:val="it-IT"/>
        </w:rPr>
      </w:pPr>
      <w:r w:rsidRPr="003231A6">
        <w:rPr>
          <w:sz w:val="24"/>
          <w:szCs w:val="24"/>
          <w:lang w:val="it-IT"/>
        </w:rPr>
        <w:t xml:space="preserve">Saranno ammessi a contributo le iniziative e i progetti che rispondano ai seguenti criteri di valutazione e conseguano </w:t>
      </w:r>
      <w:r>
        <w:rPr>
          <w:sz w:val="24"/>
          <w:szCs w:val="24"/>
          <w:lang w:val="it-IT"/>
        </w:rPr>
        <w:t>un punteggio minimo pari a 65/11</w:t>
      </w:r>
      <w:r w:rsidRPr="003231A6">
        <w:rPr>
          <w:sz w:val="24"/>
          <w:szCs w:val="24"/>
          <w:lang w:val="it-IT"/>
        </w:rPr>
        <w:t>0:</w:t>
      </w:r>
    </w:p>
    <w:p w:rsidR="00F96535" w:rsidRPr="003231A6" w:rsidRDefault="00F96535" w:rsidP="00F96535">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368"/>
        <w:gridCol w:w="2582"/>
      </w:tblGrid>
      <w:tr w:rsidR="00F96535" w:rsidRPr="003231A6" w:rsidTr="007E009B">
        <w:tc>
          <w:tcPr>
            <w:tcW w:w="828"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Corpotesto1"/>
              <w:spacing w:before="3"/>
              <w:ind w:right="-262"/>
              <w:rPr>
                <w:sz w:val="24"/>
                <w:szCs w:val="24"/>
                <w:lang w:val="it-IT"/>
              </w:rPr>
            </w:pPr>
          </w:p>
        </w:tc>
        <w:tc>
          <w:tcPr>
            <w:tcW w:w="6368"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left="0" w:right="-262"/>
              <w:rPr>
                <w:sz w:val="24"/>
                <w:szCs w:val="24"/>
              </w:rPr>
            </w:pPr>
            <w:r w:rsidRPr="003231A6">
              <w:rPr>
                <w:sz w:val="24"/>
                <w:szCs w:val="24"/>
              </w:rPr>
              <w:t>CRITERIO DI VALUTAZIONE</w:t>
            </w:r>
          </w:p>
        </w:tc>
        <w:tc>
          <w:tcPr>
            <w:tcW w:w="2582"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right="-262"/>
              <w:jc w:val="center"/>
              <w:rPr>
                <w:sz w:val="24"/>
                <w:szCs w:val="24"/>
              </w:rPr>
            </w:pPr>
            <w:r w:rsidRPr="003231A6">
              <w:rPr>
                <w:sz w:val="24"/>
                <w:szCs w:val="24"/>
              </w:rPr>
              <w:t>PUNTEGGIO MASSIMO</w:t>
            </w:r>
          </w:p>
        </w:tc>
      </w:tr>
      <w:tr w:rsidR="00F96535" w:rsidRPr="003231A6" w:rsidTr="007E009B">
        <w:tc>
          <w:tcPr>
            <w:tcW w:w="828"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right="-262"/>
              <w:rPr>
                <w:sz w:val="24"/>
                <w:szCs w:val="24"/>
              </w:rPr>
            </w:pPr>
            <w:r w:rsidRPr="003231A6">
              <w:rPr>
                <w:sz w:val="24"/>
                <w:szCs w:val="24"/>
              </w:rPr>
              <w:t>1</w:t>
            </w:r>
          </w:p>
        </w:tc>
        <w:tc>
          <w:tcPr>
            <w:tcW w:w="6368"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TableParagraph"/>
              <w:ind w:left="0" w:right="-262"/>
              <w:jc w:val="both"/>
              <w:rPr>
                <w:rFonts w:ascii="Times New Roman" w:hAnsi="Times New Roman" w:cs="Times New Roman"/>
                <w:sz w:val="24"/>
                <w:szCs w:val="24"/>
                <w:lang w:val="it-IT"/>
              </w:rPr>
            </w:pPr>
            <w:r w:rsidRPr="003231A6">
              <w:rPr>
                <w:rFonts w:ascii="Times New Roman" w:hAnsi="Times New Roman" w:cs="Times New Roman"/>
                <w:sz w:val="24"/>
                <w:szCs w:val="24"/>
                <w:lang w:val="it-IT"/>
              </w:rPr>
              <w:t>Attinenza ai settori di intervento individuati (</w:t>
            </w:r>
            <w:proofErr w:type="spellStart"/>
            <w:r w:rsidRPr="001F3662">
              <w:rPr>
                <w:rFonts w:ascii="Times New Roman" w:hAnsi="Times New Roman" w:cs="Times New Roman"/>
                <w:b/>
                <w:sz w:val="24"/>
                <w:szCs w:val="24"/>
                <w:lang w:val="it-IT"/>
              </w:rPr>
              <w:t>n.ro</w:t>
            </w:r>
            <w:proofErr w:type="spellEnd"/>
            <w:r w:rsidRPr="001F3662">
              <w:rPr>
                <w:rFonts w:ascii="Times New Roman" w:hAnsi="Times New Roman" w:cs="Times New Roman"/>
                <w:b/>
                <w:sz w:val="24"/>
                <w:szCs w:val="24"/>
                <w:lang w:val="it-IT"/>
              </w:rPr>
              <w:t xml:space="preserve"> di attività)</w:t>
            </w:r>
          </w:p>
        </w:tc>
        <w:tc>
          <w:tcPr>
            <w:tcW w:w="2582"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right="-262"/>
              <w:rPr>
                <w:sz w:val="24"/>
                <w:szCs w:val="24"/>
              </w:rPr>
            </w:pPr>
            <w:r w:rsidRPr="003231A6">
              <w:rPr>
                <w:sz w:val="24"/>
                <w:szCs w:val="24"/>
              </w:rPr>
              <w:t xml:space="preserve">25 </w:t>
            </w:r>
            <w:proofErr w:type="spellStart"/>
            <w:r w:rsidRPr="003231A6">
              <w:rPr>
                <w:sz w:val="24"/>
                <w:szCs w:val="24"/>
              </w:rPr>
              <w:t>punti</w:t>
            </w:r>
            <w:proofErr w:type="spellEnd"/>
          </w:p>
        </w:tc>
      </w:tr>
      <w:tr w:rsidR="00F96535" w:rsidRPr="003231A6" w:rsidTr="007E009B">
        <w:tc>
          <w:tcPr>
            <w:tcW w:w="828"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right="-262"/>
              <w:rPr>
                <w:sz w:val="24"/>
                <w:szCs w:val="24"/>
              </w:rPr>
            </w:pPr>
            <w:r w:rsidRPr="003231A6">
              <w:rPr>
                <w:sz w:val="24"/>
                <w:szCs w:val="24"/>
              </w:rPr>
              <w:t>2</w:t>
            </w:r>
          </w:p>
        </w:tc>
        <w:tc>
          <w:tcPr>
            <w:tcW w:w="6368"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TableParagraph"/>
              <w:tabs>
                <w:tab w:val="left" w:pos="811"/>
              </w:tabs>
              <w:spacing w:line="225" w:lineRule="exact"/>
              <w:ind w:left="0" w:right="99"/>
              <w:jc w:val="both"/>
              <w:rPr>
                <w:rFonts w:ascii="Times New Roman" w:hAnsi="Times New Roman" w:cs="Times New Roman"/>
                <w:sz w:val="24"/>
                <w:szCs w:val="24"/>
                <w:lang w:val="it-IT"/>
              </w:rPr>
            </w:pPr>
            <w:r w:rsidRPr="003231A6">
              <w:rPr>
                <w:rFonts w:ascii="Times New Roman" w:hAnsi="Times New Roman" w:cs="Times New Roman"/>
                <w:sz w:val="24"/>
                <w:szCs w:val="24"/>
                <w:lang w:val="it-IT"/>
              </w:rPr>
              <w:t>Numero di soggetti partner coinvolti nell’iniziativa</w:t>
            </w:r>
          </w:p>
        </w:tc>
        <w:tc>
          <w:tcPr>
            <w:tcW w:w="2582"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right="-262"/>
              <w:rPr>
                <w:sz w:val="24"/>
                <w:szCs w:val="24"/>
              </w:rPr>
            </w:pPr>
            <w:r w:rsidRPr="003231A6">
              <w:rPr>
                <w:sz w:val="24"/>
                <w:szCs w:val="24"/>
              </w:rPr>
              <w:t xml:space="preserve">25 </w:t>
            </w:r>
            <w:proofErr w:type="spellStart"/>
            <w:r w:rsidRPr="003231A6">
              <w:rPr>
                <w:sz w:val="24"/>
                <w:szCs w:val="24"/>
              </w:rPr>
              <w:t>punti</w:t>
            </w:r>
            <w:proofErr w:type="spellEnd"/>
          </w:p>
        </w:tc>
      </w:tr>
      <w:tr w:rsidR="00F96535" w:rsidRPr="003231A6" w:rsidTr="007E009B">
        <w:tc>
          <w:tcPr>
            <w:tcW w:w="828"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right="-262"/>
              <w:rPr>
                <w:sz w:val="24"/>
                <w:szCs w:val="24"/>
              </w:rPr>
            </w:pPr>
            <w:r w:rsidRPr="003231A6">
              <w:rPr>
                <w:sz w:val="24"/>
                <w:szCs w:val="24"/>
              </w:rPr>
              <w:t>3</w:t>
            </w:r>
          </w:p>
        </w:tc>
        <w:tc>
          <w:tcPr>
            <w:tcW w:w="6368"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tabs>
                <w:tab w:val="left" w:pos="6184"/>
              </w:tabs>
              <w:ind w:left="0"/>
              <w:rPr>
                <w:sz w:val="24"/>
                <w:szCs w:val="24"/>
                <w:lang w:val="it-IT"/>
              </w:rPr>
            </w:pPr>
            <w:r w:rsidRPr="003231A6">
              <w:rPr>
                <w:sz w:val="24"/>
                <w:szCs w:val="24"/>
                <w:lang w:val="it-IT"/>
              </w:rPr>
              <w:t>Autonomia organizzativa e sostenibilità economica</w:t>
            </w:r>
          </w:p>
          <w:p w:rsidR="00F96535" w:rsidRPr="003231A6" w:rsidRDefault="00F96535" w:rsidP="00F96535">
            <w:pPr>
              <w:pStyle w:val="Corpotesto1"/>
              <w:numPr>
                <w:ilvl w:val="0"/>
                <w:numId w:val="1"/>
              </w:numPr>
              <w:rPr>
                <w:sz w:val="24"/>
                <w:szCs w:val="24"/>
                <w:lang w:val="it-IT"/>
              </w:rPr>
            </w:pPr>
            <w:r w:rsidRPr="003231A6">
              <w:rPr>
                <w:sz w:val="24"/>
                <w:szCs w:val="24"/>
                <w:lang w:val="it-IT"/>
              </w:rPr>
              <w:t>Verrà valutata la capacità di gestione degli aspetti tecnico-logistici, organizzativi e degli adempimenti e procedure necessari alla realizzazione del progetto/iniziativa; si terrà conto della congruità delle previsioni di spesa e del contributo richiesto, del miglior rapporto tra il costo complessivo del progetto e la capacità di sostenerlo con risorse proprie di chi lo presenta e/o con co-finanziamenti da parte di soggetti diversi dal Comune di Petriolo</w:t>
            </w:r>
          </w:p>
        </w:tc>
        <w:tc>
          <w:tcPr>
            <w:tcW w:w="2582"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right="-262"/>
              <w:rPr>
                <w:sz w:val="24"/>
                <w:szCs w:val="24"/>
              </w:rPr>
            </w:pPr>
            <w:r w:rsidRPr="003231A6">
              <w:rPr>
                <w:sz w:val="24"/>
                <w:szCs w:val="24"/>
              </w:rPr>
              <w:t xml:space="preserve">20 </w:t>
            </w:r>
            <w:proofErr w:type="spellStart"/>
            <w:r w:rsidRPr="003231A6">
              <w:rPr>
                <w:sz w:val="24"/>
                <w:szCs w:val="24"/>
              </w:rPr>
              <w:t>punti</w:t>
            </w:r>
            <w:proofErr w:type="spellEnd"/>
          </w:p>
        </w:tc>
      </w:tr>
      <w:tr w:rsidR="00F96535" w:rsidRPr="003231A6" w:rsidTr="007E009B">
        <w:tc>
          <w:tcPr>
            <w:tcW w:w="828"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right="-262"/>
              <w:rPr>
                <w:sz w:val="24"/>
                <w:szCs w:val="24"/>
              </w:rPr>
            </w:pPr>
            <w:r w:rsidRPr="003231A6">
              <w:rPr>
                <w:sz w:val="24"/>
                <w:szCs w:val="24"/>
              </w:rPr>
              <w:t>4</w:t>
            </w:r>
          </w:p>
        </w:tc>
        <w:tc>
          <w:tcPr>
            <w:tcW w:w="6368"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tabs>
                <w:tab w:val="left" w:pos="6184"/>
              </w:tabs>
              <w:ind w:left="0"/>
              <w:rPr>
                <w:sz w:val="24"/>
                <w:szCs w:val="24"/>
                <w:lang w:val="it-IT"/>
              </w:rPr>
            </w:pPr>
            <w:r w:rsidRPr="003231A6">
              <w:rPr>
                <w:sz w:val="24"/>
                <w:szCs w:val="24"/>
                <w:lang w:val="it-IT"/>
              </w:rPr>
              <w:t xml:space="preserve">Qualità dei contenuti </w:t>
            </w:r>
          </w:p>
          <w:p w:rsidR="00F96535" w:rsidRPr="003231A6" w:rsidRDefault="00F96535" w:rsidP="00F96535">
            <w:pPr>
              <w:pStyle w:val="Corpotesto1"/>
              <w:numPr>
                <w:ilvl w:val="0"/>
                <w:numId w:val="1"/>
              </w:numPr>
              <w:rPr>
                <w:sz w:val="24"/>
                <w:szCs w:val="24"/>
                <w:lang w:val="it-IT"/>
              </w:rPr>
            </w:pPr>
            <w:r w:rsidRPr="003231A6">
              <w:rPr>
                <w:sz w:val="24"/>
                <w:szCs w:val="24"/>
                <w:lang w:val="it-IT"/>
              </w:rPr>
              <w:t>Verrà valutata l’originalità e la creatività del progetto e delle singole iniziative, la capacità di coinvolgere il pubblico, la varietà dei pubblici di riferimento, la capacità di incentivare la fruizione degli spazi urbani da parte dei cittadini e del pubblico delle famiglie</w:t>
            </w:r>
          </w:p>
        </w:tc>
        <w:tc>
          <w:tcPr>
            <w:tcW w:w="2582" w:type="dxa"/>
            <w:tcBorders>
              <w:top w:val="single" w:sz="4" w:space="0" w:color="auto"/>
              <w:left w:val="single" w:sz="4" w:space="0" w:color="auto"/>
              <w:bottom w:val="single" w:sz="4" w:space="0" w:color="auto"/>
              <w:right w:val="single" w:sz="4" w:space="0" w:color="auto"/>
            </w:tcBorders>
            <w:hideMark/>
          </w:tcPr>
          <w:p w:rsidR="00F96535" w:rsidRPr="003231A6" w:rsidRDefault="00F96535" w:rsidP="007E009B">
            <w:pPr>
              <w:pStyle w:val="Corpotesto1"/>
              <w:spacing w:before="3"/>
              <w:ind w:right="-262"/>
              <w:rPr>
                <w:sz w:val="24"/>
                <w:szCs w:val="24"/>
              </w:rPr>
            </w:pPr>
            <w:r w:rsidRPr="003231A6">
              <w:rPr>
                <w:sz w:val="24"/>
                <w:szCs w:val="24"/>
              </w:rPr>
              <w:t xml:space="preserve">20 </w:t>
            </w:r>
            <w:proofErr w:type="spellStart"/>
            <w:r w:rsidRPr="003231A6">
              <w:rPr>
                <w:sz w:val="24"/>
                <w:szCs w:val="24"/>
              </w:rPr>
              <w:t>punti</w:t>
            </w:r>
            <w:proofErr w:type="spellEnd"/>
          </w:p>
        </w:tc>
      </w:tr>
      <w:tr w:rsidR="00F96535" w:rsidRPr="003231A6" w:rsidTr="007E009B">
        <w:tc>
          <w:tcPr>
            <w:tcW w:w="828"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Corpotesto1"/>
              <w:spacing w:before="3"/>
              <w:ind w:right="-262"/>
              <w:rPr>
                <w:sz w:val="24"/>
                <w:szCs w:val="24"/>
              </w:rPr>
            </w:pPr>
            <w:r w:rsidRPr="003231A6">
              <w:rPr>
                <w:sz w:val="24"/>
                <w:szCs w:val="24"/>
              </w:rPr>
              <w:t>5</w:t>
            </w:r>
          </w:p>
        </w:tc>
        <w:tc>
          <w:tcPr>
            <w:tcW w:w="6368"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TableParagraph"/>
              <w:ind w:left="0" w:right="399"/>
              <w:rPr>
                <w:rFonts w:ascii="Times New Roman" w:hAnsi="Times New Roman" w:cs="Times New Roman"/>
                <w:sz w:val="24"/>
                <w:szCs w:val="24"/>
                <w:lang w:val="it-IT"/>
              </w:rPr>
            </w:pPr>
            <w:r w:rsidRPr="003231A6">
              <w:rPr>
                <w:rFonts w:ascii="Times New Roman" w:hAnsi="Times New Roman" w:cs="Times New Roman"/>
                <w:sz w:val="24"/>
                <w:szCs w:val="24"/>
                <w:lang w:val="it-IT"/>
              </w:rPr>
              <w:t>Numero dei potenziali destinatari dell’iniziativa/progetto</w:t>
            </w:r>
          </w:p>
        </w:tc>
        <w:tc>
          <w:tcPr>
            <w:tcW w:w="2582"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Corpotesto1"/>
              <w:spacing w:before="3"/>
              <w:ind w:right="-262"/>
              <w:rPr>
                <w:sz w:val="24"/>
                <w:szCs w:val="24"/>
                <w:lang w:val="it-IT"/>
              </w:rPr>
            </w:pPr>
            <w:r>
              <w:rPr>
                <w:sz w:val="24"/>
                <w:szCs w:val="24"/>
                <w:lang w:val="it-IT"/>
              </w:rPr>
              <w:t xml:space="preserve">  </w:t>
            </w:r>
            <w:r w:rsidRPr="003231A6">
              <w:rPr>
                <w:sz w:val="24"/>
                <w:szCs w:val="24"/>
                <w:lang w:val="it-IT"/>
              </w:rPr>
              <w:t>5 punti</w:t>
            </w:r>
          </w:p>
        </w:tc>
      </w:tr>
      <w:tr w:rsidR="00F96535" w:rsidRPr="003231A6" w:rsidTr="007E009B">
        <w:tc>
          <w:tcPr>
            <w:tcW w:w="828"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Corpotesto1"/>
              <w:spacing w:before="3"/>
              <w:ind w:right="-262"/>
              <w:rPr>
                <w:sz w:val="24"/>
                <w:szCs w:val="24"/>
              </w:rPr>
            </w:pPr>
            <w:r w:rsidRPr="003231A6">
              <w:rPr>
                <w:sz w:val="24"/>
                <w:szCs w:val="24"/>
              </w:rPr>
              <w:t>6</w:t>
            </w:r>
          </w:p>
        </w:tc>
        <w:tc>
          <w:tcPr>
            <w:tcW w:w="6368"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TableParagraph"/>
              <w:ind w:left="0" w:right="399"/>
              <w:rPr>
                <w:rFonts w:ascii="Times New Roman" w:hAnsi="Times New Roman" w:cs="Times New Roman"/>
                <w:sz w:val="24"/>
                <w:szCs w:val="24"/>
                <w:lang w:val="it-IT"/>
              </w:rPr>
            </w:pPr>
            <w:r w:rsidRPr="003231A6">
              <w:rPr>
                <w:rFonts w:ascii="Times New Roman" w:hAnsi="Times New Roman" w:cs="Times New Roman"/>
                <w:sz w:val="24"/>
                <w:szCs w:val="24"/>
                <w:lang w:val="it-IT"/>
              </w:rPr>
              <w:t>Gratuità dell’iniziativa per il pubblico cui è destinata</w:t>
            </w:r>
          </w:p>
        </w:tc>
        <w:tc>
          <w:tcPr>
            <w:tcW w:w="2582"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Corpotesto1"/>
              <w:spacing w:before="3"/>
              <w:ind w:right="-262"/>
              <w:rPr>
                <w:sz w:val="24"/>
                <w:szCs w:val="24"/>
                <w:lang w:val="it-IT"/>
              </w:rPr>
            </w:pPr>
            <w:r>
              <w:rPr>
                <w:sz w:val="24"/>
                <w:szCs w:val="24"/>
              </w:rPr>
              <w:t xml:space="preserve">  </w:t>
            </w:r>
            <w:r w:rsidRPr="003231A6">
              <w:rPr>
                <w:sz w:val="24"/>
                <w:szCs w:val="24"/>
              </w:rPr>
              <w:t xml:space="preserve">5 </w:t>
            </w:r>
            <w:proofErr w:type="spellStart"/>
            <w:r w:rsidRPr="003231A6">
              <w:rPr>
                <w:sz w:val="24"/>
                <w:szCs w:val="24"/>
              </w:rPr>
              <w:t>punti</w:t>
            </w:r>
            <w:proofErr w:type="spellEnd"/>
          </w:p>
        </w:tc>
      </w:tr>
      <w:tr w:rsidR="00F96535" w:rsidRPr="003231A6" w:rsidTr="007E009B">
        <w:tc>
          <w:tcPr>
            <w:tcW w:w="828"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Corpotesto1"/>
              <w:spacing w:before="3"/>
              <w:ind w:right="-262"/>
              <w:rPr>
                <w:sz w:val="24"/>
                <w:szCs w:val="24"/>
              </w:rPr>
            </w:pPr>
            <w:r>
              <w:rPr>
                <w:sz w:val="24"/>
                <w:szCs w:val="24"/>
              </w:rPr>
              <w:t>7</w:t>
            </w:r>
          </w:p>
        </w:tc>
        <w:tc>
          <w:tcPr>
            <w:tcW w:w="6368"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TableParagraph"/>
              <w:ind w:left="0" w:right="399"/>
              <w:rPr>
                <w:rFonts w:ascii="Times New Roman" w:hAnsi="Times New Roman" w:cs="Times New Roman"/>
                <w:sz w:val="24"/>
                <w:szCs w:val="24"/>
                <w:lang w:val="it-IT"/>
              </w:rPr>
            </w:pPr>
            <w:r>
              <w:rPr>
                <w:rFonts w:ascii="Times New Roman" w:hAnsi="Times New Roman" w:cs="Times New Roman"/>
                <w:sz w:val="24"/>
                <w:szCs w:val="24"/>
                <w:lang w:val="it-IT"/>
              </w:rPr>
              <w:t>Entità della compartecipazione (min 30%)</w:t>
            </w:r>
          </w:p>
        </w:tc>
        <w:tc>
          <w:tcPr>
            <w:tcW w:w="2582" w:type="dxa"/>
            <w:tcBorders>
              <w:top w:val="single" w:sz="4" w:space="0" w:color="auto"/>
              <w:left w:val="single" w:sz="4" w:space="0" w:color="auto"/>
              <w:bottom w:val="single" w:sz="4" w:space="0" w:color="auto"/>
              <w:right w:val="single" w:sz="4" w:space="0" w:color="auto"/>
            </w:tcBorders>
          </w:tcPr>
          <w:p w:rsidR="00F96535" w:rsidRPr="003231A6" w:rsidRDefault="00F96535" w:rsidP="007E009B">
            <w:pPr>
              <w:pStyle w:val="Corpotesto1"/>
              <w:spacing w:before="3"/>
              <w:ind w:right="-262"/>
              <w:rPr>
                <w:sz w:val="24"/>
                <w:szCs w:val="24"/>
              </w:rPr>
            </w:pPr>
            <w:r>
              <w:rPr>
                <w:sz w:val="24"/>
                <w:szCs w:val="24"/>
              </w:rPr>
              <w:t xml:space="preserve">10 </w:t>
            </w:r>
            <w:proofErr w:type="spellStart"/>
            <w:r>
              <w:rPr>
                <w:sz w:val="24"/>
                <w:szCs w:val="24"/>
              </w:rPr>
              <w:t>punti</w:t>
            </w:r>
            <w:proofErr w:type="spellEnd"/>
          </w:p>
        </w:tc>
      </w:tr>
    </w:tbl>
    <w:p w:rsidR="00F96535" w:rsidRPr="003231A6" w:rsidRDefault="00F96535" w:rsidP="00F96535">
      <w:pPr>
        <w:pStyle w:val="Titolo1"/>
        <w:ind w:left="0" w:firstLine="0"/>
        <w:rPr>
          <w:rFonts w:ascii="Times New Roman" w:eastAsia="Calibri" w:hAnsi="Times New Roman" w:cs="Times New Roman"/>
          <w:b w:val="0"/>
          <w:bCs w:val="0"/>
          <w:sz w:val="24"/>
          <w:szCs w:val="24"/>
        </w:rPr>
      </w:pPr>
    </w:p>
    <w:p w:rsidR="00F96535" w:rsidRPr="003231A6" w:rsidRDefault="00F96535" w:rsidP="00F96535">
      <w:pPr>
        <w:pStyle w:val="Corpotesto1"/>
        <w:ind w:left="0" w:right="-1"/>
        <w:rPr>
          <w:sz w:val="24"/>
          <w:szCs w:val="24"/>
          <w:lang w:val="it-IT"/>
        </w:rPr>
      </w:pPr>
      <w:r w:rsidRPr="003231A6">
        <w:rPr>
          <w:sz w:val="24"/>
          <w:szCs w:val="24"/>
          <w:lang w:val="it-IT"/>
        </w:rPr>
        <w:t>Al termine dei lavori il responsabile del Procedimento, con apposita determinazione, pubblicherà la graduatoria dei progetti ammessi a contributo.</w:t>
      </w:r>
    </w:p>
    <w:p w:rsidR="00F96535" w:rsidRPr="003231A6" w:rsidRDefault="00F96535" w:rsidP="00F96535">
      <w:pPr>
        <w:pStyle w:val="Corpotesto1"/>
        <w:spacing w:before="1"/>
        <w:ind w:right="221"/>
        <w:rPr>
          <w:sz w:val="24"/>
          <w:szCs w:val="24"/>
          <w:lang w:val="it-IT"/>
        </w:rPr>
      </w:pPr>
    </w:p>
    <w:p w:rsidR="00F96535" w:rsidRPr="003231A6" w:rsidRDefault="00F96535" w:rsidP="00F96535">
      <w:pPr>
        <w:pStyle w:val="Paragrafoelenco1"/>
        <w:tabs>
          <w:tab w:val="left" w:pos="376"/>
        </w:tabs>
        <w:spacing w:line="240" w:lineRule="auto"/>
        <w:rPr>
          <w:b/>
          <w:sz w:val="24"/>
          <w:szCs w:val="24"/>
          <w:lang w:val="it-IT"/>
        </w:rPr>
      </w:pPr>
      <w:r w:rsidRPr="003231A6">
        <w:rPr>
          <w:b/>
          <w:sz w:val="24"/>
          <w:szCs w:val="24"/>
          <w:lang w:val="it-IT"/>
        </w:rPr>
        <w:t xml:space="preserve">MODALITÀ </w:t>
      </w:r>
      <w:proofErr w:type="spellStart"/>
      <w:r w:rsidRPr="003231A6">
        <w:rPr>
          <w:b/>
          <w:sz w:val="24"/>
          <w:szCs w:val="24"/>
          <w:lang w:val="it-IT"/>
        </w:rPr>
        <w:t>DI</w:t>
      </w:r>
      <w:proofErr w:type="spellEnd"/>
      <w:r w:rsidRPr="003231A6">
        <w:rPr>
          <w:b/>
          <w:sz w:val="24"/>
          <w:szCs w:val="24"/>
          <w:lang w:val="it-IT"/>
        </w:rPr>
        <w:t xml:space="preserve"> ASSEGNAZIONE DEI</w:t>
      </w:r>
      <w:r w:rsidRPr="003231A6">
        <w:rPr>
          <w:b/>
          <w:spacing w:val="-36"/>
          <w:sz w:val="24"/>
          <w:szCs w:val="24"/>
          <w:lang w:val="it-IT"/>
        </w:rPr>
        <w:t xml:space="preserve"> </w:t>
      </w:r>
      <w:r w:rsidRPr="003231A6">
        <w:rPr>
          <w:b/>
          <w:sz w:val="24"/>
          <w:szCs w:val="24"/>
          <w:lang w:val="it-IT"/>
        </w:rPr>
        <w:t>CONTRIBUTI</w:t>
      </w:r>
    </w:p>
    <w:p w:rsidR="00F96535" w:rsidRPr="003231A6" w:rsidRDefault="00F96535" w:rsidP="00F96535">
      <w:pPr>
        <w:pStyle w:val="Corpotesto1"/>
        <w:ind w:left="0" w:right="-1"/>
        <w:rPr>
          <w:sz w:val="24"/>
          <w:szCs w:val="24"/>
          <w:lang w:val="it-IT"/>
        </w:rPr>
      </w:pPr>
      <w:r>
        <w:rPr>
          <w:sz w:val="24"/>
          <w:szCs w:val="24"/>
          <w:lang w:val="it-IT"/>
        </w:rPr>
        <w:t xml:space="preserve">Si richiede la compartecipazione del partecipante per un minimo del 30% del costo complessivo del progetto. </w:t>
      </w:r>
    </w:p>
    <w:p w:rsidR="00F96535" w:rsidRPr="003231A6" w:rsidRDefault="00F96535" w:rsidP="00F96535">
      <w:pPr>
        <w:pStyle w:val="Corpotesto1"/>
        <w:ind w:left="0" w:right="-1"/>
        <w:rPr>
          <w:sz w:val="24"/>
          <w:szCs w:val="24"/>
          <w:lang w:val="it-IT"/>
        </w:rPr>
      </w:pPr>
      <w:r w:rsidRPr="003231A6">
        <w:rPr>
          <w:sz w:val="24"/>
          <w:szCs w:val="24"/>
          <w:lang w:val="it-IT"/>
        </w:rPr>
        <w:t>Il Comune si riserva di finanziare i migliori progetti presentati nei limiti delle previsioni del bilancio 201</w:t>
      </w:r>
      <w:r>
        <w:rPr>
          <w:sz w:val="24"/>
          <w:szCs w:val="24"/>
          <w:lang w:val="it-IT"/>
        </w:rPr>
        <w:t>9</w:t>
      </w:r>
      <w:r w:rsidRPr="003231A6">
        <w:rPr>
          <w:sz w:val="24"/>
          <w:szCs w:val="24"/>
          <w:lang w:val="it-IT"/>
        </w:rPr>
        <w:t xml:space="preserve"> e comunque per un importo complessivo non superiore a </w:t>
      </w:r>
      <w:r w:rsidRPr="00B456FF">
        <w:rPr>
          <w:b/>
          <w:sz w:val="24"/>
          <w:szCs w:val="24"/>
          <w:lang w:val="it-IT"/>
        </w:rPr>
        <w:t>€ 1</w:t>
      </w:r>
      <w:r>
        <w:rPr>
          <w:b/>
          <w:sz w:val="24"/>
          <w:szCs w:val="24"/>
          <w:lang w:val="it-IT"/>
        </w:rPr>
        <w:t>2</w:t>
      </w:r>
      <w:r w:rsidRPr="00B456FF">
        <w:rPr>
          <w:b/>
          <w:sz w:val="24"/>
          <w:szCs w:val="24"/>
          <w:lang w:val="it-IT"/>
        </w:rPr>
        <w:t>.000,00</w:t>
      </w:r>
      <w:r w:rsidRPr="003231A6">
        <w:rPr>
          <w:sz w:val="24"/>
          <w:szCs w:val="24"/>
          <w:lang w:val="it-IT"/>
        </w:rPr>
        <w:t>.</w:t>
      </w:r>
    </w:p>
    <w:p w:rsidR="00F96535" w:rsidRPr="003231A6" w:rsidRDefault="00F96535" w:rsidP="00F96535">
      <w:pPr>
        <w:pStyle w:val="Corpotesto1"/>
        <w:ind w:left="0" w:right="-1"/>
        <w:rPr>
          <w:sz w:val="24"/>
          <w:szCs w:val="24"/>
          <w:lang w:val="it-IT"/>
        </w:rPr>
      </w:pPr>
      <w:r w:rsidRPr="003231A6">
        <w:rPr>
          <w:sz w:val="24"/>
          <w:szCs w:val="24"/>
          <w:lang w:val="it-IT"/>
        </w:rPr>
        <w:t xml:space="preserve">Tale contributo verrà erogato interamente a quella associazione o comitato o ente privato che, in seguito alla valutazione delle proposte e dei programmi presentati in base ai criteri suddetti, risulti essere maggiormente rispondente alle esigenze organizzative prospettate nel bando dal comune e </w:t>
      </w:r>
      <w:r w:rsidRPr="003231A6">
        <w:rPr>
          <w:sz w:val="24"/>
          <w:szCs w:val="24"/>
          <w:lang w:val="it-IT"/>
        </w:rPr>
        <w:lastRenderedPageBreak/>
        <w:t>alle caratteristiche qualitative in esso richieste.</w:t>
      </w:r>
    </w:p>
    <w:p w:rsidR="00F96535" w:rsidRDefault="00F96535" w:rsidP="00F96535">
      <w:pPr>
        <w:pStyle w:val="Corpotesto1"/>
        <w:ind w:left="0" w:right="-1"/>
        <w:rPr>
          <w:sz w:val="24"/>
          <w:szCs w:val="24"/>
          <w:lang w:val="it-IT"/>
        </w:rPr>
      </w:pPr>
      <w:r w:rsidRPr="003231A6">
        <w:rPr>
          <w:sz w:val="24"/>
          <w:szCs w:val="24"/>
          <w:lang w:val="it-IT"/>
        </w:rPr>
        <w:t xml:space="preserve">Pertanto il contributo previsto nel presente bando verrà erogato solo all’associazione o gruppo di associazioni o ente che raggiunga il punteggio più alto e risulti classificato primo in graduatoria, mentre gli altri soggetti non potranno vantare alcun diritto in quanto non si darà corso a graduatoria degli aspiranti all’ assegnazione del contributo stesso. </w:t>
      </w:r>
    </w:p>
    <w:p w:rsidR="00F96535" w:rsidRPr="003231A6" w:rsidRDefault="00F96535" w:rsidP="00F96535">
      <w:pPr>
        <w:pStyle w:val="Corpotesto1"/>
        <w:ind w:left="0" w:right="-1"/>
        <w:rPr>
          <w:sz w:val="24"/>
          <w:szCs w:val="24"/>
          <w:lang w:val="it-IT"/>
        </w:rPr>
      </w:pPr>
      <w:r w:rsidRPr="003231A6">
        <w:rPr>
          <w:sz w:val="24"/>
          <w:szCs w:val="24"/>
          <w:lang w:val="it-IT"/>
        </w:rPr>
        <w:t xml:space="preserve">Ciò in quanto l’amministrazione comunale ritiene opportuno devolvere l’intera somma stanziata per organizzare al meglio una serie di eventi di rilievo culturale, che prevedano l’installazione di giochi, albero di natale, mercatini, presepi o altre strutture fisse e l’organizzazione di concerti, feste e canti, che coinvolgano una pluralità di soggetti e che richiedono spese adeguate.  </w:t>
      </w:r>
    </w:p>
    <w:p w:rsidR="00F96535" w:rsidRPr="003231A6" w:rsidRDefault="00F96535" w:rsidP="00F96535">
      <w:pPr>
        <w:pStyle w:val="Corpotesto1"/>
        <w:ind w:left="0" w:right="-1"/>
        <w:rPr>
          <w:sz w:val="24"/>
          <w:szCs w:val="24"/>
          <w:lang w:val="it-IT"/>
        </w:rPr>
      </w:pPr>
      <w:r w:rsidRPr="003231A6">
        <w:rPr>
          <w:sz w:val="24"/>
          <w:szCs w:val="24"/>
          <w:lang w:val="it-IT"/>
        </w:rPr>
        <w:t xml:space="preserve">I beneficiari dei contributi dovranno attenersi al Regolamento (reperibile sul sito istituzionale del Comune di Petriolo </w:t>
      </w:r>
      <w:hyperlink r:id="rId8" w:history="1">
        <w:r w:rsidRPr="003231A6">
          <w:rPr>
            <w:rStyle w:val="Collegamentoipertestuale"/>
            <w:sz w:val="24"/>
            <w:szCs w:val="24"/>
            <w:lang w:val="it-IT"/>
          </w:rPr>
          <w:t>www.comune.petriolo.mc.it</w:t>
        </w:r>
      </w:hyperlink>
      <w:r w:rsidRPr="003231A6">
        <w:rPr>
          <w:sz w:val="24"/>
          <w:szCs w:val="24"/>
          <w:lang w:val="it-IT"/>
        </w:rPr>
        <w:t>) per quanto concerne l’uso dello stemma comunale e ogni forma di pubblicità, che dovrà evidenziare il sostegno dell’Amministrazione.</w:t>
      </w:r>
    </w:p>
    <w:p w:rsidR="00F96535" w:rsidRPr="003231A6" w:rsidRDefault="00F96535" w:rsidP="00F96535">
      <w:pPr>
        <w:pStyle w:val="Corpotesto1"/>
        <w:ind w:right="119"/>
        <w:rPr>
          <w:sz w:val="24"/>
          <w:szCs w:val="24"/>
          <w:lang w:val="it-IT"/>
        </w:rPr>
      </w:pPr>
    </w:p>
    <w:p w:rsidR="00F96535" w:rsidRPr="003231A6" w:rsidRDefault="00F96535" w:rsidP="00F96535">
      <w:pPr>
        <w:pStyle w:val="Titolo1"/>
        <w:tabs>
          <w:tab w:val="left" w:pos="334"/>
        </w:tabs>
        <w:ind w:left="0" w:firstLine="0"/>
        <w:rPr>
          <w:rFonts w:ascii="Times New Roman" w:hAnsi="Times New Roman" w:cs="Times New Roman"/>
          <w:sz w:val="24"/>
          <w:szCs w:val="24"/>
          <w:lang w:val="it-IT"/>
        </w:rPr>
      </w:pPr>
      <w:r w:rsidRPr="003231A6">
        <w:rPr>
          <w:rFonts w:ascii="Times New Roman" w:hAnsi="Times New Roman" w:cs="Times New Roman"/>
          <w:sz w:val="24"/>
          <w:szCs w:val="24"/>
          <w:lang w:val="it-IT"/>
        </w:rPr>
        <w:t>EROGAZIONE DEI</w:t>
      </w:r>
      <w:r w:rsidRPr="003231A6">
        <w:rPr>
          <w:rFonts w:ascii="Times New Roman" w:hAnsi="Times New Roman" w:cs="Times New Roman"/>
          <w:spacing w:val="-4"/>
          <w:sz w:val="24"/>
          <w:szCs w:val="24"/>
          <w:lang w:val="it-IT"/>
        </w:rPr>
        <w:t xml:space="preserve"> </w:t>
      </w:r>
      <w:r w:rsidRPr="003231A6">
        <w:rPr>
          <w:rFonts w:ascii="Times New Roman" w:hAnsi="Times New Roman" w:cs="Times New Roman"/>
          <w:sz w:val="24"/>
          <w:szCs w:val="24"/>
          <w:lang w:val="it-IT"/>
        </w:rPr>
        <w:t>CONTRIBUTI E RENDICONTAZIONE</w:t>
      </w:r>
    </w:p>
    <w:p w:rsidR="00F96535" w:rsidRPr="003231A6" w:rsidRDefault="00F96535" w:rsidP="00F96535">
      <w:pPr>
        <w:pStyle w:val="Corpotesto1"/>
        <w:ind w:left="0"/>
        <w:rPr>
          <w:sz w:val="24"/>
          <w:szCs w:val="24"/>
          <w:lang w:val="it-IT"/>
        </w:rPr>
      </w:pPr>
      <w:r w:rsidRPr="003231A6">
        <w:rPr>
          <w:sz w:val="24"/>
          <w:szCs w:val="24"/>
          <w:lang w:val="it-IT"/>
        </w:rPr>
        <w:t>I contributi saranno erogati ad avvenuta realizzazione del progetto/iniziativa, fatta salva la possibilità di erogarlo per acconto e saldo a fronte di specifica richiesta del beneficiario. L’acconto non potrà comunque superare il 60% del contributo concesso</w:t>
      </w:r>
      <w:r>
        <w:rPr>
          <w:sz w:val="24"/>
          <w:szCs w:val="24"/>
          <w:lang w:val="it-IT"/>
        </w:rPr>
        <w:t>, salvo particolari esigenze legate alla tipologia di progetto/attività</w:t>
      </w:r>
      <w:r w:rsidRPr="003231A6">
        <w:rPr>
          <w:sz w:val="24"/>
          <w:szCs w:val="24"/>
          <w:lang w:val="it-IT"/>
        </w:rPr>
        <w:t>.</w:t>
      </w:r>
    </w:p>
    <w:p w:rsidR="00F96535" w:rsidRPr="003231A6" w:rsidRDefault="00F96535" w:rsidP="00F96535">
      <w:pPr>
        <w:pStyle w:val="Corpotesto1"/>
        <w:ind w:left="0"/>
        <w:rPr>
          <w:sz w:val="24"/>
          <w:szCs w:val="24"/>
          <w:lang w:val="it-IT"/>
        </w:rPr>
      </w:pPr>
      <w:r w:rsidRPr="003231A6">
        <w:rPr>
          <w:sz w:val="24"/>
          <w:szCs w:val="24"/>
          <w:lang w:val="it-IT"/>
        </w:rPr>
        <w:t>Ai fini della rendicontazione e della liquidazione, i beneficiari di contributi devono presentare al Comune di Petriolo entro 60 giorni dal termine dell’iniziativa:</w:t>
      </w:r>
    </w:p>
    <w:p w:rsidR="00F96535" w:rsidRPr="003231A6" w:rsidRDefault="00F96535" w:rsidP="00F96535">
      <w:pPr>
        <w:pStyle w:val="Paragrafoelenco"/>
        <w:numPr>
          <w:ilvl w:val="1"/>
          <w:numId w:val="5"/>
        </w:numPr>
        <w:ind w:left="284" w:hanging="284"/>
        <w:rPr>
          <w:rFonts w:ascii="Times New Roman" w:hAnsi="Times New Roman" w:cs="Times New Roman"/>
          <w:sz w:val="24"/>
          <w:szCs w:val="24"/>
          <w:lang w:val="it-IT"/>
        </w:rPr>
      </w:pPr>
      <w:r w:rsidRPr="003231A6">
        <w:rPr>
          <w:rFonts w:ascii="Times New Roman" w:hAnsi="Times New Roman" w:cs="Times New Roman"/>
          <w:sz w:val="24"/>
          <w:szCs w:val="24"/>
          <w:lang w:val="it-IT"/>
        </w:rPr>
        <w:t>relazione illustrativa sullo svolgimento delle attività per le quali è stato concesso il contributo;</w:t>
      </w:r>
    </w:p>
    <w:p w:rsidR="00F96535" w:rsidRPr="003231A6" w:rsidRDefault="00F96535" w:rsidP="00F96535">
      <w:pPr>
        <w:pStyle w:val="Paragrafoelenco"/>
        <w:numPr>
          <w:ilvl w:val="1"/>
          <w:numId w:val="5"/>
        </w:numPr>
        <w:ind w:left="284" w:hanging="284"/>
        <w:rPr>
          <w:rFonts w:ascii="Times New Roman" w:hAnsi="Times New Roman" w:cs="Times New Roman"/>
          <w:sz w:val="24"/>
          <w:szCs w:val="24"/>
          <w:lang w:val="it-IT"/>
        </w:rPr>
      </w:pPr>
      <w:r w:rsidRPr="003231A6">
        <w:rPr>
          <w:rFonts w:ascii="Times New Roman" w:hAnsi="Times New Roman" w:cs="Times New Roman"/>
          <w:sz w:val="24"/>
          <w:szCs w:val="24"/>
          <w:lang w:val="it-IT"/>
        </w:rPr>
        <w:t>bilancio consuntivo analitico dell’iniziativa o dell’attività oggetto del contributo,</w:t>
      </w:r>
      <w:r w:rsidRPr="003231A6">
        <w:rPr>
          <w:rFonts w:ascii="Times New Roman" w:hAnsi="Times New Roman" w:cs="Times New Roman"/>
          <w:spacing w:val="16"/>
          <w:sz w:val="24"/>
          <w:szCs w:val="24"/>
          <w:lang w:val="it-IT"/>
        </w:rPr>
        <w:t xml:space="preserve"> </w:t>
      </w:r>
      <w:r w:rsidRPr="003231A6">
        <w:rPr>
          <w:rFonts w:ascii="Times New Roman" w:hAnsi="Times New Roman" w:cs="Times New Roman"/>
          <w:sz w:val="24"/>
          <w:szCs w:val="24"/>
          <w:lang w:val="it-IT"/>
        </w:rPr>
        <w:t>con l’indicazione di tutte le spese sostenute, delle varie voci di entrata e dell’eventuale disavanzo;</w:t>
      </w:r>
    </w:p>
    <w:p w:rsidR="00F96535" w:rsidRDefault="00F96535" w:rsidP="00F96535">
      <w:pPr>
        <w:pStyle w:val="Paragrafoelenco"/>
        <w:numPr>
          <w:ilvl w:val="1"/>
          <w:numId w:val="5"/>
        </w:numPr>
        <w:ind w:left="284" w:hanging="284"/>
        <w:rPr>
          <w:rFonts w:ascii="Times New Roman" w:hAnsi="Times New Roman" w:cs="Times New Roman"/>
          <w:sz w:val="24"/>
          <w:szCs w:val="24"/>
          <w:lang w:val="it-IT"/>
        </w:rPr>
      </w:pPr>
      <w:r w:rsidRPr="003231A6">
        <w:rPr>
          <w:rFonts w:ascii="Times New Roman" w:hAnsi="Times New Roman" w:cs="Times New Roman"/>
          <w:sz w:val="24"/>
          <w:szCs w:val="24"/>
          <w:lang w:val="it-IT"/>
        </w:rPr>
        <w:t>copia delle fatture intestate al beneficiario o ai beneficiari e/o dei documenti di</w:t>
      </w:r>
      <w:r w:rsidRPr="003231A6">
        <w:rPr>
          <w:rFonts w:ascii="Times New Roman" w:hAnsi="Times New Roman" w:cs="Times New Roman"/>
          <w:spacing w:val="-22"/>
          <w:sz w:val="24"/>
          <w:szCs w:val="24"/>
          <w:lang w:val="it-IT"/>
        </w:rPr>
        <w:t xml:space="preserve"> </w:t>
      </w:r>
      <w:r w:rsidRPr="003231A6">
        <w:rPr>
          <w:rFonts w:ascii="Times New Roman" w:hAnsi="Times New Roman" w:cs="Times New Roman"/>
          <w:sz w:val="24"/>
          <w:szCs w:val="24"/>
          <w:lang w:val="it-IT"/>
        </w:rPr>
        <w:t>spesa;</w:t>
      </w:r>
    </w:p>
    <w:p w:rsidR="00F96535" w:rsidRPr="003231A6" w:rsidRDefault="00F96535" w:rsidP="00F96535">
      <w:pPr>
        <w:pStyle w:val="Paragrafoelenco"/>
        <w:numPr>
          <w:ilvl w:val="1"/>
          <w:numId w:val="5"/>
        </w:numPr>
        <w:ind w:left="284" w:hanging="284"/>
        <w:rPr>
          <w:rFonts w:ascii="Times New Roman" w:hAnsi="Times New Roman" w:cs="Times New Roman"/>
          <w:sz w:val="24"/>
          <w:szCs w:val="24"/>
          <w:lang w:val="it-IT"/>
        </w:rPr>
      </w:pPr>
      <w:r>
        <w:rPr>
          <w:rFonts w:ascii="Times New Roman" w:hAnsi="Times New Roman" w:cs="Times New Roman"/>
          <w:sz w:val="24"/>
          <w:szCs w:val="24"/>
          <w:lang w:val="it-IT"/>
        </w:rPr>
        <w:t>per i soggetti di natura commerciale, dichiarazione dei ricavi derivanti dalle iniziative realizzate;</w:t>
      </w:r>
    </w:p>
    <w:p w:rsidR="00F96535" w:rsidRPr="003231A6" w:rsidRDefault="00F96535" w:rsidP="00F96535">
      <w:pPr>
        <w:pStyle w:val="Paragrafoelenco"/>
        <w:numPr>
          <w:ilvl w:val="1"/>
          <w:numId w:val="5"/>
        </w:numPr>
        <w:ind w:left="284" w:right="-1" w:hanging="284"/>
        <w:rPr>
          <w:rFonts w:ascii="Times New Roman" w:hAnsi="Times New Roman" w:cs="Times New Roman"/>
          <w:sz w:val="24"/>
          <w:szCs w:val="24"/>
          <w:lang w:val="it-IT"/>
        </w:rPr>
      </w:pPr>
      <w:r w:rsidRPr="003231A6">
        <w:rPr>
          <w:rFonts w:ascii="Times New Roman" w:hAnsi="Times New Roman" w:cs="Times New Roman"/>
          <w:sz w:val="24"/>
          <w:szCs w:val="24"/>
          <w:lang w:val="it-IT"/>
        </w:rPr>
        <w:t>dichiarazione del legale rappresentante attestante che la documentazione prodotta è completa e veritiera, che l’attività si è svolta nel rispetto della normativa fiscale e dell'avvenuto pagamento delle fatture e dei documenti di</w:t>
      </w:r>
      <w:r w:rsidRPr="003231A6">
        <w:rPr>
          <w:rFonts w:ascii="Times New Roman" w:hAnsi="Times New Roman" w:cs="Times New Roman"/>
          <w:spacing w:val="-19"/>
          <w:sz w:val="24"/>
          <w:szCs w:val="24"/>
          <w:lang w:val="it-IT"/>
        </w:rPr>
        <w:t xml:space="preserve"> </w:t>
      </w:r>
      <w:r w:rsidRPr="003231A6">
        <w:rPr>
          <w:rFonts w:ascii="Times New Roman" w:hAnsi="Times New Roman" w:cs="Times New Roman"/>
          <w:sz w:val="24"/>
          <w:szCs w:val="24"/>
          <w:lang w:val="it-IT"/>
        </w:rPr>
        <w:t>spesa.</w:t>
      </w:r>
    </w:p>
    <w:p w:rsidR="00F96535" w:rsidRDefault="00F96535" w:rsidP="00F96535">
      <w:pPr>
        <w:pStyle w:val="Paragrafoelenco"/>
        <w:tabs>
          <w:tab w:val="left" w:pos="407"/>
        </w:tabs>
        <w:ind w:left="0" w:right="-1"/>
        <w:rPr>
          <w:rFonts w:ascii="Times New Roman" w:hAnsi="Times New Roman" w:cs="Times New Roman"/>
          <w:sz w:val="24"/>
          <w:szCs w:val="24"/>
          <w:lang w:val="it-IT"/>
        </w:rPr>
      </w:pPr>
      <w:r w:rsidRPr="003231A6">
        <w:rPr>
          <w:rFonts w:ascii="Times New Roman" w:hAnsi="Times New Roman" w:cs="Times New Roman"/>
          <w:sz w:val="24"/>
          <w:szCs w:val="24"/>
          <w:lang w:val="it-IT"/>
        </w:rPr>
        <w:t>Eventuali spese non documentabili (a titolo esemplificativo: spese telefoniche, di cancelleria, per servizi bancari e fiscali ecc..) potranno ammettersi in misura non superiore complessivamente al 4% delle spese totali sostenute e</w:t>
      </w:r>
      <w:r w:rsidRPr="003231A6">
        <w:rPr>
          <w:rFonts w:ascii="Times New Roman" w:hAnsi="Times New Roman" w:cs="Times New Roman"/>
          <w:spacing w:val="-21"/>
          <w:sz w:val="24"/>
          <w:szCs w:val="24"/>
          <w:lang w:val="it-IT"/>
        </w:rPr>
        <w:t xml:space="preserve"> </w:t>
      </w:r>
      <w:r w:rsidRPr="003231A6">
        <w:rPr>
          <w:rFonts w:ascii="Times New Roman" w:hAnsi="Times New Roman" w:cs="Times New Roman"/>
          <w:sz w:val="24"/>
          <w:szCs w:val="24"/>
          <w:lang w:val="it-IT"/>
        </w:rPr>
        <w:t>documentate.</w:t>
      </w:r>
    </w:p>
    <w:p w:rsidR="00F96535" w:rsidRPr="00C44C8D" w:rsidRDefault="00F96535" w:rsidP="00F96535">
      <w:pPr>
        <w:pStyle w:val="Paragrafoelenco"/>
        <w:tabs>
          <w:tab w:val="left" w:pos="407"/>
        </w:tabs>
        <w:ind w:left="0" w:right="-1"/>
        <w:rPr>
          <w:rFonts w:ascii="Times New Roman" w:hAnsi="Times New Roman" w:cs="Times New Roman"/>
          <w:color w:val="FF0000"/>
          <w:sz w:val="24"/>
          <w:szCs w:val="24"/>
          <w:lang w:val="it-IT"/>
        </w:rPr>
      </w:pPr>
      <w:r w:rsidRPr="00F44EBD">
        <w:rPr>
          <w:rFonts w:ascii="Times New Roman" w:hAnsi="Times New Roman" w:cs="Times New Roman"/>
          <w:sz w:val="24"/>
          <w:szCs w:val="24"/>
          <w:lang w:val="it-IT"/>
        </w:rPr>
        <w:t>Per i soggetti di natura commerciale, qualora la somma dei ricavi derivanti dalle iniziative realizzate, risulti superiore all’entità della compartecipazione indicata nella domanda, essa sarà assunta come valore della compartecipazione e il contributo sarà conseguentemente ridotto</w:t>
      </w:r>
      <w:r w:rsidRPr="0077246F">
        <w:rPr>
          <w:rFonts w:ascii="Times New Roman" w:hAnsi="Times New Roman" w:cs="Times New Roman"/>
          <w:color w:val="FF0000"/>
          <w:sz w:val="24"/>
          <w:szCs w:val="24"/>
          <w:lang w:val="it-IT"/>
        </w:rPr>
        <w:t>.</w:t>
      </w:r>
    </w:p>
    <w:p w:rsidR="00F96535" w:rsidRPr="003231A6" w:rsidRDefault="00F96535" w:rsidP="00F96535">
      <w:pPr>
        <w:pStyle w:val="Paragrafoelenco"/>
        <w:tabs>
          <w:tab w:val="left" w:pos="407"/>
        </w:tabs>
        <w:ind w:left="0" w:right="-1"/>
        <w:rPr>
          <w:rFonts w:ascii="Times New Roman" w:hAnsi="Times New Roman" w:cs="Times New Roman"/>
          <w:sz w:val="24"/>
          <w:szCs w:val="24"/>
          <w:lang w:val="it-IT"/>
        </w:rPr>
      </w:pPr>
      <w:r w:rsidRPr="003231A6">
        <w:rPr>
          <w:rFonts w:ascii="Times New Roman" w:hAnsi="Times New Roman" w:cs="Times New Roman"/>
          <w:sz w:val="24"/>
          <w:szCs w:val="24"/>
          <w:lang w:val="it-IT"/>
        </w:rPr>
        <w:t>La mancata presentazione della suddetta documentazione, entro il termine suindicato, nonché la mancata effettuazione o la modifica non autorizzata dell’iniziativa stessa o dell’attività per cui è stato concesso il contributo, determina la decadenza da quest’ultimo.</w:t>
      </w:r>
    </w:p>
    <w:p w:rsidR="00F96535" w:rsidRPr="003231A6" w:rsidRDefault="00F96535" w:rsidP="00F96535">
      <w:pPr>
        <w:pStyle w:val="Corpotesto1"/>
        <w:ind w:left="0" w:right="-1"/>
        <w:rPr>
          <w:sz w:val="24"/>
          <w:szCs w:val="24"/>
          <w:lang w:val="it-IT"/>
        </w:rPr>
      </w:pPr>
      <w:r w:rsidRPr="003231A6">
        <w:rPr>
          <w:sz w:val="24"/>
          <w:szCs w:val="24"/>
          <w:lang w:val="it-IT"/>
        </w:rPr>
        <w:t>In caso di realizzazione parziale o di modifica autorizzata dell’attività/iniziativa il contributo può essere liquidato in proporzione.</w:t>
      </w:r>
    </w:p>
    <w:p w:rsidR="00F96535" w:rsidRPr="003231A6" w:rsidRDefault="00F96535" w:rsidP="00F96535">
      <w:pPr>
        <w:pStyle w:val="Titolo1"/>
        <w:ind w:left="0" w:firstLine="0"/>
        <w:rPr>
          <w:rFonts w:ascii="Times New Roman" w:hAnsi="Times New Roman" w:cs="Times New Roman"/>
          <w:sz w:val="24"/>
          <w:szCs w:val="24"/>
          <w:lang w:val="it-IT"/>
        </w:rPr>
      </w:pPr>
    </w:p>
    <w:p w:rsidR="00F96535" w:rsidRPr="003231A6" w:rsidRDefault="00F96535" w:rsidP="00F96535">
      <w:pPr>
        <w:rPr>
          <w:b/>
        </w:rPr>
      </w:pPr>
      <w:r w:rsidRPr="003231A6">
        <w:rPr>
          <w:b/>
        </w:rPr>
        <w:t xml:space="preserve">ELEMENTI </w:t>
      </w:r>
      <w:proofErr w:type="spellStart"/>
      <w:r w:rsidRPr="003231A6">
        <w:rPr>
          <w:b/>
        </w:rPr>
        <w:t>DI</w:t>
      </w:r>
      <w:proofErr w:type="spellEnd"/>
      <w:r w:rsidRPr="003231A6">
        <w:rPr>
          <w:b/>
        </w:rPr>
        <w:t xml:space="preserve"> ESCLUSIONE</w:t>
      </w:r>
    </w:p>
    <w:p w:rsidR="00F96535" w:rsidRDefault="00F96535" w:rsidP="00F96535">
      <w:pPr>
        <w:rPr>
          <w:b/>
        </w:rPr>
      </w:pPr>
      <w:r w:rsidRPr="003231A6">
        <w:rPr>
          <w:b/>
        </w:rPr>
        <w:t xml:space="preserve">Incompletezza della documentazione </w:t>
      </w:r>
      <w:r>
        <w:rPr>
          <w:b/>
        </w:rPr>
        <w:t>richiesta</w:t>
      </w:r>
      <w:r w:rsidRPr="003231A6">
        <w:rPr>
          <w:b/>
        </w:rPr>
        <w:t>.</w:t>
      </w:r>
    </w:p>
    <w:p w:rsidR="00F96535" w:rsidRDefault="00F96535" w:rsidP="00F96535">
      <w:pPr>
        <w:rPr>
          <w:b/>
        </w:rPr>
      </w:pPr>
    </w:p>
    <w:p w:rsidR="00F96535" w:rsidRPr="00F44EBD" w:rsidRDefault="00F96535" w:rsidP="00F96535">
      <w:pPr>
        <w:rPr>
          <w:rFonts w:eastAsia="Calibri"/>
          <w:lang w:eastAsia="en-US"/>
        </w:rPr>
      </w:pPr>
      <w:r w:rsidRPr="00F44EBD">
        <w:rPr>
          <w:rFonts w:eastAsia="Calibri"/>
          <w:lang w:eastAsia="en-US"/>
        </w:rPr>
        <w:t xml:space="preserve">Petriolo, </w:t>
      </w:r>
      <w:proofErr w:type="spellStart"/>
      <w:r w:rsidRPr="00F44EBD">
        <w:rPr>
          <w:rFonts w:eastAsia="Calibri"/>
          <w:lang w:eastAsia="en-US"/>
        </w:rPr>
        <w:t>……</w:t>
      </w:r>
      <w:proofErr w:type="spellEnd"/>
      <w:r w:rsidRPr="00F44EBD">
        <w:rPr>
          <w:rFonts w:eastAsia="Calibri"/>
          <w:lang w:eastAsia="en-US"/>
        </w:rPr>
        <w:t>.</w:t>
      </w:r>
    </w:p>
    <w:p w:rsidR="00F96535" w:rsidRDefault="00F96535" w:rsidP="00F96535">
      <w:pPr>
        <w:rPr>
          <w:rFonts w:eastAsia="Calibri"/>
          <w:lang w:eastAsia="en-US"/>
        </w:rPr>
      </w:pPr>
    </w:p>
    <w:p w:rsidR="00F96535" w:rsidRDefault="00F96535" w:rsidP="00F96535">
      <w:pPr>
        <w:ind w:left="2123" w:firstLine="708"/>
      </w:pPr>
      <w:r>
        <w:rPr>
          <w:rFonts w:eastAsia="Calibri"/>
          <w:lang w:eastAsia="en-US"/>
        </w:rPr>
        <w:t>I</w:t>
      </w:r>
      <w:r w:rsidRPr="00F44EBD">
        <w:rPr>
          <w:rFonts w:eastAsia="Calibri"/>
          <w:lang w:eastAsia="en-US"/>
        </w:rPr>
        <w:t xml:space="preserve">l </w:t>
      </w:r>
      <w:r>
        <w:rPr>
          <w:rFonts w:eastAsia="Calibri"/>
          <w:lang w:eastAsia="en-US"/>
        </w:rPr>
        <w:t>R</w:t>
      </w:r>
      <w:r w:rsidRPr="00F44EBD">
        <w:rPr>
          <w:rFonts w:eastAsia="Calibri"/>
          <w:lang w:eastAsia="en-US"/>
        </w:rPr>
        <w:t xml:space="preserve">esponsabile del </w:t>
      </w:r>
      <w:r>
        <w:rPr>
          <w:rFonts w:eastAsia="Calibri"/>
          <w:lang w:eastAsia="en-US"/>
        </w:rPr>
        <w:t>S</w:t>
      </w:r>
      <w:r w:rsidRPr="00F44EBD">
        <w:rPr>
          <w:rFonts w:eastAsia="Calibri"/>
          <w:lang w:eastAsia="en-US"/>
        </w:rPr>
        <w:t>ettore amministrativo contabi</w:t>
      </w:r>
      <w:r w:rsidRPr="00F44EBD">
        <w:t>le</w:t>
      </w:r>
    </w:p>
    <w:p w:rsidR="00F96535" w:rsidRPr="00F44EBD" w:rsidRDefault="00F96535" w:rsidP="00F96535">
      <w:pPr>
        <w:ind w:left="3539" w:firstLine="709"/>
        <w:rPr>
          <w:b/>
        </w:rPr>
      </w:pPr>
      <w:r w:rsidRPr="00F44EBD">
        <w:t>dott. Stefano De Angelis</w:t>
      </w:r>
    </w:p>
    <w:p w:rsidR="00C25F88" w:rsidRDefault="00C25F88"/>
    <w:sectPr w:rsidR="00C25F88" w:rsidSect="00092343">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240" w:rsidRDefault="00076240" w:rsidP="00076240">
      <w:r>
        <w:separator/>
      </w:r>
    </w:p>
  </w:endnote>
  <w:endnote w:type="continuationSeparator" w:id="0">
    <w:p w:rsidR="00076240" w:rsidRDefault="00076240" w:rsidP="0007624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240" w:rsidRDefault="00076240" w:rsidP="00076240">
      <w:r>
        <w:separator/>
      </w:r>
    </w:p>
  </w:footnote>
  <w:footnote w:type="continuationSeparator" w:id="0">
    <w:p w:rsidR="00076240" w:rsidRDefault="00076240" w:rsidP="00076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40" w:rsidRDefault="00076240" w:rsidP="00076240">
    <w:pPr>
      <w:pStyle w:val="Intestazione"/>
      <w:jc w:val="center"/>
      <w:rPr>
        <w:sz w:val="36"/>
      </w:rPr>
    </w:pPr>
    <w:r>
      <w:rPr>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65pt;margin-top:-23.5pt;width:42.3pt;height:54.2pt;z-index:251660288">
          <v:imagedata r:id="rId1" o:title=""/>
        </v:shape>
        <o:OLEObject Type="Embed" ProgID="Paint.Picture" ShapeID="_x0000_s2049" DrawAspect="Content" ObjectID="_1628599578" r:id="rId2"/>
      </w:pict>
    </w:r>
    <w:r>
      <w:rPr>
        <w:sz w:val="36"/>
      </w:rPr>
      <w:t xml:space="preserve">COMUNE </w:t>
    </w:r>
    <w:proofErr w:type="spellStart"/>
    <w:r>
      <w:rPr>
        <w:sz w:val="36"/>
      </w:rPr>
      <w:t>DI</w:t>
    </w:r>
    <w:proofErr w:type="spellEnd"/>
    <w:r>
      <w:rPr>
        <w:sz w:val="36"/>
      </w:rPr>
      <w:t xml:space="preserve"> PETRIOLO</w:t>
    </w:r>
  </w:p>
  <w:p w:rsidR="00076240" w:rsidRDefault="00076240" w:rsidP="00076240">
    <w:pPr>
      <w:pStyle w:val="Intestazione"/>
    </w:pPr>
    <w:r>
      <w:tab/>
      <w:t>Provincia di Macerata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6CCA"/>
    <w:multiLevelType w:val="hybridMultilevel"/>
    <w:tmpl w:val="C6BCAAC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3D7747ED"/>
    <w:multiLevelType w:val="hybridMultilevel"/>
    <w:tmpl w:val="FFFFFFFF"/>
    <w:lvl w:ilvl="0" w:tplc="37B0A584">
      <w:numFmt w:val="bullet"/>
      <w:lvlText w:val="-"/>
      <w:lvlJc w:val="left"/>
      <w:pPr>
        <w:ind w:left="112" w:hanging="149"/>
      </w:pPr>
      <w:rPr>
        <w:rFonts w:ascii="Arial" w:eastAsia="Times New Roman" w:hAnsi="Arial" w:hint="default"/>
        <w:w w:val="99"/>
        <w:sz w:val="20"/>
      </w:rPr>
    </w:lvl>
    <w:lvl w:ilvl="1" w:tplc="220EC67A">
      <w:numFmt w:val="bullet"/>
      <w:lvlText w:val="•"/>
      <w:lvlJc w:val="left"/>
      <w:pPr>
        <w:ind w:left="1094" w:hanging="149"/>
      </w:pPr>
      <w:rPr>
        <w:rFonts w:hint="default"/>
      </w:rPr>
    </w:lvl>
    <w:lvl w:ilvl="2" w:tplc="BB8C98E4">
      <w:numFmt w:val="bullet"/>
      <w:lvlText w:val="•"/>
      <w:lvlJc w:val="left"/>
      <w:pPr>
        <w:ind w:left="2068" w:hanging="149"/>
      </w:pPr>
      <w:rPr>
        <w:rFonts w:hint="default"/>
      </w:rPr>
    </w:lvl>
    <w:lvl w:ilvl="3" w:tplc="F02428BA">
      <w:numFmt w:val="bullet"/>
      <w:lvlText w:val="•"/>
      <w:lvlJc w:val="left"/>
      <w:pPr>
        <w:ind w:left="3042" w:hanging="149"/>
      </w:pPr>
      <w:rPr>
        <w:rFonts w:hint="default"/>
      </w:rPr>
    </w:lvl>
    <w:lvl w:ilvl="4" w:tplc="F1E0D320">
      <w:numFmt w:val="bullet"/>
      <w:lvlText w:val="•"/>
      <w:lvlJc w:val="left"/>
      <w:pPr>
        <w:ind w:left="4016" w:hanging="149"/>
      </w:pPr>
      <w:rPr>
        <w:rFonts w:hint="default"/>
      </w:rPr>
    </w:lvl>
    <w:lvl w:ilvl="5" w:tplc="1ABE72B6">
      <w:numFmt w:val="bullet"/>
      <w:lvlText w:val="•"/>
      <w:lvlJc w:val="left"/>
      <w:pPr>
        <w:ind w:left="4990" w:hanging="149"/>
      </w:pPr>
      <w:rPr>
        <w:rFonts w:hint="default"/>
      </w:rPr>
    </w:lvl>
    <w:lvl w:ilvl="6" w:tplc="1464A6C2">
      <w:numFmt w:val="bullet"/>
      <w:lvlText w:val="•"/>
      <w:lvlJc w:val="left"/>
      <w:pPr>
        <w:ind w:left="5964" w:hanging="149"/>
      </w:pPr>
      <w:rPr>
        <w:rFonts w:hint="default"/>
      </w:rPr>
    </w:lvl>
    <w:lvl w:ilvl="7" w:tplc="14A66584">
      <w:numFmt w:val="bullet"/>
      <w:lvlText w:val="•"/>
      <w:lvlJc w:val="left"/>
      <w:pPr>
        <w:ind w:left="6938" w:hanging="149"/>
      </w:pPr>
      <w:rPr>
        <w:rFonts w:hint="default"/>
      </w:rPr>
    </w:lvl>
    <w:lvl w:ilvl="8" w:tplc="D39A67FA">
      <w:numFmt w:val="bullet"/>
      <w:lvlText w:val="•"/>
      <w:lvlJc w:val="left"/>
      <w:pPr>
        <w:ind w:left="7912" w:hanging="149"/>
      </w:pPr>
      <w:rPr>
        <w:rFonts w:hint="default"/>
      </w:rPr>
    </w:lvl>
  </w:abstractNum>
  <w:abstractNum w:abstractNumId="2">
    <w:nsid w:val="47F42753"/>
    <w:multiLevelType w:val="multilevel"/>
    <w:tmpl w:val="A0F449A2"/>
    <w:lvl w:ilvl="0">
      <w:start w:val="1"/>
      <w:numFmt w:val="bullet"/>
      <w:lvlText w:val="l"/>
      <w:lvlJc w:val="left"/>
      <w:pPr>
        <w:ind w:left="780" w:hanging="360"/>
      </w:pPr>
      <w:rPr>
        <w:rFonts w:ascii="Wingdings" w:hAnsi="Wingdings" w:cs="Wingdings" w:hint="default"/>
        <w:sz w:val="22"/>
        <w:szCs w:val="22"/>
      </w:rPr>
    </w:lvl>
    <w:lvl w:ilvl="1">
      <w:start w:val="1"/>
      <w:numFmt w:val="bullet"/>
      <w:lvlText w:val="◦"/>
      <w:lvlJc w:val="left"/>
      <w:pPr>
        <w:ind w:left="1140" w:hanging="360"/>
      </w:pPr>
      <w:rPr>
        <w:rFonts w:ascii="OpenSymbol" w:hAnsi="OpenSymbol" w:cs="OpenSymbol" w:hint="default"/>
      </w:rPr>
    </w:lvl>
    <w:lvl w:ilvl="2">
      <w:start w:val="1"/>
      <w:numFmt w:val="bullet"/>
      <w:lvlText w:val="▪"/>
      <w:lvlJc w:val="left"/>
      <w:pPr>
        <w:ind w:left="1500" w:hanging="360"/>
      </w:pPr>
      <w:rPr>
        <w:rFonts w:ascii="OpenSymbol" w:hAnsi="OpenSymbol" w:cs="OpenSymbol" w:hint="default"/>
      </w:rPr>
    </w:lvl>
    <w:lvl w:ilvl="3">
      <w:start w:val="1"/>
      <w:numFmt w:val="bullet"/>
      <w:lvlText w:val="l"/>
      <w:lvlJc w:val="left"/>
      <w:pPr>
        <w:ind w:left="1860" w:hanging="360"/>
      </w:pPr>
      <w:rPr>
        <w:rFonts w:ascii="Wingdings" w:hAnsi="Wingdings" w:cs="Wingdings" w:hint="default"/>
      </w:rPr>
    </w:lvl>
    <w:lvl w:ilvl="4">
      <w:start w:val="1"/>
      <w:numFmt w:val="bullet"/>
      <w:lvlText w:val="◦"/>
      <w:lvlJc w:val="left"/>
      <w:pPr>
        <w:ind w:left="2220" w:hanging="360"/>
      </w:pPr>
      <w:rPr>
        <w:rFonts w:ascii="OpenSymbol" w:hAnsi="OpenSymbol" w:cs="OpenSymbol" w:hint="default"/>
      </w:rPr>
    </w:lvl>
    <w:lvl w:ilvl="5">
      <w:start w:val="1"/>
      <w:numFmt w:val="bullet"/>
      <w:lvlText w:val="▪"/>
      <w:lvlJc w:val="left"/>
      <w:pPr>
        <w:ind w:left="2580" w:hanging="360"/>
      </w:pPr>
      <w:rPr>
        <w:rFonts w:ascii="OpenSymbol" w:hAnsi="OpenSymbol" w:cs="OpenSymbol" w:hint="default"/>
      </w:rPr>
    </w:lvl>
    <w:lvl w:ilvl="6">
      <w:start w:val="1"/>
      <w:numFmt w:val="bullet"/>
      <w:lvlText w:val="l"/>
      <w:lvlJc w:val="left"/>
      <w:pPr>
        <w:ind w:left="2940" w:hanging="360"/>
      </w:pPr>
      <w:rPr>
        <w:rFonts w:ascii="Wingdings" w:hAnsi="Wingdings" w:cs="Wingdings" w:hint="default"/>
      </w:rPr>
    </w:lvl>
    <w:lvl w:ilvl="7">
      <w:start w:val="1"/>
      <w:numFmt w:val="bullet"/>
      <w:lvlText w:val="◦"/>
      <w:lvlJc w:val="left"/>
      <w:pPr>
        <w:ind w:left="3300" w:hanging="360"/>
      </w:pPr>
      <w:rPr>
        <w:rFonts w:ascii="OpenSymbol" w:hAnsi="OpenSymbol" w:cs="OpenSymbol" w:hint="default"/>
      </w:rPr>
    </w:lvl>
    <w:lvl w:ilvl="8">
      <w:start w:val="1"/>
      <w:numFmt w:val="bullet"/>
      <w:lvlText w:val="▪"/>
      <w:lvlJc w:val="left"/>
      <w:pPr>
        <w:ind w:left="3660" w:hanging="360"/>
      </w:pPr>
      <w:rPr>
        <w:rFonts w:ascii="OpenSymbol" w:hAnsi="OpenSymbol" w:cs="OpenSymbol" w:hint="default"/>
      </w:rPr>
    </w:lvl>
  </w:abstractNum>
  <w:abstractNum w:abstractNumId="3">
    <w:nsid w:val="55F55054"/>
    <w:multiLevelType w:val="multilevel"/>
    <w:tmpl w:val="C660E00A"/>
    <w:lvl w:ilvl="0">
      <w:start w:val="1"/>
      <w:numFmt w:val="lowerLetter"/>
      <w:lvlText w:val="%1)"/>
      <w:lvlJc w:val="left"/>
      <w:pPr>
        <w:ind w:left="1212"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nsid w:val="5A7C019E"/>
    <w:multiLevelType w:val="hybridMultilevel"/>
    <w:tmpl w:val="6C9AB5A8"/>
    <w:lvl w:ilvl="0" w:tplc="C560995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BD6FCD"/>
    <w:multiLevelType w:val="hybridMultilevel"/>
    <w:tmpl w:val="AA8426C0"/>
    <w:lvl w:ilvl="0" w:tplc="E6341684">
      <w:start w:val="1"/>
      <w:numFmt w:val="decimal"/>
      <w:lvlText w:val="%1."/>
      <w:lvlJc w:val="left"/>
      <w:pPr>
        <w:ind w:left="446" w:hanging="289"/>
      </w:pPr>
      <w:rPr>
        <w:rFonts w:ascii="Trebuchet MS" w:eastAsia="Trebuchet MS" w:hAnsi="Trebuchet MS" w:cs="Trebuchet MS" w:hint="default"/>
        <w:spacing w:val="-4"/>
        <w:w w:val="100"/>
        <w:sz w:val="24"/>
        <w:szCs w:val="24"/>
      </w:rPr>
    </w:lvl>
    <w:lvl w:ilvl="1" w:tplc="266A124C">
      <w:start w:val="1"/>
      <w:numFmt w:val="lowerLetter"/>
      <w:lvlText w:val="%2)"/>
      <w:lvlJc w:val="left"/>
      <w:pPr>
        <w:ind w:left="729" w:hanging="438"/>
      </w:pPr>
      <w:rPr>
        <w:rFonts w:ascii="Trebuchet MS" w:eastAsia="Trebuchet MS" w:hAnsi="Trebuchet MS" w:cs="Trebuchet MS" w:hint="default"/>
        <w:spacing w:val="-24"/>
        <w:w w:val="100"/>
        <w:sz w:val="24"/>
        <w:szCs w:val="24"/>
      </w:rPr>
    </w:lvl>
    <w:lvl w:ilvl="2" w:tplc="4CA25670">
      <w:numFmt w:val="bullet"/>
      <w:lvlText w:val="•"/>
      <w:lvlJc w:val="left"/>
      <w:pPr>
        <w:ind w:left="1759" w:hanging="438"/>
      </w:pPr>
      <w:rPr>
        <w:rFonts w:hint="default"/>
      </w:rPr>
    </w:lvl>
    <w:lvl w:ilvl="3" w:tplc="608E9EE6">
      <w:numFmt w:val="bullet"/>
      <w:lvlText w:val="•"/>
      <w:lvlJc w:val="left"/>
      <w:pPr>
        <w:ind w:left="2799" w:hanging="438"/>
      </w:pPr>
      <w:rPr>
        <w:rFonts w:hint="default"/>
      </w:rPr>
    </w:lvl>
    <w:lvl w:ilvl="4" w:tplc="7690EBEA">
      <w:numFmt w:val="bullet"/>
      <w:lvlText w:val="•"/>
      <w:lvlJc w:val="left"/>
      <w:pPr>
        <w:ind w:left="3839" w:hanging="438"/>
      </w:pPr>
      <w:rPr>
        <w:rFonts w:hint="default"/>
      </w:rPr>
    </w:lvl>
    <w:lvl w:ilvl="5" w:tplc="18B2C5C4">
      <w:numFmt w:val="bullet"/>
      <w:lvlText w:val="•"/>
      <w:lvlJc w:val="left"/>
      <w:pPr>
        <w:ind w:left="4879" w:hanging="438"/>
      </w:pPr>
      <w:rPr>
        <w:rFonts w:hint="default"/>
      </w:rPr>
    </w:lvl>
    <w:lvl w:ilvl="6" w:tplc="AA7034CC">
      <w:numFmt w:val="bullet"/>
      <w:lvlText w:val="•"/>
      <w:lvlJc w:val="left"/>
      <w:pPr>
        <w:ind w:left="5919" w:hanging="438"/>
      </w:pPr>
      <w:rPr>
        <w:rFonts w:hint="default"/>
      </w:rPr>
    </w:lvl>
    <w:lvl w:ilvl="7" w:tplc="DBB8DD66">
      <w:numFmt w:val="bullet"/>
      <w:lvlText w:val="•"/>
      <w:lvlJc w:val="left"/>
      <w:pPr>
        <w:ind w:left="6959" w:hanging="438"/>
      </w:pPr>
      <w:rPr>
        <w:rFonts w:hint="default"/>
      </w:rPr>
    </w:lvl>
    <w:lvl w:ilvl="8" w:tplc="11AA16FA">
      <w:numFmt w:val="bullet"/>
      <w:lvlText w:val="•"/>
      <w:lvlJc w:val="left"/>
      <w:pPr>
        <w:ind w:left="7999" w:hanging="438"/>
      </w:pPr>
      <w:rPr>
        <w:rFonts w:hint="default"/>
      </w:rPr>
    </w:lvl>
  </w:abstractNum>
  <w:abstractNum w:abstractNumId="6">
    <w:nsid w:val="5ECF018A"/>
    <w:multiLevelType w:val="hybridMultilevel"/>
    <w:tmpl w:val="FFFFFFFF"/>
    <w:lvl w:ilvl="0" w:tplc="5664A876">
      <w:start w:val="1"/>
      <w:numFmt w:val="lowerLetter"/>
      <w:lvlText w:val="%1)"/>
      <w:lvlJc w:val="left"/>
      <w:pPr>
        <w:ind w:left="112" w:hanging="267"/>
      </w:pPr>
      <w:rPr>
        <w:rFonts w:ascii="Arial" w:eastAsia="Times New Roman" w:hAnsi="Arial" w:cs="Arial" w:hint="default"/>
        <w:spacing w:val="-1"/>
        <w:w w:val="99"/>
        <w:sz w:val="20"/>
        <w:szCs w:val="20"/>
      </w:rPr>
    </w:lvl>
    <w:lvl w:ilvl="1" w:tplc="3BA202F4">
      <w:numFmt w:val="bullet"/>
      <w:lvlText w:val="•"/>
      <w:lvlJc w:val="left"/>
      <w:pPr>
        <w:ind w:left="1094" w:hanging="267"/>
      </w:pPr>
      <w:rPr>
        <w:rFonts w:hint="default"/>
      </w:rPr>
    </w:lvl>
    <w:lvl w:ilvl="2" w:tplc="92D6C4F4">
      <w:numFmt w:val="bullet"/>
      <w:lvlText w:val="•"/>
      <w:lvlJc w:val="left"/>
      <w:pPr>
        <w:ind w:left="2068" w:hanging="267"/>
      </w:pPr>
      <w:rPr>
        <w:rFonts w:hint="default"/>
      </w:rPr>
    </w:lvl>
    <w:lvl w:ilvl="3" w:tplc="63B46832">
      <w:numFmt w:val="bullet"/>
      <w:lvlText w:val="•"/>
      <w:lvlJc w:val="left"/>
      <w:pPr>
        <w:ind w:left="3042" w:hanging="267"/>
      </w:pPr>
      <w:rPr>
        <w:rFonts w:hint="default"/>
      </w:rPr>
    </w:lvl>
    <w:lvl w:ilvl="4" w:tplc="B6C65A40">
      <w:numFmt w:val="bullet"/>
      <w:lvlText w:val="•"/>
      <w:lvlJc w:val="left"/>
      <w:pPr>
        <w:ind w:left="4016" w:hanging="267"/>
      </w:pPr>
      <w:rPr>
        <w:rFonts w:hint="default"/>
      </w:rPr>
    </w:lvl>
    <w:lvl w:ilvl="5" w:tplc="B74E9F96">
      <w:numFmt w:val="bullet"/>
      <w:lvlText w:val="•"/>
      <w:lvlJc w:val="left"/>
      <w:pPr>
        <w:ind w:left="4990" w:hanging="267"/>
      </w:pPr>
      <w:rPr>
        <w:rFonts w:hint="default"/>
      </w:rPr>
    </w:lvl>
    <w:lvl w:ilvl="6" w:tplc="E786B920">
      <w:numFmt w:val="bullet"/>
      <w:lvlText w:val="•"/>
      <w:lvlJc w:val="left"/>
      <w:pPr>
        <w:ind w:left="5964" w:hanging="267"/>
      </w:pPr>
      <w:rPr>
        <w:rFonts w:hint="default"/>
      </w:rPr>
    </w:lvl>
    <w:lvl w:ilvl="7" w:tplc="95C059A0">
      <w:numFmt w:val="bullet"/>
      <w:lvlText w:val="•"/>
      <w:lvlJc w:val="left"/>
      <w:pPr>
        <w:ind w:left="6938" w:hanging="267"/>
      </w:pPr>
      <w:rPr>
        <w:rFonts w:hint="default"/>
      </w:rPr>
    </w:lvl>
    <w:lvl w:ilvl="8" w:tplc="E26628F0">
      <w:numFmt w:val="bullet"/>
      <w:lvlText w:val="•"/>
      <w:lvlJc w:val="left"/>
      <w:pPr>
        <w:ind w:left="7912" w:hanging="267"/>
      </w:pPr>
      <w:rPr>
        <w:rFonts w:hint="default"/>
      </w:rPr>
    </w:lvl>
  </w:abstractNum>
  <w:abstractNum w:abstractNumId="7">
    <w:nsid w:val="68276DEC"/>
    <w:multiLevelType w:val="hybridMultilevel"/>
    <w:tmpl w:val="7AAECA08"/>
    <w:lvl w:ilvl="0" w:tplc="282A5B14">
      <w:start w:val="1"/>
      <w:numFmt w:val="lowerLetter"/>
      <w:lvlText w:val="%1)"/>
      <w:lvlJc w:val="left"/>
      <w:pPr>
        <w:ind w:left="226" w:hanging="334"/>
      </w:pPr>
      <w:rPr>
        <w:rFonts w:ascii="Trebuchet MS" w:eastAsia="Trebuchet MS" w:hAnsi="Trebuchet MS" w:cs="Trebuchet MS" w:hint="default"/>
        <w:color w:val="201E1E"/>
        <w:spacing w:val="-27"/>
        <w:w w:val="100"/>
        <w:sz w:val="24"/>
        <w:szCs w:val="24"/>
      </w:rPr>
    </w:lvl>
    <w:lvl w:ilvl="1" w:tplc="74CC54B8">
      <w:numFmt w:val="bullet"/>
      <w:lvlText w:val="•"/>
      <w:lvlJc w:val="left"/>
      <w:pPr>
        <w:ind w:left="1183" w:hanging="334"/>
      </w:pPr>
      <w:rPr>
        <w:rFonts w:hint="default"/>
      </w:rPr>
    </w:lvl>
    <w:lvl w:ilvl="2" w:tplc="A8600DA8">
      <w:numFmt w:val="bullet"/>
      <w:lvlText w:val="•"/>
      <w:lvlJc w:val="left"/>
      <w:pPr>
        <w:ind w:left="2147" w:hanging="334"/>
      </w:pPr>
      <w:rPr>
        <w:rFonts w:hint="default"/>
      </w:rPr>
    </w:lvl>
    <w:lvl w:ilvl="3" w:tplc="6688E81E">
      <w:numFmt w:val="bullet"/>
      <w:lvlText w:val="•"/>
      <w:lvlJc w:val="left"/>
      <w:pPr>
        <w:ind w:left="3111" w:hanging="334"/>
      </w:pPr>
      <w:rPr>
        <w:rFonts w:hint="default"/>
      </w:rPr>
    </w:lvl>
    <w:lvl w:ilvl="4" w:tplc="637E3304">
      <w:numFmt w:val="bullet"/>
      <w:lvlText w:val="•"/>
      <w:lvlJc w:val="left"/>
      <w:pPr>
        <w:ind w:left="4075" w:hanging="334"/>
      </w:pPr>
      <w:rPr>
        <w:rFonts w:hint="default"/>
      </w:rPr>
    </w:lvl>
    <w:lvl w:ilvl="5" w:tplc="AA587698">
      <w:numFmt w:val="bullet"/>
      <w:lvlText w:val="•"/>
      <w:lvlJc w:val="left"/>
      <w:pPr>
        <w:ind w:left="5039" w:hanging="334"/>
      </w:pPr>
      <w:rPr>
        <w:rFonts w:hint="default"/>
      </w:rPr>
    </w:lvl>
    <w:lvl w:ilvl="6" w:tplc="22069FF6">
      <w:numFmt w:val="bullet"/>
      <w:lvlText w:val="•"/>
      <w:lvlJc w:val="left"/>
      <w:pPr>
        <w:ind w:left="6003" w:hanging="334"/>
      </w:pPr>
      <w:rPr>
        <w:rFonts w:hint="default"/>
      </w:rPr>
    </w:lvl>
    <w:lvl w:ilvl="7" w:tplc="4CCEFEDC">
      <w:numFmt w:val="bullet"/>
      <w:lvlText w:val="•"/>
      <w:lvlJc w:val="left"/>
      <w:pPr>
        <w:ind w:left="6967" w:hanging="334"/>
      </w:pPr>
      <w:rPr>
        <w:rFonts w:hint="default"/>
      </w:rPr>
    </w:lvl>
    <w:lvl w:ilvl="8" w:tplc="C72A4C1C">
      <w:numFmt w:val="bullet"/>
      <w:lvlText w:val="•"/>
      <w:lvlJc w:val="left"/>
      <w:pPr>
        <w:ind w:left="7931" w:hanging="334"/>
      </w:pPr>
      <w:rPr>
        <w:rFonts w:hint="default"/>
      </w:rPr>
    </w:lvl>
  </w:abstractNum>
  <w:num w:numId="1">
    <w:abstractNumId w:val="1"/>
  </w:num>
  <w:num w:numId="2">
    <w:abstractNumId w:val="6"/>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96535"/>
    <w:rsid w:val="00076240"/>
    <w:rsid w:val="00671673"/>
    <w:rsid w:val="007E360E"/>
    <w:rsid w:val="00C25F88"/>
    <w:rsid w:val="00F965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653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qFormat/>
    <w:rsid w:val="00F96535"/>
    <w:pPr>
      <w:widowControl w:val="0"/>
      <w:spacing w:before="1"/>
      <w:ind w:left="333" w:hanging="221"/>
      <w:jc w:val="both"/>
      <w:outlineLvl w:val="0"/>
    </w:pPr>
    <w:rPr>
      <w:rFonts w:ascii="Arial" w:hAnsi="Arial" w:cs="Arial"/>
      <w:b/>
      <w:bCs/>
      <w:sz w:val="20"/>
      <w:szCs w:val="20"/>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96535"/>
    <w:rPr>
      <w:rFonts w:ascii="Arial" w:eastAsia="Times New Roman" w:hAnsi="Arial" w:cs="Arial"/>
      <w:b/>
      <w:bCs/>
      <w:sz w:val="20"/>
      <w:szCs w:val="20"/>
      <w:lang w:val="en-US"/>
    </w:rPr>
  </w:style>
  <w:style w:type="paragraph" w:customStyle="1" w:styleId="Corpotesto1">
    <w:name w:val="Corpo testo1"/>
    <w:basedOn w:val="Normale"/>
    <w:link w:val="CorpotestoCarattere"/>
    <w:rsid w:val="00F96535"/>
    <w:pPr>
      <w:widowControl w:val="0"/>
      <w:ind w:left="115"/>
      <w:jc w:val="both"/>
    </w:pPr>
    <w:rPr>
      <w:rFonts w:eastAsia="Calibri"/>
      <w:sz w:val="26"/>
      <w:szCs w:val="26"/>
      <w:lang w:val="en-US" w:eastAsia="en-US"/>
    </w:rPr>
  </w:style>
  <w:style w:type="character" w:customStyle="1" w:styleId="CorpotestoCarattere">
    <w:name w:val="Corpo testo Carattere"/>
    <w:link w:val="Corpotesto1"/>
    <w:locked/>
    <w:rsid w:val="00F96535"/>
    <w:rPr>
      <w:rFonts w:ascii="Times New Roman" w:eastAsia="Calibri" w:hAnsi="Times New Roman" w:cs="Times New Roman"/>
      <w:sz w:val="26"/>
      <w:szCs w:val="26"/>
      <w:lang w:val="en-US"/>
    </w:rPr>
  </w:style>
  <w:style w:type="paragraph" w:customStyle="1" w:styleId="Paragrafoelenco1">
    <w:name w:val="Paragrafo elenco1"/>
    <w:basedOn w:val="Normale"/>
    <w:rsid w:val="00F96535"/>
    <w:pPr>
      <w:widowControl w:val="0"/>
      <w:spacing w:line="298" w:lineRule="exact"/>
      <w:ind w:left="375" w:hanging="360"/>
      <w:jc w:val="both"/>
    </w:pPr>
    <w:rPr>
      <w:rFonts w:eastAsia="Calibri"/>
      <w:sz w:val="22"/>
      <w:szCs w:val="22"/>
      <w:lang w:val="en-US" w:eastAsia="en-US"/>
    </w:rPr>
  </w:style>
  <w:style w:type="character" w:styleId="Collegamentoipertestuale">
    <w:name w:val="Hyperlink"/>
    <w:rsid w:val="00F96535"/>
    <w:rPr>
      <w:rFonts w:cs="Times New Roman"/>
      <w:color w:val="0000FF"/>
      <w:u w:val="single"/>
    </w:rPr>
  </w:style>
  <w:style w:type="paragraph" w:styleId="Didascalia">
    <w:name w:val="caption"/>
    <w:basedOn w:val="Normale"/>
    <w:next w:val="Normale"/>
    <w:qFormat/>
    <w:rsid w:val="00F96535"/>
    <w:pPr>
      <w:jc w:val="center"/>
    </w:pPr>
    <w:rPr>
      <w:rFonts w:ascii="Arial" w:hAnsi="Arial" w:cs="Arial"/>
      <w:b/>
      <w:bCs/>
      <w:sz w:val="22"/>
    </w:rPr>
  </w:style>
  <w:style w:type="paragraph" w:styleId="Paragrafoelenco">
    <w:name w:val="List Paragraph"/>
    <w:basedOn w:val="Normale"/>
    <w:uiPriority w:val="1"/>
    <w:qFormat/>
    <w:rsid w:val="00F96535"/>
    <w:pPr>
      <w:widowControl w:val="0"/>
      <w:ind w:left="406"/>
      <w:jc w:val="both"/>
    </w:pPr>
    <w:rPr>
      <w:rFonts w:ascii="Tahoma" w:eastAsia="Tahoma" w:hAnsi="Tahoma" w:cs="Tahoma"/>
      <w:sz w:val="22"/>
      <w:szCs w:val="22"/>
      <w:lang w:val="en-US" w:eastAsia="en-US"/>
    </w:rPr>
  </w:style>
  <w:style w:type="paragraph" w:customStyle="1" w:styleId="TableParagraph">
    <w:name w:val="Table Paragraph"/>
    <w:basedOn w:val="Normale"/>
    <w:uiPriority w:val="99"/>
    <w:rsid w:val="00F96535"/>
    <w:pPr>
      <w:widowControl w:val="0"/>
      <w:ind w:left="103"/>
    </w:pPr>
    <w:rPr>
      <w:rFonts w:ascii="Arial" w:eastAsia="Calibri" w:hAnsi="Arial" w:cs="Arial"/>
      <w:sz w:val="22"/>
      <w:szCs w:val="22"/>
      <w:lang w:val="en-US" w:eastAsia="en-US"/>
    </w:rPr>
  </w:style>
  <w:style w:type="paragraph" w:styleId="Intestazione">
    <w:name w:val="header"/>
    <w:basedOn w:val="Normale"/>
    <w:link w:val="IntestazioneCarattere"/>
    <w:semiHidden/>
    <w:unhideWhenUsed/>
    <w:rsid w:val="00076240"/>
    <w:pPr>
      <w:tabs>
        <w:tab w:val="center" w:pos="4819"/>
        <w:tab w:val="right" w:pos="9638"/>
      </w:tabs>
    </w:pPr>
  </w:style>
  <w:style w:type="character" w:customStyle="1" w:styleId="IntestazioneCarattere">
    <w:name w:val="Intestazione Carattere"/>
    <w:basedOn w:val="Carpredefinitoparagrafo"/>
    <w:link w:val="Intestazione"/>
    <w:semiHidden/>
    <w:rsid w:val="0007624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07624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7624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76240"/>
    <w:rPr>
      <w:rFonts w:ascii="Tahoma" w:hAnsi="Tahoma"/>
      <w:sz w:val="16"/>
      <w:szCs w:val="16"/>
      <w:lang/>
    </w:rPr>
  </w:style>
  <w:style w:type="character" w:customStyle="1" w:styleId="TestofumettoCarattere">
    <w:name w:val="Testo fumetto Carattere"/>
    <w:basedOn w:val="Carpredefinitoparagrafo"/>
    <w:link w:val="Testofumetto"/>
    <w:uiPriority w:val="99"/>
    <w:semiHidden/>
    <w:rsid w:val="00076240"/>
    <w:rPr>
      <w:rFonts w:ascii="Tahoma" w:eastAsia="Times New Roman" w:hAnsi="Tahoma" w:cs="Times New Roman"/>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petriolo.mc.it" TargetMode="External"/><Relationship Id="rId3" Type="http://schemas.openxmlformats.org/officeDocument/2006/relationships/settings" Target="settings.xml"/><Relationship Id="rId7" Type="http://schemas.openxmlformats.org/officeDocument/2006/relationships/hyperlink" Target="http://www.comune.petriolo.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ragioneria2</dc:creator>
  <cp:lastModifiedBy>ragioneria2</cp:lastModifiedBy>
  <cp:revision>4</cp:revision>
  <dcterms:created xsi:type="dcterms:W3CDTF">2019-08-29T13:56:00Z</dcterms:created>
  <dcterms:modified xsi:type="dcterms:W3CDTF">2019-08-29T13:59:00Z</dcterms:modified>
</cp:coreProperties>
</file>