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08" w:rsidRPr="009123B5" w:rsidRDefault="001A7208" w:rsidP="00270A81">
      <w:pPr>
        <w:pStyle w:val="Titolo4"/>
        <w:jc w:val="center"/>
        <w:rPr>
          <w:rFonts w:ascii="Times New Roman" w:hAnsi="Times New Roman" w:cs="Times New Roman"/>
          <w:bCs/>
          <w:color w:val="auto"/>
          <w:szCs w:val="28"/>
        </w:rPr>
      </w:pPr>
      <w:r w:rsidRPr="009123B5">
        <w:rPr>
          <w:rFonts w:ascii="Times New Roman" w:hAnsi="Times New Roman" w:cs="Times New Roman"/>
          <w:bCs/>
          <w:color w:val="auto"/>
          <w:szCs w:val="28"/>
        </w:rPr>
        <w:t xml:space="preserve">COMUNE </w:t>
      </w:r>
      <w:proofErr w:type="spellStart"/>
      <w:r w:rsidRPr="009123B5">
        <w:rPr>
          <w:rFonts w:ascii="Times New Roman" w:hAnsi="Times New Roman" w:cs="Times New Roman"/>
          <w:bCs/>
          <w:color w:val="auto"/>
          <w:szCs w:val="28"/>
        </w:rPr>
        <w:t>DI</w:t>
      </w:r>
      <w:proofErr w:type="spellEnd"/>
      <w:r w:rsidR="000A6973" w:rsidRPr="009123B5">
        <w:rPr>
          <w:rFonts w:ascii="Times New Roman" w:hAnsi="Times New Roman" w:cs="Times New Roman"/>
          <w:bCs/>
          <w:color w:val="auto"/>
          <w:szCs w:val="28"/>
        </w:rPr>
        <w:t xml:space="preserve"> </w:t>
      </w:r>
      <w:r w:rsidR="004851C0">
        <w:rPr>
          <w:rFonts w:ascii="Times New Roman" w:hAnsi="Times New Roman" w:cs="Times New Roman"/>
          <w:bCs/>
          <w:color w:val="auto"/>
          <w:szCs w:val="28"/>
        </w:rPr>
        <w:t>PETRIOLO</w:t>
      </w:r>
    </w:p>
    <w:p w:rsidR="000A6973" w:rsidRPr="009123B5" w:rsidRDefault="000A6973">
      <w:pPr>
        <w:pStyle w:val="Titolo4"/>
        <w:jc w:val="center"/>
        <w:rPr>
          <w:rFonts w:ascii="Times New Roman" w:hAnsi="Times New Roman" w:cs="Times New Roman"/>
          <w:bCs/>
          <w:color w:val="auto"/>
          <w:szCs w:val="28"/>
        </w:rPr>
      </w:pPr>
    </w:p>
    <w:p w:rsidR="001A7208" w:rsidRDefault="001A7208">
      <w:pPr>
        <w:pStyle w:val="Rientrocorpodeltesto"/>
        <w:jc w:val="center"/>
        <w:rPr>
          <w:rFonts w:ascii="Times New Roman" w:hAnsi="Times New Roman" w:cs="Times New Roman"/>
          <w:b/>
          <w:bCs/>
          <w:sz w:val="48"/>
        </w:rPr>
      </w:pPr>
    </w:p>
    <w:p w:rsidR="001A7208" w:rsidRDefault="001A7208">
      <w:pPr>
        <w:pStyle w:val="Rientrocorpodeltesto"/>
        <w:jc w:val="center"/>
        <w:rPr>
          <w:rFonts w:ascii="Times New Roman" w:hAnsi="Times New Roman" w:cs="Times New Roman"/>
          <w:b/>
          <w:bCs/>
          <w:sz w:val="48"/>
        </w:rPr>
      </w:pPr>
    </w:p>
    <w:p w:rsidR="001A7208" w:rsidRDefault="001A7208">
      <w:pPr>
        <w:pStyle w:val="Rientrocorpodeltesto"/>
        <w:jc w:val="center"/>
        <w:rPr>
          <w:rFonts w:ascii="Times New Roman" w:hAnsi="Times New Roman" w:cs="Times New Roman"/>
          <w:b/>
          <w:bCs/>
          <w:sz w:val="48"/>
        </w:rPr>
      </w:pPr>
    </w:p>
    <w:p w:rsidR="001A7208" w:rsidRDefault="001A7208">
      <w:pPr>
        <w:pStyle w:val="Rientrocorpodeltesto"/>
        <w:jc w:val="center"/>
        <w:rPr>
          <w:rFonts w:ascii="Times New Roman" w:hAnsi="Times New Roman" w:cs="Times New Roman"/>
          <w:b/>
          <w:bCs/>
          <w:sz w:val="48"/>
        </w:rPr>
      </w:pPr>
    </w:p>
    <w:p w:rsidR="001A7208" w:rsidRDefault="001A7208">
      <w:pPr>
        <w:pStyle w:val="Rientrocorpodeltesto"/>
        <w:jc w:val="center"/>
        <w:rPr>
          <w:rFonts w:ascii="Times New Roman" w:hAnsi="Times New Roman" w:cs="Times New Roman"/>
          <w:b/>
          <w:bCs/>
          <w:sz w:val="48"/>
        </w:rPr>
      </w:pPr>
    </w:p>
    <w:p w:rsidR="001A7208" w:rsidRDefault="001A7208">
      <w:pPr>
        <w:pStyle w:val="Rientrocorpodeltesto"/>
        <w:ind w:left="0"/>
        <w:jc w:val="center"/>
        <w:rPr>
          <w:rFonts w:ascii="Times New Roman" w:hAnsi="Times New Roman" w:cs="Times New Roman"/>
          <w:b/>
          <w:bCs/>
          <w:sz w:val="56"/>
        </w:rPr>
      </w:pPr>
      <w:r>
        <w:rPr>
          <w:rFonts w:ascii="Times New Roman" w:hAnsi="Times New Roman" w:cs="Times New Roman"/>
          <w:b/>
          <w:bCs/>
          <w:sz w:val="56"/>
        </w:rPr>
        <w:t>PIANO DELL</w:t>
      </w:r>
      <w:r w:rsidR="000A6973">
        <w:rPr>
          <w:rFonts w:ascii="Times New Roman" w:hAnsi="Times New Roman" w:cs="Times New Roman"/>
          <w:b/>
          <w:bCs/>
          <w:sz w:val="56"/>
        </w:rPr>
        <w:t>A</w:t>
      </w:r>
      <w:r>
        <w:rPr>
          <w:rFonts w:ascii="Times New Roman" w:hAnsi="Times New Roman" w:cs="Times New Roman"/>
          <w:b/>
          <w:bCs/>
          <w:sz w:val="56"/>
        </w:rPr>
        <w:t xml:space="preserve"> PERFORMANCE</w:t>
      </w:r>
    </w:p>
    <w:p w:rsidR="001A7208" w:rsidRDefault="001A7208">
      <w:pPr>
        <w:pStyle w:val="Rientrocorpodeltesto"/>
        <w:ind w:left="0"/>
        <w:jc w:val="center"/>
        <w:rPr>
          <w:rFonts w:ascii="Times New Roman" w:hAnsi="Times New Roman" w:cs="Times New Roman"/>
          <w:b/>
          <w:bCs/>
          <w:sz w:val="36"/>
        </w:rPr>
      </w:pPr>
      <w:r>
        <w:rPr>
          <w:rFonts w:ascii="Times New Roman" w:hAnsi="Times New Roman" w:cs="Times New Roman"/>
          <w:b/>
          <w:bCs/>
          <w:sz w:val="36"/>
        </w:rPr>
        <w:t xml:space="preserve">documento programmatico triennale </w:t>
      </w:r>
    </w:p>
    <w:p w:rsidR="001A7208" w:rsidRDefault="001A7208">
      <w:pPr>
        <w:pStyle w:val="Rientrocorpodeltesto"/>
        <w:ind w:left="0"/>
        <w:jc w:val="center"/>
        <w:rPr>
          <w:rFonts w:ascii="Times New Roman" w:hAnsi="Times New Roman" w:cs="Times New Roman"/>
          <w:b/>
          <w:bCs/>
          <w:sz w:val="56"/>
          <w:highlight w:val="red"/>
        </w:rPr>
      </w:pPr>
      <w:r>
        <w:rPr>
          <w:rFonts w:ascii="Times New Roman" w:hAnsi="Times New Roman" w:cs="Times New Roman"/>
          <w:b/>
          <w:bCs/>
          <w:sz w:val="56"/>
        </w:rPr>
        <w:t>201</w:t>
      </w:r>
      <w:r w:rsidR="00AB0FB2" w:rsidRPr="00AB0FB2">
        <w:rPr>
          <w:rFonts w:ascii="Times New Roman" w:hAnsi="Times New Roman" w:cs="Times New Roman"/>
          <w:b/>
          <w:bCs/>
          <w:sz w:val="56"/>
        </w:rPr>
        <w:t>9</w:t>
      </w:r>
      <w:r w:rsidR="0075177E">
        <w:rPr>
          <w:rFonts w:ascii="Times New Roman" w:hAnsi="Times New Roman" w:cs="Times New Roman"/>
          <w:b/>
          <w:bCs/>
          <w:sz w:val="56"/>
        </w:rPr>
        <w:t xml:space="preserve"> </w:t>
      </w:r>
      <w:r>
        <w:rPr>
          <w:rFonts w:ascii="Times New Roman" w:hAnsi="Times New Roman" w:cs="Times New Roman"/>
          <w:b/>
          <w:bCs/>
          <w:sz w:val="56"/>
        </w:rPr>
        <w:t>-</w:t>
      </w:r>
      <w:r w:rsidR="0075177E">
        <w:rPr>
          <w:rFonts w:ascii="Times New Roman" w:hAnsi="Times New Roman" w:cs="Times New Roman"/>
          <w:b/>
          <w:bCs/>
          <w:sz w:val="56"/>
        </w:rPr>
        <w:t xml:space="preserve"> </w:t>
      </w:r>
      <w:r>
        <w:rPr>
          <w:rFonts w:ascii="Times New Roman" w:hAnsi="Times New Roman" w:cs="Times New Roman"/>
          <w:b/>
          <w:bCs/>
          <w:sz w:val="56"/>
        </w:rPr>
        <w:t>20</w:t>
      </w:r>
      <w:r w:rsidR="00AB0FB2">
        <w:rPr>
          <w:rFonts w:ascii="Times New Roman" w:hAnsi="Times New Roman" w:cs="Times New Roman"/>
          <w:b/>
          <w:bCs/>
          <w:sz w:val="56"/>
        </w:rPr>
        <w:t>21</w:t>
      </w:r>
    </w:p>
    <w:p w:rsidR="001A7208" w:rsidRDefault="001A7208">
      <w:pPr>
        <w:pStyle w:val="Rientrocorpodeltesto"/>
        <w:ind w:left="0"/>
        <w:jc w:val="center"/>
        <w:rPr>
          <w:rFonts w:ascii="Times New Roman" w:hAnsi="Times New Roman" w:cs="Times New Roman"/>
          <w:sz w:val="56"/>
        </w:rPr>
      </w:pPr>
    </w:p>
    <w:p w:rsidR="001A7208" w:rsidRDefault="001A7208">
      <w:pPr>
        <w:pStyle w:val="Rientrocorpodeltesto"/>
        <w:ind w:left="0"/>
        <w:jc w:val="center"/>
        <w:rPr>
          <w:i/>
          <w:iCs/>
          <w:sz w:val="18"/>
        </w:rPr>
      </w:pPr>
    </w:p>
    <w:p w:rsidR="00F4107E" w:rsidRPr="00606EE8" w:rsidRDefault="001A7208" w:rsidP="00F4107E">
      <w:pPr>
        <w:spacing w:line="260" w:lineRule="exact"/>
        <w:jc w:val="center"/>
        <w:rPr>
          <w:b/>
          <w:bCs/>
          <w:sz w:val="22"/>
          <w:szCs w:val="22"/>
        </w:rPr>
      </w:pPr>
      <w:r>
        <w:br w:type="page"/>
      </w:r>
    </w:p>
    <w:p w:rsidR="00C45D19" w:rsidRDefault="00F4107E" w:rsidP="00DB7C07">
      <w:pPr>
        <w:spacing w:line="260" w:lineRule="exact"/>
        <w:jc w:val="both"/>
        <w:rPr>
          <w:b/>
          <w:bCs/>
          <w:sz w:val="22"/>
          <w:szCs w:val="22"/>
        </w:rPr>
      </w:pPr>
      <w:r>
        <w:rPr>
          <w:b/>
          <w:bCs/>
          <w:sz w:val="22"/>
          <w:szCs w:val="22"/>
        </w:rPr>
        <w:lastRenderedPageBreak/>
        <w:t xml:space="preserve">1. </w:t>
      </w:r>
      <w:r w:rsidR="007373E4" w:rsidRPr="00606EE8">
        <w:rPr>
          <w:b/>
          <w:bCs/>
          <w:sz w:val="22"/>
          <w:szCs w:val="22"/>
        </w:rPr>
        <w:t>P</w:t>
      </w:r>
      <w:r w:rsidR="00C45D19">
        <w:rPr>
          <w:b/>
          <w:bCs/>
          <w:sz w:val="22"/>
          <w:szCs w:val="22"/>
        </w:rPr>
        <w:t>REMESSA</w:t>
      </w:r>
    </w:p>
    <w:p w:rsidR="00606EE8" w:rsidRPr="00606EE8" w:rsidRDefault="00606EE8" w:rsidP="0009116B">
      <w:pPr>
        <w:spacing w:before="120" w:line="260" w:lineRule="exact"/>
        <w:jc w:val="both"/>
        <w:rPr>
          <w:b/>
          <w:bCs/>
          <w:i/>
          <w:iCs/>
          <w:color w:val="000000"/>
          <w:sz w:val="22"/>
          <w:szCs w:val="22"/>
        </w:rPr>
      </w:pPr>
      <w:r w:rsidRPr="00606EE8">
        <w:rPr>
          <w:color w:val="000000"/>
          <w:sz w:val="22"/>
          <w:szCs w:val="22"/>
        </w:rPr>
        <w:t>L’</w:t>
      </w:r>
      <w:r w:rsidR="00445791">
        <w:rPr>
          <w:color w:val="000000"/>
          <w:sz w:val="22"/>
          <w:szCs w:val="22"/>
        </w:rPr>
        <w:t xml:space="preserve">art.3, del </w:t>
      </w:r>
      <w:proofErr w:type="spellStart"/>
      <w:r w:rsidR="00445791">
        <w:rPr>
          <w:color w:val="000000"/>
          <w:sz w:val="22"/>
          <w:szCs w:val="22"/>
        </w:rPr>
        <w:t>D.</w:t>
      </w:r>
      <w:r w:rsidR="007363D6">
        <w:rPr>
          <w:color w:val="000000"/>
          <w:sz w:val="22"/>
          <w:szCs w:val="22"/>
        </w:rPr>
        <w:t>Lgs.</w:t>
      </w:r>
      <w:proofErr w:type="spellEnd"/>
      <w:r w:rsidR="007363D6">
        <w:rPr>
          <w:color w:val="000000"/>
          <w:sz w:val="22"/>
          <w:szCs w:val="22"/>
        </w:rPr>
        <w:t xml:space="preserve"> 150/2009, così come modificato dal </w:t>
      </w:r>
      <w:proofErr w:type="spellStart"/>
      <w:r w:rsidR="007363D6">
        <w:rPr>
          <w:color w:val="000000"/>
          <w:sz w:val="22"/>
          <w:szCs w:val="22"/>
        </w:rPr>
        <w:t>D.Lgs.</w:t>
      </w:r>
      <w:proofErr w:type="spellEnd"/>
      <w:r w:rsidR="007363D6">
        <w:rPr>
          <w:color w:val="000000"/>
          <w:sz w:val="22"/>
          <w:szCs w:val="22"/>
        </w:rPr>
        <w:t xml:space="preserve"> 74/2017, </w:t>
      </w:r>
      <w:r w:rsidRPr="00606EE8">
        <w:rPr>
          <w:color w:val="000000"/>
          <w:sz w:val="22"/>
          <w:szCs w:val="22"/>
        </w:rPr>
        <w:t>prevede espressamente che le pubbliche amministrazioni debbano adottare, nel rispetto delle disposizioni contenute nel citato Decreto, metodi e strumenti idonei a misurare, valutare e prem</w:t>
      </w:r>
      <w:r w:rsidR="00005404">
        <w:rPr>
          <w:color w:val="000000"/>
          <w:sz w:val="22"/>
          <w:szCs w:val="22"/>
        </w:rPr>
        <w:t>iare la performance individuale</w:t>
      </w:r>
      <w:r w:rsidRPr="00606EE8">
        <w:rPr>
          <w:color w:val="000000"/>
          <w:sz w:val="22"/>
          <w:szCs w:val="22"/>
        </w:rPr>
        <w:t xml:space="preserve"> e organizzativa, secondo criteri strettamente connessi al </w:t>
      </w:r>
      <w:r w:rsidRPr="00606EE8">
        <w:rPr>
          <w:b/>
          <w:bCs/>
          <w:i/>
          <w:iCs/>
          <w:color w:val="000000"/>
          <w:sz w:val="22"/>
          <w:szCs w:val="22"/>
        </w:rPr>
        <w:t>soddisfacimento dell’interesse del destinatario dei servizi e degli interventi.</w:t>
      </w:r>
    </w:p>
    <w:p w:rsidR="00606EE8" w:rsidRPr="00606EE8" w:rsidRDefault="00606EE8" w:rsidP="00606EE8">
      <w:pPr>
        <w:autoSpaceDE w:val="0"/>
        <w:autoSpaceDN w:val="0"/>
        <w:adjustRightInd w:val="0"/>
        <w:jc w:val="both"/>
        <w:rPr>
          <w:color w:val="000000"/>
          <w:sz w:val="22"/>
          <w:szCs w:val="22"/>
        </w:rPr>
      </w:pPr>
      <w:r w:rsidRPr="00606EE8">
        <w:rPr>
          <w:color w:val="000000"/>
          <w:sz w:val="22"/>
          <w:szCs w:val="22"/>
        </w:rPr>
        <w:t xml:space="preserve">Il successivo art. 4 definisce il ciclo di gestione della performance, individuando nel piano delle performance il documento triennale </w:t>
      </w:r>
      <w:r w:rsidRPr="00606EE8">
        <w:rPr>
          <w:b/>
          <w:bCs/>
          <w:i/>
          <w:iCs/>
          <w:color w:val="000000"/>
          <w:sz w:val="22"/>
          <w:szCs w:val="22"/>
        </w:rPr>
        <w:t xml:space="preserve">“di guida e unione” </w:t>
      </w:r>
      <w:r w:rsidRPr="00606EE8">
        <w:rPr>
          <w:color w:val="000000"/>
          <w:sz w:val="22"/>
          <w:szCs w:val="22"/>
        </w:rPr>
        <w:t>tra le funzion</w:t>
      </w:r>
      <w:r w:rsidR="007363D6">
        <w:rPr>
          <w:color w:val="000000"/>
          <w:sz w:val="22"/>
          <w:szCs w:val="22"/>
        </w:rPr>
        <w:t>i</w:t>
      </w:r>
      <w:r w:rsidRPr="00606EE8">
        <w:rPr>
          <w:color w:val="000000"/>
          <w:sz w:val="22"/>
          <w:szCs w:val="22"/>
        </w:rPr>
        <w:t xml:space="preserve"> di programmazione e gestione.</w:t>
      </w:r>
    </w:p>
    <w:p w:rsidR="00264938" w:rsidRDefault="00264938" w:rsidP="00606EE8">
      <w:pPr>
        <w:autoSpaceDE w:val="0"/>
        <w:autoSpaceDN w:val="0"/>
        <w:adjustRightInd w:val="0"/>
        <w:jc w:val="both"/>
        <w:rPr>
          <w:color w:val="000000"/>
          <w:sz w:val="22"/>
          <w:szCs w:val="22"/>
        </w:rPr>
      </w:pPr>
    </w:p>
    <w:p w:rsidR="00606EE8" w:rsidRPr="00606EE8" w:rsidRDefault="00606EE8" w:rsidP="00606EE8">
      <w:pPr>
        <w:autoSpaceDE w:val="0"/>
        <w:autoSpaceDN w:val="0"/>
        <w:adjustRightInd w:val="0"/>
        <w:jc w:val="both"/>
        <w:rPr>
          <w:color w:val="000000"/>
          <w:sz w:val="22"/>
          <w:szCs w:val="22"/>
        </w:rPr>
      </w:pPr>
      <w:r w:rsidRPr="00606EE8">
        <w:rPr>
          <w:color w:val="000000"/>
          <w:sz w:val="22"/>
          <w:szCs w:val="22"/>
        </w:rPr>
        <w:t>Il citato art. 4 definisce, al comma 2, il ciclo di gestione della performance articolandolo nelle seguenti fasi:</w:t>
      </w:r>
    </w:p>
    <w:p w:rsidR="00606EE8" w:rsidRP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a) </w:t>
      </w:r>
      <w:r w:rsidR="00445791">
        <w:rPr>
          <w:i/>
          <w:iCs/>
          <w:color w:val="000000"/>
          <w:sz w:val="22"/>
          <w:szCs w:val="22"/>
        </w:rPr>
        <w:tab/>
      </w:r>
      <w:r w:rsidRPr="00606EE8">
        <w:rPr>
          <w:i/>
          <w:iCs/>
          <w:color w:val="000000"/>
          <w:sz w:val="22"/>
          <w:szCs w:val="22"/>
        </w:rPr>
        <w:t>definizione e assegnazione degli obiettivi che si intendono raggiungere, dei valori attesi di risult</w:t>
      </w:r>
      <w:r w:rsidR="007363D6">
        <w:rPr>
          <w:i/>
          <w:iCs/>
          <w:color w:val="000000"/>
          <w:sz w:val="22"/>
          <w:szCs w:val="22"/>
        </w:rPr>
        <w:t>ato e dei rispettivi indicatori tenuto conto anche dei risultati conseguiti nell’anno precedente, come documentati e validati nella relazione annuale sulla performance di cui all’art. 10;</w:t>
      </w:r>
    </w:p>
    <w:p w:rsidR="00606EE8" w:rsidRP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b) </w:t>
      </w:r>
      <w:r w:rsidR="00445791">
        <w:rPr>
          <w:i/>
          <w:iCs/>
          <w:color w:val="000000"/>
          <w:sz w:val="22"/>
          <w:szCs w:val="22"/>
        </w:rPr>
        <w:tab/>
      </w:r>
      <w:r w:rsidRPr="00606EE8">
        <w:rPr>
          <w:i/>
          <w:iCs/>
          <w:color w:val="000000"/>
          <w:sz w:val="22"/>
          <w:szCs w:val="22"/>
        </w:rPr>
        <w:t>collegamento tra gli obiettivi e l’allocazione delle risorse;</w:t>
      </w:r>
    </w:p>
    <w:p w:rsidR="00606EE8" w:rsidRP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c) </w:t>
      </w:r>
      <w:r w:rsidR="00445791">
        <w:rPr>
          <w:i/>
          <w:iCs/>
          <w:color w:val="000000"/>
          <w:sz w:val="22"/>
          <w:szCs w:val="22"/>
        </w:rPr>
        <w:tab/>
      </w:r>
      <w:r w:rsidRPr="00606EE8">
        <w:rPr>
          <w:i/>
          <w:iCs/>
          <w:color w:val="000000"/>
          <w:sz w:val="22"/>
          <w:szCs w:val="22"/>
        </w:rPr>
        <w:t>monitoraggio in corso di esercizio e attivazione di eventuali interventi correttivi;</w:t>
      </w:r>
    </w:p>
    <w:p w:rsidR="00606EE8" w:rsidRP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d) </w:t>
      </w:r>
      <w:r w:rsidR="00445791">
        <w:rPr>
          <w:i/>
          <w:iCs/>
          <w:color w:val="000000"/>
          <w:sz w:val="22"/>
          <w:szCs w:val="22"/>
        </w:rPr>
        <w:tab/>
      </w:r>
      <w:r w:rsidRPr="00606EE8">
        <w:rPr>
          <w:i/>
          <w:iCs/>
          <w:color w:val="000000"/>
          <w:sz w:val="22"/>
          <w:szCs w:val="22"/>
        </w:rPr>
        <w:t>misurazione e valutazione della performance, organizzativa e individuale;</w:t>
      </w:r>
    </w:p>
    <w:p w:rsidR="00606EE8" w:rsidRP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e) </w:t>
      </w:r>
      <w:r w:rsidR="00445791">
        <w:rPr>
          <w:i/>
          <w:iCs/>
          <w:color w:val="000000"/>
          <w:sz w:val="22"/>
          <w:szCs w:val="22"/>
        </w:rPr>
        <w:tab/>
      </w:r>
      <w:r w:rsidRPr="00606EE8">
        <w:rPr>
          <w:i/>
          <w:iCs/>
          <w:color w:val="000000"/>
          <w:sz w:val="22"/>
          <w:szCs w:val="22"/>
        </w:rPr>
        <w:t>utilizzo dei sistemi premianti, secondo criteri di valorizzazione del merito;</w:t>
      </w:r>
    </w:p>
    <w:p w:rsidR="00606EE8" w:rsidRDefault="00606EE8" w:rsidP="00445791">
      <w:pPr>
        <w:autoSpaceDE w:val="0"/>
        <w:autoSpaceDN w:val="0"/>
        <w:adjustRightInd w:val="0"/>
        <w:ind w:left="284" w:hanging="284"/>
        <w:jc w:val="both"/>
        <w:rPr>
          <w:i/>
          <w:iCs/>
          <w:color w:val="000000"/>
          <w:sz w:val="22"/>
          <w:szCs w:val="22"/>
        </w:rPr>
      </w:pPr>
      <w:r w:rsidRPr="00606EE8">
        <w:rPr>
          <w:i/>
          <w:iCs/>
          <w:color w:val="000000"/>
          <w:sz w:val="22"/>
          <w:szCs w:val="22"/>
        </w:rPr>
        <w:t xml:space="preserve">f) </w:t>
      </w:r>
      <w:r w:rsidR="00445791">
        <w:rPr>
          <w:i/>
          <w:iCs/>
          <w:color w:val="000000"/>
          <w:sz w:val="22"/>
          <w:szCs w:val="22"/>
        </w:rPr>
        <w:tab/>
      </w:r>
      <w:r w:rsidRPr="00606EE8">
        <w:rPr>
          <w:i/>
          <w:iCs/>
          <w:color w:val="000000"/>
          <w:sz w:val="22"/>
          <w:szCs w:val="22"/>
        </w:rPr>
        <w:t>rendicontazione dei risultati agli organi di indirizzo politico-amministrativo, ai vertici delle amministrazioni, nonché ai competenti organi esterni, ai cittadini,</w:t>
      </w:r>
      <w:r w:rsidR="001A1ED2">
        <w:rPr>
          <w:i/>
          <w:iCs/>
          <w:color w:val="000000"/>
          <w:sz w:val="22"/>
          <w:szCs w:val="22"/>
        </w:rPr>
        <w:t xml:space="preserve"> </w:t>
      </w:r>
      <w:r w:rsidRPr="00606EE8">
        <w:rPr>
          <w:i/>
          <w:iCs/>
          <w:color w:val="000000"/>
          <w:sz w:val="22"/>
          <w:szCs w:val="22"/>
        </w:rPr>
        <w:t>ai soggetti interessati, agli utenti e ai destinatari dei servizi.</w:t>
      </w:r>
    </w:p>
    <w:p w:rsidR="00264938" w:rsidRDefault="00264938" w:rsidP="00606EE8">
      <w:pPr>
        <w:autoSpaceDE w:val="0"/>
        <w:autoSpaceDN w:val="0"/>
        <w:adjustRightInd w:val="0"/>
        <w:jc w:val="both"/>
        <w:rPr>
          <w:color w:val="000000"/>
          <w:sz w:val="22"/>
          <w:szCs w:val="22"/>
        </w:rPr>
      </w:pPr>
    </w:p>
    <w:p w:rsidR="00606EE8" w:rsidRPr="00606EE8" w:rsidRDefault="00606EE8" w:rsidP="00606EE8">
      <w:pPr>
        <w:autoSpaceDE w:val="0"/>
        <w:autoSpaceDN w:val="0"/>
        <w:adjustRightInd w:val="0"/>
        <w:jc w:val="both"/>
        <w:rPr>
          <w:color w:val="000000"/>
          <w:sz w:val="22"/>
          <w:szCs w:val="22"/>
        </w:rPr>
      </w:pPr>
      <w:r w:rsidRPr="00606EE8">
        <w:rPr>
          <w:color w:val="000000"/>
          <w:sz w:val="22"/>
          <w:szCs w:val="22"/>
        </w:rPr>
        <w:t>La stessa CIVIT, con delibera n. 112 del 28 ottobre 2010, ha delineato, nel rispetto dell’art. 10</w:t>
      </w:r>
      <w:r w:rsidR="0009116B">
        <w:rPr>
          <w:color w:val="000000"/>
          <w:sz w:val="22"/>
          <w:szCs w:val="22"/>
        </w:rPr>
        <w:t>,</w:t>
      </w:r>
      <w:r w:rsidRPr="00606EE8">
        <w:rPr>
          <w:color w:val="000000"/>
          <w:sz w:val="22"/>
          <w:szCs w:val="22"/>
        </w:rPr>
        <w:t xml:space="preserve"> comma 1,</w:t>
      </w:r>
      <w:r w:rsidR="001A1ED2">
        <w:rPr>
          <w:color w:val="000000"/>
          <w:sz w:val="22"/>
          <w:szCs w:val="22"/>
        </w:rPr>
        <w:t xml:space="preserve"> </w:t>
      </w:r>
      <w:r w:rsidRPr="00606EE8">
        <w:rPr>
          <w:color w:val="000000"/>
          <w:sz w:val="22"/>
          <w:szCs w:val="22"/>
        </w:rPr>
        <w:t xml:space="preserve">lettera a), del decreto legislativo 27 ottobre 2009, n. 150, la </w:t>
      </w:r>
      <w:r w:rsidR="001A1ED2" w:rsidRPr="001A1ED2">
        <w:rPr>
          <w:b/>
          <w:i/>
          <w:color w:val="000000"/>
          <w:sz w:val="22"/>
          <w:szCs w:val="22"/>
        </w:rPr>
        <w:t>s</w:t>
      </w:r>
      <w:r w:rsidRPr="00606EE8">
        <w:rPr>
          <w:b/>
          <w:bCs/>
          <w:i/>
          <w:iCs/>
          <w:color w:val="000000"/>
          <w:sz w:val="22"/>
          <w:szCs w:val="22"/>
        </w:rPr>
        <w:t>truttura e modalità di redazione del Piano della performance</w:t>
      </w:r>
      <w:r w:rsidRPr="00606EE8">
        <w:rPr>
          <w:color w:val="000000"/>
          <w:sz w:val="22"/>
          <w:szCs w:val="22"/>
        </w:rPr>
        <w:t>.</w:t>
      </w:r>
    </w:p>
    <w:p w:rsidR="00606EE8" w:rsidRPr="00606EE8" w:rsidRDefault="00606EE8" w:rsidP="00606EE8">
      <w:pPr>
        <w:autoSpaceDE w:val="0"/>
        <w:autoSpaceDN w:val="0"/>
        <w:adjustRightInd w:val="0"/>
        <w:jc w:val="both"/>
        <w:rPr>
          <w:color w:val="000000"/>
          <w:sz w:val="22"/>
          <w:szCs w:val="22"/>
        </w:rPr>
      </w:pPr>
      <w:r w:rsidRPr="00606EE8">
        <w:rPr>
          <w:color w:val="000000"/>
          <w:sz w:val="22"/>
          <w:szCs w:val="22"/>
        </w:rPr>
        <w:t>Benché la delibera trovi immediata applicazione per i ministeri, le aziende ed amministrazioni dello Stato ad ordinamento autonomo, gli enti pubblici non economici nazionali e le agenzie fiscali (con esclusione dell’Agenzia del Demanio), contiene anche le linee guida per regioni, enti locali ed amministrazioni del Servizio sanitario nazionale, nelle more dell’adeguamento degli ordinamenti degli enti territoriali ai principi contenuti nel decreto legislativo n. 150 del 2009, contenente istruzioni operative per la predisposizione del documento programmatico che dà avvio al ciclo di gestione della performance.</w:t>
      </w:r>
    </w:p>
    <w:p w:rsidR="00DB7C07" w:rsidRDefault="00DB7C07" w:rsidP="00DB7C07">
      <w:pPr>
        <w:autoSpaceDE w:val="0"/>
        <w:autoSpaceDN w:val="0"/>
        <w:adjustRightInd w:val="0"/>
        <w:rPr>
          <w:bCs/>
          <w:sz w:val="22"/>
          <w:szCs w:val="22"/>
        </w:rPr>
      </w:pPr>
    </w:p>
    <w:p w:rsidR="00DB7C07" w:rsidRPr="00DB7C07" w:rsidRDefault="00DB7C07" w:rsidP="00AB0FB2">
      <w:pPr>
        <w:autoSpaceDE w:val="0"/>
        <w:autoSpaceDN w:val="0"/>
        <w:adjustRightInd w:val="0"/>
        <w:jc w:val="both"/>
        <w:rPr>
          <w:bCs/>
          <w:sz w:val="22"/>
          <w:szCs w:val="22"/>
        </w:rPr>
      </w:pPr>
      <w:r w:rsidRPr="00DB7C07">
        <w:rPr>
          <w:bCs/>
          <w:sz w:val="22"/>
          <w:szCs w:val="22"/>
        </w:rPr>
        <w:t>Nel Piano della Performance sono riportati per settore i dirigenti responsabili e le posizioni organizzative ai quali sono stati assegnati obiettivi annuali e risorse finanziarie con il riferimento al Documento Unico di Programmazione (</w:t>
      </w:r>
      <w:proofErr w:type="spellStart"/>
      <w:r w:rsidRPr="00DB7C07">
        <w:rPr>
          <w:bCs/>
          <w:sz w:val="22"/>
          <w:szCs w:val="22"/>
        </w:rPr>
        <w:t>D.U.P.</w:t>
      </w:r>
      <w:proofErr w:type="spellEnd"/>
      <w:r w:rsidRPr="00DB7C07">
        <w:rPr>
          <w:bCs/>
          <w:sz w:val="22"/>
          <w:szCs w:val="22"/>
        </w:rPr>
        <w:t>) 201</w:t>
      </w:r>
      <w:r w:rsidR="00AB0FB2">
        <w:rPr>
          <w:bCs/>
          <w:sz w:val="22"/>
          <w:szCs w:val="22"/>
        </w:rPr>
        <w:t>9-2021</w:t>
      </w:r>
      <w:r w:rsidRPr="00DB7C07">
        <w:rPr>
          <w:bCs/>
          <w:sz w:val="22"/>
          <w:szCs w:val="22"/>
        </w:rPr>
        <w:t>. Quest’ultimo è articolato in:</w:t>
      </w:r>
    </w:p>
    <w:p w:rsidR="00DB7C07" w:rsidRPr="00DB7C07" w:rsidRDefault="00DB7C07" w:rsidP="00DB7C07">
      <w:pPr>
        <w:autoSpaceDE w:val="0"/>
        <w:autoSpaceDN w:val="0"/>
        <w:adjustRightInd w:val="0"/>
        <w:rPr>
          <w:bCs/>
          <w:sz w:val="22"/>
          <w:szCs w:val="22"/>
        </w:rPr>
      </w:pPr>
      <w:r w:rsidRPr="00DB7C07">
        <w:rPr>
          <w:bCs/>
          <w:sz w:val="22"/>
          <w:szCs w:val="22"/>
        </w:rPr>
        <w:t>- obiettivi di mandato (che corrispondono ai Programmi del</w:t>
      </w:r>
      <w:r w:rsidR="001A1ED2">
        <w:rPr>
          <w:bCs/>
          <w:sz w:val="22"/>
          <w:szCs w:val="22"/>
        </w:rPr>
        <w:t xml:space="preserve"> DUP</w:t>
      </w:r>
      <w:r w:rsidRPr="00DB7C07">
        <w:rPr>
          <w:bCs/>
          <w:sz w:val="22"/>
          <w:szCs w:val="22"/>
        </w:rPr>
        <w:t>)</w:t>
      </w:r>
    </w:p>
    <w:p w:rsidR="00DB7C07" w:rsidRPr="00DB7C07" w:rsidRDefault="00DB7C07" w:rsidP="00DB7C07">
      <w:pPr>
        <w:autoSpaceDE w:val="0"/>
        <w:autoSpaceDN w:val="0"/>
        <w:adjustRightInd w:val="0"/>
        <w:rPr>
          <w:bCs/>
          <w:sz w:val="22"/>
          <w:szCs w:val="22"/>
        </w:rPr>
      </w:pPr>
      <w:r w:rsidRPr="00DB7C07">
        <w:rPr>
          <w:bCs/>
          <w:sz w:val="22"/>
          <w:szCs w:val="22"/>
        </w:rPr>
        <w:t>- obiettivi strategici (che corrispondono ai Progetti del</w:t>
      </w:r>
      <w:r w:rsidR="001A1ED2">
        <w:rPr>
          <w:bCs/>
          <w:sz w:val="22"/>
          <w:szCs w:val="22"/>
        </w:rPr>
        <w:t xml:space="preserve"> DUP</w:t>
      </w:r>
      <w:r w:rsidRPr="00DB7C07">
        <w:rPr>
          <w:bCs/>
          <w:sz w:val="22"/>
          <w:szCs w:val="22"/>
        </w:rPr>
        <w:t>)</w:t>
      </w:r>
    </w:p>
    <w:p w:rsidR="00DB7C07" w:rsidRPr="00DB7C07" w:rsidRDefault="00DB7C07" w:rsidP="00DB7C07">
      <w:pPr>
        <w:autoSpaceDE w:val="0"/>
        <w:autoSpaceDN w:val="0"/>
        <w:adjustRightInd w:val="0"/>
        <w:rPr>
          <w:bCs/>
          <w:sz w:val="22"/>
          <w:szCs w:val="22"/>
        </w:rPr>
      </w:pPr>
      <w:r w:rsidRPr="00DB7C07">
        <w:rPr>
          <w:bCs/>
          <w:sz w:val="22"/>
          <w:szCs w:val="22"/>
        </w:rPr>
        <w:t>- obiettivi operativi</w:t>
      </w:r>
    </w:p>
    <w:p w:rsidR="00606EE8" w:rsidRPr="00DB7C07" w:rsidRDefault="00DB7C07" w:rsidP="00DB7C07">
      <w:pPr>
        <w:autoSpaceDE w:val="0"/>
        <w:autoSpaceDN w:val="0"/>
        <w:adjustRightInd w:val="0"/>
        <w:rPr>
          <w:bCs/>
          <w:sz w:val="22"/>
          <w:szCs w:val="22"/>
        </w:rPr>
      </w:pPr>
      <w:r w:rsidRPr="00DB7C07">
        <w:rPr>
          <w:bCs/>
          <w:sz w:val="22"/>
          <w:szCs w:val="22"/>
        </w:rPr>
        <w:t>A tutti gli obiettivi sono stati collegati degli indicatori e i rispettivi target su cui si baserà successivamente la misurazione, la valutazione e la rendicontazione della performance.</w:t>
      </w:r>
    </w:p>
    <w:p w:rsidR="00DB7C07" w:rsidRDefault="00DB7C07" w:rsidP="00606EE8">
      <w:pPr>
        <w:autoSpaceDE w:val="0"/>
        <w:autoSpaceDN w:val="0"/>
        <w:adjustRightInd w:val="0"/>
        <w:rPr>
          <w:b/>
          <w:bCs/>
          <w:sz w:val="22"/>
          <w:szCs w:val="22"/>
        </w:rPr>
      </w:pPr>
    </w:p>
    <w:p w:rsidR="00606EE8" w:rsidRPr="00606EE8" w:rsidRDefault="0009116B" w:rsidP="0009116B">
      <w:pPr>
        <w:spacing w:line="260" w:lineRule="exact"/>
        <w:jc w:val="both"/>
        <w:rPr>
          <w:b/>
          <w:bCs/>
          <w:sz w:val="22"/>
          <w:szCs w:val="22"/>
        </w:rPr>
      </w:pPr>
      <w:r>
        <w:rPr>
          <w:b/>
          <w:bCs/>
          <w:sz w:val="22"/>
          <w:szCs w:val="22"/>
        </w:rPr>
        <w:t xml:space="preserve">1.1  </w:t>
      </w:r>
      <w:r w:rsidRPr="00606EE8">
        <w:rPr>
          <w:b/>
          <w:bCs/>
          <w:sz w:val="22"/>
          <w:szCs w:val="22"/>
        </w:rPr>
        <w:t>Finalità</w:t>
      </w:r>
    </w:p>
    <w:p w:rsidR="00606EE8" w:rsidRPr="00606EE8" w:rsidRDefault="00606EE8" w:rsidP="00606EE8">
      <w:pPr>
        <w:autoSpaceDE w:val="0"/>
        <w:autoSpaceDN w:val="0"/>
        <w:adjustRightInd w:val="0"/>
        <w:jc w:val="both"/>
        <w:rPr>
          <w:sz w:val="22"/>
          <w:szCs w:val="22"/>
        </w:rPr>
      </w:pPr>
      <w:r w:rsidRPr="00606EE8">
        <w:rPr>
          <w:sz w:val="22"/>
          <w:szCs w:val="22"/>
        </w:rPr>
        <w:t>Il Piano è lo strumento che dà avvio al ciclo di gestione della performance (articolo 4 del decreto). È un documento programmatico triennale e/o annuale in cui, in coerenza con le risorse assegnate, sono esplicitati gli obiettivi, gli indicatori ed i target su cui si baserà poi la misurazione, la valutazione e la rendicontazione della performance.</w:t>
      </w:r>
    </w:p>
    <w:p w:rsidR="00A06EA0" w:rsidRDefault="00A06EA0" w:rsidP="00606EE8">
      <w:pPr>
        <w:autoSpaceDE w:val="0"/>
        <w:autoSpaceDN w:val="0"/>
        <w:adjustRightInd w:val="0"/>
        <w:jc w:val="both"/>
        <w:rPr>
          <w:sz w:val="22"/>
          <w:szCs w:val="22"/>
        </w:rPr>
      </w:pPr>
    </w:p>
    <w:p w:rsidR="00606EE8" w:rsidRPr="00A06EA0" w:rsidRDefault="00606EE8" w:rsidP="00606EE8">
      <w:pPr>
        <w:autoSpaceDE w:val="0"/>
        <w:autoSpaceDN w:val="0"/>
        <w:adjustRightInd w:val="0"/>
        <w:jc w:val="both"/>
        <w:rPr>
          <w:sz w:val="22"/>
          <w:szCs w:val="22"/>
        </w:rPr>
      </w:pPr>
      <w:r w:rsidRPr="00A06EA0">
        <w:rPr>
          <w:sz w:val="22"/>
          <w:szCs w:val="22"/>
        </w:rPr>
        <w:lastRenderedPageBreak/>
        <w:t>Il Piano è redatto con lo scopo di assicurare:</w:t>
      </w:r>
    </w:p>
    <w:p w:rsidR="00606EE8" w:rsidRPr="00A06EA0" w:rsidRDefault="00606EE8" w:rsidP="00445791">
      <w:pPr>
        <w:autoSpaceDE w:val="0"/>
        <w:autoSpaceDN w:val="0"/>
        <w:adjustRightInd w:val="0"/>
        <w:ind w:left="198" w:hanging="198"/>
        <w:jc w:val="both"/>
        <w:rPr>
          <w:sz w:val="22"/>
          <w:szCs w:val="22"/>
        </w:rPr>
      </w:pPr>
      <w:r w:rsidRPr="00A06EA0">
        <w:rPr>
          <w:sz w:val="22"/>
          <w:szCs w:val="22"/>
        </w:rPr>
        <w:t>-</w:t>
      </w:r>
      <w:r w:rsidR="00445791" w:rsidRPr="00A06EA0">
        <w:rPr>
          <w:sz w:val="22"/>
          <w:szCs w:val="22"/>
        </w:rPr>
        <w:tab/>
      </w:r>
      <w:r w:rsidRPr="00A06EA0">
        <w:rPr>
          <w:sz w:val="22"/>
          <w:szCs w:val="22"/>
        </w:rPr>
        <w:t xml:space="preserve"> la qualità della rappresentazione della performance dal momento che in esso è esplicitato il processo e la modalità con cui si è arrivati a formulare gli obiettivi dell’amministrazione, nonché l’articolazione complessiva degli stessi. Questo consente la verifica interna ed esterna del livello di coerenza con i requisiti metodologici che, secondo il decreto, devono caratterizzare gli obiettivi.</w:t>
      </w:r>
    </w:p>
    <w:p w:rsidR="00606EE8" w:rsidRPr="00A06EA0" w:rsidRDefault="00606EE8" w:rsidP="00445791">
      <w:pPr>
        <w:autoSpaceDE w:val="0"/>
        <w:autoSpaceDN w:val="0"/>
        <w:adjustRightInd w:val="0"/>
        <w:ind w:left="198" w:hanging="198"/>
        <w:jc w:val="both"/>
        <w:rPr>
          <w:sz w:val="22"/>
          <w:szCs w:val="22"/>
        </w:rPr>
      </w:pPr>
      <w:r w:rsidRPr="00A06EA0">
        <w:rPr>
          <w:sz w:val="22"/>
          <w:szCs w:val="22"/>
        </w:rPr>
        <w:t xml:space="preserve">- </w:t>
      </w:r>
      <w:r w:rsidR="00445791" w:rsidRPr="00A06EA0">
        <w:rPr>
          <w:sz w:val="22"/>
          <w:szCs w:val="22"/>
        </w:rPr>
        <w:tab/>
      </w:r>
      <w:r w:rsidRPr="00A06EA0">
        <w:rPr>
          <w:sz w:val="22"/>
          <w:szCs w:val="22"/>
        </w:rPr>
        <w:t>la comprensibilità della rappresentazione della performance. Nel Piano viene esplicitato il “legame” che sussiste tra i bisogni della collettività, la missione istituzionale, le priorità politiche, le strategie, gli obiettivi e gli indicatori dell’amministrazione, facendo in modo che tale documento sia redatto in maniera da consentire una facile lettura e comprensione dei suoi contenuti. La missione istituzione condiziona l’ente locale nel perseguimento degli obiettivi e degli indicatori che la legge di volta in volta rende obbligatori o che definiscono la virtuosità dell’ente rispetto alla disciplina relativa al patto interno di stabilità.</w:t>
      </w:r>
    </w:p>
    <w:p w:rsidR="00606EE8" w:rsidRPr="00A06EA0" w:rsidRDefault="00606EE8" w:rsidP="00445791">
      <w:pPr>
        <w:autoSpaceDE w:val="0"/>
        <w:autoSpaceDN w:val="0"/>
        <w:adjustRightInd w:val="0"/>
        <w:ind w:left="198" w:hanging="198"/>
        <w:jc w:val="both"/>
        <w:rPr>
          <w:sz w:val="22"/>
          <w:szCs w:val="22"/>
        </w:rPr>
      </w:pPr>
      <w:r w:rsidRPr="00A06EA0">
        <w:rPr>
          <w:sz w:val="22"/>
          <w:szCs w:val="22"/>
        </w:rPr>
        <w:t xml:space="preserve">- </w:t>
      </w:r>
      <w:r w:rsidR="00445791" w:rsidRPr="00A06EA0">
        <w:rPr>
          <w:sz w:val="22"/>
          <w:szCs w:val="22"/>
        </w:rPr>
        <w:tab/>
      </w:r>
      <w:r w:rsidRPr="00A06EA0">
        <w:rPr>
          <w:sz w:val="22"/>
          <w:szCs w:val="22"/>
        </w:rPr>
        <w:t>l’attendibilità della rappresentazione della performance che in fase di pianificazione è tale laddove si motivino i contenuti dei risultati prospettici del relativo processo, mentre in fase di rendicontazione solo se è verificabile ex post la correttezza metodologica del processo di pianificazione (principi, fasi, tempi, soggetti) e delle sue risultanze (obiettivi, indicatori, target).</w:t>
      </w:r>
    </w:p>
    <w:p w:rsidR="00606EE8" w:rsidRPr="00A06EA0" w:rsidRDefault="00606EE8" w:rsidP="00606EE8">
      <w:pPr>
        <w:autoSpaceDE w:val="0"/>
        <w:autoSpaceDN w:val="0"/>
        <w:adjustRightInd w:val="0"/>
        <w:rPr>
          <w:sz w:val="18"/>
          <w:szCs w:val="22"/>
        </w:rPr>
      </w:pPr>
    </w:p>
    <w:p w:rsidR="00606EE8" w:rsidRPr="00A06EA0" w:rsidRDefault="0009116B" w:rsidP="00606EE8">
      <w:pPr>
        <w:autoSpaceDE w:val="0"/>
        <w:autoSpaceDN w:val="0"/>
        <w:adjustRightInd w:val="0"/>
        <w:jc w:val="both"/>
        <w:rPr>
          <w:b/>
          <w:bCs/>
          <w:sz w:val="22"/>
          <w:szCs w:val="22"/>
        </w:rPr>
      </w:pPr>
      <w:r>
        <w:rPr>
          <w:b/>
          <w:bCs/>
          <w:sz w:val="22"/>
          <w:szCs w:val="22"/>
        </w:rPr>
        <w:t xml:space="preserve">1.2. </w:t>
      </w:r>
      <w:r w:rsidRPr="00A06EA0">
        <w:rPr>
          <w:b/>
          <w:bCs/>
          <w:sz w:val="22"/>
          <w:szCs w:val="22"/>
        </w:rPr>
        <w:t>C</w:t>
      </w:r>
      <w:r w:rsidR="00FA65AE">
        <w:rPr>
          <w:b/>
          <w:bCs/>
          <w:sz w:val="22"/>
          <w:szCs w:val="22"/>
        </w:rPr>
        <w:t>ontenuti</w:t>
      </w:r>
    </w:p>
    <w:p w:rsidR="00606EE8" w:rsidRPr="00A06EA0" w:rsidRDefault="00606EE8" w:rsidP="00606EE8">
      <w:pPr>
        <w:autoSpaceDE w:val="0"/>
        <w:autoSpaceDN w:val="0"/>
        <w:adjustRightInd w:val="0"/>
        <w:jc w:val="both"/>
        <w:rPr>
          <w:sz w:val="22"/>
          <w:szCs w:val="22"/>
        </w:rPr>
      </w:pPr>
      <w:r w:rsidRPr="00A06EA0">
        <w:rPr>
          <w:sz w:val="22"/>
          <w:szCs w:val="22"/>
        </w:rPr>
        <w:t xml:space="preserve">All’interno del Piano </w:t>
      </w:r>
      <w:r w:rsidR="00C45D19" w:rsidRPr="00A06EA0">
        <w:rPr>
          <w:sz w:val="22"/>
          <w:szCs w:val="22"/>
        </w:rPr>
        <w:t xml:space="preserve">devono essere </w:t>
      </w:r>
      <w:r w:rsidRPr="00A06EA0">
        <w:rPr>
          <w:sz w:val="22"/>
          <w:szCs w:val="22"/>
        </w:rPr>
        <w:t>riportati:</w:t>
      </w:r>
    </w:p>
    <w:p w:rsidR="00606EE8" w:rsidRPr="00A06EA0" w:rsidRDefault="00606EE8" w:rsidP="00606EE8">
      <w:pPr>
        <w:autoSpaceDE w:val="0"/>
        <w:autoSpaceDN w:val="0"/>
        <w:adjustRightInd w:val="0"/>
        <w:jc w:val="both"/>
        <w:rPr>
          <w:sz w:val="22"/>
          <w:szCs w:val="22"/>
        </w:rPr>
      </w:pPr>
      <w:r w:rsidRPr="00A06EA0">
        <w:rPr>
          <w:sz w:val="22"/>
          <w:szCs w:val="22"/>
        </w:rPr>
        <w:t xml:space="preserve">- </w:t>
      </w:r>
      <w:r w:rsidR="00445791" w:rsidRPr="00A06EA0">
        <w:rPr>
          <w:sz w:val="22"/>
          <w:szCs w:val="22"/>
        </w:rPr>
        <w:t xml:space="preserve"> </w:t>
      </w:r>
      <w:r w:rsidRPr="00A06EA0">
        <w:rPr>
          <w:sz w:val="22"/>
          <w:szCs w:val="22"/>
        </w:rPr>
        <w:t>gli indirizzi e gli obiettivi strategici ed operativi;</w:t>
      </w:r>
    </w:p>
    <w:p w:rsidR="00606EE8" w:rsidRPr="00A06EA0" w:rsidRDefault="00606EE8" w:rsidP="00606EE8">
      <w:pPr>
        <w:autoSpaceDE w:val="0"/>
        <w:autoSpaceDN w:val="0"/>
        <w:adjustRightInd w:val="0"/>
        <w:jc w:val="both"/>
        <w:rPr>
          <w:sz w:val="22"/>
          <w:szCs w:val="22"/>
        </w:rPr>
      </w:pPr>
      <w:r w:rsidRPr="00715BA1">
        <w:rPr>
          <w:sz w:val="22"/>
          <w:szCs w:val="22"/>
        </w:rPr>
        <w:t xml:space="preserve">- </w:t>
      </w:r>
      <w:r w:rsidR="00445791" w:rsidRPr="00715BA1">
        <w:rPr>
          <w:sz w:val="22"/>
          <w:szCs w:val="22"/>
        </w:rPr>
        <w:t xml:space="preserve"> </w:t>
      </w:r>
      <w:r w:rsidRPr="00715BA1">
        <w:rPr>
          <w:sz w:val="22"/>
          <w:szCs w:val="22"/>
        </w:rPr>
        <w:t>gli indicatori per la misurazione e la</w:t>
      </w:r>
      <w:r w:rsidRPr="00A06EA0">
        <w:rPr>
          <w:sz w:val="22"/>
          <w:szCs w:val="22"/>
        </w:rPr>
        <w:t xml:space="preserve"> valutazione della performance dell’amministrazione (</w:t>
      </w:r>
      <w:r w:rsidRPr="00A06EA0">
        <w:rPr>
          <w:i/>
          <w:iCs/>
          <w:sz w:val="22"/>
          <w:szCs w:val="22"/>
        </w:rPr>
        <w:t>performance strategica ed organizzativa</w:t>
      </w:r>
      <w:r w:rsidRPr="00A06EA0">
        <w:rPr>
          <w:sz w:val="22"/>
          <w:szCs w:val="22"/>
        </w:rPr>
        <w:t>);</w:t>
      </w:r>
    </w:p>
    <w:p w:rsidR="00C45D19" w:rsidRPr="00A06EA0" w:rsidRDefault="00606EE8" w:rsidP="00606EE8">
      <w:pPr>
        <w:autoSpaceDE w:val="0"/>
        <w:autoSpaceDN w:val="0"/>
        <w:adjustRightInd w:val="0"/>
        <w:jc w:val="both"/>
        <w:rPr>
          <w:sz w:val="22"/>
          <w:szCs w:val="22"/>
        </w:rPr>
      </w:pPr>
      <w:r w:rsidRPr="00A06EA0">
        <w:rPr>
          <w:sz w:val="22"/>
          <w:szCs w:val="22"/>
        </w:rPr>
        <w:t xml:space="preserve">- </w:t>
      </w:r>
      <w:r w:rsidR="00445791" w:rsidRPr="00A06EA0">
        <w:rPr>
          <w:sz w:val="22"/>
          <w:szCs w:val="22"/>
        </w:rPr>
        <w:t xml:space="preserve"> </w:t>
      </w:r>
      <w:r w:rsidRPr="00A06EA0">
        <w:rPr>
          <w:sz w:val="22"/>
          <w:szCs w:val="22"/>
        </w:rPr>
        <w:t>gli obiettivi assegnati al personale dirigenziale (titolari di P.O.) ed i relativi indicatori (</w:t>
      </w:r>
      <w:r w:rsidRPr="00A06EA0">
        <w:rPr>
          <w:i/>
          <w:iCs/>
          <w:sz w:val="22"/>
          <w:szCs w:val="22"/>
        </w:rPr>
        <w:t>performance organizzativa ed individuale</w:t>
      </w:r>
      <w:r w:rsidRPr="00A06EA0">
        <w:rPr>
          <w:sz w:val="22"/>
          <w:szCs w:val="22"/>
        </w:rPr>
        <w:t>).</w:t>
      </w:r>
    </w:p>
    <w:p w:rsidR="00606EE8" w:rsidRPr="00A06EA0" w:rsidRDefault="00606EE8" w:rsidP="00606EE8">
      <w:pPr>
        <w:autoSpaceDE w:val="0"/>
        <w:autoSpaceDN w:val="0"/>
        <w:adjustRightInd w:val="0"/>
        <w:jc w:val="both"/>
        <w:rPr>
          <w:sz w:val="22"/>
          <w:szCs w:val="22"/>
        </w:rPr>
      </w:pPr>
      <w:r w:rsidRPr="00A06EA0">
        <w:rPr>
          <w:sz w:val="22"/>
          <w:szCs w:val="22"/>
        </w:rPr>
        <w:t>In particolare occorre che nel Piano s</w:t>
      </w:r>
      <w:r w:rsidR="00C45D19" w:rsidRPr="00A06EA0">
        <w:rPr>
          <w:sz w:val="22"/>
          <w:szCs w:val="22"/>
        </w:rPr>
        <w:t>iano</w:t>
      </w:r>
      <w:r w:rsidRPr="00A06EA0">
        <w:rPr>
          <w:sz w:val="22"/>
          <w:szCs w:val="22"/>
        </w:rPr>
        <w:t xml:space="preserve"> presenti i seguenti ulteriori contenuti:</w:t>
      </w:r>
    </w:p>
    <w:p w:rsidR="00606EE8" w:rsidRPr="00A06EA0" w:rsidRDefault="00606EE8" w:rsidP="00445791">
      <w:pPr>
        <w:autoSpaceDE w:val="0"/>
        <w:autoSpaceDN w:val="0"/>
        <w:adjustRightInd w:val="0"/>
        <w:ind w:left="284" w:hanging="284"/>
        <w:jc w:val="both"/>
        <w:rPr>
          <w:sz w:val="22"/>
          <w:szCs w:val="22"/>
        </w:rPr>
      </w:pPr>
      <w:r w:rsidRPr="00A06EA0">
        <w:rPr>
          <w:sz w:val="22"/>
          <w:szCs w:val="22"/>
        </w:rPr>
        <w:t xml:space="preserve">a) </w:t>
      </w:r>
      <w:r w:rsidR="00445791" w:rsidRPr="00A06EA0">
        <w:rPr>
          <w:sz w:val="22"/>
          <w:szCs w:val="22"/>
        </w:rPr>
        <w:tab/>
      </w:r>
      <w:r w:rsidRPr="00A06EA0">
        <w:rPr>
          <w:sz w:val="22"/>
          <w:szCs w:val="22"/>
        </w:rPr>
        <w:t>la descrizione della “identità” dell’amministrazione e, cioè, di quegli elementi che consentono di identificare “chi è” (mandato istituzionale e missione) e “che cosa fa”</w:t>
      </w:r>
      <w:r w:rsidR="00C45D19" w:rsidRPr="00A06EA0">
        <w:rPr>
          <w:sz w:val="22"/>
          <w:szCs w:val="22"/>
        </w:rPr>
        <w:t xml:space="preserve"> </w:t>
      </w:r>
      <w:r w:rsidRPr="00A06EA0">
        <w:rPr>
          <w:sz w:val="22"/>
          <w:szCs w:val="22"/>
        </w:rPr>
        <w:t>l’amministrazione (declinazione della missione e del mandato in aree strategiche, obiettivi strategici ed operativi).</w:t>
      </w:r>
    </w:p>
    <w:p w:rsidR="00606EE8" w:rsidRPr="00A06EA0" w:rsidRDefault="00606EE8" w:rsidP="00445791">
      <w:pPr>
        <w:autoSpaceDE w:val="0"/>
        <w:autoSpaceDN w:val="0"/>
        <w:adjustRightInd w:val="0"/>
        <w:ind w:left="284" w:hanging="284"/>
        <w:jc w:val="both"/>
        <w:rPr>
          <w:sz w:val="22"/>
          <w:szCs w:val="22"/>
        </w:rPr>
      </w:pPr>
      <w:r w:rsidRPr="00A06EA0">
        <w:rPr>
          <w:sz w:val="22"/>
          <w:szCs w:val="22"/>
        </w:rPr>
        <w:t xml:space="preserve">b) </w:t>
      </w:r>
      <w:r w:rsidR="00445791" w:rsidRPr="00A06EA0">
        <w:rPr>
          <w:sz w:val="22"/>
          <w:szCs w:val="22"/>
        </w:rPr>
        <w:tab/>
      </w:r>
      <w:r w:rsidRPr="00A06EA0">
        <w:rPr>
          <w:sz w:val="22"/>
          <w:szCs w:val="22"/>
        </w:rPr>
        <w:t>l’evidenza delle risultanze dell’analisi del contesto interno ed esterno all’amministrazione. Ad esempio: attraverso l’analisi del contesto esterno si ricavano informazioni</w:t>
      </w:r>
      <w:r w:rsidR="00C45D19" w:rsidRPr="00A06EA0">
        <w:rPr>
          <w:sz w:val="22"/>
          <w:szCs w:val="22"/>
        </w:rPr>
        <w:t xml:space="preserve"> </w:t>
      </w:r>
      <w:r w:rsidRPr="00A06EA0">
        <w:rPr>
          <w:sz w:val="22"/>
          <w:szCs w:val="22"/>
        </w:rPr>
        <w:t xml:space="preserve">importanti sull’evoluzione dei bisogni della collettività e, in generale, sulle attese degli </w:t>
      </w:r>
      <w:proofErr w:type="spellStart"/>
      <w:r w:rsidRPr="00A06EA0">
        <w:rPr>
          <w:sz w:val="22"/>
          <w:szCs w:val="22"/>
        </w:rPr>
        <w:t>stakeholders</w:t>
      </w:r>
      <w:proofErr w:type="spellEnd"/>
      <w:r w:rsidRPr="00A06EA0">
        <w:rPr>
          <w:sz w:val="22"/>
          <w:szCs w:val="22"/>
        </w:rPr>
        <w:t>, elementi essenziali per la qualità della rappresentazione della performance.</w:t>
      </w:r>
    </w:p>
    <w:p w:rsidR="00606EE8" w:rsidRPr="00A06EA0" w:rsidRDefault="00606EE8" w:rsidP="00445791">
      <w:pPr>
        <w:autoSpaceDE w:val="0"/>
        <w:autoSpaceDN w:val="0"/>
        <w:adjustRightInd w:val="0"/>
        <w:ind w:left="284" w:hanging="284"/>
        <w:jc w:val="both"/>
        <w:rPr>
          <w:sz w:val="22"/>
          <w:szCs w:val="22"/>
        </w:rPr>
      </w:pPr>
      <w:r w:rsidRPr="00A06EA0">
        <w:rPr>
          <w:sz w:val="22"/>
          <w:szCs w:val="22"/>
        </w:rPr>
        <w:t xml:space="preserve">c) </w:t>
      </w:r>
      <w:r w:rsidR="00445791" w:rsidRPr="00A06EA0">
        <w:rPr>
          <w:sz w:val="22"/>
          <w:szCs w:val="22"/>
        </w:rPr>
        <w:tab/>
      </w:r>
      <w:r w:rsidRPr="00A06EA0">
        <w:rPr>
          <w:sz w:val="22"/>
          <w:szCs w:val="22"/>
        </w:rPr>
        <w:t>l’evidenza del processo seguito per la realizzazione del Piano e delle azioni di miglioramento del Ciclo di gestione delle performance.</w:t>
      </w:r>
    </w:p>
    <w:p w:rsidR="00606EE8" w:rsidRPr="00A06EA0" w:rsidRDefault="00606EE8" w:rsidP="00606EE8">
      <w:pPr>
        <w:autoSpaceDE w:val="0"/>
        <w:autoSpaceDN w:val="0"/>
        <w:adjustRightInd w:val="0"/>
        <w:jc w:val="both"/>
        <w:rPr>
          <w:sz w:val="18"/>
          <w:szCs w:val="22"/>
        </w:rPr>
      </w:pPr>
    </w:p>
    <w:p w:rsidR="0009116B" w:rsidRDefault="0009116B" w:rsidP="00606EE8">
      <w:pPr>
        <w:autoSpaceDE w:val="0"/>
        <w:autoSpaceDN w:val="0"/>
        <w:adjustRightInd w:val="0"/>
        <w:jc w:val="both"/>
        <w:rPr>
          <w:b/>
          <w:bCs/>
          <w:sz w:val="22"/>
          <w:szCs w:val="22"/>
        </w:rPr>
      </w:pPr>
      <w:r>
        <w:rPr>
          <w:b/>
          <w:bCs/>
          <w:sz w:val="22"/>
          <w:szCs w:val="22"/>
        </w:rPr>
        <w:t>1.3.</w:t>
      </w:r>
      <w:r w:rsidRPr="00A06EA0">
        <w:rPr>
          <w:b/>
          <w:bCs/>
          <w:sz w:val="22"/>
          <w:szCs w:val="22"/>
        </w:rPr>
        <w:t xml:space="preserve"> </w:t>
      </w:r>
      <w:r w:rsidR="00FA65AE">
        <w:rPr>
          <w:b/>
          <w:bCs/>
          <w:sz w:val="22"/>
          <w:szCs w:val="22"/>
        </w:rPr>
        <w:t>Principi generali</w:t>
      </w:r>
      <w:r w:rsidRPr="00A06EA0">
        <w:rPr>
          <w:b/>
          <w:bCs/>
          <w:sz w:val="22"/>
          <w:szCs w:val="22"/>
        </w:rPr>
        <w:t xml:space="preserve"> </w:t>
      </w:r>
    </w:p>
    <w:p w:rsidR="00606EE8" w:rsidRPr="00A06EA0" w:rsidRDefault="00606EE8" w:rsidP="00606EE8">
      <w:pPr>
        <w:autoSpaceDE w:val="0"/>
        <w:autoSpaceDN w:val="0"/>
        <w:adjustRightInd w:val="0"/>
        <w:jc w:val="both"/>
        <w:rPr>
          <w:sz w:val="22"/>
          <w:szCs w:val="22"/>
        </w:rPr>
      </w:pPr>
      <w:r w:rsidRPr="00A06EA0">
        <w:rPr>
          <w:sz w:val="22"/>
          <w:szCs w:val="22"/>
        </w:rPr>
        <w:t>Nella stesura del Piano devono essere rispettati i seguenti principi generali:</w:t>
      </w:r>
    </w:p>
    <w:p w:rsidR="00606EE8" w:rsidRPr="00A06EA0" w:rsidRDefault="00606EE8" w:rsidP="00445791">
      <w:pPr>
        <w:autoSpaceDE w:val="0"/>
        <w:autoSpaceDN w:val="0"/>
        <w:adjustRightInd w:val="0"/>
        <w:ind w:left="198" w:hanging="198"/>
        <w:jc w:val="both"/>
        <w:rPr>
          <w:sz w:val="22"/>
          <w:szCs w:val="22"/>
        </w:rPr>
      </w:pPr>
      <w:r w:rsidRPr="00A06EA0">
        <w:rPr>
          <w:i/>
          <w:sz w:val="22"/>
          <w:szCs w:val="22"/>
        </w:rPr>
        <w:t xml:space="preserve">- </w:t>
      </w:r>
      <w:r w:rsidR="00445791" w:rsidRPr="00A06EA0">
        <w:rPr>
          <w:i/>
          <w:sz w:val="22"/>
          <w:szCs w:val="22"/>
        </w:rPr>
        <w:tab/>
      </w:r>
      <w:r w:rsidRPr="00A06EA0">
        <w:rPr>
          <w:i/>
          <w:sz w:val="22"/>
          <w:szCs w:val="22"/>
        </w:rPr>
        <w:t>n. 1: Trasparenza</w:t>
      </w:r>
      <w:r w:rsidRPr="00A06EA0">
        <w:rPr>
          <w:sz w:val="22"/>
          <w:szCs w:val="22"/>
        </w:rPr>
        <w:t xml:space="preserve"> - L’amministrazione ha l’obbligo di comunicare il processo e i contenuti del Piano in coerenza con la disciplina del decreto e gli indirizzi della Commissione.</w:t>
      </w:r>
    </w:p>
    <w:p w:rsidR="00606EE8" w:rsidRPr="00A06EA0" w:rsidRDefault="00606EE8" w:rsidP="00445791">
      <w:pPr>
        <w:autoSpaceDE w:val="0"/>
        <w:autoSpaceDN w:val="0"/>
        <w:adjustRightInd w:val="0"/>
        <w:ind w:left="198" w:hanging="198"/>
        <w:jc w:val="both"/>
        <w:rPr>
          <w:sz w:val="22"/>
          <w:szCs w:val="22"/>
        </w:rPr>
      </w:pPr>
      <w:r w:rsidRPr="00A06EA0">
        <w:rPr>
          <w:sz w:val="22"/>
          <w:szCs w:val="22"/>
        </w:rPr>
        <w:t xml:space="preserve">- </w:t>
      </w:r>
      <w:r w:rsidR="00445791" w:rsidRPr="00A06EA0">
        <w:rPr>
          <w:sz w:val="22"/>
          <w:szCs w:val="22"/>
        </w:rPr>
        <w:tab/>
      </w:r>
      <w:r w:rsidRPr="00A06EA0">
        <w:rPr>
          <w:i/>
          <w:sz w:val="22"/>
          <w:szCs w:val="22"/>
        </w:rPr>
        <w:t>n. 2: Immediata intelligibilità</w:t>
      </w:r>
      <w:r w:rsidRPr="00A06EA0">
        <w:rPr>
          <w:sz w:val="22"/>
          <w:szCs w:val="22"/>
        </w:rPr>
        <w:t xml:space="preserve"> - Il Piano deve essere di dimensioni contenute e facilmente comprensibile anche agli </w:t>
      </w:r>
      <w:proofErr w:type="spellStart"/>
      <w:r w:rsidRPr="00A06EA0">
        <w:rPr>
          <w:sz w:val="22"/>
          <w:szCs w:val="22"/>
        </w:rPr>
        <w:t>stakeholder</w:t>
      </w:r>
      <w:proofErr w:type="spellEnd"/>
      <w:r w:rsidRPr="00A06EA0">
        <w:rPr>
          <w:sz w:val="22"/>
          <w:szCs w:val="22"/>
        </w:rPr>
        <w:t xml:space="preserve"> esterni (utenti, fornitori, cittadinanza, associazioni di categoria, ecc.).</w:t>
      </w:r>
    </w:p>
    <w:p w:rsidR="00606EE8" w:rsidRPr="00A06EA0" w:rsidRDefault="00606EE8" w:rsidP="001E5219">
      <w:pPr>
        <w:ind w:left="198" w:hanging="198"/>
        <w:jc w:val="both"/>
        <w:rPr>
          <w:sz w:val="22"/>
          <w:szCs w:val="22"/>
        </w:rPr>
      </w:pPr>
      <w:r w:rsidRPr="00A06EA0">
        <w:rPr>
          <w:sz w:val="22"/>
          <w:szCs w:val="22"/>
        </w:rPr>
        <w:t xml:space="preserve">- </w:t>
      </w:r>
      <w:r w:rsidR="00445791" w:rsidRPr="00A06EA0">
        <w:rPr>
          <w:sz w:val="22"/>
          <w:szCs w:val="22"/>
        </w:rPr>
        <w:tab/>
      </w:r>
      <w:r w:rsidRPr="00A06EA0">
        <w:rPr>
          <w:i/>
          <w:sz w:val="22"/>
          <w:szCs w:val="22"/>
        </w:rPr>
        <w:t>n. 3: Veridicità e verificabilità</w:t>
      </w:r>
      <w:r w:rsidRPr="00A06EA0">
        <w:rPr>
          <w:sz w:val="22"/>
          <w:szCs w:val="22"/>
        </w:rPr>
        <w:t xml:space="preserve"> - I contenuti del Piano devono essere costruiti in modo attendibile rispetto alle ipotesi per l’immediato futuro (traducibili in indicatori di risultato atteso) che i dati a disposizione</w:t>
      </w:r>
      <w:r w:rsidR="001E5219" w:rsidRPr="00A06EA0">
        <w:rPr>
          <w:sz w:val="22"/>
          <w:szCs w:val="22"/>
        </w:rPr>
        <w:t xml:space="preserve"> </w:t>
      </w:r>
      <w:r w:rsidRPr="00A06EA0">
        <w:rPr>
          <w:sz w:val="22"/>
          <w:szCs w:val="22"/>
        </w:rPr>
        <w:t>rendono costruibili e per ogni indicatore deve essere indicata la fonte di provenienza dei dati. I dati che alimentano gli indicatori devono essere tracciabili.</w:t>
      </w:r>
    </w:p>
    <w:p w:rsidR="00606EE8" w:rsidRPr="00A06EA0" w:rsidRDefault="00606EE8" w:rsidP="00445791">
      <w:pPr>
        <w:autoSpaceDE w:val="0"/>
        <w:autoSpaceDN w:val="0"/>
        <w:adjustRightInd w:val="0"/>
        <w:ind w:left="198" w:hanging="198"/>
        <w:jc w:val="both"/>
        <w:rPr>
          <w:sz w:val="22"/>
          <w:szCs w:val="22"/>
        </w:rPr>
      </w:pPr>
      <w:r w:rsidRPr="00A06EA0">
        <w:rPr>
          <w:i/>
          <w:sz w:val="22"/>
          <w:szCs w:val="22"/>
        </w:rPr>
        <w:t xml:space="preserve">- </w:t>
      </w:r>
      <w:r w:rsidR="00445791" w:rsidRPr="00A06EA0">
        <w:rPr>
          <w:i/>
          <w:sz w:val="22"/>
          <w:szCs w:val="22"/>
        </w:rPr>
        <w:tab/>
      </w:r>
      <w:r w:rsidRPr="00A06EA0">
        <w:rPr>
          <w:i/>
          <w:sz w:val="22"/>
          <w:szCs w:val="22"/>
        </w:rPr>
        <w:t>n. 4: Partecipazione</w:t>
      </w:r>
      <w:r w:rsidRPr="00A06EA0">
        <w:rPr>
          <w:sz w:val="22"/>
          <w:szCs w:val="22"/>
        </w:rPr>
        <w:t xml:space="preserve"> - È opportuno che il Piano sia definito attraverso una partecipazione attiva del personale dirigente che, a sua volta, deve favorire il coinvolgimento del personale afferente alla propria struttura organizzativa.</w:t>
      </w:r>
    </w:p>
    <w:p w:rsidR="00606EE8" w:rsidRPr="00A06EA0" w:rsidRDefault="00606EE8" w:rsidP="004851C0">
      <w:pPr>
        <w:autoSpaceDE w:val="0"/>
        <w:autoSpaceDN w:val="0"/>
        <w:adjustRightInd w:val="0"/>
        <w:ind w:left="198" w:hanging="198"/>
        <w:jc w:val="both"/>
        <w:rPr>
          <w:sz w:val="22"/>
          <w:szCs w:val="22"/>
        </w:rPr>
      </w:pPr>
      <w:r w:rsidRPr="00A06EA0">
        <w:rPr>
          <w:sz w:val="22"/>
          <w:szCs w:val="22"/>
        </w:rPr>
        <w:t xml:space="preserve">- </w:t>
      </w:r>
      <w:r w:rsidR="00445791" w:rsidRPr="00A06EA0">
        <w:rPr>
          <w:sz w:val="22"/>
          <w:szCs w:val="22"/>
        </w:rPr>
        <w:tab/>
      </w:r>
      <w:r w:rsidRPr="00A06EA0">
        <w:rPr>
          <w:i/>
          <w:sz w:val="22"/>
          <w:szCs w:val="22"/>
        </w:rPr>
        <w:t>n. 5: Coerenza interna ed esterna</w:t>
      </w:r>
      <w:r w:rsidRPr="00A06EA0">
        <w:rPr>
          <w:sz w:val="22"/>
          <w:szCs w:val="22"/>
        </w:rPr>
        <w:t xml:space="preserve"> -I contenuti del Piano devono essere coerenti con il contesto di riferimento (coerenza esterna) e con gli strumenti e le risorse (umane, strumentali, finanziarie) disponibili (coerenza interna, economiche ed umane disponibili).</w:t>
      </w:r>
    </w:p>
    <w:p w:rsidR="00606EE8" w:rsidRPr="00A06EA0" w:rsidRDefault="00606EE8" w:rsidP="004851C0">
      <w:pPr>
        <w:autoSpaceDE w:val="0"/>
        <w:autoSpaceDN w:val="0"/>
        <w:adjustRightInd w:val="0"/>
        <w:ind w:left="198" w:hanging="198"/>
        <w:jc w:val="both"/>
        <w:rPr>
          <w:sz w:val="22"/>
          <w:szCs w:val="22"/>
        </w:rPr>
      </w:pPr>
      <w:r w:rsidRPr="00A06EA0">
        <w:rPr>
          <w:i/>
          <w:sz w:val="22"/>
          <w:szCs w:val="22"/>
        </w:rPr>
        <w:lastRenderedPageBreak/>
        <w:t xml:space="preserve">- </w:t>
      </w:r>
      <w:r w:rsidR="00445791" w:rsidRPr="00A06EA0">
        <w:rPr>
          <w:i/>
          <w:sz w:val="22"/>
          <w:szCs w:val="22"/>
        </w:rPr>
        <w:tab/>
      </w:r>
      <w:r w:rsidRPr="00A06EA0">
        <w:rPr>
          <w:i/>
          <w:sz w:val="22"/>
          <w:szCs w:val="22"/>
        </w:rPr>
        <w:t>n. 6: Orizzonte pluriennale</w:t>
      </w:r>
      <w:r w:rsidRPr="00A06EA0">
        <w:rPr>
          <w:sz w:val="22"/>
          <w:szCs w:val="22"/>
        </w:rPr>
        <w:t xml:space="preserve"> - L’arco temporale di riferimento del Piano è il triennio, con scomposizione in obiettivi annuali, secondo una logica di scorrimento. La struttura del documento deve permettere il confronto negli anni dello stesso con la Relazione sulla performance.</w:t>
      </w:r>
    </w:p>
    <w:p w:rsidR="00606EE8" w:rsidRPr="00A06EA0" w:rsidRDefault="00606EE8" w:rsidP="004851C0">
      <w:pPr>
        <w:autoSpaceDE w:val="0"/>
        <w:autoSpaceDN w:val="0"/>
        <w:adjustRightInd w:val="0"/>
        <w:ind w:left="198"/>
        <w:jc w:val="both"/>
        <w:rPr>
          <w:sz w:val="22"/>
          <w:szCs w:val="22"/>
        </w:rPr>
      </w:pPr>
      <w:r w:rsidRPr="00A06EA0">
        <w:rPr>
          <w:sz w:val="22"/>
          <w:szCs w:val="22"/>
        </w:rPr>
        <w:t>Nella definizione del Piano occorre, inoltre, tenere conto di due elementi:</w:t>
      </w:r>
    </w:p>
    <w:p w:rsidR="00606EE8" w:rsidRPr="00A06EA0" w:rsidRDefault="00606EE8" w:rsidP="004851C0">
      <w:pPr>
        <w:autoSpaceDE w:val="0"/>
        <w:autoSpaceDN w:val="0"/>
        <w:adjustRightInd w:val="0"/>
        <w:ind w:left="396" w:hanging="198"/>
        <w:jc w:val="both"/>
        <w:rPr>
          <w:sz w:val="22"/>
          <w:szCs w:val="22"/>
        </w:rPr>
      </w:pPr>
      <w:r w:rsidRPr="00A06EA0">
        <w:rPr>
          <w:sz w:val="22"/>
          <w:szCs w:val="22"/>
        </w:rPr>
        <w:t xml:space="preserve">- </w:t>
      </w:r>
      <w:r w:rsidR="00445791" w:rsidRPr="00A06EA0">
        <w:rPr>
          <w:sz w:val="22"/>
          <w:szCs w:val="22"/>
        </w:rPr>
        <w:tab/>
      </w:r>
      <w:r w:rsidRPr="00A06EA0">
        <w:rPr>
          <w:sz w:val="22"/>
          <w:szCs w:val="22"/>
        </w:rPr>
        <w:t>il collegamento ed integrazione con il processo ed i documenti di programmazione economico-finanziaria e di bilanci-</w:t>
      </w:r>
      <w:r w:rsidR="004A2BA8" w:rsidRPr="00A06EA0">
        <w:rPr>
          <w:sz w:val="22"/>
          <w:szCs w:val="22"/>
        </w:rPr>
        <w:t>s</w:t>
      </w:r>
      <w:r w:rsidRPr="00A06EA0">
        <w:rPr>
          <w:sz w:val="22"/>
          <w:szCs w:val="22"/>
        </w:rPr>
        <w:t>truttura, contenuti e modalità di definizione del piano: La struttura determina l’impostazione, ossia la forma del Piano, e il contenuto definisce che cosa si scrive in ogni sezione del Piano.</w:t>
      </w:r>
    </w:p>
    <w:p w:rsidR="00606EE8" w:rsidRPr="00A06EA0" w:rsidRDefault="00606EE8" w:rsidP="00445791">
      <w:pPr>
        <w:autoSpaceDE w:val="0"/>
        <w:autoSpaceDN w:val="0"/>
        <w:adjustRightInd w:val="0"/>
        <w:ind w:left="396"/>
        <w:rPr>
          <w:sz w:val="22"/>
          <w:szCs w:val="22"/>
        </w:rPr>
      </w:pPr>
      <w:r w:rsidRPr="00A06EA0">
        <w:rPr>
          <w:sz w:val="22"/>
          <w:szCs w:val="22"/>
        </w:rPr>
        <w:t>Il processo di definizione del Piano segue cinque fasi logiche:</w:t>
      </w:r>
    </w:p>
    <w:p w:rsidR="00606EE8" w:rsidRPr="00A06EA0" w:rsidRDefault="00606EE8" w:rsidP="00445791">
      <w:pPr>
        <w:autoSpaceDE w:val="0"/>
        <w:autoSpaceDN w:val="0"/>
        <w:adjustRightInd w:val="0"/>
        <w:ind w:firstLine="396"/>
        <w:rPr>
          <w:sz w:val="22"/>
          <w:szCs w:val="22"/>
        </w:rPr>
      </w:pPr>
      <w:r w:rsidRPr="00A06EA0">
        <w:rPr>
          <w:sz w:val="22"/>
          <w:szCs w:val="22"/>
        </w:rPr>
        <w:t>a) definizione dell’identità dell’organizzazione;</w:t>
      </w:r>
    </w:p>
    <w:p w:rsidR="00606EE8" w:rsidRPr="00A06EA0" w:rsidRDefault="00606EE8" w:rsidP="00445791">
      <w:pPr>
        <w:autoSpaceDE w:val="0"/>
        <w:autoSpaceDN w:val="0"/>
        <w:adjustRightInd w:val="0"/>
        <w:ind w:left="396"/>
        <w:rPr>
          <w:sz w:val="22"/>
          <w:szCs w:val="22"/>
        </w:rPr>
      </w:pPr>
      <w:r w:rsidRPr="00A06EA0">
        <w:rPr>
          <w:sz w:val="22"/>
          <w:szCs w:val="22"/>
        </w:rPr>
        <w:t>b) analisi del contesto esterno ed interno;</w:t>
      </w:r>
    </w:p>
    <w:p w:rsidR="00606EE8" w:rsidRPr="00A06EA0" w:rsidRDefault="00606EE8" w:rsidP="00445791">
      <w:pPr>
        <w:autoSpaceDE w:val="0"/>
        <w:autoSpaceDN w:val="0"/>
        <w:adjustRightInd w:val="0"/>
        <w:ind w:left="396"/>
        <w:rPr>
          <w:sz w:val="22"/>
          <w:szCs w:val="22"/>
        </w:rPr>
      </w:pPr>
      <w:r w:rsidRPr="00A06EA0">
        <w:rPr>
          <w:sz w:val="22"/>
          <w:szCs w:val="22"/>
        </w:rPr>
        <w:t>c) definizione degli obiettivi strategici e delle strategie;</w:t>
      </w:r>
    </w:p>
    <w:p w:rsidR="00606EE8" w:rsidRPr="00A06EA0" w:rsidRDefault="00606EE8" w:rsidP="00445791">
      <w:pPr>
        <w:autoSpaceDE w:val="0"/>
        <w:autoSpaceDN w:val="0"/>
        <w:adjustRightInd w:val="0"/>
        <w:ind w:left="396"/>
        <w:rPr>
          <w:sz w:val="22"/>
          <w:szCs w:val="22"/>
        </w:rPr>
      </w:pPr>
      <w:r w:rsidRPr="00A06EA0">
        <w:rPr>
          <w:sz w:val="22"/>
          <w:szCs w:val="22"/>
        </w:rPr>
        <w:t>d) definizione degli obiettivi operativi;</w:t>
      </w:r>
    </w:p>
    <w:p w:rsidR="00606EE8" w:rsidRPr="00A06EA0" w:rsidRDefault="00606EE8" w:rsidP="00445791">
      <w:pPr>
        <w:autoSpaceDE w:val="0"/>
        <w:autoSpaceDN w:val="0"/>
        <w:adjustRightInd w:val="0"/>
        <w:ind w:left="396"/>
        <w:rPr>
          <w:sz w:val="22"/>
          <w:szCs w:val="22"/>
        </w:rPr>
      </w:pPr>
      <w:r w:rsidRPr="00A06EA0">
        <w:rPr>
          <w:sz w:val="22"/>
          <w:szCs w:val="22"/>
        </w:rPr>
        <w:t>e) comunicazione del Piano all’interno e all’esterno.</w:t>
      </w:r>
    </w:p>
    <w:p w:rsidR="00606EE8" w:rsidRPr="00A06EA0" w:rsidRDefault="00606EE8" w:rsidP="00445791">
      <w:pPr>
        <w:autoSpaceDE w:val="0"/>
        <w:autoSpaceDN w:val="0"/>
        <w:adjustRightInd w:val="0"/>
        <w:ind w:left="396"/>
        <w:jc w:val="both"/>
        <w:rPr>
          <w:sz w:val="22"/>
          <w:szCs w:val="22"/>
        </w:rPr>
      </w:pPr>
      <w:r w:rsidRPr="00A06EA0">
        <w:rPr>
          <w:sz w:val="22"/>
          <w:szCs w:val="22"/>
        </w:rPr>
        <w:t>Il completamento delle cinque fasi logiche consente la redazione e l’adozione del Piano.</w:t>
      </w:r>
    </w:p>
    <w:p w:rsidR="00606EE8" w:rsidRPr="00A06EA0" w:rsidRDefault="00606EE8" w:rsidP="00445791">
      <w:pPr>
        <w:autoSpaceDE w:val="0"/>
        <w:autoSpaceDN w:val="0"/>
        <w:adjustRightInd w:val="0"/>
        <w:ind w:left="198" w:hanging="198"/>
        <w:jc w:val="both"/>
        <w:rPr>
          <w:sz w:val="22"/>
          <w:szCs w:val="22"/>
        </w:rPr>
      </w:pPr>
      <w:r w:rsidRPr="00A06EA0">
        <w:rPr>
          <w:sz w:val="22"/>
          <w:szCs w:val="22"/>
        </w:rPr>
        <w:t xml:space="preserve">- </w:t>
      </w:r>
      <w:r w:rsidR="00445791" w:rsidRPr="00A06EA0">
        <w:rPr>
          <w:sz w:val="22"/>
          <w:szCs w:val="22"/>
        </w:rPr>
        <w:tab/>
      </w:r>
      <w:r w:rsidRPr="00A06EA0">
        <w:rPr>
          <w:i/>
          <w:sz w:val="22"/>
          <w:szCs w:val="22"/>
        </w:rPr>
        <w:t>n. 7 - Orizzonte annuale</w:t>
      </w:r>
      <w:r w:rsidRPr="00A06EA0">
        <w:rPr>
          <w:sz w:val="22"/>
          <w:szCs w:val="22"/>
        </w:rPr>
        <w:t xml:space="preserve"> - Il regolamento adottato dall’Ente definisce e circoscrive le procedure per la redazione e la successiva gestione del </w:t>
      </w:r>
      <w:proofErr w:type="spellStart"/>
      <w:r w:rsidRPr="00A06EA0">
        <w:rPr>
          <w:sz w:val="22"/>
          <w:szCs w:val="22"/>
        </w:rPr>
        <w:t>P.E.G.</w:t>
      </w:r>
      <w:proofErr w:type="spellEnd"/>
      <w:r w:rsidRPr="00A06EA0">
        <w:rPr>
          <w:sz w:val="22"/>
          <w:szCs w:val="22"/>
        </w:rPr>
        <w:t xml:space="preserve"> Il Piano Esecutivo di Gestione è definito attraverso una procedura negoziata tra Sindaco, Giunta e dipendenti titolari di P.O., </w:t>
      </w:r>
      <w:r w:rsidR="00C45D19" w:rsidRPr="00A06EA0">
        <w:rPr>
          <w:sz w:val="22"/>
          <w:szCs w:val="22"/>
        </w:rPr>
        <w:t>coordinata dal Segretario comunale</w:t>
      </w:r>
      <w:r w:rsidRPr="00A06EA0">
        <w:rPr>
          <w:sz w:val="22"/>
          <w:szCs w:val="22"/>
        </w:rPr>
        <w:t xml:space="preserve"> e con il supporto tecnico dell’OIV. Il </w:t>
      </w:r>
      <w:proofErr w:type="spellStart"/>
      <w:r w:rsidRPr="00A06EA0">
        <w:rPr>
          <w:sz w:val="22"/>
          <w:szCs w:val="22"/>
        </w:rPr>
        <w:t>P.E.G.</w:t>
      </w:r>
      <w:proofErr w:type="spellEnd"/>
      <w:r w:rsidRPr="00A06EA0">
        <w:rPr>
          <w:sz w:val="22"/>
          <w:szCs w:val="22"/>
        </w:rPr>
        <w:t xml:space="preserve"> viene approvato dalla Giunta comunale, di norma, entro 30 giorni dall’approvazione del bilancio di previsione.</w:t>
      </w:r>
    </w:p>
    <w:p w:rsidR="00606EE8" w:rsidRPr="00A06EA0" w:rsidRDefault="00606EE8" w:rsidP="00445791">
      <w:pPr>
        <w:autoSpaceDE w:val="0"/>
        <w:autoSpaceDN w:val="0"/>
        <w:adjustRightInd w:val="0"/>
        <w:ind w:left="198"/>
        <w:jc w:val="both"/>
        <w:rPr>
          <w:spacing w:val="-2"/>
          <w:sz w:val="22"/>
          <w:szCs w:val="22"/>
        </w:rPr>
      </w:pPr>
      <w:r w:rsidRPr="00A06EA0">
        <w:rPr>
          <w:spacing w:val="-2"/>
          <w:sz w:val="22"/>
          <w:szCs w:val="22"/>
        </w:rPr>
        <w:t>Gli obiettivi gestionali, collegati a specifiche finalità di Giunta, sono le attività, le azioni e gli interventi individuati con il supporto degli organi tecnici come funzionali e diretti alla realizzazione di risultati definiti a livello previsionale. Le attività devono necessariamente essere poste in termini di obiettivo e contenere, per ciascuno di essi, una precisa ed esplicita indicazione circa il risultato da raggiungere, il personale e le eventuali risorse finanziarie assegnate. Per le attività innovative, l’obiettivo è desumibile direttamente come ricerca di ottimizzazione gestionale a cui far seguire il consolidamento dell’attività stessa negli atti successivi.</w:t>
      </w:r>
    </w:p>
    <w:p w:rsidR="00606EE8" w:rsidRPr="00A06EA0" w:rsidRDefault="00606EE8" w:rsidP="00445791">
      <w:pPr>
        <w:autoSpaceDE w:val="0"/>
        <w:autoSpaceDN w:val="0"/>
        <w:adjustRightInd w:val="0"/>
        <w:ind w:left="198"/>
        <w:jc w:val="both"/>
        <w:rPr>
          <w:sz w:val="22"/>
          <w:szCs w:val="22"/>
        </w:rPr>
      </w:pPr>
      <w:r w:rsidRPr="00A06EA0">
        <w:rPr>
          <w:sz w:val="22"/>
          <w:szCs w:val="22"/>
        </w:rPr>
        <w:t>Gli obiettivi:</w:t>
      </w:r>
    </w:p>
    <w:p w:rsidR="00606EE8" w:rsidRPr="00A06EA0" w:rsidRDefault="00606EE8" w:rsidP="00445791">
      <w:pPr>
        <w:autoSpaceDE w:val="0"/>
        <w:autoSpaceDN w:val="0"/>
        <w:adjustRightInd w:val="0"/>
        <w:ind w:left="396" w:hanging="198"/>
        <w:jc w:val="both"/>
        <w:rPr>
          <w:sz w:val="22"/>
          <w:szCs w:val="22"/>
        </w:rPr>
      </w:pPr>
      <w:r w:rsidRPr="00A06EA0">
        <w:rPr>
          <w:sz w:val="22"/>
          <w:szCs w:val="22"/>
        </w:rPr>
        <w:t xml:space="preserve">- </w:t>
      </w:r>
      <w:r w:rsidR="00445791" w:rsidRPr="00A06EA0">
        <w:rPr>
          <w:sz w:val="22"/>
          <w:szCs w:val="22"/>
        </w:rPr>
        <w:tab/>
      </w:r>
      <w:r w:rsidRPr="00A06EA0">
        <w:rPr>
          <w:sz w:val="22"/>
          <w:szCs w:val="22"/>
        </w:rPr>
        <w:t>danno concretezza al Piano Esecutivo di Gestione, per la sua capacità di essere guida della struttura operativa durante la gestione;</w:t>
      </w:r>
    </w:p>
    <w:p w:rsidR="00606EE8" w:rsidRPr="00A06EA0" w:rsidRDefault="00606EE8" w:rsidP="00445791">
      <w:pPr>
        <w:autoSpaceDE w:val="0"/>
        <w:autoSpaceDN w:val="0"/>
        <w:adjustRightInd w:val="0"/>
        <w:ind w:left="396" w:hanging="198"/>
        <w:jc w:val="both"/>
        <w:rPr>
          <w:sz w:val="22"/>
          <w:szCs w:val="22"/>
        </w:rPr>
      </w:pPr>
      <w:r w:rsidRPr="00A06EA0">
        <w:rPr>
          <w:sz w:val="22"/>
          <w:szCs w:val="22"/>
        </w:rPr>
        <w:t xml:space="preserve">- </w:t>
      </w:r>
      <w:r w:rsidR="00445791" w:rsidRPr="00A06EA0">
        <w:rPr>
          <w:sz w:val="22"/>
          <w:szCs w:val="22"/>
        </w:rPr>
        <w:tab/>
      </w:r>
      <w:r w:rsidRPr="00A06EA0">
        <w:rPr>
          <w:sz w:val="22"/>
          <w:szCs w:val="22"/>
        </w:rPr>
        <w:t>hanno valenza annuale e, qualora si riferiscano ad azioni che si protraggano per periodi più lunghi, devono essere riproposti nei vari anni e misurati correttamente nel loro stato</w:t>
      </w:r>
      <w:r w:rsidR="004A2BA8" w:rsidRPr="00A06EA0">
        <w:rPr>
          <w:sz w:val="22"/>
          <w:szCs w:val="22"/>
        </w:rPr>
        <w:t xml:space="preserve"> </w:t>
      </w:r>
      <w:r w:rsidRPr="00A06EA0">
        <w:rPr>
          <w:sz w:val="22"/>
          <w:szCs w:val="22"/>
        </w:rPr>
        <w:t>di avanzamento;</w:t>
      </w:r>
    </w:p>
    <w:p w:rsidR="00606EE8" w:rsidRPr="00A06EA0" w:rsidRDefault="00606EE8" w:rsidP="00445791">
      <w:pPr>
        <w:autoSpaceDE w:val="0"/>
        <w:autoSpaceDN w:val="0"/>
        <w:adjustRightInd w:val="0"/>
        <w:ind w:left="396" w:hanging="198"/>
        <w:jc w:val="both"/>
        <w:rPr>
          <w:sz w:val="22"/>
          <w:szCs w:val="22"/>
        </w:rPr>
      </w:pPr>
      <w:r w:rsidRPr="00A06EA0">
        <w:rPr>
          <w:sz w:val="22"/>
          <w:szCs w:val="22"/>
        </w:rPr>
        <w:t xml:space="preserve">- </w:t>
      </w:r>
      <w:r w:rsidR="00445791" w:rsidRPr="00A06EA0">
        <w:rPr>
          <w:sz w:val="22"/>
          <w:szCs w:val="22"/>
        </w:rPr>
        <w:tab/>
      </w:r>
      <w:r w:rsidRPr="00A06EA0">
        <w:rPr>
          <w:sz w:val="22"/>
          <w:szCs w:val="22"/>
        </w:rPr>
        <w:t>manifestano il passaggio di consegne fra organi politici ed organi tecnici;</w:t>
      </w:r>
    </w:p>
    <w:p w:rsidR="00606EE8" w:rsidRPr="00A06EA0" w:rsidRDefault="00606EE8" w:rsidP="00445791">
      <w:pPr>
        <w:autoSpaceDE w:val="0"/>
        <w:autoSpaceDN w:val="0"/>
        <w:adjustRightInd w:val="0"/>
        <w:ind w:left="396" w:hanging="198"/>
        <w:jc w:val="both"/>
        <w:rPr>
          <w:sz w:val="22"/>
          <w:szCs w:val="22"/>
        </w:rPr>
      </w:pPr>
      <w:r w:rsidRPr="00A06EA0">
        <w:rPr>
          <w:sz w:val="22"/>
          <w:szCs w:val="22"/>
        </w:rPr>
        <w:t xml:space="preserve">- </w:t>
      </w:r>
      <w:r w:rsidR="00445791" w:rsidRPr="00A06EA0">
        <w:rPr>
          <w:sz w:val="22"/>
          <w:szCs w:val="22"/>
        </w:rPr>
        <w:tab/>
      </w:r>
      <w:r w:rsidRPr="00A06EA0">
        <w:rPr>
          <w:sz w:val="22"/>
          <w:szCs w:val="22"/>
        </w:rPr>
        <w:t>necessitano di un idoneo strumento di misurazione individuabile negli indicatori, che consistono in parametri gestionali definiti a preventivo e verificati nel corso dell’anno ed a</w:t>
      </w:r>
      <w:r w:rsidR="00C45D19" w:rsidRPr="00A06EA0">
        <w:rPr>
          <w:sz w:val="22"/>
          <w:szCs w:val="22"/>
        </w:rPr>
        <w:t xml:space="preserve"> </w:t>
      </w:r>
      <w:r w:rsidRPr="00A06EA0">
        <w:rPr>
          <w:sz w:val="22"/>
          <w:szCs w:val="22"/>
        </w:rPr>
        <w:t>consuntivo: possono essere espressi in termini di tempo, di quantità (volume d’attività, costo, ecc.), di qualità, di produttività e di trasparenza e di integrità.</w:t>
      </w:r>
    </w:p>
    <w:p w:rsidR="00606EE8" w:rsidRPr="00A06EA0" w:rsidRDefault="00606EE8" w:rsidP="00445791">
      <w:pPr>
        <w:autoSpaceDE w:val="0"/>
        <w:autoSpaceDN w:val="0"/>
        <w:adjustRightInd w:val="0"/>
        <w:ind w:left="396" w:hanging="198"/>
        <w:rPr>
          <w:sz w:val="22"/>
          <w:szCs w:val="22"/>
        </w:rPr>
      </w:pPr>
      <w:r w:rsidRPr="00A06EA0">
        <w:rPr>
          <w:sz w:val="22"/>
          <w:szCs w:val="22"/>
        </w:rPr>
        <w:t>In ogni caso gli obiettivi devono essere:</w:t>
      </w:r>
    </w:p>
    <w:p w:rsidR="00606EE8" w:rsidRPr="00A06EA0" w:rsidRDefault="00606EE8" w:rsidP="00445791">
      <w:pPr>
        <w:autoSpaceDE w:val="0"/>
        <w:autoSpaceDN w:val="0"/>
        <w:adjustRightInd w:val="0"/>
        <w:ind w:left="396" w:hanging="198"/>
        <w:rPr>
          <w:sz w:val="22"/>
          <w:szCs w:val="22"/>
        </w:rPr>
      </w:pPr>
      <w:r w:rsidRPr="00A06EA0">
        <w:rPr>
          <w:sz w:val="22"/>
          <w:szCs w:val="22"/>
        </w:rPr>
        <w:t xml:space="preserve">a) </w:t>
      </w:r>
      <w:r w:rsidR="004851C0" w:rsidRPr="00A06EA0">
        <w:rPr>
          <w:sz w:val="22"/>
          <w:szCs w:val="22"/>
        </w:rPr>
        <w:t xml:space="preserve"> </w:t>
      </w:r>
      <w:r w:rsidRPr="00A06EA0">
        <w:rPr>
          <w:sz w:val="22"/>
          <w:szCs w:val="22"/>
        </w:rPr>
        <w:t>rilevanti e pertinenti rispetto ai bisogni della collettività, alla missione istituzionale, alle priorità politiche ed alle strategie dell’Amministrazione;</w:t>
      </w:r>
    </w:p>
    <w:p w:rsidR="00606EE8" w:rsidRPr="00A06EA0" w:rsidRDefault="00606EE8" w:rsidP="00445791">
      <w:pPr>
        <w:autoSpaceDE w:val="0"/>
        <w:autoSpaceDN w:val="0"/>
        <w:adjustRightInd w:val="0"/>
        <w:ind w:left="396" w:hanging="198"/>
        <w:rPr>
          <w:sz w:val="22"/>
          <w:szCs w:val="22"/>
        </w:rPr>
      </w:pPr>
      <w:r w:rsidRPr="00A06EA0">
        <w:rPr>
          <w:sz w:val="22"/>
          <w:szCs w:val="22"/>
        </w:rPr>
        <w:t xml:space="preserve">b) </w:t>
      </w:r>
      <w:r w:rsidR="004851C0" w:rsidRPr="00A06EA0">
        <w:rPr>
          <w:sz w:val="22"/>
          <w:szCs w:val="22"/>
        </w:rPr>
        <w:t xml:space="preserve"> </w:t>
      </w:r>
      <w:r w:rsidRPr="00A06EA0">
        <w:rPr>
          <w:sz w:val="22"/>
          <w:szCs w:val="22"/>
        </w:rPr>
        <w:t>specifici e misurabili in termini concreti e chiari, ancorati ad indicatori;</w:t>
      </w:r>
    </w:p>
    <w:p w:rsidR="00606EE8" w:rsidRPr="00A06EA0" w:rsidRDefault="00606EE8" w:rsidP="00445791">
      <w:pPr>
        <w:autoSpaceDE w:val="0"/>
        <w:autoSpaceDN w:val="0"/>
        <w:adjustRightInd w:val="0"/>
        <w:ind w:left="396" w:hanging="198"/>
        <w:rPr>
          <w:sz w:val="22"/>
          <w:szCs w:val="22"/>
        </w:rPr>
      </w:pPr>
      <w:r w:rsidRPr="00A06EA0">
        <w:rPr>
          <w:sz w:val="22"/>
          <w:szCs w:val="22"/>
        </w:rPr>
        <w:t xml:space="preserve">c) </w:t>
      </w:r>
      <w:r w:rsidR="004851C0" w:rsidRPr="00A06EA0">
        <w:rPr>
          <w:sz w:val="22"/>
          <w:szCs w:val="22"/>
        </w:rPr>
        <w:t xml:space="preserve"> </w:t>
      </w:r>
      <w:r w:rsidRPr="00A06EA0">
        <w:rPr>
          <w:sz w:val="22"/>
          <w:szCs w:val="22"/>
        </w:rPr>
        <w:t>tali da determinare un significativo miglioramento della qualità dei servizi erogati e degli interventi o, comunque, il mantenimento degli standard previsti;</w:t>
      </w:r>
    </w:p>
    <w:p w:rsidR="00606EE8" w:rsidRPr="00A06EA0" w:rsidRDefault="00606EE8" w:rsidP="00445791">
      <w:pPr>
        <w:autoSpaceDE w:val="0"/>
        <w:autoSpaceDN w:val="0"/>
        <w:adjustRightInd w:val="0"/>
        <w:ind w:left="396" w:hanging="198"/>
        <w:rPr>
          <w:sz w:val="22"/>
          <w:szCs w:val="22"/>
        </w:rPr>
      </w:pPr>
      <w:r w:rsidRPr="00A06EA0">
        <w:rPr>
          <w:sz w:val="22"/>
          <w:szCs w:val="22"/>
        </w:rPr>
        <w:t xml:space="preserve">d) </w:t>
      </w:r>
      <w:r w:rsidR="004851C0" w:rsidRPr="00A06EA0">
        <w:rPr>
          <w:sz w:val="22"/>
          <w:szCs w:val="22"/>
        </w:rPr>
        <w:t xml:space="preserve"> </w:t>
      </w:r>
      <w:r w:rsidRPr="00A06EA0">
        <w:rPr>
          <w:sz w:val="22"/>
          <w:szCs w:val="22"/>
        </w:rPr>
        <w:t>riferibili ad un arco temporale determinato: annuale e/o pluriennale;</w:t>
      </w:r>
    </w:p>
    <w:p w:rsidR="00606EE8" w:rsidRPr="00A06EA0" w:rsidRDefault="00606EE8" w:rsidP="00445791">
      <w:pPr>
        <w:autoSpaceDE w:val="0"/>
        <w:autoSpaceDN w:val="0"/>
        <w:adjustRightInd w:val="0"/>
        <w:ind w:left="396" w:hanging="198"/>
        <w:rPr>
          <w:sz w:val="22"/>
          <w:szCs w:val="22"/>
        </w:rPr>
      </w:pPr>
      <w:r w:rsidRPr="00A06EA0">
        <w:rPr>
          <w:sz w:val="22"/>
          <w:szCs w:val="22"/>
        </w:rPr>
        <w:t xml:space="preserve">e) </w:t>
      </w:r>
      <w:r w:rsidR="004851C0" w:rsidRPr="00A06EA0">
        <w:rPr>
          <w:sz w:val="22"/>
          <w:szCs w:val="22"/>
        </w:rPr>
        <w:t xml:space="preserve"> </w:t>
      </w:r>
      <w:r w:rsidRPr="00A06EA0">
        <w:rPr>
          <w:sz w:val="22"/>
          <w:szCs w:val="22"/>
        </w:rPr>
        <w:t>confrontabili, ove possibile, con le tendenze della produttività dell’Amministrazione, rispetto agli anni precedenti;</w:t>
      </w:r>
    </w:p>
    <w:p w:rsidR="00606EE8" w:rsidRPr="00A06EA0" w:rsidRDefault="00606EE8" w:rsidP="00445791">
      <w:pPr>
        <w:autoSpaceDE w:val="0"/>
        <w:autoSpaceDN w:val="0"/>
        <w:adjustRightInd w:val="0"/>
        <w:ind w:left="396" w:hanging="198"/>
        <w:jc w:val="both"/>
        <w:rPr>
          <w:sz w:val="22"/>
          <w:szCs w:val="22"/>
        </w:rPr>
      </w:pPr>
      <w:r w:rsidRPr="00A06EA0">
        <w:rPr>
          <w:sz w:val="22"/>
          <w:szCs w:val="22"/>
        </w:rPr>
        <w:t xml:space="preserve">f) </w:t>
      </w:r>
      <w:r w:rsidR="004851C0" w:rsidRPr="00A06EA0">
        <w:rPr>
          <w:sz w:val="22"/>
          <w:szCs w:val="22"/>
        </w:rPr>
        <w:t xml:space="preserve"> </w:t>
      </w:r>
      <w:r w:rsidRPr="00A06EA0">
        <w:rPr>
          <w:sz w:val="22"/>
          <w:szCs w:val="22"/>
        </w:rPr>
        <w:t>correlati alla quantità e alla qualità delle risorse disponibili.</w:t>
      </w:r>
    </w:p>
    <w:p w:rsidR="00606EE8" w:rsidRPr="00A06EA0" w:rsidRDefault="00606EE8" w:rsidP="00445791">
      <w:pPr>
        <w:autoSpaceDE w:val="0"/>
        <w:autoSpaceDN w:val="0"/>
        <w:adjustRightInd w:val="0"/>
        <w:ind w:left="198"/>
        <w:jc w:val="both"/>
        <w:rPr>
          <w:sz w:val="22"/>
          <w:szCs w:val="22"/>
        </w:rPr>
      </w:pPr>
      <w:r w:rsidRPr="00A06EA0">
        <w:rPr>
          <w:sz w:val="22"/>
          <w:szCs w:val="22"/>
        </w:rPr>
        <w:t xml:space="preserve">I dipendenti responsabili titolari di P.O. collegano, individualmente o in gruppo, il personale loro assegnato a ciascun obiettivo e/o assegnano ai propri dipendenti, attraverso specifici Piani di </w:t>
      </w:r>
      <w:r w:rsidR="001E5219" w:rsidRPr="00A06EA0">
        <w:rPr>
          <w:sz w:val="22"/>
          <w:szCs w:val="22"/>
        </w:rPr>
        <w:t>l</w:t>
      </w:r>
      <w:r w:rsidRPr="00A06EA0">
        <w:rPr>
          <w:sz w:val="22"/>
          <w:szCs w:val="22"/>
        </w:rPr>
        <w:t>avoro, ulteriori obiettivi, individuali o di gruppo, indicando il coordinatore ed i livell</w:t>
      </w:r>
      <w:r w:rsidR="001E5219" w:rsidRPr="00A06EA0">
        <w:rPr>
          <w:sz w:val="22"/>
          <w:szCs w:val="22"/>
        </w:rPr>
        <w:t>i</w:t>
      </w:r>
      <w:r w:rsidRPr="00A06EA0">
        <w:rPr>
          <w:sz w:val="22"/>
          <w:szCs w:val="22"/>
        </w:rPr>
        <w:t xml:space="preserve"> di risultato attesi. I piani di lavoro devono contenere i tempi e le fasi previste per il raggiungimento degli obiettivi singolarmente considerati.</w:t>
      </w:r>
    </w:p>
    <w:p w:rsidR="00606EE8" w:rsidRDefault="00606EE8" w:rsidP="00445791">
      <w:pPr>
        <w:autoSpaceDE w:val="0"/>
        <w:autoSpaceDN w:val="0"/>
        <w:adjustRightInd w:val="0"/>
        <w:ind w:left="198"/>
        <w:jc w:val="both"/>
        <w:rPr>
          <w:sz w:val="22"/>
          <w:szCs w:val="22"/>
        </w:rPr>
      </w:pPr>
      <w:r w:rsidRPr="00A06EA0">
        <w:rPr>
          <w:sz w:val="22"/>
          <w:szCs w:val="22"/>
        </w:rPr>
        <w:lastRenderedPageBreak/>
        <w:t>I dipendenti responsabili titolari di P.O., nel corso del procedimento descritto nei commi precedenti e nel corso dell’anno possono chiedere di integrare o correggere la programmazione iniziale, nel rispetto di quanto previsto dalle disposizioni regolamentari in merito.</w:t>
      </w:r>
    </w:p>
    <w:p w:rsidR="0009116B" w:rsidRDefault="0009116B" w:rsidP="00445791">
      <w:pPr>
        <w:autoSpaceDE w:val="0"/>
        <w:autoSpaceDN w:val="0"/>
        <w:adjustRightInd w:val="0"/>
        <w:ind w:left="198"/>
        <w:jc w:val="both"/>
        <w:rPr>
          <w:sz w:val="22"/>
          <w:szCs w:val="22"/>
        </w:rPr>
      </w:pPr>
    </w:p>
    <w:p w:rsidR="00C45D19" w:rsidRPr="00FA65AE" w:rsidRDefault="0009116B" w:rsidP="004851C0">
      <w:pPr>
        <w:jc w:val="both"/>
        <w:rPr>
          <w:b/>
          <w:color w:val="000000"/>
          <w:sz w:val="22"/>
          <w:szCs w:val="22"/>
        </w:rPr>
      </w:pPr>
      <w:r w:rsidRPr="00FA65AE">
        <w:rPr>
          <w:b/>
          <w:sz w:val="22"/>
          <w:szCs w:val="22"/>
        </w:rPr>
        <w:t>2</w:t>
      </w:r>
      <w:r w:rsidR="00F4107E" w:rsidRPr="00FA65AE">
        <w:rPr>
          <w:b/>
          <w:sz w:val="22"/>
          <w:szCs w:val="22"/>
        </w:rPr>
        <w:t xml:space="preserve">. </w:t>
      </w:r>
      <w:r w:rsidR="00C45D19" w:rsidRPr="00FA65AE">
        <w:rPr>
          <w:b/>
          <w:color w:val="000000"/>
          <w:sz w:val="22"/>
          <w:szCs w:val="22"/>
        </w:rPr>
        <w:t>INTRODUZIONE</w:t>
      </w:r>
    </w:p>
    <w:p w:rsidR="00606EE8" w:rsidRPr="00A06EA0" w:rsidRDefault="00606EE8" w:rsidP="0009116B">
      <w:pPr>
        <w:autoSpaceDE w:val="0"/>
        <w:autoSpaceDN w:val="0"/>
        <w:adjustRightInd w:val="0"/>
        <w:spacing w:before="120"/>
        <w:jc w:val="both"/>
        <w:rPr>
          <w:color w:val="000000"/>
          <w:sz w:val="22"/>
          <w:szCs w:val="22"/>
        </w:rPr>
      </w:pPr>
      <w:r w:rsidRPr="00A06EA0">
        <w:rPr>
          <w:color w:val="000000"/>
          <w:sz w:val="22"/>
          <w:szCs w:val="22"/>
        </w:rPr>
        <w:t xml:space="preserve">Per il Comune di </w:t>
      </w:r>
      <w:r w:rsidR="00166720">
        <w:rPr>
          <w:color w:val="000000"/>
          <w:sz w:val="22"/>
          <w:szCs w:val="22"/>
        </w:rPr>
        <w:t>Petriolo</w:t>
      </w:r>
      <w:r w:rsidRPr="00A06EA0">
        <w:rPr>
          <w:color w:val="000000"/>
          <w:sz w:val="22"/>
          <w:szCs w:val="22"/>
        </w:rPr>
        <w:t xml:space="preserve">, l'entrata in vigore del Decreto Legislativo 150 del 2009 e in particolare l'introduzione del ciclo della </w:t>
      </w:r>
      <w:r w:rsidRPr="00A06EA0">
        <w:rPr>
          <w:i/>
          <w:iCs/>
          <w:color w:val="000000"/>
          <w:sz w:val="22"/>
          <w:szCs w:val="22"/>
        </w:rPr>
        <w:t xml:space="preserve">performance </w:t>
      </w:r>
      <w:r w:rsidRPr="00A06EA0">
        <w:rPr>
          <w:color w:val="000000"/>
          <w:sz w:val="22"/>
          <w:szCs w:val="22"/>
        </w:rPr>
        <w:t>rappresenta un'opportunità per:</w:t>
      </w:r>
    </w:p>
    <w:p w:rsidR="00606EE8" w:rsidRPr="00A06EA0" w:rsidRDefault="00606EE8" w:rsidP="00445791">
      <w:pPr>
        <w:autoSpaceDE w:val="0"/>
        <w:autoSpaceDN w:val="0"/>
        <w:adjustRightInd w:val="0"/>
        <w:ind w:left="198" w:hanging="198"/>
        <w:jc w:val="both"/>
        <w:rPr>
          <w:color w:val="000000"/>
          <w:sz w:val="22"/>
          <w:szCs w:val="22"/>
        </w:rPr>
      </w:pPr>
      <w:r w:rsidRPr="00A06EA0">
        <w:rPr>
          <w:color w:val="000000"/>
          <w:sz w:val="22"/>
          <w:szCs w:val="22"/>
        </w:rPr>
        <w:t xml:space="preserve">- </w:t>
      </w:r>
      <w:r w:rsidR="00445791" w:rsidRPr="00A06EA0">
        <w:rPr>
          <w:color w:val="000000"/>
          <w:sz w:val="22"/>
          <w:szCs w:val="22"/>
        </w:rPr>
        <w:tab/>
      </w:r>
      <w:r w:rsidRPr="00A06EA0">
        <w:rPr>
          <w:color w:val="000000"/>
          <w:sz w:val="22"/>
          <w:szCs w:val="22"/>
        </w:rPr>
        <w:t>rileggere gli attuali processi e strumenti di programmazione/progettazione in un'ottica unitaria, sviluppando gli obiettivi strategici e gestionali nell'ambito di un medesimo processo/piano;</w:t>
      </w:r>
    </w:p>
    <w:p w:rsidR="00606EE8" w:rsidRPr="00A06EA0" w:rsidRDefault="00606EE8" w:rsidP="00445791">
      <w:pPr>
        <w:autoSpaceDE w:val="0"/>
        <w:autoSpaceDN w:val="0"/>
        <w:adjustRightInd w:val="0"/>
        <w:ind w:left="198" w:hanging="198"/>
        <w:jc w:val="both"/>
        <w:rPr>
          <w:color w:val="000000"/>
          <w:sz w:val="22"/>
          <w:szCs w:val="22"/>
        </w:rPr>
      </w:pPr>
      <w:r w:rsidRPr="00A06EA0">
        <w:rPr>
          <w:color w:val="000000"/>
          <w:sz w:val="22"/>
          <w:szCs w:val="22"/>
        </w:rPr>
        <w:t xml:space="preserve">- </w:t>
      </w:r>
      <w:r w:rsidR="00445791" w:rsidRPr="00A06EA0">
        <w:rPr>
          <w:color w:val="000000"/>
          <w:sz w:val="22"/>
          <w:szCs w:val="22"/>
        </w:rPr>
        <w:tab/>
      </w:r>
      <w:r w:rsidRPr="00A06EA0">
        <w:rPr>
          <w:color w:val="000000"/>
          <w:sz w:val="22"/>
          <w:szCs w:val="22"/>
        </w:rPr>
        <w:t>rafforzare il percorso, già avviato con il nuovo mandato amministrativo (20</w:t>
      </w:r>
      <w:r w:rsidR="00166720">
        <w:rPr>
          <w:color w:val="000000"/>
          <w:sz w:val="22"/>
          <w:szCs w:val="22"/>
        </w:rPr>
        <w:t>15</w:t>
      </w:r>
      <w:r w:rsidRPr="00A06EA0">
        <w:rPr>
          <w:color w:val="000000"/>
          <w:sz w:val="22"/>
          <w:szCs w:val="22"/>
        </w:rPr>
        <w:t>-</w:t>
      </w:r>
      <w:r w:rsidR="001E5219" w:rsidRPr="00A06EA0">
        <w:rPr>
          <w:color w:val="000000"/>
          <w:sz w:val="22"/>
          <w:szCs w:val="22"/>
        </w:rPr>
        <w:t xml:space="preserve"> </w:t>
      </w:r>
      <w:r w:rsidRPr="00A06EA0">
        <w:rPr>
          <w:color w:val="000000"/>
          <w:sz w:val="22"/>
          <w:szCs w:val="22"/>
        </w:rPr>
        <w:t>20</w:t>
      </w:r>
      <w:r w:rsidR="00166720">
        <w:rPr>
          <w:color w:val="000000"/>
          <w:sz w:val="22"/>
          <w:szCs w:val="22"/>
        </w:rPr>
        <w:t>20</w:t>
      </w:r>
      <w:r w:rsidRPr="00A06EA0">
        <w:rPr>
          <w:color w:val="000000"/>
          <w:sz w:val="22"/>
          <w:szCs w:val="22"/>
        </w:rPr>
        <w:t xml:space="preserve">), che sta consentendo il miglioramento delle politiche di sviluppo e di promozione del territorio, di riorganizzazione dell’Amministrazione comunale ed una maggiore apertura al dialogo ed alla partecipazione dei cittadini alla vita pubblica. </w:t>
      </w:r>
    </w:p>
    <w:p w:rsidR="00606EE8" w:rsidRPr="00A37078" w:rsidRDefault="00606EE8" w:rsidP="00606EE8">
      <w:pPr>
        <w:autoSpaceDE w:val="0"/>
        <w:autoSpaceDN w:val="0"/>
        <w:adjustRightInd w:val="0"/>
        <w:jc w:val="both"/>
        <w:rPr>
          <w:i/>
          <w:iCs/>
          <w:color w:val="000000"/>
          <w:sz w:val="22"/>
          <w:szCs w:val="22"/>
        </w:rPr>
      </w:pPr>
      <w:r w:rsidRPr="00A06EA0">
        <w:rPr>
          <w:color w:val="000000"/>
          <w:sz w:val="22"/>
          <w:szCs w:val="22"/>
        </w:rPr>
        <w:t>A tal proposito, l'Amministrazione comunale ha adeguato il proprio regolamento organizzativo a quanto definito dalla riforma. In particolare</w:t>
      </w:r>
      <w:r w:rsidRPr="00A06EA0">
        <w:rPr>
          <w:i/>
          <w:iCs/>
          <w:color w:val="000000"/>
          <w:sz w:val="22"/>
          <w:szCs w:val="22"/>
        </w:rPr>
        <w:t xml:space="preserve">, </w:t>
      </w:r>
      <w:r w:rsidRPr="00A06EA0">
        <w:rPr>
          <w:color w:val="000000"/>
          <w:sz w:val="22"/>
          <w:szCs w:val="22"/>
        </w:rPr>
        <w:t xml:space="preserve">il regolamento sull'ordinamento degli uffici e dei servizi affida al Piano della </w:t>
      </w:r>
      <w:r w:rsidRPr="00A06EA0">
        <w:rPr>
          <w:i/>
          <w:iCs/>
          <w:color w:val="000000"/>
          <w:sz w:val="22"/>
          <w:szCs w:val="22"/>
        </w:rPr>
        <w:t xml:space="preserve">performance </w:t>
      </w:r>
      <w:r w:rsidRPr="00A06EA0">
        <w:rPr>
          <w:color w:val="000000"/>
          <w:sz w:val="22"/>
          <w:szCs w:val="22"/>
        </w:rPr>
        <w:t xml:space="preserve">la funzione di rappresentare </w:t>
      </w:r>
      <w:r w:rsidRPr="00A06EA0">
        <w:rPr>
          <w:i/>
          <w:iCs/>
          <w:color w:val="000000"/>
          <w:sz w:val="22"/>
          <w:szCs w:val="22"/>
        </w:rPr>
        <w:t xml:space="preserve">“in modo schematico e integrato il collegamento tra le linee programmatiche di mandato ed i successivi strumenti di pianificazione e programmazione, in modo da garantire una visione unitaria e facilmente comprensibile della </w:t>
      </w:r>
      <w:r w:rsidRPr="00A06EA0">
        <w:rPr>
          <w:i/>
          <w:color w:val="000000"/>
          <w:sz w:val="22"/>
          <w:szCs w:val="22"/>
        </w:rPr>
        <w:t>performance</w:t>
      </w:r>
      <w:r w:rsidRPr="00A06EA0">
        <w:rPr>
          <w:color w:val="000000"/>
          <w:sz w:val="22"/>
          <w:szCs w:val="22"/>
        </w:rPr>
        <w:t xml:space="preserve"> </w:t>
      </w:r>
      <w:r w:rsidRPr="00A06EA0">
        <w:rPr>
          <w:i/>
          <w:iCs/>
          <w:color w:val="000000"/>
          <w:sz w:val="22"/>
          <w:szCs w:val="22"/>
        </w:rPr>
        <w:t xml:space="preserve">attesa dall'ente, nonché l'esplicitazione degli obiettivi rilevanti ai </w:t>
      </w:r>
      <w:r w:rsidRPr="00A37078">
        <w:rPr>
          <w:i/>
          <w:iCs/>
          <w:color w:val="000000"/>
          <w:sz w:val="22"/>
          <w:szCs w:val="22"/>
        </w:rPr>
        <w:t>fini della valutazione del personale dirigente”.</w:t>
      </w:r>
    </w:p>
    <w:p w:rsidR="00606EE8" w:rsidRPr="00A06EA0" w:rsidRDefault="00606EE8" w:rsidP="00606EE8">
      <w:pPr>
        <w:autoSpaceDE w:val="0"/>
        <w:autoSpaceDN w:val="0"/>
        <w:adjustRightInd w:val="0"/>
        <w:jc w:val="both"/>
        <w:rPr>
          <w:color w:val="000000"/>
          <w:sz w:val="22"/>
          <w:szCs w:val="22"/>
        </w:rPr>
      </w:pPr>
      <w:r w:rsidRPr="00A37078">
        <w:rPr>
          <w:color w:val="000000"/>
          <w:sz w:val="22"/>
          <w:szCs w:val="22"/>
        </w:rPr>
        <w:t xml:space="preserve">Il piano della </w:t>
      </w:r>
      <w:r w:rsidRPr="00A37078">
        <w:rPr>
          <w:i/>
          <w:iCs/>
          <w:color w:val="000000"/>
          <w:sz w:val="22"/>
          <w:szCs w:val="22"/>
        </w:rPr>
        <w:t xml:space="preserve">performance </w:t>
      </w:r>
      <w:r w:rsidRPr="00A37078">
        <w:rPr>
          <w:color w:val="000000"/>
          <w:sz w:val="22"/>
          <w:szCs w:val="22"/>
        </w:rPr>
        <w:t>è, quindi, adottato a seguito dell’approvazione delle Linee Programmatiche di Mandato 20</w:t>
      </w:r>
      <w:r w:rsidR="00F4107E" w:rsidRPr="00A37078">
        <w:rPr>
          <w:color w:val="000000"/>
          <w:sz w:val="22"/>
          <w:szCs w:val="22"/>
        </w:rPr>
        <w:t>15</w:t>
      </w:r>
      <w:r w:rsidRPr="00A37078">
        <w:rPr>
          <w:color w:val="000000"/>
          <w:sz w:val="22"/>
          <w:szCs w:val="22"/>
        </w:rPr>
        <w:t>-</w:t>
      </w:r>
      <w:r w:rsidR="001E5219" w:rsidRPr="00A37078">
        <w:rPr>
          <w:color w:val="000000"/>
          <w:sz w:val="22"/>
          <w:szCs w:val="22"/>
        </w:rPr>
        <w:t xml:space="preserve"> </w:t>
      </w:r>
      <w:r w:rsidRPr="00A37078">
        <w:rPr>
          <w:color w:val="000000"/>
          <w:sz w:val="22"/>
          <w:szCs w:val="22"/>
        </w:rPr>
        <w:t>20</w:t>
      </w:r>
      <w:r w:rsidR="00F4107E" w:rsidRPr="00A37078">
        <w:rPr>
          <w:color w:val="000000"/>
          <w:sz w:val="22"/>
          <w:szCs w:val="22"/>
        </w:rPr>
        <w:t>20</w:t>
      </w:r>
      <w:r w:rsidR="00993BF0" w:rsidRPr="00A37078">
        <w:rPr>
          <w:color w:val="000000"/>
          <w:sz w:val="22"/>
          <w:szCs w:val="22"/>
        </w:rPr>
        <w:t xml:space="preserve"> e</w:t>
      </w:r>
      <w:r w:rsidRPr="00A37078">
        <w:rPr>
          <w:color w:val="000000"/>
          <w:sz w:val="22"/>
          <w:szCs w:val="22"/>
        </w:rPr>
        <w:t xml:space="preserve"> del Documento</w:t>
      </w:r>
      <w:bookmarkStart w:id="0" w:name="_GoBack"/>
      <w:bookmarkEnd w:id="0"/>
      <w:r w:rsidRPr="00A06EA0">
        <w:rPr>
          <w:color w:val="000000"/>
          <w:sz w:val="22"/>
          <w:szCs w:val="22"/>
        </w:rPr>
        <w:t xml:space="preserve"> Unico di Programmazione (DUP) 20</w:t>
      </w:r>
      <w:r w:rsidR="00166720">
        <w:rPr>
          <w:color w:val="000000"/>
          <w:sz w:val="22"/>
          <w:szCs w:val="22"/>
        </w:rPr>
        <w:t>19</w:t>
      </w:r>
      <w:r w:rsidRPr="00A06EA0">
        <w:rPr>
          <w:color w:val="000000"/>
          <w:sz w:val="22"/>
          <w:szCs w:val="22"/>
        </w:rPr>
        <w:t>/20</w:t>
      </w:r>
      <w:r w:rsidR="00166720">
        <w:rPr>
          <w:color w:val="000000"/>
          <w:sz w:val="22"/>
          <w:szCs w:val="22"/>
        </w:rPr>
        <w:t>21</w:t>
      </w:r>
      <w:r w:rsidR="00993BF0">
        <w:rPr>
          <w:color w:val="000000"/>
          <w:sz w:val="22"/>
          <w:szCs w:val="22"/>
        </w:rPr>
        <w:t xml:space="preserve">, </w:t>
      </w:r>
      <w:r w:rsidRPr="00A06EA0">
        <w:rPr>
          <w:color w:val="000000"/>
          <w:sz w:val="22"/>
          <w:szCs w:val="22"/>
        </w:rPr>
        <w:t xml:space="preserve">nonché dell’assegnazione degli obiettivi per l’anno in corso al personale </w:t>
      </w:r>
      <w:r w:rsidR="00166720">
        <w:rPr>
          <w:color w:val="000000"/>
          <w:sz w:val="22"/>
          <w:szCs w:val="22"/>
        </w:rPr>
        <w:t xml:space="preserve">Responsabile </w:t>
      </w:r>
      <w:proofErr w:type="spellStart"/>
      <w:r w:rsidR="00166720">
        <w:rPr>
          <w:color w:val="000000"/>
          <w:sz w:val="22"/>
          <w:szCs w:val="22"/>
        </w:rPr>
        <w:t>P.O</w:t>
      </w:r>
      <w:proofErr w:type="spellEnd"/>
      <w:r w:rsidR="00166720">
        <w:rPr>
          <w:color w:val="000000"/>
          <w:sz w:val="22"/>
          <w:szCs w:val="22"/>
        </w:rPr>
        <w:t>.</w:t>
      </w:r>
      <w:r w:rsidRPr="00A06EA0">
        <w:rPr>
          <w:color w:val="000000"/>
          <w:sz w:val="22"/>
          <w:szCs w:val="22"/>
        </w:rPr>
        <w:t>.</w:t>
      </w:r>
    </w:p>
    <w:p w:rsidR="00606EE8" w:rsidRPr="00A06EA0" w:rsidRDefault="00606EE8" w:rsidP="00606EE8">
      <w:pPr>
        <w:autoSpaceDE w:val="0"/>
        <w:autoSpaceDN w:val="0"/>
        <w:adjustRightInd w:val="0"/>
        <w:jc w:val="both"/>
        <w:rPr>
          <w:color w:val="000000"/>
          <w:sz w:val="22"/>
          <w:szCs w:val="22"/>
        </w:rPr>
      </w:pPr>
      <w:r w:rsidRPr="00A06EA0">
        <w:rPr>
          <w:color w:val="000000"/>
          <w:sz w:val="22"/>
          <w:szCs w:val="22"/>
        </w:rPr>
        <w:t>Un</w:t>
      </w:r>
      <w:r w:rsidR="001E5219" w:rsidRPr="00A06EA0">
        <w:rPr>
          <w:color w:val="000000"/>
          <w:sz w:val="22"/>
          <w:szCs w:val="22"/>
        </w:rPr>
        <w:t xml:space="preserve"> </w:t>
      </w:r>
      <w:r w:rsidRPr="00A06EA0">
        <w:rPr>
          <w:color w:val="000000"/>
          <w:sz w:val="22"/>
          <w:szCs w:val="22"/>
        </w:rPr>
        <w:t xml:space="preserve">altro importante tassello aggiuntosi al processo di attuazione della riforma è rappresentato dall'adozione del Sistema di misurazione e valutazione della </w:t>
      </w:r>
      <w:r w:rsidRPr="00A06EA0">
        <w:rPr>
          <w:i/>
          <w:iCs/>
          <w:color w:val="000000"/>
          <w:sz w:val="22"/>
          <w:szCs w:val="22"/>
        </w:rPr>
        <w:t xml:space="preserve">performance </w:t>
      </w:r>
      <w:r w:rsidRPr="00A06EA0">
        <w:rPr>
          <w:color w:val="000000"/>
          <w:sz w:val="22"/>
          <w:szCs w:val="22"/>
        </w:rPr>
        <w:t>organizzativa ed</w:t>
      </w:r>
      <w:r w:rsidR="00166720">
        <w:rPr>
          <w:color w:val="000000"/>
          <w:sz w:val="22"/>
          <w:szCs w:val="22"/>
        </w:rPr>
        <w:t xml:space="preserve"> individuale, </w:t>
      </w:r>
      <w:r w:rsidRPr="00A06EA0">
        <w:rPr>
          <w:color w:val="000000"/>
          <w:sz w:val="22"/>
          <w:szCs w:val="22"/>
        </w:rPr>
        <w:t>come previsto dall'art. 7</w:t>
      </w:r>
      <w:r w:rsidR="001E5219" w:rsidRPr="00A06EA0">
        <w:rPr>
          <w:color w:val="000000"/>
          <w:sz w:val="22"/>
          <w:szCs w:val="22"/>
        </w:rPr>
        <w:t xml:space="preserve"> </w:t>
      </w:r>
      <w:r w:rsidRPr="00A06EA0">
        <w:rPr>
          <w:color w:val="000000"/>
          <w:sz w:val="22"/>
          <w:szCs w:val="22"/>
        </w:rPr>
        <w:t>del decreto legislativo 150/2009.</w:t>
      </w:r>
    </w:p>
    <w:p w:rsidR="00606EE8" w:rsidRPr="00A06EA0" w:rsidRDefault="00606EE8" w:rsidP="00606EE8">
      <w:pPr>
        <w:autoSpaceDE w:val="0"/>
        <w:autoSpaceDN w:val="0"/>
        <w:adjustRightInd w:val="0"/>
        <w:jc w:val="both"/>
        <w:rPr>
          <w:color w:val="000000"/>
          <w:sz w:val="22"/>
          <w:szCs w:val="22"/>
        </w:rPr>
      </w:pPr>
      <w:r w:rsidRPr="00A06EA0">
        <w:rPr>
          <w:color w:val="000000"/>
          <w:sz w:val="22"/>
          <w:szCs w:val="22"/>
        </w:rPr>
        <w:t xml:space="preserve">In particolare, per quanto riguarda i contenuti del piano della </w:t>
      </w:r>
      <w:r w:rsidRPr="00A06EA0">
        <w:rPr>
          <w:i/>
          <w:iCs/>
          <w:color w:val="000000"/>
          <w:sz w:val="22"/>
          <w:szCs w:val="22"/>
        </w:rPr>
        <w:t>performance</w:t>
      </w:r>
      <w:r w:rsidRPr="00A06EA0">
        <w:rPr>
          <w:color w:val="000000"/>
          <w:sz w:val="22"/>
          <w:szCs w:val="22"/>
        </w:rPr>
        <w:t xml:space="preserve">, il Sistema prevede che la scelta del livello di misurazione e valutazione della </w:t>
      </w:r>
      <w:r w:rsidRPr="00A06EA0">
        <w:rPr>
          <w:i/>
          <w:iCs/>
          <w:color w:val="000000"/>
          <w:sz w:val="22"/>
          <w:szCs w:val="22"/>
        </w:rPr>
        <w:t xml:space="preserve">performance </w:t>
      </w:r>
      <w:r w:rsidRPr="00A06EA0">
        <w:rPr>
          <w:color w:val="000000"/>
          <w:sz w:val="22"/>
          <w:szCs w:val="22"/>
        </w:rPr>
        <w:t xml:space="preserve">organizzativa venga effettuata, in avvio del ciclo della </w:t>
      </w:r>
      <w:r w:rsidRPr="00A06EA0">
        <w:rPr>
          <w:i/>
          <w:iCs/>
          <w:color w:val="000000"/>
          <w:sz w:val="22"/>
          <w:szCs w:val="22"/>
        </w:rPr>
        <w:t xml:space="preserve">performance </w:t>
      </w:r>
      <w:r w:rsidRPr="00A06EA0">
        <w:rPr>
          <w:color w:val="000000"/>
          <w:sz w:val="22"/>
          <w:szCs w:val="22"/>
        </w:rPr>
        <w:t xml:space="preserve">di ciascun esercizio, all’interno del piano. Pertanto, nel presente documento, viene illustrata l’articolazione della performance organizzativa del Comune di </w:t>
      </w:r>
      <w:r w:rsidR="00166720">
        <w:rPr>
          <w:color w:val="000000"/>
          <w:sz w:val="22"/>
          <w:szCs w:val="22"/>
        </w:rPr>
        <w:t>Petriolo</w:t>
      </w:r>
      <w:r w:rsidRPr="00A06EA0">
        <w:rPr>
          <w:color w:val="000000"/>
          <w:sz w:val="22"/>
          <w:szCs w:val="22"/>
        </w:rPr>
        <w:t>.</w:t>
      </w:r>
    </w:p>
    <w:p w:rsidR="00606EE8" w:rsidRDefault="00606EE8" w:rsidP="00606EE8">
      <w:pPr>
        <w:autoSpaceDE w:val="0"/>
        <w:autoSpaceDN w:val="0"/>
        <w:adjustRightInd w:val="0"/>
        <w:jc w:val="both"/>
        <w:rPr>
          <w:color w:val="000000"/>
        </w:rPr>
      </w:pPr>
      <w:r w:rsidRPr="00A06EA0">
        <w:rPr>
          <w:color w:val="000000"/>
          <w:sz w:val="22"/>
          <w:szCs w:val="22"/>
        </w:rPr>
        <w:t xml:space="preserve">Per quanto riguarda i contenuti del Piano della </w:t>
      </w:r>
      <w:r w:rsidRPr="00A06EA0">
        <w:rPr>
          <w:i/>
          <w:iCs/>
          <w:color w:val="000000"/>
          <w:sz w:val="22"/>
          <w:szCs w:val="22"/>
        </w:rPr>
        <w:t xml:space="preserve">performance, </w:t>
      </w:r>
      <w:r w:rsidRPr="00A06EA0">
        <w:rPr>
          <w:color w:val="000000"/>
          <w:sz w:val="22"/>
          <w:szCs w:val="22"/>
        </w:rPr>
        <w:t xml:space="preserve">il Sistema prevede che la scelta del livello di misurazione e valutazione della </w:t>
      </w:r>
      <w:r w:rsidRPr="00A06EA0">
        <w:rPr>
          <w:i/>
          <w:iCs/>
          <w:color w:val="000000"/>
          <w:sz w:val="22"/>
          <w:szCs w:val="22"/>
        </w:rPr>
        <w:t xml:space="preserve">performance </w:t>
      </w:r>
      <w:r w:rsidRPr="00A06EA0">
        <w:rPr>
          <w:color w:val="000000"/>
          <w:sz w:val="22"/>
          <w:szCs w:val="22"/>
        </w:rPr>
        <w:t xml:space="preserve">organizzativa venga effettuata, in avvio del ciclo della </w:t>
      </w:r>
      <w:r w:rsidRPr="00A06EA0">
        <w:rPr>
          <w:i/>
          <w:iCs/>
          <w:color w:val="000000"/>
          <w:sz w:val="22"/>
          <w:szCs w:val="22"/>
        </w:rPr>
        <w:t xml:space="preserve">performance </w:t>
      </w:r>
      <w:r w:rsidRPr="00A06EA0">
        <w:rPr>
          <w:color w:val="000000"/>
          <w:sz w:val="22"/>
          <w:szCs w:val="22"/>
        </w:rPr>
        <w:t xml:space="preserve">di ciascun esercizio, all'interno del piano. Pertanto, nel presente documento viene illustrata l'articolazione della </w:t>
      </w:r>
      <w:r w:rsidRPr="00A06EA0">
        <w:rPr>
          <w:i/>
          <w:iCs/>
          <w:color w:val="000000"/>
          <w:sz w:val="22"/>
          <w:szCs w:val="22"/>
        </w:rPr>
        <w:t xml:space="preserve">performance </w:t>
      </w:r>
      <w:r w:rsidRPr="00A06EA0">
        <w:rPr>
          <w:color w:val="000000"/>
          <w:sz w:val="22"/>
          <w:szCs w:val="22"/>
        </w:rPr>
        <w:t xml:space="preserve">organizzativa ed individuale del Comune di </w:t>
      </w:r>
      <w:r w:rsidR="00166720">
        <w:rPr>
          <w:color w:val="000000"/>
          <w:sz w:val="22"/>
          <w:szCs w:val="22"/>
        </w:rPr>
        <w:t>Petriolo</w:t>
      </w:r>
      <w:r w:rsidRPr="00A06EA0">
        <w:rPr>
          <w:color w:val="000000"/>
          <w:sz w:val="22"/>
          <w:szCs w:val="22"/>
        </w:rPr>
        <w:t xml:space="preserve"> per l’annualità 20</w:t>
      </w:r>
      <w:r w:rsidR="00166720">
        <w:rPr>
          <w:color w:val="000000"/>
          <w:sz w:val="22"/>
          <w:szCs w:val="22"/>
        </w:rPr>
        <w:t>19</w:t>
      </w:r>
      <w:r w:rsidRPr="00A06EA0">
        <w:rPr>
          <w:color w:val="000000"/>
          <w:sz w:val="22"/>
          <w:szCs w:val="22"/>
        </w:rPr>
        <w:t>.</w:t>
      </w:r>
    </w:p>
    <w:p w:rsidR="009E00E8" w:rsidRPr="009E00E8" w:rsidRDefault="00C45D19" w:rsidP="009E00E8">
      <w:pPr>
        <w:rPr>
          <w:b/>
          <w:sz w:val="22"/>
          <w:szCs w:val="22"/>
        </w:rPr>
      </w:pPr>
      <w:r>
        <w:rPr>
          <w:b/>
          <w:sz w:val="22"/>
          <w:szCs w:val="22"/>
        </w:rPr>
        <w:br w:type="page"/>
      </w:r>
      <w:r w:rsidR="002A6281">
        <w:rPr>
          <w:b/>
          <w:sz w:val="22"/>
          <w:szCs w:val="22"/>
        </w:rPr>
        <w:lastRenderedPageBreak/>
        <w:t xml:space="preserve">3. </w:t>
      </w:r>
      <w:r w:rsidR="009E00E8">
        <w:rPr>
          <w:b/>
          <w:sz w:val="22"/>
          <w:szCs w:val="22"/>
        </w:rPr>
        <w:t>STRUTTURA</w:t>
      </w:r>
      <w:r w:rsidR="002A6281">
        <w:rPr>
          <w:b/>
          <w:sz w:val="22"/>
          <w:szCs w:val="22"/>
        </w:rPr>
        <w:t xml:space="preserve"> E</w:t>
      </w:r>
      <w:r w:rsidR="009E00E8">
        <w:rPr>
          <w:b/>
          <w:sz w:val="22"/>
          <w:szCs w:val="22"/>
        </w:rPr>
        <w:t xml:space="preserve"> CONTENUTI</w:t>
      </w:r>
      <w:r w:rsidR="009E00E8" w:rsidRPr="009E00E8">
        <w:rPr>
          <w:b/>
          <w:sz w:val="22"/>
          <w:szCs w:val="22"/>
        </w:rPr>
        <w:t xml:space="preserve"> DEL PIANO</w:t>
      </w:r>
    </w:p>
    <w:p w:rsidR="009E00E8" w:rsidRPr="009E00E8" w:rsidRDefault="009E00E8" w:rsidP="009E00E8">
      <w:pPr>
        <w:rPr>
          <w:sz w:val="22"/>
          <w:szCs w:val="22"/>
        </w:rPr>
      </w:pPr>
      <w:r>
        <w:rPr>
          <w:sz w:val="22"/>
          <w:szCs w:val="22"/>
        </w:rPr>
        <w:t>S</w:t>
      </w:r>
      <w:r w:rsidRPr="009E00E8">
        <w:rPr>
          <w:sz w:val="22"/>
          <w:szCs w:val="22"/>
        </w:rPr>
        <w:t xml:space="preserve">i forniscono indicazioni operative </w:t>
      </w:r>
      <w:r>
        <w:rPr>
          <w:sz w:val="22"/>
          <w:szCs w:val="22"/>
        </w:rPr>
        <w:t>sulla</w:t>
      </w:r>
      <w:r w:rsidRPr="009E00E8">
        <w:rPr>
          <w:sz w:val="22"/>
          <w:szCs w:val="22"/>
        </w:rPr>
        <w:t xml:space="preserve"> stru</w:t>
      </w:r>
      <w:r>
        <w:rPr>
          <w:sz w:val="22"/>
          <w:szCs w:val="22"/>
        </w:rPr>
        <w:t>ttura e i contenuti del Piano seguendo, di massima, le indicazioni fornite dal CIVIT con delibera n. 112/2010.</w:t>
      </w:r>
    </w:p>
    <w:p w:rsidR="009E00E8" w:rsidRDefault="00B977F0" w:rsidP="009E00E8">
      <w:pPr>
        <w:rPr>
          <w:sz w:val="22"/>
          <w:szCs w:val="22"/>
        </w:rPr>
      </w:pPr>
      <w:r>
        <w:rPr>
          <w:sz w:val="22"/>
          <w:szCs w:val="22"/>
        </w:rPr>
        <w:t>Possibile articolazione per sezioni:</w:t>
      </w:r>
    </w:p>
    <w:p w:rsidR="00B977F0" w:rsidRPr="009E00E8" w:rsidRDefault="00B977F0" w:rsidP="009E00E8">
      <w:pPr>
        <w:rPr>
          <w:sz w:val="22"/>
          <w:szCs w:val="22"/>
        </w:rPr>
      </w:pPr>
    </w:p>
    <w:p w:rsidR="009E00E8" w:rsidRPr="009E00E8" w:rsidRDefault="002A6281" w:rsidP="009E00E8">
      <w:pPr>
        <w:rPr>
          <w:b/>
          <w:sz w:val="22"/>
          <w:szCs w:val="22"/>
        </w:rPr>
      </w:pPr>
      <w:r>
        <w:rPr>
          <w:b/>
          <w:sz w:val="22"/>
          <w:szCs w:val="22"/>
        </w:rPr>
        <w:t>3.</w:t>
      </w:r>
      <w:r w:rsidR="009E00E8" w:rsidRPr="009E00E8">
        <w:rPr>
          <w:b/>
          <w:sz w:val="22"/>
          <w:szCs w:val="22"/>
        </w:rPr>
        <w:t>1. Presentazione del Piano</w:t>
      </w:r>
      <w:r w:rsidR="00C45D19">
        <w:rPr>
          <w:b/>
          <w:sz w:val="22"/>
          <w:szCs w:val="22"/>
        </w:rPr>
        <w:t xml:space="preserve"> </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 xml:space="preserve">Il Piano della </w:t>
      </w:r>
      <w:r w:rsidRPr="00FB712A">
        <w:rPr>
          <w:i/>
          <w:iCs/>
          <w:color w:val="000000"/>
          <w:sz w:val="22"/>
          <w:szCs w:val="22"/>
        </w:rPr>
        <w:t xml:space="preserve">performance </w:t>
      </w:r>
      <w:r w:rsidRPr="00FB712A">
        <w:rPr>
          <w:color w:val="000000"/>
          <w:sz w:val="22"/>
          <w:szCs w:val="22"/>
        </w:rPr>
        <w:t>201</w:t>
      </w:r>
      <w:r w:rsidR="00166720">
        <w:rPr>
          <w:color w:val="000000"/>
          <w:sz w:val="22"/>
          <w:szCs w:val="22"/>
        </w:rPr>
        <w:t xml:space="preserve">9 </w:t>
      </w:r>
      <w:r w:rsidRPr="00FB712A">
        <w:rPr>
          <w:color w:val="000000"/>
          <w:sz w:val="22"/>
          <w:szCs w:val="22"/>
        </w:rPr>
        <w:t>costituisce il principale strumento per fornire ai cittadini e alle imprese le informazioni relative ai risultati programmati dall’Ente per lo stesso anno, affinché possano valutare la bontà delle scelte effettuate e, successivamente, il grado di conseguimento dei risultati stessi.</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Il Piano attinge i suoi contenuti dagli atti di programmazione (</w:t>
      </w:r>
      <w:r w:rsidRPr="00FB712A">
        <w:rPr>
          <w:i/>
          <w:color w:val="000000"/>
          <w:sz w:val="22"/>
          <w:szCs w:val="22"/>
        </w:rPr>
        <w:t xml:space="preserve">Documento </w:t>
      </w:r>
      <w:r w:rsidR="00264938">
        <w:rPr>
          <w:i/>
          <w:color w:val="000000"/>
          <w:sz w:val="22"/>
          <w:szCs w:val="22"/>
        </w:rPr>
        <w:t>U</w:t>
      </w:r>
      <w:r w:rsidRPr="00FB712A">
        <w:rPr>
          <w:i/>
          <w:color w:val="000000"/>
          <w:sz w:val="22"/>
          <w:szCs w:val="22"/>
        </w:rPr>
        <w:t xml:space="preserve">nico di </w:t>
      </w:r>
      <w:r w:rsidR="00264938">
        <w:rPr>
          <w:i/>
          <w:color w:val="000000"/>
          <w:sz w:val="22"/>
          <w:szCs w:val="22"/>
        </w:rPr>
        <w:t>P</w:t>
      </w:r>
      <w:r w:rsidRPr="00FB712A">
        <w:rPr>
          <w:i/>
          <w:color w:val="000000"/>
          <w:sz w:val="22"/>
          <w:szCs w:val="22"/>
        </w:rPr>
        <w:t>rogrammazione</w:t>
      </w:r>
      <w:r w:rsidRPr="00FB712A">
        <w:rPr>
          <w:i/>
          <w:iCs/>
          <w:color w:val="000000"/>
          <w:sz w:val="22"/>
          <w:szCs w:val="22"/>
        </w:rPr>
        <w:t xml:space="preserve"> –</w:t>
      </w:r>
      <w:r w:rsidR="00445791">
        <w:rPr>
          <w:i/>
          <w:iCs/>
          <w:color w:val="000000"/>
          <w:sz w:val="22"/>
          <w:szCs w:val="22"/>
        </w:rPr>
        <w:t xml:space="preserve"> </w:t>
      </w:r>
      <w:proofErr w:type="spellStart"/>
      <w:r w:rsidRPr="00FB712A">
        <w:rPr>
          <w:i/>
          <w:iCs/>
          <w:color w:val="000000"/>
          <w:sz w:val="22"/>
          <w:szCs w:val="22"/>
        </w:rPr>
        <w:t>D.U.P.</w:t>
      </w:r>
      <w:proofErr w:type="spellEnd"/>
      <w:r w:rsidRPr="00FB712A">
        <w:rPr>
          <w:color w:val="000000"/>
          <w:sz w:val="22"/>
          <w:szCs w:val="22"/>
        </w:rPr>
        <w:t>)</w:t>
      </w:r>
      <w:r w:rsidR="00741F5B">
        <w:rPr>
          <w:color w:val="000000"/>
          <w:sz w:val="22"/>
          <w:szCs w:val="22"/>
        </w:rPr>
        <w:t xml:space="preserve">, </w:t>
      </w:r>
      <w:r w:rsidRPr="00FB712A">
        <w:rPr>
          <w:color w:val="000000"/>
          <w:sz w:val="22"/>
          <w:szCs w:val="22"/>
        </w:rPr>
        <w:t xml:space="preserve">in quanto </w:t>
      </w:r>
      <w:r w:rsidR="00741F5B">
        <w:rPr>
          <w:color w:val="000000"/>
          <w:sz w:val="22"/>
          <w:szCs w:val="22"/>
        </w:rPr>
        <w:t xml:space="preserve">è il documento formale </w:t>
      </w:r>
      <w:r w:rsidRPr="00FB712A">
        <w:rPr>
          <w:color w:val="000000"/>
          <w:sz w:val="22"/>
          <w:szCs w:val="22"/>
        </w:rPr>
        <w:t xml:space="preserve">che </w:t>
      </w:r>
      <w:r w:rsidR="00741F5B">
        <w:rPr>
          <w:color w:val="000000"/>
          <w:sz w:val="22"/>
          <w:szCs w:val="22"/>
        </w:rPr>
        <w:t xml:space="preserve">dà </w:t>
      </w:r>
      <w:r w:rsidRPr="00FB712A">
        <w:rPr>
          <w:color w:val="000000"/>
          <w:sz w:val="22"/>
          <w:szCs w:val="22"/>
        </w:rPr>
        <w:t xml:space="preserve">certezza dei risultati programmati e delle responsabilità di attuazione che ricadono sulle strutture amministrative e sui singoli </w:t>
      </w:r>
      <w:r w:rsidR="00741F5B">
        <w:rPr>
          <w:color w:val="000000"/>
          <w:sz w:val="22"/>
          <w:szCs w:val="22"/>
        </w:rPr>
        <w:t>responsabili</w:t>
      </w:r>
      <w:r w:rsidRPr="00FB712A">
        <w:rPr>
          <w:color w:val="000000"/>
          <w:sz w:val="22"/>
          <w:szCs w:val="22"/>
        </w:rPr>
        <w:t>.</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 xml:space="preserve">Con il presente Piano della </w:t>
      </w:r>
      <w:r w:rsidRPr="00FB712A">
        <w:rPr>
          <w:i/>
          <w:iCs/>
          <w:color w:val="000000"/>
          <w:sz w:val="22"/>
          <w:szCs w:val="22"/>
        </w:rPr>
        <w:t xml:space="preserve">performance </w:t>
      </w:r>
      <w:r w:rsidRPr="00FB712A">
        <w:rPr>
          <w:color w:val="000000"/>
          <w:sz w:val="22"/>
          <w:szCs w:val="22"/>
        </w:rPr>
        <w:t>l’Amministrazione risponde all’impegno di assicurare la massima trasparenza sulle attività e sugli obiettivi che ha programmato. È un documento programmatico annuale dove sono esplicitati gli obiettivi, gli indicatori ed i risultati attesi circa le attività dell'Ente, su cui si baserà poi la misurazione, la valutazione e la rendicontazione dei risultati, in coerenza con le risorse assegnate.</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Il Piano della Performance nasce dunque dalla volontà di mettere in condizione i cittadini di interagire con l'Amministrazione da protagonisti in modo consapevole, semplice ed efficace, non da spettatori.</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 xml:space="preserve">Inoltre, l'Amministrazione comunale è consapevole che la parte più rilevante della sfida del rinnovamento della Pubblica Amministrazione si gioca sul piano culturale. L'impegno è sostenibile solo se la cultura del </w:t>
      </w:r>
      <w:r w:rsidRPr="00FB712A">
        <w:rPr>
          <w:i/>
          <w:iCs/>
          <w:color w:val="000000"/>
          <w:sz w:val="22"/>
          <w:szCs w:val="22"/>
        </w:rPr>
        <w:t xml:space="preserve">servizio pubblico </w:t>
      </w:r>
      <w:r w:rsidRPr="00FB712A">
        <w:rPr>
          <w:color w:val="000000"/>
          <w:sz w:val="22"/>
          <w:szCs w:val="22"/>
        </w:rPr>
        <w:t>si evolve, portando coloro che vi lavorano a riconoscersi come parte importante nella produzione del benessere della propria comunità. Condizione necessaria per il miglioramento delle performance è che strategie, obiettivi, risorse e comportamenti siano allineati. Occorre pertanto condividere e gestire in modo sinergico valori, obiettivi e processi: da qui la necessità di aprire il confronto coi dipendenti e di coinvolgerli nelle sfide che l'amministrazione si appresta ad affrontare, investendo nelle risorse umane e nella valorizzazione delle competenze e delle attitudini.</w:t>
      </w:r>
    </w:p>
    <w:p w:rsidR="00FB712A" w:rsidRPr="00FB712A" w:rsidRDefault="00FB712A" w:rsidP="00FB712A">
      <w:pPr>
        <w:autoSpaceDE w:val="0"/>
        <w:autoSpaceDN w:val="0"/>
        <w:adjustRightInd w:val="0"/>
        <w:jc w:val="both"/>
        <w:rPr>
          <w:color w:val="000000"/>
          <w:sz w:val="22"/>
          <w:szCs w:val="22"/>
        </w:rPr>
      </w:pPr>
      <w:r w:rsidRPr="00FB712A">
        <w:rPr>
          <w:color w:val="000000"/>
          <w:sz w:val="22"/>
          <w:szCs w:val="22"/>
        </w:rPr>
        <w:t>Nel nostro Comune è diffusa, infine, la consapevolezza che la coesione, la crescita e la competitività del territorio passa attraverso la capacità di creare nuove reti territoriali locali, regionali, nazionali e internazionali per dare impulso al cambiamento anche con risorse limitate. La responsabilità per la crescita di un territorio, infatti, può e deve essere condivisa tra più attori, ognuno dei quali, con le proprie competenze e prerogative, può offrire un valido supporto alla realizzazione di un'efficace ed efficiente strategia di sviluppo locale.</w:t>
      </w:r>
    </w:p>
    <w:p w:rsidR="00FB712A" w:rsidRPr="003350A6" w:rsidRDefault="00FB712A" w:rsidP="003350A6">
      <w:pPr>
        <w:autoSpaceDE w:val="0"/>
        <w:autoSpaceDN w:val="0"/>
        <w:adjustRightInd w:val="0"/>
        <w:jc w:val="both"/>
        <w:rPr>
          <w:color w:val="000000"/>
          <w:sz w:val="22"/>
          <w:szCs w:val="22"/>
        </w:rPr>
      </w:pPr>
      <w:r w:rsidRPr="00FB712A">
        <w:rPr>
          <w:color w:val="000000"/>
          <w:sz w:val="22"/>
          <w:szCs w:val="22"/>
        </w:rPr>
        <w:t>Con la presentazione del Piano delle Performance l'amministrazione conferma l'impegno ad un sempre più ampio coinvolgimento dei diversi portatori d'interesse nell'individuazione dei fabbisogni del territorio, nella scelta delle metodologie e degli strumenti, nell'elaborazione e attuazione delle politiche di sviluppo atte a soddisfarli, creando un sistema di attori orientati verso una visione condivisa di interesse pubblico.</w:t>
      </w:r>
    </w:p>
    <w:p w:rsidR="009E00E8" w:rsidRPr="009E00E8" w:rsidRDefault="009E00E8" w:rsidP="009E00E8">
      <w:pPr>
        <w:rPr>
          <w:sz w:val="22"/>
          <w:szCs w:val="22"/>
        </w:rPr>
      </w:pPr>
    </w:p>
    <w:p w:rsidR="009E00E8" w:rsidRPr="009E00E8" w:rsidRDefault="002A6281" w:rsidP="009E00E8">
      <w:pPr>
        <w:rPr>
          <w:b/>
          <w:sz w:val="22"/>
          <w:szCs w:val="22"/>
        </w:rPr>
      </w:pPr>
      <w:r>
        <w:rPr>
          <w:b/>
          <w:sz w:val="22"/>
          <w:szCs w:val="22"/>
        </w:rPr>
        <w:t>3.</w:t>
      </w:r>
      <w:r w:rsidR="009E00E8" w:rsidRPr="009E00E8">
        <w:rPr>
          <w:b/>
          <w:sz w:val="22"/>
          <w:szCs w:val="22"/>
        </w:rPr>
        <w:t xml:space="preserve">2. Sintesi delle informazioni di interesse per i cittadini e gli </w:t>
      </w:r>
      <w:proofErr w:type="spellStart"/>
      <w:r w:rsidR="009E00E8" w:rsidRPr="009E00E8">
        <w:rPr>
          <w:b/>
          <w:sz w:val="22"/>
          <w:szCs w:val="22"/>
        </w:rPr>
        <w:t>stakeholder</w:t>
      </w:r>
      <w:proofErr w:type="spellEnd"/>
      <w:r w:rsidR="009E00E8" w:rsidRPr="009E00E8">
        <w:rPr>
          <w:b/>
          <w:sz w:val="22"/>
          <w:szCs w:val="22"/>
        </w:rPr>
        <w:t xml:space="preserve"> esterni</w:t>
      </w:r>
    </w:p>
    <w:p w:rsidR="009E00E8" w:rsidRPr="00FA65AE" w:rsidRDefault="002A6281" w:rsidP="00FA65AE">
      <w:pPr>
        <w:spacing w:before="120"/>
        <w:jc w:val="both"/>
        <w:rPr>
          <w:b/>
          <w:sz w:val="22"/>
          <w:szCs w:val="22"/>
        </w:rPr>
      </w:pPr>
      <w:r w:rsidRPr="00FA65AE">
        <w:rPr>
          <w:b/>
          <w:sz w:val="22"/>
          <w:szCs w:val="22"/>
        </w:rPr>
        <w:t>3</w:t>
      </w:r>
      <w:r w:rsidR="009E00E8" w:rsidRPr="00FA65AE">
        <w:rPr>
          <w:b/>
          <w:sz w:val="22"/>
          <w:szCs w:val="22"/>
        </w:rPr>
        <w:t>.</w:t>
      </w:r>
      <w:r w:rsidRPr="00FA65AE">
        <w:rPr>
          <w:b/>
          <w:sz w:val="22"/>
          <w:szCs w:val="22"/>
        </w:rPr>
        <w:t>2</w:t>
      </w:r>
      <w:r w:rsidR="009E00E8" w:rsidRPr="00FA65AE">
        <w:rPr>
          <w:b/>
          <w:sz w:val="22"/>
          <w:szCs w:val="22"/>
        </w:rPr>
        <w:t>.</w:t>
      </w:r>
      <w:r w:rsidRPr="00FA65AE">
        <w:rPr>
          <w:b/>
          <w:sz w:val="22"/>
          <w:szCs w:val="22"/>
        </w:rPr>
        <w:t>1.</w:t>
      </w:r>
      <w:r w:rsidR="009E00E8" w:rsidRPr="00FA65AE">
        <w:rPr>
          <w:b/>
          <w:sz w:val="22"/>
          <w:szCs w:val="22"/>
        </w:rPr>
        <w:t xml:space="preserve"> Chi siamo</w:t>
      </w:r>
    </w:p>
    <w:p w:rsidR="00166720" w:rsidRPr="00741F5B" w:rsidRDefault="00166720" w:rsidP="00166720">
      <w:pPr>
        <w:jc w:val="both"/>
        <w:rPr>
          <w:color w:val="000000"/>
          <w:sz w:val="22"/>
          <w:szCs w:val="22"/>
        </w:rPr>
      </w:pPr>
      <w:r w:rsidRPr="00741F5B">
        <w:rPr>
          <w:color w:val="000000"/>
          <w:sz w:val="22"/>
          <w:szCs w:val="22"/>
        </w:rPr>
        <w:t>Il Comune di Petriolo è ente autonomo locale con rappresentatività generale secondo i principi della Costituzione e nel rispetto delle Leggi della Repubblica italiana, rappresenta la propria comunità, ne cura gli interessi e ne promuove lo sviluppo. È dotato di autonomia statutaria, normativa, organizzativa ed amministrativa, nonché autonomia impositiva e finanziaria nell'ambito del presente Statuto, dei propri regolamenti e delle leggi di coordinamento della finanza pubblica. Ciò nel pieno rispetto del principio della sussidiarietà secondo cui la responsabilità pubblica compete all'autorità territorialmente e funzionalmente più vicina ai cittadini.</w:t>
      </w:r>
    </w:p>
    <w:p w:rsidR="002A6281" w:rsidRPr="002A6281" w:rsidRDefault="002A6281" w:rsidP="002A6281">
      <w:pPr>
        <w:rPr>
          <w:color w:val="000000"/>
          <w:sz w:val="22"/>
          <w:szCs w:val="22"/>
        </w:rPr>
      </w:pPr>
      <w:r w:rsidRPr="002A6281">
        <w:rPr>
          <w:color w:val="000000"/>
          <w:sz w:val="22"/>
          <w:szCs w:val="22"/>
        </w:rPr>
        <w:t xml:space="preserve">Chi volesse approfondire il ruolo, le finalità e i principi generali di funzionamento del Comune, può leggere lo Statuto comunale, disponibile sul sito internet all'indirizzo: </w:t>
      </w:r>
      <w:hyperlink r:id="rId8" w:history="1">
        <w:r w:rsidRPr="002A6281">
          <w:rPr>
            <w:color w:val="000000"/>
            <w:sz w:val="22"/>
            <w:szCs w:val="22"/>
          </w:rPr>
          <w:t>http://www.comune.petriolo.mc.it/</w:t>
        </w:r>
      </w:hyperlink>
    </w:p>
    <w:p w:rsidR="00166720" w:rsidRDefault="00166720" w:rsidP="00166720">
      <w:pPr>
        <w:jc w:val="both"/>
        <w:rPr>
          <w:sz w:val="18"/>
          <w:szCs w:val="18"/>
        </w:rPr>
      </w:pPr>
    </w:p>
    <w:p w:rsidR="002A6281" w:rsidRDefault="002A6281" w:rsidP="00D52FC7">
      <w:pPr>
        <w:pStyle w:val="Corpodeltesto"/>
        <w:spacing w:before="157"/>
        <w:rPr>
          <w:rFonts w:ascii="Times New Roman" w:hAnsi="Times New Roman" w:cs="Times New Roman"/>
          <w:color w:val="000000"/>
          <w:sz w:val="22"/>
          <w:szCs w:val="22"/>
        </w:rPr>
      </w:pPr>
    </w:p>
    <w:p w:rsidR="008D4E5A" w:rsidRPr="008D3495" w:rsidRDefault="008D4E5A" w:rsidP="00D52FC7">
      <w:pPr>
        <w:pStyle w:val="Corpodeltesto"/>
        <w:spacing w:before="157"/>
        <w:rPr>
          <w:rFonts w:ascii="Times New Roman" w:hAnsi="Times New Roman" w:cs="Times New Roman"/>
          <w:b/>
          <w:sz w:val="22"/>
          <w:szCs w:val="22"/>
        </w:rPr>
      </w:pPr>
      <w:r w:rsidRPr="008D3495">
        <w:rPr>
          <w:rFonts w:ascii="Times New Roman" w:hAnsi="Times New Roman" w:cs="Times New Roman"/>
          <w:b/>
          <w:sz w:val="22"/>
          <w:szCs w:val="22"/>
        </w:rPr>
        <w:lastRenderedPageBreak/>
        <w:t>3.2.2. Come siamo organizzati</w:t>
      </w:r>
    </w:p>
    <w:p w:rsidR="00D52FC7" w:rsidRPr="00741F5B" w:rsidRDefault="00D52FC7" w:rsidP="00FA65AE">
      <w:pPr>
        <w:pStyle w:val="Corpodeltesto"/>
        <w:rPr>
          <w:rFonts w:ascii="Times New Roman" w:hAnsi="Times New Roman" w:cs="Times New Roman"/>
          <w:color w:val="000000"/>
          <w:sz w:val="22"/>
          <w:szCs w:val="22"/>
        </w:rPr>
      </w:pPr>
      <w:r w:rsidRPr="00741F5B">
        <w:rPr>
          <w:rFonts w:ascii="Times New Roman" w:hAnsi="Times New Roman" w:cs="Times New Roman"/>
          <w:color w:val="000000"/>
          <w:sz w:val="22"/>
          <w:szCs w:val="22"/>
        </w:rPr>
        <w:t xml:space="preserve">Il Comune di Petriolo è composto dai seguenti </w:t>
      </w:r>
      <w:r w:rsidRPr="00741F5B">
        <w:rPr>
          <w:rFonts w:ascii="Times New Roman" w:hAnsi="Times New Roman" w:cs="Times New Roman"/>
          <w:b/>
          <w:color w:val="000000"/>
          <w:sz w:val="22"/>
          <w:szCs w:val="22"/>
          <w:u w:val="single"/>
        </w:rPr>
        <w:t>organi comunali</w:t>
      </w:r>
      <w:r w:rsidRPr="00741F5B">
        <w:rPr>
          <w:rFonts w:ascii="Times New Roman" w:hAnsi="Times New Roman" w:cs="Times New Roman"/>
          <w:color w:val="000000"/>
          <w:sz w:val="22"/>
          <w:szCs w:val="22"/>
        </w:rPr>
        <w:t>:</w:t>
      </w:r>
    </w:p>
    <w:p w:rsidR="00D52FC7" w:rsidRPr="00741F5B" w:rsidRDefault="00D52FC7" w:rsidP="002A6281">
      <w:pPr>
        <w:pStyle w:val="Paragrafoelenco"/>
        <w:numPr>
          <w:ilvl w:val="1"/>
          <w:numId w:val="44"/>
        </w:numPr>
        <w:spacing w:before="21" w:line="259" w:lineRule="auto"/>
        <w:ind w:left="426" w:right="979" w:hanging="425"/>
        <w:rPr>
          <w:color w:val="000000"/>
          <w:lang w:bidi="ar-SA"/>
        </w:rPr>
      </w:pPr>
      <w:r w:rsidRPr="00741F5B">
        <w:rPr>
          <w:color w:val="000000"/>
          <w:lang w:bidi="ar-SA"/>
        </w:rPr>
        <w:t xml:space="preserve">Consiglio comunale con </w:t>
      </w:r>
      <w:r w:rsidRPr="00C06E12">
        <w:rPr>
          <w:color w:val="000000"/>
          <w:lang w:bidi="ar-SA"/>
        </w:rPr>
        <w:t>n. 12 componenti, oltre il</w:t>
      </w:r>
      <w:r w:rsidRPr="00741F5B">
        <w:rPr>
          <w:color w:val="000000"/>
          <w:lang w:bidi="ar-SA"/>
        </w:rPr>
        <w:t xml:space="preserve"> Sindaco, con competenza alla definizione dei piani e programmi ed all’adozione di atti fondamentali individuati dall’ articolo 42 del </w:t>
      </w:r>
      <w:proofErr w:type="spellStart"/>
      <w:r w:rsidRPr="00741F5B">
        <w:rPr>
          <w:color w:val="000000"/>
          <w:lang w:bidi="ar-SA"/>
        </w:rPr>
        <w:t>T.U.E.L.</w:t>
      </w:r>
      <w:proofErr w:type="spellEnd"/>
      <w:r w:rsidRPr="00741F5B">
        <w:rPr>
          <w:color w:val="000000"/>
          <w:lang w:bidi="ar-SA"/>
        </w:rPr>
        <w:t xml:space="preserve"> (Decreto Legislativo n. 267/2000);</w:t>
      </w:r>
    </w:p>
    <w:p w:rsidR="00D52FC7" w:rsidRPr="00741F5B" w:rsidRDefault="00D52FC7" w:rsidP="002A6281">
      <w:pPr>
        <w:pStyle w:val="Paragrafoelenco"/>
        <w:numPr>
          <w:ilvl w:val="1"/>
          <w:numId w:val="44"/>
        </w:numPr>
        <w:spacing w:before="21" w:line="259" w:lineRule="auto"/>
        <w:ind w:left="426" w:right="979" w:hanging="425"/>
        <w:rPr>
          <w:color w:val="000000"/>
          <w:lang w:bidi="ar-SA"/>
        </w:rPr>
      </w:pPr>
      <w:r w:rsidRPr="00741F5B">
        <w:rPr>
          <w:color w:val="000000"/>
          <w:lang w:bidi="ar-SA"/>
        </w:rPr>
        <w:t xml:space="preserve">La Giunta, organo esecutivo, costituita dal Sindaco, che la presiede, e da n. </w:t>
      </w:r>
      <w:r w:rsidR="00FA65AE" w:rsidRPr="00C06E12">
        <w:rPr>
          <w:color w:val="000000"/>
          <w:lang w:bidi="ar-SA"/>
        </w:rPr>
        <w:t>2</w:t>
      </w:r>
      <w:r w:rsidRPr="00C06E12">
        <w:rPr>
          <w:color w:val="000000"/>
          <w:lang w:bidi="ar-SA"/>
        </w:rPr>
        <w:t xml:space="preserve"> Assessori; C</w:t>
      </w:r>
      <w:r w:rsidRPr="00741F5B">
        <w:rPr>
          <w:color w:val="000000"/>
          <w:lang w:bidi="ar-SA"/>
        </w:rPr>
        <w:t>ompito della Giunta, tra gli altri, è quello di provvedere all’attuazione del programma di governo (articolo 29 dello Statuto comunale).</w:t>
      </w:r>
    </w:p>
    <w:p w:rsidR="00D52FC7" w:rsidRPr="00741F5B" w:rsidRDefault="00D52FC7" w:rsidP="002A6281">
      <w:pPr>
        <w:pStyle w:val="Paragrafoelenco"/>
        <w:numPr>
          <w:ilvl w:val="1"/>
          <w:numId w:val="44"/>
        </w:numPr>
        <w:spacing w:line="256" w:lineRule="auto"/>
        <w:ind w:left="426" w:right="977" w:hanging="425"/>
        <w:rPr>
          <w:color w:val="000000"/>
          <w:lang w:bidi="ar-SA"/>
        </w:rPr>
      </w:pPr>
      <w:r w:rsidRPr="00741F5B">
        <w:rPr>
          <w:color w:val="000000"/>
          <w:lang w:bidi="ar-SA"/>
        </w:rPr>
        <w:t>Dal Sindaco nella sua veste di Capo dell’Amministrazione e di Ufficiale di Governo, che ne ha la rappresentanza legale.</w:t>
      </w:r>
    </w:p>
    <w:p w:rsidR="00D52FC7" w:rsidRDefault="00D52FC7" w:rsidP="00D52FC7">
      <w:pPr>
        <w:pStyle w:val="Paragrafoelenco"/>
        <w:tabs>
          <w:tab w:val="left" w:pos="1362"/>
        </w:tabs>
        <w:spacing w:line="256" w:lineRule="auto"/>
        <w:ind w:left="0" w:right="977" w:firstLine="0"/>
        <w:rPr>
          <w:sz w:val="18"/>
          <w:szCs w:val="18"/>
          <w:lang w:bidi="ar-SA"/>
        </w:rPr>
      </w:pPr>
    </w:p>
    <w:p w:rsidR="00D52FC7" w:rsidRPr="00741F5B" w:rsidRDefault="00D52FC7" w:rsidP="008D4E5A">
      <w:pPr>
        <w:autoSpaceDE w:val="0"/>
        <w:autoSpaceDN w:val="0"/>
        <w:adjustRightInd w:val="0"/>
        <w:jc w:val="both"/>
        <w:rPr>
          <w:color w:val="000000"/>
          <w:sz w:val="22"/>
          <w:szCs w:val="22"/>
        </w:rPr>
      </w:pPr>
      <w:r w:rsidRPr="00741F5B">
        <w:rPr>
          <w:color w:val="000000"/>
          <w:sz w:val="22"/>
          <w:szCs w:val="22"/>
        </w:rPr>
        <w:t xml:space="preserve">Il Comune di Petriolo, dal punto di vista organizzativo è </w:t>
      </w:r>
      <w:r w:rsidRPr="00741F5B">
        <w:rPr>
          <w:b/>
          <w:color w:val="000000"/>
          <w:sz w:val="22"/>
          <w:szCs w:val="22"/>
          <w:u w:val="single"/>
        </w:rPr>
        <w:t>articolato al suo interno in 3 Settori</w:t>
      </w:r>
      <w:r w:rsidRPr="00741F5B">
        <w:rPr>
          <w:color w:val="000000"/>
          <w:sz w:val="22"/>
          <w:szCs w:val="22"/>
        </w:rPr>
        <w:t xml:space="preserve">, </w:t>
      </w:r>
      <w:r w:rsidR="008D4E5A" w:rsidRPr="008D4E5A">
        <w:rPr>
          <w:color w:val="000000"/>
          <w:sz w:val="22"/>
          <w:szCs w:val="22"/>
        </w:rPr>
        <w:t>che costituiscono la macrostruttura alla base dell’assetto organizzativo dell’Ente</w:t>
      </w:r>
      <w:r w:rsidR="008D4E5A">
        <w:rPr>
          <w:color w:val="000000"/>
          <w:sz w:val="22"/>
          <w:szCs w:val="22"/>
        </w:rPr>
        <w:t xml:space="preserve">, </w:t>
      </w:r>
      <w:r w:rsidRPr="00741F5B">
        <w:rPr>
          <w:color w:val="000000"/>
          <w:sz w:val="22"/>
          <w:szCs w:val="22"/>
        </w:rPr>
        <w:t>la cui re</w:t>
      </w:r>
      <w:r w:rsidR="001D4BC0">
        <w:rPr>
          <w:color w:val="000000"/>
          <w:sz w:val="22"/>
          <w:szCs w:val="22"/>
        </w:rPr>
        <w:t>sponsabilità è affidata</w:t>
      </w:r>
      <w:r w:rsidR="001D4BC0" w:rsidRPr="00741F5B">
        <w:rPr>
          <w:color w:val="000000"/>
          <w:sz w:val="22"/>
          <w:szCs w:val="22"/>
        </w:rPr>
        <w:t xml:space="preserve"> </w:t>
      </w:r>
      <w:r w:rsidR="001D4BC0" w:rsidRPr="001D4BC0">
        <w:rPr>
          <w:color w:val="000000"/>
          <w:sz w:val="22"/>
          <w:szCs w:val="22"/>
        </w:rPr>
        <w:t>ai titolari di Posizione Organizzativa</w:t>
      </w:r>
      <w:r w:rsidR="001D4BC0" w:rsidRPr="00741F5B">
        <w:rPr>
          <w:color w:val="000000"/>
          <w:sz w:val="22"/>
          <w:szCs w:val="22"/>
        </w:rPr>
        <w:t xml:space="preserve"> a cui spetta di dare attuazione operativa alle linee politiche espresse nei documenti di programmazione approvati dal Consiglio comunale e definiti, esecutivamente, dalla Giunta nel documento di cui all’articolo 169 del </w:t>
      </w:r>
      <w:proofErr w:type="spellStart"/>
      <w:r w:rsidR="001D4BC0" w:rsidRPr="00741F5B">
        <w:rPr>
          <w:color w:val="000000"/>
          <w:sz w:val="22"/>
          <w:szCs w:val="22"/>
        </w:rPr>
        <w:t>T.U.E.L</w:t>
      </w:r>
      <w:r w:rsidR="001D4BC0">
        <w:rPr>
          <w:color w:val="000000"/>
          <w:sz w:val="22"/>
          <w:szCs w:val="22"/>
        </w:rPr>
        <w:t>.</w:t>
      </w:r>
      <w:proofErr w:type="spellEnd"/>
      <w:r w:rsidR="001D4BC0">
        <w:rPr>
          <w:color w:val="000000"/>
          <w:sz w:val="22"/>
          <w:szCs w:val="22"/>
        </w:rPr>
        <w:t xml:space="preserve"> e </w:t>
      </w:r>
      <w:r w:rsidR="001D4BC0" w:rsidRPr="001D4BC0">
        <w:rPr>
          <w:color w:val="000000"/>
          <w:sz w:val="22"/>
          <w:szCs w:val="22"/>
        </w:rPr>
        <w:t>rispondono in ordine</w:t>
      </w:r>
      <w:r w:rsidR="001D4BC0">
        <w:rPr>
          <w:color w:val="000000"/>
          <w:sz w:val="22"/>
          <w:szCs w:val="22"/>
        </w:rPr>
        <w:t xml:space="preserve"> </w:t>
      </w:r>
      <w:r w:rsidR="001D4BC0" w:rsidRPr="001D4BC0">
        <w:rPr>
          <w:color w:val="000000"/>
          <w:sz w:val="22"/>
          <w:szCs w:val="22"/>
        </w:rPr>
        <w:t>alla gestione delle entrate e delle spese nonché al rispetto dei termini dei procedimenti amministrativi</w:t>
      </w:r>
      <w:r w:rsidRPr="00741F5B">
        <w:rPr>
          <w:color w:val="000000"/>
          <w:sz w:val="22"/>
          <w:szCs w:val="22"/>
        </w:rPr>
        <w:t>.</w:t>
      </w:r>
    </w:p>
    <w:p w:rsidR="008D4E5A" w:rsidRDefault="008D4E5A" w:rsidP="001D4BC0">
      <w:pPr>
        <w:tabs>
          <w:tab w:val="left" w:pos="1362"/>
        </w:tabs>
        <w:spacing w:before="21" w:line="259" w:lineRule="auto"/>
        <w:ind w:right="979"/>
        <w:rPr>
          <w:color w:val="000000"/>
          <w:sz w:val="22"/>
          <w:szCs w:val="22"/>
        </w:rPr>
      </w:pPr>
      <w:r w:rsidRPr="008D4E5A">
        <w:rPr>
          <w:color w:val="000000"/>
          <w:sz w:val="22"/>
          <w:szCs w:val="22"/>
        </w:rPr>
        <w:t xml:space="preserve">Il </w:t>
      </w:r>
      <w:r>
        <w:rPr>
          <w:color w:val="000000"/>
          <w:sz w:val="22"/>
          <w:szCs w:val="22"/>
        </w:rPr>
        <w:t>Vice-</w:t>
      </w:r>
      <w:r w:rsidRPr="008D4E5A">
        <w:rPr>
          <w:color w:val="000000"/>
          <w:sz w:val="22"/>
          <w:szCs w:val="22"/>
        </w:rPr>
        <w:t xml:space="preserve">Segretario Comunale assicura il coordinamento e l’unità dell’azione amministrativa, coordina i Settori; </w:t>
      </w:r>
    </w:p>
    <w:p w:rsidR="00D52FC7" w:rsidRPr="001D4BC0" w:rsidRDefault="00D52FC7" w:rsidP="001D4BC0">
      <w:pPr>
        <w:tabs>
          <w:tab w:val="left" w:pos="1362"/>
        </w:tabs>
        <w:spacing w:before="21" w:line="259" w:lineRule="auto"/>
        <w:ind w:right="979"/>
        <w:rPr>
          <w:color w:val="000000"/>
          <w:sz w:val="22"/>
          <w:szCs w:val="22"/>
        </w:rPr>
      </w:pPr>
      <w:r w:rsidRPr="001D4BC0">
        <w:rPr>
          <w:color w:val="000000"/>
          <w:sz w:val="22"/>
          <w:szCs w:val="22"/>
        </w:rPr>
        <w:t xml:space="preserve">Di seguito si riporta la struttura amministrativa dell’Ente articolata in Settori e Uffici con le relative dotazioni di personale assegnato ed in servizio. </w:t>
      </w:r>
    </w:p>
    <w:p w:rsidR="00D52FC7" w:rsidRPr="00D52FC7" w:rsidRDefault="00D52FC7" w:rsidP="00D52FC7">
      <w:pPr>
        <w:pStyle w:val="Paragrafoelenco"/>
        <w:tabs>
          <w:tab w:val="left" w:pos="1362"/>
        </w:tabs>
        <w:spacing w:line="256" w:lineRule="auto"/>
        <w:ind w:left="0" w:right="977" w:firstLine="0"/>
        <w:rPr>
          <w:sz w:val="18"/>
          <w:szCs w:val="18"/>
          <w:lang w:bidi="ar-SA"/>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4961"/>
        <w:gridCol w:w="5529"/>
      </w:tblGrid>
      <w:tr w:rsidR="00593394" w:rsidRPr="00A37078" w:rsidTr="008D2EFB">
        <w:trPr>
          <w:trHeight w:val="2314"/>
        </w:trPr>
        <w:tc>
          <w:tcPr>
            <w:tcW w:w="4111" w:type="dxa"/>
          </w:tcPr>
          <w:p w:rsidR="00593394" w:rsidRPr="00FA65AE" w:rsidRDefault="00593394" w:rsidP="00463DAE">
            <w:pPr>
              <w:pStyle w:val="TableParagraph"/>
              <w:spacing w:before="120" w:line="276" w:lineRule="auto"/>
              <w:ind w:left="68" w:right="170"/>
              <w:rPr>
                <w:rFonts w:ascii="Times New Roman" w:eastAsia="Times New Roman" w:hAnsi="Times New Roman"/>
                <w:b/>
                <w:sz w:val="18"/>
                <w:szCs w:val="18"/>
                <w:lang w:val="it-IT" w:eastAsia="it-IT" w:bidi="ar-SA"/>
              </w:rPr>
            </w:pPr>
            <w:r w:rsidRPr="00341565">
              <w:rPr>
                <w:rFonts w:ascii="Times New Roman" w:eastAsia="Times New Roman" w:hAnsi="Times New Roman"/>
                <w:sz w:val="18"/>
                <w:szCs w:val="18"/>
                <w:lang w:val="it-IT" w:eastAsia="it-IT" w:bidi="ar-SA"/>
              </w:rPr>
              <w:t>1.</w:t>
            </w:r>
            <w:r w:rsidRPr="00FA65AE">
              <w:rPr>
                <w:rFonts w:ascii="Times New Roman" w:eastAsia="Times New Roman" w:hAnsi="Times New Roman"/>
                <w:b/>
                <w:sz w:val="18"/>
                <w:szCs w:val="18"/>
                <w:lang w:val="it-IT" w:eastAsia="it-IT" w:bidi="ar-SA"/>
              </w:rPr>
              <w:t xml:space="preserve"> </w:t>
            </w:r>
            <w:r w:rsidR="00EC06B3" w:rsidRPr="00FA65AE">
              <w:rPr>
                <w:rFonts w:ascii="Times New Roman" w:eastAsia="Times New Roman" w:hAnsi="Times New Roman"/>
                <w:b/>
                <w:sz w:val="18"/>
                <w:szCs w:val="18"/>
                <w:lang w:val="it-IT" w:eastAsia="it-IT" w:bidi="ar-SA"/>
              </w:rPr>
              <w:t xml:space="preserve">SETTORE </w:t>
            </w:r>
            <w:r w:rsidRPr="00FA65AE">
              <w:rPr>
                <w:rFonts w:ascii="Times New Roman" w:eastAsia="Times New Roman" w:hAnsi="Times New Roman"/>
                <w:b/>
                <w:sz w:val="18"/>
                <w:szCs w:val="18"/>
                <w:lang w:val="it-IT" w:eastAsia="it-IT" w:bidi="ar-SA"/>
              </w:rPr>
              <w:t>AMMINISTRATI</w:t>
            </w:r>
            <w:r w:rsidR="00463DAE" w:rsidRPr="00FA65AE">
              <w:rPr>
                <w:rFonts w:ascii="Times New Roman" w:eastAsia="Times New Roman" w:hAnsi="Times New Roman"/>
                <w:b/>
                <w:sz w:val="18"/>
                <w:szCs w:val="18"/>
                <w:lang w:val="it-IT" w:eastAsia="it-IT" w:bidi="ar-SA"/>
              </w:rPr>
              <w:t>V</w:t>
            </w:r>
            <w:r w:rsidR="00EC06B3" w:rsidRPr="00FA65AE">
              <w:rPr>
                <w:rFonts w:ascii="Times New Roman" w:eastAsia="Times New Roman" w:hAnsi="Times New Roman"/>
                <w:b/>
                <w:sz w:val="18"/>
                <w:szCs w:val="18"/>
                <w:lang w:val="it-IT" w:eastAsia="it-IT" w:bidi="ar-SA"/>
              </w:rPr>
              <w:t>O</w:t>
            </w:r>
            <w:r w:rsidRPr="00FA65AE">
              <w:rPr>
                <w:rFonts w:ascii="Times New Roman" w:eastAsia="Times New Roman" w:hAnsi="Times New Roman"/>
                <w:b/>
                <w:sz w:val="18"/>
                <w:szCs w:val="18"/>
                <w:lang w:val="it-IT" w:eastAsia="it-IT" w:bidi="ar-SA"/>
              </w:rPr>
              <w:t xml:space="preserve"> E CONTABILE</w:t>
            </w:r>
          </w:p>
          <w:p w:rsidR="00593394" w:rsidRPr="00341565" w:rsidRDefault="00593394" w:rsidP="00593394">
            <w:pPr>
              <w:pStyle w:val="TableParagraph"/>
              <w:spacing w:before="193" w:line="451" w:lineRule="auto"/>
              <w:ind w:left="69" w:right="676"/>
              <w:rPr>
                <w:rFonts w:ascii="Times New Roman" w:eastAsia="Times New Roman" w:hAnsi="Times New Roman"/>
                <w:sz w:val="18"/>
                <w:szCs w:val="18"/>
                <w:lang w:val="it-IT" w:eastAsia="it-IT" w:bidi="ar-SA"/>
              </w:rPr>
            </w:pPr>
            <w:r w:rsidRPr="00341565">
              <w:rPr>
                <w:rFonts w:ascii="Times New Roman" w:eastAsia="Times New Roman" w:hAnsi="Times New Roman"/>
                <w:sz w:val="18"/>
                <w:szCs w:val="18"/>
                <w:lang w:val="it-IT" w:eastAsia="it-IT" w:bidi="ar-SA"/>
              </w:rPr>
              <w:t xml:space="preserve">Responsabile </w:t>
            </w:r>
            <w:r w:rsidRPr="00593394">
              <w:rPr>
                <w:rFonts w:ascii="Times New Roman" w:eastAsia="Times New Roman" w:hAnsi="Times New Roman"/>
                <w:i/>
                <w:sz w:val="18"/>
                <w:szCs w:val="18"/>
                <w:lang w:val="it-IT" w:eastAsia="it-IT" w:bidi="ar-SA"/>
              </w:rPr>
              <w:t>Dott. Stefano De Angelis</w:t>
            </w:r>
          </w:p>
        </w:tc>
        <w:tc>
          <w:tcPr>
            <w:tcW w:w="4961" w:type="dxa"/>
          </w:tcPr>
          <w:p w:rsidR="00593394" w:rsidRPr="00341565" w:rsidRDefault="00593394" w:rsidP="00FA65AE">
            <w:pPr>
              <w:spacing w:before="120"/>
              <w:ind w:left="170" w:right="170"/>
              <w:jc w:val="both"/>
              <w:rPr>
                <w:rFonts w:ascii="Times New Roman" w:eastAsia="Times New Roman" w:hAnsi="Times New Roman"/>
                <w:sz w:val="18"/>
                <w:szCs w:val="18"/>
                <w:lang w:val="it-IT" w:eastAsia="it-IT"/>
              </w:rPr>
            </w:pPr>
            <w:r>
              <w:rPr>
                <w:rFonts w:ascii="Times New Roman" w:eastAsia="Times New Roman" w:hAnsi="Times New Roman"/>
                <w:sz w:val="18"/>
                <w:szCs w:val="18"/>
                <w:lang w:val="it-IT" w:eastAsia="it-IT"/>
              </w:rPr>
              <w:t>A</w:t>
            </w:r>
            <w:r w:rsidRPr="00593394">
              <w:rPr>
                <w:rFonts w:ascii="Times New Roman" w:eastAsia="Times New Roman" w:hAnsi="Times New Roman"/>
                <w:sz w:val="18"/>
                <w:szCs w:val="18"/>
                <w:lang w:val="it-IT" w:eastAsia="it-IT"/>
              </w:rPr>
              <w:t xml:space="preserve">ffari istituzionali e generali, </w:t>
            </w:r>
            <w:r w:rsidR="00EC06B3">
              <w:rPr>
                <w:rFonts w:ascii="Times New Roman" w:eastAsia="Times New Roman" w:hAnsi="Times New Roman"/>
                <w:sz w:val="18"/>
                <w:szCs w:val="18"/>
                <w:lang w:val="it-IT" w:eastAsia="it-IT"/>
              </w:rPr>
              <w:t>valorizzazione e amministrazione del patrimonio, relazioni con il pubblico, gestione del personale, servizi demografici,</w:t>
            </w:r>
            <w:r w:rsidRPr="00593394">
              <w:rPr>
                <w:rFonts w:ascii="Times New Roman" w:eastAsia="Times New Roman" w:hAnsi="Times New Roman"/>
                <w:sz w:val="18"/>
                <w:szCs w:val="18"/>
                <w:lang w:val="it-IT" w:eastAsia="it-IT"/>
              </w:rPr>
              <w:t xml:space="preserve"> servizio elettorale,</w:t>
            </w:r>
            <w:r w:rsidR="00EC06B3">
              <w:rPr>
                <w:rFonts w:ascii="Times New Roman" w:eastAsia="Times New Roman" w:hAnsi="Times New Roman"/>
                <w:sz w:val="18"/>
                <w:szCs w:val="18"/>
                <w:lang w:val="it-IT" w:eastAsia="it-IT"/>
              </w:rPr>
              <w:t xml:space="preserve"> servizi mensa e trasporto scolastico, </w:t>
            </w:r>
            <w:r w:rsidRPr="00593394">
              <w:rPr>
                <w:rFonts w:ascii="Times New Roman" w:eastAsia="Times New Roman" w:hAnsi="Times New Roman"/>
                <w:sz w:val="18"/>
                <w:szCs w:val="18"/>
                <w:lang w:val="it-IT" w:eastAsia="it-IT"/>
              </w:rPr>
              <w:t xml:space="preserve">servizi </w:t>
            </w:r>
            <w:r w:rsidR="00EC06B3">
              <w:rPr>
                <w:rFonts w:ascii="Times New Roman" w:eastAsia="Times New Roman" w:hAnsi="Times New Roman"/>
                <w:sz w:val="18"/>
                <w:szCs w:val="18"/>
                <w:lang w:val="it-IT" w:eastAsia="it-IT"/>
              </w:rPr>
              <w:t xml:space="preserve">socio-assistenziali, </w:t>
            </w:r>
            <w:r w:rsidRPr="00593394">
              <w:rPr>
                <w:rFonts w:ascii="Times New Roman" w:eastAsia="Times New Roman" w:hAnsi="Times New Roman"/>
                <w:sz w:val="18"/>
                <w:szCs w:val="18"/>
                <w:lang w:val="it-IT" w:eastAsia="it-IT"/>
              </w:rPr>
              <w:t xml:space="preserve">servizi </w:t>
            </w:r>
            <w:r w:rsidR="00EC06B3">
              <w:rPr>
                <w:rFonts w:ascii="Times New Roman" w:eastAsia="Times New Roman" w:hAnsi="Times New Roman"/>
                <w:sz w:val="18"/>
                <w:szCs w:val="18"/>
                <w:lang w:val="it-IT" w:eastAsia="it-IT"/>
              </w:rPr>
              <w:t>cimiteriali, istruzione, cultura, sport e tempo libero</w:t>
            </w:r>
            <w:r w:rsidRPr="00593394">
              <w:rPr>
                <w:rFonts w:ascii="Times New Roman" w:eastAsia="Times New Roman" w:hAnsi="Times New Roman"/>
                <w:sz w:val="18"/>
                <w:szCs w:val="18"/>
                <w:lang w:val="it-IT" w:eastAsia="it-IT"/>
              </w:rPr>
              <w:t xml:space="preserve">, </w:t>
            </w:r>
            <w:r w:rsidR="00EC06B3" w:rsidRPr="00593394">
              <w:rPr>
                <w:rFonts w:ascii="Times New Roman" w:eastAsia="Times New Roman" w:hAnsi="Times New Roman"/>
                <w:sz w:val="18"/>
                <w:szCs w:val="18"/>
                <w:lang w:val="it-IT" w:eastAsia="it-IT"/>
              </w:rPr>
              <w:t>commercio,</w:t>
            </w:r>
            <w:r w:rsidR="00EC06B3">
              <w:rPr>
                <w:rFonts w:ascii="Times New Roman" w:eastAsia="Times New Roman" w:hAnsi="Times New Roman"/>
                <w:sz w:val="18"/>
                <w:szCs w:val="18"/>
                <w:lang w:val="it-IT" w:eastAsia="it-IT"/>
              </w:rPr>
              <w:t xml:space="preserve"> SUAP, promozione turistica, finanza, contabilità, bilancio, tributi, paghe, economato, </w:t>
            </w:r>
            <w:r w:rsidRPr="00593394">
              <w:rPr>
                <w:rFonts w:ascii="Times New Roman" w:eastAsia="Times New Roman" w:hAnsi="Times New Roman"/>
                <w:sz w:val="18"/>
                <w:szCs w:val="18"/>
                <w:lang w:val="it-IT" w:eastAsia="it-IT"/>
              </w:rPr>
              <w:t xml:space="preserve">polizia </w:t>
            </w:r>
            <w:r w:rsidR="00EC06B3">
              <w:rPr>
                <w:rFonts w:ascii="Times New Roman" w:eastAsia="Times New Roman" w:hAnsi="Times New Roman"/>
                <w:sz w:val="18"/>
                <w:szCs w:val="18"/>
                <w:lang w:val="it-IT" w:eastAsia="it-IT"/>
              </w:rPr>
              <w:t xml:space="preserve">municipale </w:t>
            </w:r>
            <w:r w:rsidRPr="00593394">
              <w:rPr>
                <w:rFonts w:ascii="Times New Roman" w:eastAsia="Times New Roman" w:hAnsi="Times New Roman"/>
                <w:sz w:val="18"/>
                <w:szCs w:val="18"/>
                <w:lang w:val="it-IT" w:eastAsia="it-IT"/>
              </w:rPr>
              <w:t>e amministrativa</w:t>
            </w:r>
            <w:r w:rsidR="00EC06B3">
              <w:rPr>
                <w:rFonts w:ascii="Times New Roman" w:eastAsia="Times New Roman" w:hAnsi="Times New Roman"/>
                <w:sz w:val="18"/>
                <w:szCs w:val="18"/>
                <w:lang w:val="it-IT" w:eastAsia="it-IT"/>
              </w:rPr>
              <w:t>, vigilanza e sicurezza, vigilanza edilizia, protezione civile.</w:t>
            </w:r>
          </w:p>
        </w:tc>
        <w:tc>
          <w:tcPr>
            <w:tcW w:w="5529" w:type="dxa"/>
          </w:tcPr>
          <w:p w:rsidR="00593394" w:rsidRPr="00C06E12" w:rsidRDefault="00593394" w:rsidP="00175B8E">
            <w:pPr>
              <w:pStyle w:val="TableParagraph"/>
              <w:spacing w:before="120" w:after="60" w:line="276" w:lineRule="auto"/>
              <w:ind w:left="74" w:right="215"/>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2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D (full time 36 ore)</w:t>
            </w:r>
          </w:p>
          <w:p w:rsidR="00593394" w:rsidRPr="00C06E12" w:rsidRDefault="00593394" w:rsidP="00FA65AE">
            <w:pPr>
              <w:pStyle w:val="TableParagraph"/>
              <w:spacing w:after="60" w:line="276" w:lineRule="auto"/>
              <w:ind w:left="74" w:right="56"/>
              <w:rPr>
                <w:rFonts w:ascii="Times New Roman" w:eastAsia="Times New Roman" w:hAnsi="Times New Roman"/>
                <w:sz w:val="18"/>
                <w:szCs w:val="18"/>
                <w:lang w:val="it-IT" w:eastAsia="it-IT" w:bidi="ar-SA"/>
              </w:rPr>
            </w:pPr>
            <w:r w:rsidRPr="00C06E12">
              <w:rPr>
                <w:rFonts w:ascii="Times New Roman" w:eastAsia="Times New Roman" w:hAnsi="Times New Roman"/>
                <w:sz w:val="18"/>
                <w:szCs w:val="18"/>
                <w:lang w:val="it-IT" w:eastAsia="it-IT" w:bidi="ar-SA"/>
              </w:rPr>
              <w:t>n. 1 unit</w:t>
            </w:r>
            <w:r w:rsidR="00C06E12" w:rsidRPr="00C06E12">
              <w:rPr>
                <w:rFonts w:ascii="Times New Roman" w:eastAsia="Times New Roman" w:hAnsi="Times New Roman"/>
                <w:sz w:val="18"/>
                <w:szCs w:val="18"/>
                <w:lang w:val="it-IT" w:eastAsia="it-IT" w:bidi="ar-SA"/>
              </w:rPr>
              <w:t xml:space="preserve">à Cat. D (part </w:t>
            </w:r>
            <w:proofErr w:type="spellStart"/>
            <w:r w:rsidR="00C06E12" w:rsidRPr="00C06E12">
              <w:rPr>
                <w:rFonts w:ascii="Times New Roman" w:eastAsia="Times New Roman" w:hAnsi="Times New Roman"/>
                <w:sz w:val="18"/>
                <w:szCs w:val="18"/>
                <w:lang w:val="it-IT" w:eastAsia="it-IT" w:bidi="ar-SA"/>
              </w:rPr>
              <w:t>time</w:t>
            </w:r>
            <w:proofErr w:type="spellEnd"/>
            <w:r w:rsidR="00C06E12" w:rsidRPr="00C06E12">
              <w:rPr>
                <w:rFonts w:ascii="Times New Roman" w:eastAsia="Times New Roman" w:hAnsi="Times New Roman"/>
                <w:sz w:val="18"/>
                <w:szCs w:val="18"/>
                <w:lang w:val="it-IT" w:eastAsia="it-IT" w:bidi="ar-SA"/>
              </w:rPr>
              <w:t xml:space="preserve"> 18 h con est</w:t>
            </w:r>
            <w:r w:rsidRPr="00C06E12">
              <w:rPr>
                <w:rFonts w:ascii="Times New Roman" w:eastAsia="Times New Roman" w:hAnsi="Times New Roman"/>
                <w:sz w:val="18"/>
                <w:szCs w:val="18"/>
                <w:lang w:val="it-IT" w:eastAsia="it-IT" w:bidi="ar-SA"/>
              </w:rPr>
              <w:t>e</w:t>
            </w:r>
            <w:r w:rsidR="00C06E12" w:rsidRPr="00C06E12">
              <w:rPr>
                <w:rFonts w:ascii="Times New Roman" w:eastAsia="Times New Roman" w:hAnsi="Times New Roman"/>
                <w:sz w:val="18"/>
                <w:szCs w:val="18"/>
                <w:lang w:val="it-IT" w:eastAsia="it-IT" w:bidi="ar-SA"/>
              </w:rPr>
              <w:t>ns</w:t>
            </w:r>
            <w:r w:rsidRPr="00C06E12">
              <w:rPr>
                <w:rFonts w:ascii="Times New Roman" w:eastAsia="Times New Roman" w:hAnsi="Times New Roman"/>
                <w:sz w:val="18"/>
                <w:szCs w:val="18"/>
                <w:lang w:val="it-IT" w:eastAsia="it-IT" w:bidi="ar-SA"/>
              </w:rPr>
              <w:t>ione sisma per ulteriori 18 h)</w:t>
            </w:r>
          </w:p>
          <w:p w:rsidR="00593394" w:rsidRPr="00C06E12" w:rsidRDefault="00593394" w:rsidP="00FA65AE">
            <w:pPr>
              <w:pStyle w:val="TableParagraph"/>
              <w:spacing w:after="60" w:line="276" w:lineRule="auto"/>
              <w:ind w:left="74" w:right="56"/>
              <w:rPr>
                <w:rFonts w:ascii="Times New Roman" w:eastAsia="Times New Roman" w:hAnsi="Times New Roman"/>
                <w:sz w:val="18"/>
                <w:szCs w:val="18"/>
                <w:lang w:val="it-IT" w:eastAsia="it-IT" w:bidi="ar-SA"/>
              </w:rPr>
            </w:pPr>
            <w:r w:rsidRPr="00C06E12">
              <w:rPr>
                <w:rFonts w:ascii="Times New Roman" w:eastAsia="Times New Roman" w:hAnsi="Times New Roman"/>
                <w:sz w:val="18"/>
                <w:szCs w:val="18"/>
                <w:lang w:val="it-IT" w:eastAsia="it-IT" w:bidi="ar-SA"/>
              </w:rPr>
              <w:t xml:space="preserve">n. 1 unità </w:t>
            </w:r>
            <w:proofErr w:type="spellStart"/>
            <w:r w:rsidRPr="00C06E12">
              <w:rPr>
                <w:rFonts w:ascii="Times New Roman" w:eastAsia="Times New Roman" w:hAnsi="Times New Roman"/>
                <w:sz w:val="18"/>
                <w:szCs w:val="18"/>
                <w:lang w:val="it-IT" w:eastAsia="it-IT" w:bidi="ar-SA"/>
              </w:rPr>
              <w:t>CAT</w:t>
            </w:r>
            <w:proofErr w:type="spellEnd"/>
            <w:r w:rsidRPr="00C06E12">
              <w:rPr>
                <w:rFonts w:ascii="Times New Roman" w:eastAsia="Times New Roman" w:hAnsi="Times New Roman"/>
                <w:sz w:val="18"/>
                <w:szCs w:val="18"/>
                <w:lang w:val="it-IT" w:eastAsia="it-IT" w:bidi="ar-SA"/>
              </w:rPr>
              <w:t xml:space="preserve">. D (sisma </w:t>
            </w:r>
            <w:r w:rsidR="00C06E12" w:rsidRPr="00C06E12">
              <w:rPr>
                <w:rFonts w:ascii="Times New Roman" w:eastAsia="Times New Roman" w:hAnsi="Times New Roman"/>
                <w:sz w:val="18"/>
                <w:szCs w:val="18"/>
                <w:lang w:val="it-IT" w:eastAsia="it-IT" w:bidi="ar-SA"/>
              </w:rPr>
              <w:t>24</w:t>
            </w:r>
            <w:r w:rsidRPr="00C06E12">
              <w:rPr>
                <w:rFonts w:ascii="Times New Roman" w:eastAsia="Times New Roman" w:hAnsi="Times New Roman"/>
                <w:sz w:val="18"/>
                <w:szCs w:val="18"/>
                <w:lang w:val="it-IT" w:eastAsia="it-IT" w:bidi="ar-SA"/>
              </w:rPr>
              <w:t xml:space="preserve"> h)</w:t>
            </w:r>
          </w:p>
          <w:p w:rsidR="00593394" w:rsidRPr="00593394" w:rsidRDefault="00593394" w:rsidP="00C06E12">
            <w:pPr>
              <w:pStyle w:val="TableParagraph"/>
              <w:spacing w:after="60" w:line="276" w:lineRule="auto"/>
              <w:ind w:left="74" w:right="56"/>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C part time </w:t>
            </w:r>
            <w:r w:rsidR="00220BFD" w:rsidRPr="00C06E12">
              <w:rPr>
                <w:rFonts w:ascii="Times New Roman" w:eastAsia="Times New Roman" w:hAnsi="Times New Roman"/>
                <w:sz w:val="18"/>
                <w:szCs w:val="18"/>
                <w:lang w:eastAsia="it-IT" w:bidi="ar-SA"/>
              </w:rPr>
              <w:t>33,60</w:t>
            </w:r>
            <w:r w:rsidRPr="00C06E12">
              <w:rPr>
                <w:rFonts w:ascii="Times New Roman" w:eastAsia="Times New Roman" w:hAnsi="Times New Roman"/>
                <w:sz w:val="18"/>
                <w:szCs w:val="18"/>
                <w:lang w:eastAsia="it-IT" w:bidi="ar-SA"/>
              </w:rPr>
              <w:t xml:space="preserve"> h) </w:t>
            </w:r>
          </w:p>
        </w:tc>
      </w:tr>
      <w:tr w:rsidR="00463DAE" w:rsidRPr="00A37078" w:rsidTr="008D2EFB">
        <w:trPr>
          <w:trHeight w:val="1195"/>
        </w:trPr>
        <w:tc>
          <w:tcPr>
            <w:tcW w:w="4111" w:type="dxa"/>
          </w:tcPr>
          <w:p w:rsidR="00463DAE" w:rsidRDefault="00463DAE" w:rsidP="008D2EFB">
            <w:pPr>
              <w:pStyle w:val="TableParagraph"/>
              <w:spacing w:before="60" w:after="240" w:line="276" w:lineRule="auto"/>
              <w:ind w:left="68" w:right="170"/>
              <w:rPr>
                <w:rFonts w:ascii="Times New Roman" w:eastAsia="Times New Roman" w:hAnsi="Times New Roman"/>
                <w:b/>
                <w:sz w:val="18"/>
                <w:szCs w:val="18"/>
                <w:lang w:val="it-IT" w:eastAsia="it-IT" w:bidi="ar-SA"/>
              </w:rPr>
            </w:pPr>
            <w:r>
              <w:rPr>
                <w:rFonts w:ascii="Times New Roman" w:eastAsia="Times New Roman" w:hAnsi="Times New Roman"/>
                <w:sz w:val="18"/>
                <w:szCs w:val="18"/>
                <w:lang w:val="it-IT" w:eastAsia="it-IT" w:bidi="ar-SA"/>
              </w:rPr>
              <w:t>2</w:t>
            </w:r>
            <w:r w:rsidRPr="00341565">
              <w:rPr>
                <w:rFonts w:ascii="Times New Roman" w:eastAsia="Times New Roman" w:hAnsi="Times New Roman"/>
                <w:sz w:val="18"/>
                <w:szCs w:val="18"/>
                <w:lang w:val="it-IT" w:eastAsia="it-IT" w:bidi="ar-SA"/>
              </w:rPr>
              <w:t xml:space="preserve">. </w:t>
            </w:r>
            <w:r w:rsidR="00EC06B3" w:rsidRPr="00FA65AE">
              <w:rPr>
                <w:rFonts w:ascii="Times New Roman" w:eastAsia="Times New Roman" w:hAnsi="Times New Roman"/>
                <w:b/>
                <w:sz w:val="18"/>
                <w:szCs w:val="18"/>
                <w:lang w:val="it-IT" w:eastAsia="it-IT" w:bidi="ar-SA"/>
              </w:rPr>
              <w:t>SETTORE</w:t>
            </w:r>
            <w:r w:rsidRPr="00FA65AE">
              <w:rPr>
                <w:rFonts w:ascii="Times New Roman" w:eastAsia="Times New Roman" w:hAnsi="Times New Roman"/>
                <w:b/>
                <w:sz w:val="18"/>
                <w:szCs w:val="18"/>
                <w:lang w:val="it-IT" w:eastAsia="it-IT" w:bidi="ar-SA"/>
              </w:rPr>
              <w:t xml:space="preserve"> URBANISTICA</w:t>
            </w:r>
            <w:r w:rsidR="00EC06B3" w:rsidRPr="00FA65AE">
              <w:rPr>
                <w:rFonts w:ascii="Times New Roman" w:eastAsia="Times New Roman" w:hAnsi="Times New Roman"/>
                <w:b/>
                <w:sz w:val="18"/>
                <w:szCs w:val="18"/>
                <w:lang w:val="it-IT" w:eastAsia="it-IT" w:bidi="ar-SA"/>
              </w:rPr>
              <w:t>, AMBIENTE ED E</w:t>
            </w:r>
            <w:r w:rsidRPr="00FA65AE">
              <w:rPr>
                <w:rFonts w:ascii="Times New Roman" w:eastAsia="Times New Roman" w:hAnsi="Times New Roman"/>
                <w:b/>
                <w:sz w:val="18"/>
                <w:szCs w:val="18"/>
                <w:lang w:val="it-IT" w:eastAsia="it-IT" w:bidi="ar-SA"/>
              </w:rPr>
              <w:t xml:space="preserve">DILIZIA </w:t>
            </w:r>
            <w:r w:rsidR="00EC06B3" w:rsidRPr="00FA65AE">
              <w:rPr>
                <w:rFonts w:ascii="Times New Roman" w:eastAsia="Times New Roman" w:hAnsi="Times New Roman"/>
                <w:b/>
                <w:sz w:val="18"/>
                <w:szCs w:val="18"/>
                <w:lang w:val="it-IT" w:eastAsia="it-IT" w:bidi="ar-SA"/>
              </w:rPr>
              <w:t>PRIVATA</w:t>
            </w:r>
          </w:p>
          <w:p w:rsidR="008D2EFB" w:rsidRPr="00463DAE" w:rsidRDefault="008D2EFB" w:rsidP="008D2EFB">
            <w:pPr>
              <w:pStyle w:val="TableParagraph"/>
              <w:spacing w:before="60" w:line="276" w:lineRule="auto"/>
              <w:ind w:left="68" w:right="170"/>
              <w:rPr>
                <w:sz w:val="18"/>
                <w:szCs w:val="18"/>
                <w:lang w:val="it-IT" w:bidi="ar-SA"/>
              </w:rPr>
            </w:pPr>
            <w:r w:rsidRPr="00341565">
              <w:rPr>
                <w:rFonts w:ascii="Times New Roman" w:eastAsia="Times New Roman" w:hAnsi="Times New Roman"/>
                <w:sz w:val="18"/>
                <w:szCs w:val="18"/>
                <w:lang w:val="it-IT" w:eastAsia="it-IT" w:bidi="ar-SA"/>
              </w:rPr>
              <w:t xml:space="preserve">Responsabile </w:t>
            </w:r>
            <w:r>
              <w:rPr>
                <w:rFonts w:ascii="Times New Roman" w:eastAsia="Times New Roman" w:hAnsi="Times New Roman"/>
                <w:i/>
                <w:sz w:val="18"/>
                <w:szCs w:val="18"/>
                <w:lang w:val="it-IT" w:eastAsia="it-IT" w:bidi="ar-SA"/>
              </w:rPr>
              <w:t xml:space="preserve">Arch. Daniela </w:t>
            </w:r>
            <w:proofErr w:type="spellStart"/>
            <w:r>
              <w:rPr>
                <w:rFonts w:ascii="Times New Roman" w:eastAsia="Times New Roman" w:hAnsi="Times New Roman"/>
                <w:i/>
                <w:sz w:val="18"/>
                <w:szCs w:val="18"/>
                <w:lang w:val="it-IT" w:eastAsia="it-IT" w:bidi="ar-SA"/>
              </w:rPr>
              <w:t>Medori</w:t>
            </w:r>
            <w:proofErr w:type="spellEnd"/>
          </w:p>
        </w:tc>
        <w:tc>
          <w:tcPr>
            <w:tcW w:w="4961" w:type="dxa"/>
          </w:tcPr>
          <w:p w:rsidR="00463DAE" w:rsidRPr="00463DAE" w:rsidRDefault="00FC2F7F" w:rsidP="00FA65AE">
            <w:pPr>
              <w:spacing w:before="120" w:after="120"/>
              <w:ind w:left="170" w:right="170"/>
              <w:jc w:val="both"/>
              <w:rPr>
                <w:sz w:val="18"/>
                <w:szCs w:val="18"/>
                <w:lang w:val="it-IT"/>
              </w:rPr>
            </w:pPr>
            <w:r>
              <w:rPr>
                <w:rFonts w:ascii="Times New Roman" w:eastAsia="Times New Roman" w:hAnsi="Times New Roman"/>
                <w:sz w:val="18"/>
                <w:szCs w:val="18"/>
                <w:lang w:val="it-IT" w:eastAsia="it-IT"/>
              </w:rPr>
              <w:t xml:space="preserve">Programmazione territoriale, </w:t>
            </w:r>
            <w:r w:rsidR="00463DAE" w:rsidRPr="00463DAE">
              <w:rPr>
                <w:rFonts w:ascii="Times New Roman" w:eastAsia="Times New Roman" w:hAnsi="Times New Roman"/>
                <w:sz w:val="18"/>
                <w:szCs w:val="18"/>
                <w:lang w:val="it-IT" w:eastAsia="it-IT"/>
              </w:rPr>
              <w:t xml:space="preserve">edilizia privata, </w:t>
            </w:r>
            <w:r>
              <w:rPr>
                <w:rFonts w:ascii="Times New Roman" w:eastAsia="Times New Roman" w:hAnsi="Times New Roman"/>
                <w:sz w:val="18"/>
                <w:szCs w:val="18"/>
                <w:lang w:val="it-IT" w:eastAsia="it-IT"/>
              </w:rPr>
              <w:t>tutela paesaggistica e ambientale, sportello unico edilizia.</w:t>
            </w:r>
          </w:p>
        </w:tc>
        <w:tc>
          <w:tcPr>
            <w:tcW w:w="5529" w:type="dxa"/>
          </w:tcPr>
          <w:p w:rsidR="00463DAE" w:rsidRPr="00C06E12" w:rsidRDefault="00741F5B" w:rsidP="00C06E12">
            <w:pPr>
              <w:pStyle w:val="TableParagraph"/>
              <w:spacing w:after="60" w:line="276" w:lineRule="auto"/>
              <w:ind w:left="74" w:right="56"/>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C full time</w:t>
            </w:r>
          </w:p>
          <w:p w:rsidR="00741F5B" w:rsidRPr="00C06E12" w:rsidRDefault="00741F5B" w:rsidP="00C06E12">
            <w:pPr>
              <w:pStyle w:val="TableParagraph"/>
              <w:spacing w:after="60" w:line="276" w:lineRule="auto"/>
              <w:ind w:left="74" w:right="56"/>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D full time</w:t>
            </w:r>
          </w:p>
          <w:p w:rsidR="00220BFD" w:rsidRPr="00220BFD" w:rsidRDefault="00220BFD" w:rsidP="00C06E12">
            <w:pPr>
              <w:pStyle w:val="TableParagraph"/>
              <w:spacing w:after="60" w:line="276" w:lineRule="auto"/>
              <w:ind w:left="74" w:right="56"/>
              <w:rPr>
                <w:sz w:val="18"/>
                <w:szCs w:val="18"/>
                <w:highlight w:val="yellow"/>
                <w:lang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D (part time 18 h</w:t>
            </w:r>
            <w:r w:rsidR="00C06E12">
              <w:rPr>
                <w:rFonts w:ascii="Times New Roman" w:eastAsia="Times New Roman" w:hAnsi="Times New Roman"/>
                <w:sz w:val="18"/>
                <w:szCs w:val="18"/>
                <w:lang w:eastAsia="it-IT" w:bidi="ar-SA"/>
              </w:rPr>
              <w:t xml:space="preserve"> con </w:t>
            </w:r>
            <w:proofErr w:type="spellStart"/>
            <w:r w:rsidR="00C06E12">
              <w:rPr>
                <w:rFonts w:ascii="Times New Roman" w:eastAsia="Times New Roman" w:hAnsi="Times New Roman"/>
                <w:sz w:val="18"/>
                <w:szCs w:val="18"/>
                <w:lang w:eastAsia="it-IT" w:bidi="ar-SA"/>
              </w:rPr>
              <w:t>estensione</w:t>
            </w:r>
            <w:proofErr w:type="spellEnd"/>
            <w:r w:rsidR="00C06E12">
              <w:rPr>
                <w:rFonts w:ascii="Times New Roman" w:eastAsia="Times New Roman" w:hAnsi="Times New Roman"/>
                <w:sz w:val="18"/>
                <w:szCs w:val="18"/>
                <w:lang w:eastAsia="it-IT" w:bidi="ar-SA"/>
              </w:rPr>
              <w:t xml:space="preserve"> </w:t>
            </w:r>
            <w:proofErr w:type="spellStart"/>
            <w:r w:rsidR="00C06E12">
              <w:rPr>
                <w:rFonts w:ascii="Times New Roman" w:eastAsia="Times New Roman" w:hAnsi="Times New Roman"/>
                <w:sz w:val="18"/>
                <w:szCs w:val="18"/>
                <w:lang w:eastAsia="it-IT" w:bidi="ar-SA"/>
              </w:rPr>
              <w:t>sisma</w:t>
            </w:r>
            <w:proofErr w:type="spellEnd"/>
            <w:r w:rsidR="00C06E12">
              <w:rPr>
                <w:rFonts w:ascii="Times New Roman" w:eastAsia="Times New Roman" w:hAnsi="Times New Roman"/>
                <w:sz w:val="18"/>
                <w:szCs w:val="18"/>
                <w:lang w:eastAsia="it-IT" w:bidi="ar-SA"/>
              </w:rPr>
              <w:t xml:space="preserve"> per ulterior 6 h</w:t>
            </w:r>
            <w:r w:rsidRPr="00C06E12">
              <w:rPr>
                <w:rFonts w:ascii="Times New Roman" w:eastAsia="Times New Roman" w:hAnsi="Times New Roman"/>
                <w:sz w:val="18"/>
                <w:szCs w:val="18"/>
                <w:lang w:eastAsia="it-IT" w:bidi="ar-SA"/>
              </w:rPr>
              <w:t xml:space="preserve">) </w:t>
            </w:r>
          </w:p>
        </w:tc>
      </w:tr>
      <w:tr w:rsidR="00463DAE" w:rsidRPr="00220BFD" w:rsidTr="008D2EFB">
        <w:trPr>
          <w:trHeight w:val="1195"/>
        </w:trPr>
        <w:tc>
          <w:tcPr>
            <w:tcW w:w="4111" w:type="dxa"/>
          </w:tcPr>
          <w:p w:rsidR="00463DAE" w:rsidRPr="00463DAE" w:rsidRDefault="00463DAE" w:rsidP="00175B8E">
            <w:pPr>
              <w:spacing w:before="120" w:after="120"/>
              <w:ind w:left="142" w:right="170"/>
              <w:jc w:val="both"/>
              <w:rPr>
                <w:rFonts w:ascii="Times New Roman" w:eastAsia="Times New Roman" w:hAnsi="Times New Roman"/>
                <w:sz w:val="18"/>
                <w:szCs w:val="18"/>
                <w:lang w:val="it-IT" w:eastAsia="it-IT"/>
              </w:rPr>
            </w:pPr>
            <w:r>
              <w:rPr>
                <w:rFonts w:ascii="Times New Roman" w:eastAsia="Times New Roman" w:hAnsi="Times New Roman"/>
                <w:sz w:val="18"/>
                <w:szCs w:val="18"/>
                <w:lang w:val="it-IT" w:eastAsia="it-IT"/>
              </w:rPr>
              <w:t>3.</w:t>
            </w:r>
            <w:r w:rsidR="00175B8E">
              <w:rPr>
                <w:rFonts w:ascii="Times New Roman" w:eastAsia="Times New Roman" w:hAnsi="Times New Roman"/>
                <w:sz w:val="18"/>
                <w:szCs w:val="18"/>
                <w:lang w:val="it-IT" w:eastAsia="it-IT"/>
              </w:rPr>
              <w:t xml:space="preserve"> </w:t>
            </w:r>
            <w:r w:rsidR="00EC06B3" w:rsidRPr="00FA65AE">
              <w:rPr>
                <w:rFonts w:ascii="Times New Roman" w:eastAsia="Times New Roman" w:hAnsi="Times New Roman"/>
                <w:b/>
                <w:sz w:val="18"/>
                <w:szCs w:val="18"/>
                <w:lang w:val="it-IT" w:eastAsia="it-IT"/>
              </w:rPr>
              <w:t>SETTORE</w:t>
            </w:r>
            <w:r w:rsidRPr="00FA65AE">
              <w:rPr>
                <w:rFonts w:ascii="Times New Roman" w:eastAsia="Times New Roman" w:hAnsi="Times New Roman"/>
                <w:b/>
                <w:sz w:val="18"/>
                <w:szCs w:val="18"/>
                <w:lang w:val="it-IT" w:eastAsia="it-IT"/>
              </w:rPr>
              <w:t xml:space="preserve"> LAVORI PUBBLICI </w:t>
            </w:r>
            <w:r w:rsidR="00EC06B3" w:rsidRPr="00FA65AE">
              <w:rPr>
                <w:rFonts w:ascii="Times New Roman" w:eastAsia="Times New Roman" w:hAnsi="Times New Roman"/>
                <w:b/>
                <w:sz w:val="18"/>
                <w:szCs w:val="18"/>
                <w:lang w:val="it-IT" w:eastAsia="it-IT"/>
              </w:rPr>
              <w:t>E MANUTENZIONI</w:t>
            </w:r>
          </w:p>
          <w:p w:rsidR="00463DAE" w:rsidRPr="00463DAE" w:rsidRDefault="008D2EFB" w:rsidP="008D2EFB">
            <w:pPr>
              <w:pStyle w:val="TableParagraph"/>
              <w:spacing w:before="120" w:after="240" w:line="276" w:lineRule="auto"/>
              <w:ind w:left="68" w:right="170"/>
              <w:rPr>
                <w:sz w:val="18"/>
                <w:szCs w:val="18"/>
                <w:lang w:val="it-IT" w:bidi="ar-SA"/>
              </w:rPr>
            </w:pPr>
            <w:r w:rsidRPr="00341565">
              <w:rPr>
                <w:rFonts w:ascii="Times New Roman" w:eastAsia="Times New Roman" w:hAnsi="Times New Roman"/>
                <w:sz w:val="18"/>
                <w:szCs w:val="18"/>
                <w:lang w:val="it-IT" w:eastAsia="it-IT" w:bidi="ar-SA"/>
              </w:rPr>
              <w:t xml:space="preserve">Responsabile </w:t>
            </w:r>
            <w:r>
              <w:rPr>
                <w:rFonts w:ascii="Times New Roman" w:eastAsia="Times New Roman" w:hAnsi="Times New Roman"/>
                <w:i/>
                <w:sz w:val="18"/>
                <w:szCs w:val="18"/>
                <w:lang w:val="it-IT" w:eastAsia="it-IT" w:bidi="ar-SA"/>
              </w:rPr>
              <w:t xml:space="preserve">Ing. Silvano </w:t>
            </w:r>
            <w:proofErr w:type="spellStart"/>
            <w:r>
              <w:rPr>
                <w:rFonts w:ascii="Times New Roman" w:eastAsia="Times New Roman" w:hAnsi="Times New Roman"/>
                <w:i/>
                <w:sz w:val="18"/>
                <w:szCs w:val="18"/>
                <w:lang w:val="it-IT" w:eastAsia="it-IT" w:bidi="ar-SA"/>
              </w:rPr>
              <w:t>Biancucci</w:t>
            </w:r>
            <w:proofErr w:type="spellEnd"/>
          </w:p>
        </w:tc>
        <w:tc>
          <w:tcPr>
            <w:tcW w:w="4961" w:type="dxa"/>
          </w:tcPr>
          <w:p w:rsidR="00463DAE" w:rsidRPr="00463DAE" w:rsidRDefault="00FA65AE" w:rsidP="00463DAE">
            <w:pPr>
              <w:spacing w:before="120" w:after="120"/>
              <w:ind w:left="170" w:right="170"/>
              <w:jc w:val="both"/>
              <w:rPr>
                <w:rFonts w:ascii="Times New Roman" w:eastAsia="Times New Roman" w:hAnsi="Times New Roman"/>
                <w:sz w:val="18"/>
                <w:szCs w:val="18"/>
                <w:lang w:val="it-IT" w:eastAsia="it-IT"/>
              </w:rPr>
            </w:pPr>
            <w:r>
              <w:rPr>
                <w:rFonts w:ascii="Times New Roman" w:eastAsia="Times New Roman" w:hAnsi="Times New Roman"/>
                <w:sz w:val="18"/>
                <w:szCs w:val="18"/>
                <w:lang w:val="it-IT" w:eastAsia="it-IT"/>
              </w:rPr>
              <w:t>L</w:t>
            </w:r>
            <w:r w:rsidR="00463DAE" w:rsidRPr="00463DAE">
              <w:rPr>
                <w:rFonts w:ascii="Times New Roman" w:eastAsia="Times New Roman" w:hAnsi="Times New Roman"/>
                <w:sz w:val="18"/>
                <w:szCs w:val="18"/>
                <w:lang w:val="it-IT" w:eastAsia="it-IT"/>
              </w:rPr>
              <w:t>avori pubblici</w:t>
            </w:r>
            <w:r w:rsidR="00FC2F7F">
              <w:rPr>
                <w:rFonts w:ascii="Times New Roman" w:eastAsia="Times New Roman" w:hAnsi="Times New Roman"/>
                <w:sz w:val="18"/>
                <w:szCs w:val="18"/>
                <w:lang w:val="it-IT" w:eastAsia="it-IT"/>
              </w:rPr>
              <w:t>, edilizia scolastica, manutenzioni e gestione tecnica patrimonio e strade, arredo urbano, organizzazione trasporto scolastico, servizi ecologici.</w:t>
            </w:r>
          </w:p>
        </w:tc>
        <w:tc>
          <w:tcPr>
            <w:tcW w:w="5529" w:type="dxa"/>
          </w:tcPr>
          <w:p w:rsidR="00220BFD" w:rsidRPr="00C06E12" w:rsidRDefault="00220BFD" w:rsidP="00175B8E">
            <w:pPr>
              <w:pStyle w:val="TableParagraph"/>
              <w:spacing w:before="120" w:line="276" w:lineRule="auto"/>
              <w:ind w:left="74" w:right="215"/>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D full time</w:t>
            </w:r>
          </w:p>
          <w:p w:rsidR="00463DAE" w:rsidRPr="00C06E12" w:rsidRDefault="00220BFD" w:rsidP="00FA65AE">
            <w:pPr>
              <w:pStyle w:val="TableParagraph"/>
              <w:spacing w:before="60" w:line="276" w:lineRule="auto"/>
              <w:ind w:left="74" w:right="215"/>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B6 (full time)</w:t>
            </w:r>
          </w:p>
          <w:p w:rsidR="00220BFD" w:rsidRPr="00C06E12" w:rsidRDefault="00220BFD" w:rsidP="00FA65AE">
            <w:pPr>
              <w:pStyle w:val="TableParagraph"/>
              <w:spacing w:before="60" w:line="276" w:lineRule="auto"/>
              <w:ind w:left="74" w:right="215"/>
              <w:rPr>
                <w:rFonts w:ascii="Times New Roman" w:eastAsia="Times New Roman" w:hAnsi="Times New Roman"/>
                <w:sz w:val="18"/>
                <w:szCs w:val="18"/>
                <w:lang w:eastAsia="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unità</w:t>
            </w:r>
            <w:proofErr w:type="spellEnd"/>
            <w:r w:rsidRPr="00C06E12">
              <w:rPr>
                <w:rFonts w:ascii="Times New Roman" w:eastAsia="Times New Roman" w:hAnsi="Times New Roman"/>
                <w:sz w:val="18"/>
                <w:szCs w:val="18"/>
                <w:lang w:eastAsia="it-IT" w:bidi="ar-SA"/>
              </w:rPr>
              <w:t xml:space="preserve"> Cat. B7 (full time)</w:t>
            </w:r>
          </w:p>
          <w:p w:rsidR="00220BFD" w:rsidRPr="00220BFD" w:rsidRDefault="00220BFD" w:rsidP="00FA65AE">
            <w:pPr>
              <w:pStyle w:val="TableParagraph"/>
              <w:spacing w:before="60" w:line="276" w:lineRule="auto"/>
              <w:ind w:left="74" w:right="215"/>
              <w:rPr>
                <w:sz w:val="18"/>
                <w:szCs w:val="18"/>
                <w:highlight w:val="yellow"/>
                <w:lang w:val="it-IT" w:bidi="ar-SA"/>
              </w:rPr>
            </w:pPr>
            <w:r w:rsidRPr="00C06E12">
              <w:rPr>
                <w:rFonts w:ascii="Times New Roman" w:eastAsia="Times New Roman" w:hAnsi="Times New Roman"/>
                <w:sz w:val="18"/>
                <w:szCs w:val="18"/>
                <w:lang w:eastAsia="it-IT" w:bidi="ar-SA"/>
              </w:rPr>
              <w:t xml:space="preserve">n. 1 </w:t>
            </w:r>
            <w:proofErr w:type="spellStart"/>
            <w:r w:rsidRPr="00C06E12">
              <w:rPr>
                <w:rFonts w:ascii="Times New Roman" w:eastAsia="Times New Roman" w:hAnsi="Times New Roman"/>
                <w:sz w:val="18"/>
                <w:szCs w:val="18"/>
                <w:lang w:eastAsia="it-IT" w:bidi="ar-SA"/>
              </w:rPr>
              <w:t>collaboratore</w:t>
            </w:r>
            <w:proofErr w:type="spellEnd"/>
            <w:r w:rsidRPr="00C06E12">
              <w:rPr>
                <w:rFonts w:ascii="Times New Roman" w:eastAsia="Times New Roman" w:hAnsi="Times New Roman"/>
                <w:sz w:val="18"/>
                <w:szCs w:val="18"/>
                <w:lang w:eastAsia="it-IT" w:bidi="ar-SA"/>
              </w:rPr>
              <w:t xml:space="preserve"> a </w:t>
            </w:r>
            <w:proofErr w:type="spellStart"/>
            <w:r w:rsidRPr="00C06E12">
              <w:rPr>
                <w:rFonts w:ascii="Times New Roman" w:eastAsia="Times New Roman" w:hAnsi="Times New Roman"/>
                <w:sz w:val="18"/>
                <w:szCs w:val="18"/>
                <w:lang w:eastAsia="it-IT" w:bidi="ar-SA"/>
              </w:rPr>
              <w:t>progetto</w:t>
            </w:r>
            <w:proofErr w:type="spellEnd"/>
          </w:p>
        </w:tc>
      </w:tr>
    </w:tbl>
    <w:p w:rsidR="00D52FC7" w:rsidRPr="00220BFD" w:rsidRDefault="00D52FC7" w:rsidP="00166720">
      <w:pPr>
        <w:jc w:val="both"/>
        <w:rPr>
          <w:sz w:val="18"/>
          <w:szCs w:val="18"/>
        </w:rPr>
      </w:pPr>
    </w:p>
    <w:p w:rsidR="002A6281" w:rsidRDefault="002A6281" w:rsidP="00166720">
      <w:pPr>
        <w:jc w:val="both"/>
        <w:rPr>
          <w:sz w:val="22"/>
          <w:szCs w:val="22"/>
        </w:rPr>
      </w:pPr>
    </w:p>
    <w:p w:rsidR="00AE1E4C" w:rsidRDefault="00AE1E4C" w:rsidP="002A6281">
      <w:pPr>
        <w:spacing w:line="360" w:lineRule="auto"/>
        <w:rPr>
          <w:color w:val="000000"/>
          <w:sz w:val="22"/>
          <w:szCs w:val="22"/>
        </w:rPr>
      </w:pPr>
    </w:p>
    <w:p w:rsidR="002A6281" w:rsidRPr="003E0CD1" w:rsidRDefault="001A4670" w:rsidP="003E0CD1">
      <w:pPr>
        <w:spacing w:line="360" w:lineRule="auto"/>
        <w:jc w:val="center"/>
        <w:rPr>
          <w:b/>
        </w:rPr>
      </w:pPr>
      <w:r w:rsidRPr="001A4670">
        <w:rPr>
          <w:rFonts w:ascii="Arial" w:eastAsia="Arial" w:hAnsi="Arial" w:cs="Arial"/>
          <w:b/>
          <w:bCs/>
          <w:noProof/>
          <w:sz w:val="30"/>
          <w:szCs w:val="30"/>
          <w:u w:val="single" w:color="000000"/>
        </w:rPr>
        <w:lastRenderedPageBreak/>
        <w:pict>
          <v:shapetype id="_x0000_t202" coordsize="21600,21600" o:spt="202" path="m,l,21600r21600,l21600,xe">
            <v:stroke joinstyle="miter"/>
            <v:path gradientshapeok="t" o:connecttype="rect"/>
          </v:shapetype>
          <v:shape id="Casella di testo 47" o:spid="_x0000_s1026" type="#_x0000_t202" style="position:absolute;left:0;text-align:left;margin-left:594.3pt;margin-top:25pt;width:142.6pt;height:53.6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" fillcolor="#09c" strokecolor="#00c" strokeweight=".49708mm">
            <v:textbox inset="0,0,0,0">
              <w:txbxContent>
                <w:p w:rsidR="00AE1E4C" w:rsidRDefault="001A4670" w:rsidP="00AE1E4C">
                  <w:pPr>
                    <w:spacing w:before="280"/>
                    <w:ind w:left="567" w:right="567"/>
                    <w:rPr>
                      <w:b/>
                      <w:sz w:val="37"/>
                    </w:rPr>
                  </w:pPr>
                  <w:r w:rsidRPr="001A4670">
                    <w:fldChar w:fldCharType="begin"/>
                  </w:r>
                  <w:r w:rsidR="00AE1E4C">
                    <w:instrText xml:space="preserve"> HYPERLINK "http://www.comune.petriolo.mc.it/consiglio" \h </w:instrText>
                  </w:r>
                  <w:r w:rsidRPr="001A4670">
                    <w:fldChar w:fldCharType="separate"/>
                  </w:r>
                  <w:r w:rsidR="00AE1E4C">
                    <w:rPr>
                      <w:b/>
                      <w:color w:val="FFFFFF"/>
                      <w:sz w:val="37"/>
                      <w:u w:val="single" w:color="FFFFFF"/>
                    </w:rPr>
                    <w:t>Consiglio</w:t>
                  </w:r>
                  <w:r>
                    <w:rPr>
                      <w:b/>
                      <w:color w:val="FFFFFF"/>
                      <w:sz w:val="37"/>
                      <w:u w:val="single" w:color="FFFFFF"/>
                    </w:rPr>
                    <w:fldChar w:fldCharType="end"/>
                  </w:r>
                </w:p>
              </w:txbxContent>
            </v:textbox>
            <w10:wrap type="topAndBottom" anchorx="page"/>
          </v:shape>
        </w:pict>
      </w:r>
      <w:r w:rsidR="00761D12" w:rsidRPr="00AE1E4C">
        <w:rPr>
          <w:rFonts w:ascii="Arial" w:eastAsia="Arial" w:hAnsi="Arial" w:cs="Arial"/>
          <w:b/>
          <w:bCs/>
          <w:noProof/>
          <w:sz w:val="30"/>
          <w:szCs w:val="30"/>
          <w:u w:val="single" w:color="000000"/>
        </w:rPr>
        <w:drawing>
          <wp:anchor distT="0" distB="0" distL="0" distR="0" simplePos="0" relativeHeight="251667456" behindDoc="0" locked="0" layoutInCell="1" allowOverlap="1">
            <wp:simplePos x="0" y="0"/>
            <wp:positionH relativeFrom="page">
              <wp:posOffset>7047475</wp:posOffset>
            </wp:positionH>
            <wp:positionV relativeFrom="paragraph">
              <wp:posOffset>317632</wp:posOffset>
            </wp:positionV>
            <wp:extent cx="502729" cy="27622"/>
            <wp:effectExtent l="0" t="0" r="0" b="0"/>
            <wp:wrapTopAndBottom/>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02729" cy="27622"/>
                    </a:xfrm>
                    <a:prstGeom prst="rect">
                      <a:avLst/>
                    </a:prstGeom>
                  </pic:spPr>
                </pic:pic>
              </a:graphicData>
            </a:graphic>
          </wp:anchor>
        </w:drawing>
      </w:r>
      <w:r w:rsidRPr="001A4670">
        <w:rPr>
          <w:rFonts w:ascii="Arial" w:eastAsia="Arial" w:hAnsi="Arial" w:cs="Arial"/>
          <w:b/>
          <w:bCs/>
          <w:noProof/>
          <w:sz w:val="30"/>
          <w:szCs w:val="30"/>
          <w:u w:val="single" w:color="000000"/>
        </w:rPr>
        <w:pict>
          <v:shape id="Casella di testo 46" o:spid="_x0000_s1027" type="#_x0000_t202" style="position:absolute;left:0;text-align:left;margin-left:102.8pt;margin-top:23.3pt;width:118.85pt;height:50.2pt;z-index:-2516459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" fillcolor="#09c" strokecolor="#00c" strokeweight=".49708mm">
            <v:textbox inset="0,0,0,0">
              <w:txbxContent>
                <w:p w:rsidR="00AE1E4C" w:rsidRDefault="001A4670" w:rsidP="00AE1E4C">
                  <w:pPr>
                    <w:spacing w:before="280"/>
                    <w:ind w:left="567" w:right="567"/>
                    <w:jc w:val="center"/>
                    <w:rPr>
                      <w:b/>
                      <w:sz w:val="37"/>
                    </w:rPr>
                  </w:pPr>
                  <w:hyperlink r:id="rId10">
                    <w:r w:rsidR="00AE1E4C">
                      <w:rPr>
                        <w:b/>
                        <w:color w:val="FFFFFF"/>
                        <w:sz w:val="37"/>
                        <w:u w:val="single" w:color="FFFFFF"/>
                      </w:rPr>
                      <w:t>Giunta</w:t>
                    </w:r>
                  </w:hyperlink>
                </w:p>
              </w:txbxContent>
            </v:textbox>
            <w10:wrap type="topAndBottom" anchorx="page"/>
          </v:shape>
        </w:pict>
      </w:r>
      <w:r w:rsidR="00761D12" w:rsidRPr="00AE1E4C">
        <w:rPr>
          <w:rFonts w:ascii="Arial" w:eastAsia="Arial" w:hAnsi="Arial" w:cs="Arial"/>
          <w:b/>
          <w:bCs/>
          <w:noProof/>
          <w:sz w:val="30"/>
          <w:szCs w:val="30"/>
          <w:u w:val="single" w:color="000000"/>
        </w:rPr>
        <w:drawing>
          <wp:anchor distT="0" distB="0" distL="0" distR="0" simplePos="0" relativeHeight="251669504" behindDoc="0" locked="0" layoutInCell="1" allowOverlap="1">
            <wp:simplePos x="0" y="0"/>
            <wp:positionH relativeFrom="page">
              <wp:posOffset>2810120</wp:posOffset>
            </wp:positionH>
            <wp:positionV relativeFrom="paragraph">
              <wp:posOffset>293981</wp:posOffset>
            </wp:positionV>
            <wp:extent cx="502729" cy="27622"/>
            <wp:effectExtent l="0" t="0" r="0" b="0"/>
            <wp:wrapTopAndBottom/>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02729" cy="27622"/>
                    </a:xfrm>
                    <a:prstGeom prst="rect">
                      <a:avLst/>
                    </a:prstGeom>
                  </pic:spPr>
                </pic:pic>
              </a:graphicData>
            </a:graphic>
          </wp:anchor>
        </w:drawing>
      </w:r>
      <w:r w:rsidRPr="001A4670">
        <w:rPr>
          <w:rFonts w:ascii="Arial" w:eastAsia="Arial" w:hAnsi="Arial" w:cs="Arial"/>
          <w:b/>
          <w:bCs/>
          <w:noProof/>
          <w:sz w:val="30"/>
          <w:szCs w:val="30"/>
          <w:u w:val="single" w:color="000000"/>
        </w:rPr>
        <w:pict>
          <v:shape id="Casella di testo 45" o:spid="_x0000_s1028" type="#_x0000_t202" style="position:absolute;left:0;text-align:left;margin-left:260.4pt;margin-top:22.7pt;width:293.75pt;height:77pt;z-index:-2516449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" fillcolor="#09c" strokecolor="#00c" strokeweight=".49708mm">
            <v:textbox inset="0,0,0,0">
              <w:txbxContent>
                <w:p w:rsidR="00AE1E4C" w:rsidRPr="003E0CD1" w:rsidRDefault="001A4670" w:rsidP="003E0CD1">
                  <w:pPr>
                    <w:spacing w:before="120" w:after="120"/>
                    <w:ind w:left="567" w:right="567"/>
                    <w:jc w:val="center"/>
                    <w:rPr>
                      <w:b/>
                      <w:color w:val="FFFFFF"/>
                      <w:sz w:val="37"/>
                      <w:u w:val="single" w:color="FFFFFF"/>
                    </w:rPr>
                  </w:pPr>
                  <w:hyperlink r:id="rId12">
                    <w:r w:rsidR="00AE1E4C" w:rsidRPr="003E0CD1">
                      <w:rPr>
                        <w:b/>
                        <w:color w:val="FFFFFF"/>
                        <w:sz w:val="37"/>
                        <w:u w:val="single" w:color="FFFFFF"/>
                      </w:rPr>
                      <w:t>Sindaco</w:t>
                    </w:r>
                  </w:hyperlink>
                  <w:r w:rsidR="00AE1E4C" w:rsidRPr="003E0CD1">
                    <w:rPr>
                      <w:b/>
                      <w:color w:val="FFFFFF"/>
                      <w:sz w:val="37"/>
                      <w:u w:val="single" w:color="FFFFFF"/>
                    </w:rPr>
                    <w:t xml:space="preserve"> Domenico </w:t>
                  </w:r>
                  <w:proofErr w:type="spellStart"/>
                  <w:r w:rsidR="00AE1E4C" w:rsidRPr="003E0CD1">
                    <w:rPr>
                      <w:b/>
                      <w:color w:val="FFFFFF"/>
                      <w:sz w:val="37"/>
                      <w:u w:val="single" w:color="FFFFFF"/>
                    </w:rPr>
                    <w:t>Luciani</w:t>
                  </w:r>
                  <w:proofErr w:type="spellEnd"/>
                </w:p>
                <w:p w:rsidR="00AE1E4C" w:rsidRPr="00AE1E4C" w:rsidRDefault="001A4670" w:rsidP="00AE1E4C">
                  <w:pPr>
                    <w:ind w:leftChars="567" w:left="1361" w:rightChars="567" w:right="1361"/>
                    <w:jc w:val="center"/>
                  </w:pPr>
                  <w:hyperlink r:id="rId13">
                    <w:r w:rsidR="00AE1E4C" w:rsidRPr="00AE1E4C">
                      <w:rPr>
                        <w:color w:val="FFFFFF"/>
                        <w:u w:val="single" w:color="FFFFFF"/>
                      </w:rPr>
                      <w:t>sindaco@comune.petriolo.mc.it</w:t>
                    </w:r>
                  </w:hyperlink>
                </w:p>
              </w:txbxContent>
            </v:textbox>
            <w10:wrap type="topAndBottom" anchorx="page"/>
          </v:shape>
        </w:pict>
      </w:r>
      <w:r w:rsidR="002A6281" w:rsidRPr="003E0CD1">
        <w:rPr>
          <w:b/>
          <w:color w:val="000000"/>
          <w:sz w:val="22"/>
          <w:szCs w:val="22"/>
        </w:rPr>
        <w:t xml:space="preserve">RAPPRESENTAZIONE GRAFICA ORGANIGRAMMA DEL COMUNE </w:t>
      </w:r>
      <w:proofErr w:type="spellStart"/>
      <w:r w:rsidR="002A6281" w:rsidRPr="003E0CD1">
        <w:rPr>
          <w:b/>
          <w:color w:val="000000"/>
          <w:sz w:val="22"/>
          <w:szCs w:val="22"/>
        </w:rPr>
        <w:t>DI</w:t>
      </w:r>
      <w:proofErr w:type="spellEnd"/>
      <w:r w:rsidR="002A6281" w:rsidRPr="003E0CD1">
        <w:rPr>
          <w:b/>
          <w:color w:val="000000"/>
          <w:sz w:val="22"/>
          <w:szCs w:val="22"/>
        </w:rPr>
        <w:t xml:space="preserve"> PETRIOLO</w:t>
      </w:r>
    </w:p>
    <w:p w:rsidR="00AE1E4C" w:rsidRPr="00AE1E4C" w:rsidRDefault="00AE1E4C" w:rsidP="00761D12">
      <w:pPr>
        <w:jc w:val="both"/>
        <w:rPr>
          <w:rFonts w:ascii="Arial" w:eastAsia="Arial" w:hAnsi="Arial" w:cs="Arial"/>
          <w:b/>
          <w:bCs/>
          <w:sz w:val="21"/>
          <w:szCs w:val="30"/>
          <w:u w:color="000000"/>
          <w:lang w:eastAsia="en-US"/>
        </w:rPr>
      </w:pPr>
    </w:p>
    <w:p w:rsidR="00AE1E4C" w:rsidRPr="00AE1E4C" w:rsidRDefault="001A4670" w:rsidP="00AE1E4C">
      <w:pPr>
        <w:widowControl w:val="0"/>
        <w:autoSpaceDE w:val="0"/>
        <w:autoSpaceDN w:val="0"/>
        <w:ind w:left="567" w:right="567"/>
        <w:rPr>
          <w:rFonts w:ascii="Arial" w:eastAsia="Arial" w:hAnsi="Arial" w:cs="Arial"/>
          <w:b/>
          <w:bCs/>
          <w:sz w:val="21"/>
          <w:szCs w:val="30"/>
          <w:u w:color="000000"/>
          <w:lang w:eastAsia="en-US"/>
        </w:rPr>
      </w:pPr>
      <w:r w:rsidRPr="001A4670">
        <w:rPr>
          <w:rFonts w:ascii="Arial" w:eastAsia="Arial" w:hAnsi="Arial" w:cs="Arial"/>
          <w:b/>
          <w:bCs/>
          <w:noProof/>
          <w:sz w:val="20"/>
          <w:szCs w:val="30"/>
          <w:u w:color="000000"/>
        </w:rPr>
        <w:pict>
          <v:shape id="Casella di testo 48" o:spid="_x0000_s1029" type="#_x0000_t202" style="position:absolute;left:0;text-align:left;margin-left:307pt;margin-top:14.85pt;width:207.4pt;height:44.15pt;z-index:-251632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" fillcolor="#09c" strokecolor="#00c" strokeweight=".49708mm">
            <v:textbox inset="0,0,0,0">
              <w:txbxContent>
                <w:p w:rsidR="003E0CD1" w:rsidRPr="003E0CD1" w:rsidRDefault="00FF0288" w:rsidP="003E0CD1">
                  <w:pPr>
                    <w:spacing w:before="120" w:after="120"/>
                    <w:ind w:left="567" w:right="567"/>
                    <w:jc w:val="center"/>
                    <w:rPr>
                      <w:b/>
                      <w:color w:val="FFFFFF"/>
                      <w:sz w:val="28"/>
                      <w:szCs w:val="28"/>
                      <w:u w:val="single" w:color="FFFFFF"/>
                    </w:rPr>
                  </w:pPr>
                  <w:r>
                    <w:rPr>
                      <w:b/>
                      <w:color w:val="FFFFFF"/>
                      <w:sz w:val="28"/>
                      <w:szCs w:val="28"/>
                      <w:u w:val="single" w:color="FFFFFF"/>
                    </w:rPr>
                    <w:t>Vice-</w:t>
                  </w:r>
                  <w:hyperlink r:id="rId14">
                    <w:r w:rsidR="003E0CD1" w:rsidRPr="003E0CD1">
                      <w:rPr>
                        <w:b/>
                        <w:color w:val="FFFFFF"/>
                        <w:sz w:val="28"/>
                        <w:szCs w:val="28"/>
                        <w:u w:val="single" w:color="FFFFFF"/>
                      </w:rPr>
                      <w:t>Segretario Comunale</w:t>
                    </w:r>
                  </w:hyperlink>
                </w:p>
              </w:txbxContent>
            </v:textbox>
            <w10:wrap type="topAndBottom" anchorx="page"/>
          </v:shape>
        </w:pict>
      </w:r>
    </w:p>
    <w:p w:rsidR="00AE1E4C" w:rsidRPr="00AE1E4C" w:rsidRDefault="00AE1E4C" w:rsidP="00AE1E4C">
      <w:pPr>
        <w:widowControl w:val="0"/>
        <w:autoSpaceDE w:val="0"/>
        <w:autoSpaceDN w:val="0"/>
        <w:ind w:left="567" w:right="567"/>
        <w:rPr>
          <w:rFonts w:ascii="Arial" w:eastAsia="Arial" w:hAnsi="Arial" w:cs="Arial"/>
          <w:b/>
          <w:bCs/>
          <w:sz w:val="21"/>
          <w:szCs w:val="30"/>
          <w:u w:color="000000"/>
          <w:lang w:eastAsia="en-US"/>
        </w:rPr>
      </w:pPr>
    </w:p>
    <w:p w:rsidR="00AE1E4C" w:rsidRPr="00AE1E4C" w:rsidRDefault="00AB391E" w:rsidP="00AB391E">
      <w:pPr>
        <w:widowControl w:val="0"/>
        <w:autoSpaceDE w:val="0"/>
        <w:autoSpaceDN w:val="0"/>
        <w:ind w:right="-879" w:hanging="993"/>
        <w:rPr>
          <w:rFonts w:ascii="Arial" w:eastAsia="Arial" w:hAnsi="Arial" w:cs="Arial"/>
          <w:b/>
          <w:bCs/>
          <w:sz w:val="13"/>
          <w:szCs w:val="30"/>
          <w:u w:color="000000"/>
          <w:lang w:eastAsia="en-US"/>
        </w:rPr>
      </w:pPr>
      <w:r>
        <w:rPr>
          <w:rFonts w:ascii="Arial" w:eastAsia="Arial" w:hAnsi="Arial" w:cs="Arial"/>
          <w:b/>
          <w:bCs/>
          <w:sz w:val="13"/>
          <w:szCs w:val="30"/>
          <w:u w:color="000000"/>
          <w:lang w:eastAsia="en-US"/>
        </w:rPr>
        <w:t>_</w:t>
      </w:r>
      <w:r w:rsidRPr="00AB391E">
        <w:rPr>
          <w:rFonts w:ascii="Arial" w:eastAsia="Arial" w:hAnsi="Arial" w:cs="Arial"/>
          <w:b/>
          <w:bCs/>
          <w:sz w:val="13"/>
          <w:szCs w:val="30"/>
          <w:u w:val="thick" w:color="000000"/>
          <w:lang w:eastAsia="en-US"/>
        </w:rPr>
        <w:t>__________________________________________________________________________________________________________________________________________________________________________________________________________________________________</w:t>
      </w:r>
    </w:p>
    <w:p w:rsidR="002A6281" w:rsidRDefault="00C06E12" w:rsidP="00166720">
      <w:pPr>
        <w:jc w:val="both"/>
        <w:rPr>
          <w:sz w:val="22"/>
          <w:szCs w:val="22"/>
        </w:rPr>
      </w:pPr>
      <w:r w:rsidRPr="001A4670">
        <w:rPr>
          <w:rFonts w:ascii="Arial" w:eastAsia="Arial" w:hAnsi="Arial" w:cs="Arial"/>
          <w:b/>
          <w:bCs/>
          <w:noProof/>
          <w:sz w:val="30"/>
          <w:szCs w:val="30"/>
          <w:u w:val="single" w:color="000000"/>
        </w:rPr>
        <w:pict>
          <v:shape id="Casella di testo 42" o:spid="_x0000_s1033" type="#_x0000_t202" style="position:absolute;left:0;text-align:left;margin-left:458.2pt;margin-top:164.35pt;width:193.55pt;height:135.8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" fillcolor="#09c" strokecolor="#00c" strokeweight=".49708mm">
            <v:textbox inset="0,0,0,0">
              <w:txbxContent>
                <w:p w:rsidR="00AE1E4C" w:rsidRPr="003E0CD1" w:rsidRDefault="001A4670" w:rsidP="00444D78">
                  <w:pPr>
                    <w:spacing w:before="120"/>
                    <w:ind w:left="567" w:right="567"/>
                    <w:jc w:val="center"/>
                    <w:rPr>
                      <w:b/>
                      <w:color w:val="FFFFFF"/>
                      <w:sz w:val="22"/>
                      <w:szCs w:val="22"/>
                      <w:u w:val="single" w:color="FFFFFF"/>
                    </w:rPr>
                  </w:pPr>
                  <w:hyperlink r:id="rId15">
                    <w:r w:rsidR="00AE1E4C" w:rsidRPr="003E0CD1">
                      <w:rPr>
                        <w:b/>
                        <w:color w:val="FFFFFF"/>
                        <w:sz w:val="22"/>
                        <w:szCs w:val="22"/>
                        <w:u w:val="single" w:color="FFFFFF"/>
                      </w:rPr>
                      <w:t>Servizi Demografici –</w:t>
                    </w:r>
                  </w:hyperlink>
                  <w:r w:rsidR="00AE1E4C" w:rsidRPr="003E0CD1">
                    <w:rPr>
                      <w:b/>
                      <w:color w:val="FFFFFF"/>
                      <w:sz w:val="22"/>
                      <w:szCs w:val="22"/>
                      <w:u w:val="single" w:color="FFFFFF"/>
                    </w:rPr>
                    <w:t xml:space="preserve"> </w:t>
                  </w:r>
                  <w:hyperlink r:id="rId16">
                    <w:r w:rsidR="00AE1E4C" w:rsidRPr="003E0CD1">
                      <w:rPr>
                        <w:b/>
                        <w:color w:val="FFFFFF"/>
                        <w:sz w:val="22"/>
                        <w:szCs w:val="22"/>
                        <w:u w:val="single" w:color="FFFFFF"/>
                      </w:rPr>
                      <w:t>Anagrafe – Stato Civile –</w:t>
                    </w:r>
                  </w:hyperlink>
                  <w:r w:rsidR="00AE1E4C" w:rsidRPr="003E0CD1">
                    <w:rPr>
                      <w:b/>
                      <w:color w:val="FFFFFF"/>
                      <w:sz w:val="22"/>
                      <w:szCs w:val="22"/>
                      <w:u w:val="single" w:color="FFFFFF"/>
                    </w:rPr>
                    <w:t xml:space="preserve"> </w:t>
                  </w:r>
                  <w:hyperlink r:id="rId17">
                    <w:r w:rsidR="00AE1E4C" w:rsidRPr="003E0CD1">
                      <w:rPr>
                        <w:b/>
                        <w:color w:val="FFFFFF"/>
                        <w:sz w:val="22"/>
                        <w:szCs w:val="22"/>
                        <w:u w:val="single" w:color="FFFFFF"/>
                      </w:rPr>
                      <w:t>Leva – Elettorale –</w:t>
                    </w:r>
                  </w:hyperlink>
                  <w:r w:rsidR="00AE1E4C" w:rsidRPr="003E0CD1">
                    <w:rPr>
                      <w:b/>
                      <w:color w:val="FFFFFF"/>
                      <w:sz w:val="22"/>
                      <w:szCs w:val="22"/>
                      <w:u w:val="single" w:color="FFFFFF"/>
                    </w:rPr>
                    <w:t xml:space="preserve"> </w:t>
                  </w:r>
                  <w:hyperlink r:id="rId18">
                    <w:r w:rsidR="00AE1E4C" w:rsidRPr="003E0CD1">
                      <w:rPr>
                        <w:b/>
                        <w:color w:val="FFFFFF"/>
                        <w:sz w:val="22"/>
                        <w:szCs w:val="22"/>
                        <w:u w:val="single" w:color="FFFFFF"/>
                      </w:rPr>
                      <w:t>Statistica</w:t>
                    </w:r>
                  </w:hyperlink>
                </w:p>
                <w:p w:rsidR="00AE1E4C" w:rsidRPr="003E0CD1" w:rsidRDefault="00AE1E4C" w:rsidP="00AE1E4C">
                  <w:pPr>
                    <w:spacing w:before="280"/>
                    <w:ind w:left="567" w:right="567"/>
                    <w:jc w:val="center"/>
                    <w:rPr>
                      <w:b/>
                      <w:color w:val="FFFFFF"/>
                      <w:sz w:val="22"/>
                      <w:szCs w:val="22"/>
                    </w:rPr>
                  </w:pPr>
                </w:p>
                <w:p w:rsidR="00AE1E4C" w:rsidRPr="003E0CD1" w:rsidRDefault="00717678" w:rsidP="00717678">
                  <w:pPr>
                    <w:ind w:left="567" w:right="567"/>
                    <w:jc w:val="center"/>
                    <w:rPr>
                      <w:b/>
                      <w:sz w:val="22"/>
                      <w:szCs w:val="22"/>
                    </w:rPr>
                  </w:pPr>
                  <w:r>
                    <w:rPr>
                      <w:b/>
                      <w:color w:val="FFFFFF"/>
                      <w:sz w:val="22"/>
                      <w:szCs w:val="22"/>
                    </w:rPr>
                    <w:t>Manuela Ciccioli</w:t>
                  </w:r>
                </w:p>
                <w:p w:rsidR="00AE1E4C" w:rsidRPr="003E0CD1" w:rsidRDefault="00AE1E4C" w:rsidP="00AE1E4C">
                  <w:pPr>
                    <w:spacing w:before="280"/>
                    <w:ind w:left="567" w:right="567"/>
                    <w:jc w:val="center"/>
                    <w:rPr>
                      <w:b/>
                      <w:color w:val="FFFFFF"/>
                      <w:sz w:val="22"/>
                      <w:szCs w:val="22"/>
                    </w:rPr>
                  </w:pPr>
                  <w:r w:rsidRPr="003E0CD1">
                    <w:rPr>
                      <w:b/>
                      <w:color w:val="FFFFFF"/>
                      <w:sz w:val="22"/>
                      <w:szCs w:val="22"/>
                    </w:rPr>
                    <w:t>Responsabile</w:t>
                  </w:r>
                </w:p>
                <w:p w:rsidR="00AE1E4C" w:rsidRPr="003E0CD1" w:rsidRDefault="00AE1E4C" w:rsidP="00717678">
                  <w:pPr>
                    <w:spacing w:before="120"/>
                    <w:ind w:left="567" w:right="567"/>
                    <w:jc w:val="center"/>
                    <w:rPr>
                      <w:b/>
                      <w:sz w:val="22"/>
                      <w:szCs w:val="22"/>
                    </w:rPr>
                  </w:pPr>
                  <w:r w:rsidRPr="003E0CD1">
                    <w:rPr>
                      <w:b/>
                      <w:color w:val="FFFFFF"/>
                      <w:sz w:val="22"/>
                      <w:szCs w:val="22"/>
                    </w:rPr>
                    <w:t>Dott. Stefano De Angelis</w:t>
                  </w:r>
                </w:p>
                <w:p w:rsidR="00AE1E4C" w:rsidRPr="003B50FB" w:rsidRDefault="00AE1E4C" w:rsidP="00AE1E4C">
                  <w:pPr>
                    <w:spacing w:before="280"/>
                    <w:ind w:left="567" w:right="567"/>
                    <w:jc w:val="center"/>
                    <w:rPr>
                      <w:b/>
                    </w:rPr>
                  </w:pPr>
                </w:p>
                <w:p w:rsidR="00AE1E4C" w:rsidRPr="003B50FB" w:rsidRDefault="00AE1E4C" w:rsidP="00AE1E4C">
                  <w:pPr>
                    <w:spacing w:before="280"/>
                    <w:ind w:left="567" w:right="567"/>
                    <w:jc w:val="center"/>
                    <w:rPr>
                      <w:b/>
                      <w:color w:val="FFFFFF"/>
                      <w:u w:val="single" w:color="FFFFFF"/>
                    </w:rPr>
                  </w:pPr>
                </w:p>
              </w:txbxContent>
            </v:textbox>
            <w10:wrap type="topAndBottom" anchorx="page"/>
          </v:shape>
        </w:pict>
      </w:r>
      <w:r w:rsidRPr="001A4670">
        <w:rPr>
          <w:rFonts w:ascii="Arial" w:eastAsia="Arial" w:hAnsi="Arial" w:cs="Arial"/>
          <w:bCs/>
          <w:noProof/>
          <w:color w:val="FFFFFF"/>
          <w:sz w:val="37"/>
          <w:szCs w:val="30"/>
          <w:u w:val="single" w:color="000000"/>
        </w:rPr>
        <w:pict>
          <v:shape id="Casella di testo 38" o:spid="_x0000_s1031" type="#_x0000_t202" style="position:absolute;left:0;text-align:left;margin-left:147.8pt;margin-top:164.35pt;width:170.75pt;height:135.8pt;z-index:-251633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" fillcolor="#09c" strokecolor="#00c" strokeweight=".49708mm">
            <v:textbox inset="0,0,0,0">
              <w:txbxContent>
                <w:p w:rsidR="00AE1E4C" w:rsidRPr="003E0CD1" w:rsidRDefault="00AE1E4C" w:rsidP="00444D78">
                  <w:pPr>
                    <w:spacing w:before="120"/>
                    <w:ind w:left="567" w:right="567"/>
                    <w:jc w:val="center"/>
                    <w:rPr>
                      <w:b/>
                      <w:color w:val="FFFFFF"/>
                      <w:sz w:val="22"/>
                      <w:szCs w:val="22"/>
                      <w:u w:val="single" w:color="FFFFFF"/>
                    </w:rPr>
                  </w:pPr>
                  <w:r w:rsidRPr="003E0CD1">
                    <w:rPr>
                      <w:b/>
                      <w:color w:val="FFFFFF"/>
                      <w:sz w:val="22"/>
                      <w:szCs w:val="22"/>
                      <w:u w:val="single" w:color="FFFFFF"/>
                    </w:rPr>
                    <w:t xml:space="preserve">Urbanistica, ambiente ed </w:t>
                  </w:r>
                  <w:proofErr w:type="spellStart"/>
                  <w:r w:rsidRPr="003E0CD1">
                    <w:rPr>
                      <w:b/>
                      <w:color w:val="FFFFFF"/>
                      <w:sz w:val="22"/>
                      <w:szCs w:val="22"/>
                      <w:u w:val="single" w:color="FFFFFF"/>
                    </w:rPr>
                    <w:t>edilzia</w:t>
                  </w:r>
                  <w:proofErr w:type="spellEnd"/>
                  <w:r w:rsidRPr="003E0CD1">
                    <w:rPr>
                      <w:b/>
                      <w:color w:val="FFFFFF"/>
                      <w:sz w:val="22"/>
                      <w:szCs w:val="22"/>
                      <w:u w:val="single" w:color="FFFFFF"/>
                    </w:rPr>
                    <w:t xml:space="preserve"> privata</w:t>
                  </w:r>
                </w:p>
                <w:p w:rsidR="00717678" w:rsidRDefault="00717678" w:rsidP="00AE1E4C">
                  <w:pPr>
                    <w:spacing w:before="280"/>
                    <w:ind w:left="567" w:right="567"/>
                    <w:jc w:val="center"/>
                    <w:rPr>
                      <w:b/>
                      <w:color w:val="FFFFFF"/>
                      <w:sz w:val="22"/>
                      <w:szCs w:val="22"/>
                    </w:rPr>
                  </w:pPr>
                </w:p>
                <w:p w:rsidR="00C06E12" w:rsidRDefault="00C06E12" w:rsidP="00AE1E4C">
                  <w:pPr>
                    <w:spacing w:before="280"/>
                    <w:ind w:left="567" w:right="567"/>
                    <w:jc w:val="center"/>
                    <w:rPr>
                      <w:b/>
                      <w:color w:val="FFFFFF"/>
                      <w:sz w:val="22"/>
                      <w:szCs w:val="22"/>
                    </w:rPr>
                  </w:pPr>
                </w:p>
                <w:p w:rsidR="00AE1E4C" w:rsidRPr="003E0CD1" w:rsidRDefault="00AE1E4C" w:rsidP="00AE1E4C">
                  <w:pPr>
                    <w:spacing w:before="280"/>
                    <w:ind w:left="567" w:right="567"/>
                    <w:jc w:val="center"/>
                    <w:rPr>
                      <w:b/>
                      <w:color w:val="FFFFFF"/>
                      <w:sz w:val="22"/>
                      <w:szCs w:val="22"/>
                    </w:rPr>
                  </w:pPr>
                  <w:r w:rsidRPr="003E0CD1">
                    <w:rPr>
                      <w:b/>
                      <w:color w:val="FFFFFF"/>
                      <w:sz w:val="22"/>
                      <w:szCs w:val="22"/>
                    </w:rPr>
                    <w:t>Responsabile</w:t>
                  </w:r>
                </w:p>
                <w:p w:rsidR="00AE1E4C" w:rsidRPr="003E0CD1" w:rsidRDefault="00AE1E4C" w:rsidP="00717678">
                  <w:pPr>
                    <w:spacing w:before="120"/>
                    <w:ind w:left="567" w:right="567"/>
                    <w:jc w:val="center"/>
                    <w:rPr>
                      <w:b/>
                      <w:sz w:val="22"/>
                      <w:szCs w:val="22"/>
                    </w:rPr>
                  </w:pPr>
                  <w:r w:rsidRPr="003E0CD1">
                    <w:rPr>
                      <w:b/>
                      <w:color w:val="FFFFFF"/>
                      <w:sz w:val="22"/>
                      <w:szCs w:val="22"/>
                    </w:rPr>
                    <w:t xml:space="preserve">Arch. Daniela </w:t>
                  </w:r>
                  <w:proofErr w:type="spellStart"/>
                  <w:r w:rsidRPr="003E0CD1">
                    <w:rPr>
                      <w:b/>
                      <w:color w:val="FFFFFF"/>
                      <w:sz w:val="22"/>
                      <w:szCs w:val="22"/>
                    </w:rPr>
                    <w:t>Medori</w:t>
                  </w:r>
                  <w:proofErr w:type="spellEnd"/>
                </w:p>
                <w:p w:rsidR="00AE1E4C" w:rsidRDefault="00AE1E4C" w:rsidP="00AE1E4C">
                  <w:pPr>
                    <w:spacing w:before="280"/>
                    <w:ind w:left="567" w:right="567"/>
                    <w:jc w:val="center"/>
                    <w:rPr>
                      <w:b/>
                      <w:color w:val="FFFFFF"/>
                      <w:sz w:val="37"/>
                      <w:u w:val="single" w:color="FFFFFF"/>
                    </w:rPr>
                  </w:pPr>
                </w:p>
              </w:txbxContent>
            </v:textbox>
            <w10:wrap type="topAndBottom" anchorx="page"/>
          </v:shape>
        </w:pict>
      </w:r>
      <w:r w:rsidRPr="001A4670">
        <w:rPr>
          <w:rFonts w:ascii="Arial" w:eastAsia="Arial" w:hAnsi="Arial" w:cs="Arial"/>
          <w:b/>
          <w:bCs/>
          <w:noProof/>
          <w:sz w:val="30"/>
          <w:szCs w:val="30"/>
          <w:u w:val="single" w:color="000000"/>
        </w:rPr>
        <w:pict>
          <v:shape id="Casella di testo 44" o:spid="_x0000_s1030" type="#_x0000_t202" style="position:absolute;left:0;text-align:left;margin-left:318.55pt;margin-top:163.7pt;width:139.65pt;height:135.1pt;z-index:-2516346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" fillcolor="#09c" strokecolor="#00c" strokeweight=".49708mm">
            <v:textbox inset="0,0,0,0">
              <w:txbxContent>
                <w:p w:rsidR="00AE1E4C" w:rsidRPr="003E0CD1" w:rsidRDefault="00AE1E4C" w:rsidP="00444D78">
                  <w:pPr>
                    <w:spacing w:before="120"/>
                    <w:ind w:left="567" w:right="567"/>
                    <w:jc w:val="center"/>
                    <w:rPr>
                      <w:b/>
                      <w:color w:val="FFFFFF"/>
                      <w:sz w:val="22"/>
                      <w:szCs w:val="22"/>
                      <w:u w:val="single" w:color="FFFFFF"/>
                    </w:rPr>
                  </w:pPr>
                  <w:r w:rsidRPr="003E0CD1">
                    <w:rPr>
                      <w:b/>
                      <w:color w:val="FFFFFF"/>
                      <w:sz w:val="22"/>
                      <w:szCs w:val="22"/>
                      <w:u w:val="single" w:color="FFFFFF"/>
                    </w:rPr>
                    <w:t>Stato civile</w:t>
                  </w:r>
                </w:p>
                <w:p w:rsidR="00717678" w:rsidRDefault="00717678" w:rsidP="00AE1E4C">
                  <w:pPr>
                    <w:spacing w:before="280"/>
                    <w:ind w:left="567" w:right="567"/>
                    <w:jc w:val="center"/>
                    <w:rPr>
                      <w:b/>
                      <w:color w:val="FFFFFF"/>
                      <w:sz w:val="22"/>
                      <w:szCs w:val="22"/>
                    </w:rPr>
                  </w:pPr>
                </w:p>
                <w:p w:rsidR="00AE1E4C" w:rsidRPr="003E0CD1" w:rsidRDefault="00AE1E4C" w:rsidP="00717678">
                  <w:pPr>
                    <w:ind w:left="567" w:right="567"/>
                    <w:jc w:val="center"/>
                    <w:rPr>
                      <w:b/>
                      <w:sz w:val="22"/>
                      <w:szCs w:val="22"/>
                    </w:rPr>
                  </w:pPr>
                  <w:r w:rsidRPr="003E0CD1">
                    <w:rPr>
                      <w:b/>
                      <w:color w:val="FFFFFF"/>
                      <w:sz w:val="22"/>
                      <w:szCs w:val="22"/>
                    </w:rPr>
                    <w:t>Manuela Ciccioli</w:t>
                  </w:r>
                </w:p>
                <w:p w:rsidR="00AE1E4C" w:rsidRPr="003E0CD1" w:rsidRDefault="00AE1E4C" w:rsidP="00AE1E4C">
                  <w:pPr>
                    <w:spacing w:before="280"/>
                    <w:ind w:left="567" w:right="567"/>
                    <w:jc w:val="center"/>
                    <w:rPr>
                      <w:b/>
                      <w:color w:val="FFFFFF"/>
                      <w:sz w:val="22"/>
                      <w:szCs w:val="22"/>
                    </w:rPr>
                  </w:pPr>
                  <w:r w:rsidRPr="003E0CD1">
                    <w:rPr>
                      <w:b/>
                      <w:color w:val="FFFFFF"/>
                      <w:sz w:val="22"/>
                      <w:szCs w:val="22"/>
                    </w:rPr>
                    <w:t>Responsabile</w:t>
                  </w:r>
                </w:p>
                <w:p w:rsidR="00AE1E4C" w:rsidRPr="003E0CD1" w:rsidRDefault="00AE1E4C" w:rsidP="00717678">
                  <w:pPr>
                    <w:spacing w:before="120"/>
                    <w:ind w:left="567" w:right="567"/>
                    <w:jc w:val="center"/>
                    <w:rPr>
                      <w:b/>
                      <w:sz w:val="22"/>
                      <w:szCs w:val="22"/>
                    </w:rPr>
                  </w:pPr>
                  <w:r w:rsidRPr="003E0CD1">
                    <w:rPr>
                      <w:b/>
                      <w:color w:val="FFFFFF"/>
                      <w:sz w:val="22"/>
                      <w:szCs w:val="22"/>
                    </w:rPr>
                    <w:t>Dott. Stefano De Angelis</w:t>
                  </w:r>
                </w:p>
                <w:p w:rsidR="00AE1E4C" w:rsidRPr="003B50FB" w:rsidRDefault="00AE1E4C" w:rsidP="00AE1E4C">
                  <w:pPr>
                    <w:spacing w:before="280"/>
                    <w:ind w:left="567" w:right="567"/>
                    <w:jc w:val="center"/>
                    <w:rPr>
                      <w:b/>
                    </w:rPr>
                  </w:pPr>
                </w:p>
                <w:p w:rsidR="00AE1E4C" w:rsidRDefault="00AE1E4C" w:rsidP="00AE1E4C">
                  <w:pPr>
                    <w:spacing w:before="280"/>
                    <w:ind w:left="567" w:right="567"/>
                    <w:jc w:val="center"/>
                    <w:rPr>
                      <w:b/>
                      <w:color w:val="FFFFFF"/>
                      <w:sz w:val="37"/>
                      <w:u w:val="single" w:color="FFFFFF"/>
                    </w:rPr>
                  </w:pPr>
                </w:p>
              </w:txbxContent>
            </v:textbox>
            <w10:wrap type="topAndBottom" anchorx="page"/>
          </v:shape>
        </w:pict>
      </w:r>
      <w:r w:rsidRPr="001A4670">
        <w:rPr>
          <w:rFonts w:ascii="Arial" w:eastAsia="Arial" w:hAnsi="Arial" w:cs="Arial"/>
          <w:b/>
          <w:bCs/>
          <w:noProof/>
          <w:sz w:val="30"/>
          <w:szCs w:val="30"/>
          <w:u w:val="single" w:color="000000"/>
        </w:rPr>
        <w:pict>
          <v:shape id="Casella di testo 39" o:spid="_x0000_s1035" type="#_x0000_t202" style="position:absolute;left:0;text-align:left;margin-left:254.1pt;margin-top:19.9pt;width:133.7pt;height:144.4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" fillcolor="#09c" strokecolor="#00c" strokeweight=".49708mm">
            <v:textbox inset="0,0,0,0">
              <w:txbxContent>
                <w:p w:rsidR="00AE1E4C" w:rsidRPr="00444D78" w:rsidRDefault="00AE1E4C" w:rsidP="00444D78">
                  <w:pPr>
                    <w:spacing w:before="120"/>
                    <w:ind w:left="567" w:right="567"/>
                    <w:jc w:val="center"/>
                    <w:rPr>
                      <w:b/>
                      <w:color w:val="FFFFFF"/>
                      <w:sz w:val="22"/>
                      <w:szCs w:val="22"/>
                      <w:u w:val="single" w:color="FFFFFF"/>
                    </w:rPr>
                  </w:pPr>
                  <w:r w:rsidRPr="00444D78">
                    <w:rPr>
                      <w:b/>
                      <w:color w:val="FFFFFF"/>
                      <w:sz w:val="22"/>
                      <w:szCs w:val="22"/>
                      <w:u w:val="single" w:color="FFFFFF"/>
                    </w:rPr>
                    <w:t>Lavori Pubblici e Manutenzioni</w:t>
                  </w:r>
                </w:p>
                <w:p w:rsidR="00AE1E4C" w:rsidRPr="003B50FB" w:rsidRDefault="00AE1E4C" w:rsidP="00AE1E4C">
                  <w:pPr>
                    <w:spacing w:before="280"/>
                    <w:ind w:left="567" w:right="567"/>
                    <w:jc w:val="center"/>
                    <w:rPr>
                      <w:b/>
                      <w:color w:val="FFFFFF"/>
                    </w:rPr>
                  </w:pPr>
                </w:p>
                <w:p w:rsidR="00AE1E4C" w:rsidRPr="00761D12" w:rsidRDefault="00AE1E4C" w:rsidP="00761D12">
                  <w:pPr>
                    <w:spacing w:before="360"/>
                    <w:ind w:left="567" w:right="567"/>
                    <w:jc w:val="center"/>
                    <w:rPr>
                      <w:b/>
                      <w:color w:val="FFFFFF"/>
                      <w:sz w:val="22"/>
                      <w:szCs w:val="22"/>
                    </w:rPr>
                  </w:pPr>
                  <w:r w:rsidRPr="00761D12">
                    <w:rPr>
                      <w:b/>
                      <w:color w:val="FFFFFF"/>
                      <w:sz w:val="22"/>
                      <w:szCs w:val="22"/>
                    </w:rPr>
                    <w:t xml:space="preserve">Responsabile </w:t>
                  </w:r>
                </w:p>
                <w:p w:rsidR="00AE1E4C" w:rsidRPr="00761D12" w:rsidRDefault="00AE1E4C" w:rsidP="00717678">
                  <w:pPr>
                    <w:spacing w:before="120"/>
                    <w:ind w:left="567" w:right="567"/>
                    <w:jc w:val="center"/>
                    <w:rPr>
                      <w:b/>
                      <w:color w:val="FFFFFF"/>
                      <w:sz w:val="22"/>
                      <w:szCs w:val="22"/>
                    </w:rPr>
                  </w:pPr>
                  <w:r w:rsidRPr="00761D12">
                    <w:rPr>
                      <w:b/>
                      <w:color w:val="FFFFFF"/>
                      <w:sz w:val="22"/>
                      <w:szCs w:val="22"/>
                    </w:rPr>
                    <w:t xml:space="preserve">Ing. Silvano </w:t>
                  </w:r>
                  <w:proofErr w:type="spellStart"/>
                  <w:r w:rsidRPr="00761D12">
                    <w:rPr>
                      <w:b/>
                      <w:color w:val="FFFFFF"/>
                      <w:sz w:val="22"/>
                      <w:szCs w:val="22"/>
                    </w:rPr>
                    <w:t>Biancucci</w:t>
                  </w:r>
                  <w:proofErr w:type="spellEnd"/>
                </w:p>
                <w:p w:rsidR="00AE1E4C" w:rsidRPr="000E4BB0" w:rsidRDefault="00AE1E4C" w:rsidP="00AE1E4C">
                  <w:pPr>
                    <w:spacing w:before="280"/>
                    <w:ind w:left="567" w:right="567"/>
                    <w:jc w:val="center"/>
                    <w:rPr>
                      <w:b/>
                      <w:color w:val="FFFFFF"/>
                      <w:sz w:val="37"/>
                    </w:rPr>
                  </w:pPr>
                </w:p>
              </w:txbxContent>
            </v:textbox>
            <w10:wrap type="topAndBottom" anchorx="page"/>
          </v:shape>
        </w:pict>
      </w:r>
      <w:r w:rsidRPr="001A4670">
        <w:rPr>
          <w:rFonts w:ascii="Arial" w:eastAsia="Arial" w:hAnsi="Arial" w:cs="Arial"/>
          <w:b/>
          <w:bCs/>
          <w:noProof/>
          <w:sz w:val="30"/>
          <w:szCs w:val="30"/>
          <w:u w:val="single" w:color="000000"/>
        </w:rPr>
        <w:pict>
          <v:shape id="Casella di testo 43" o:spid="_x0000_s1032" type="#_x0000_t202" style="position:absolute;left:0;text-align:left;margin-left:129.5pt;margin-top:19.1pt;width:124.5pt;height:144.4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" fillcolor="#09c" strokecolor="#00c" strokeweight=".49708mm">
            <v:textbox inset="0,0,0,0">
              <w:txbxContent>
                <w:p w:rsidR="00AE1E4C" w:rsidRPr="003E0CD1" w:rsidRDefault="00AE1E4C" w:rsidP="00444D78">
                  <w:pPr>
                    <w:spacing w:before="120"/>
                    <w:ind w:left="567" w:right="567"/>
                    <w:jc w:val="center"/>
                    <w:rPr>
                      <w:b/>
                      <w:color w:val="FFFFFF"/>
                      <w:sz w:val="22"/>
                      <w:szCs w:val="22"/>
                      <w:u w:val="single" w:color="FFFFFF"/>
                    </w:rPr>
                  </w:pPr>
                  <w:r w:rsidRPr="003E0CD1">
                    <w:rPr>
                      <w:b/>
                      <w:color w:val="FFFFFF"/>
                      <w:sz w:val="22"/>
                      <w:szCs w:val="22"/>
                      <w:u w:val="single" w:color="FFFFFF"/>
                    </w:rPr>
                    <w:t>Servizi</w:t>
                  </w:r>
                  <w:r w:rsidRPr="003E0CD1">
                    <w:rPr>
                      <w:b/>
                      <w:color w:val="FFFFFF"/>
                      <w:sz w:val="22"/>
                      <w:szCs w:val="22"/>
                    </w:rPr>
                    <w:t xml:space="preserve"> </w:t>
                  </w:r>
                  <w:r w:rsidRPr="003E0CD1">
                    <w:rPr>
                      <w:b/>
                      <w:color w:val="FFFFFF"/>
                      <w:sz w:val="22"/>
                      <w:szCs w:val="22"/>
                      <w:u w:val="single" w:color="FFFFFF"/>
                    </w:rPr>
                    <w:t>sociali</w:t>
                  </w:r>
                </w:p>
                <w:p w:rsidR="00717678" w:rsidRDefault="00717678" w:rsidP="00AE1E4C">
                  <w:pPr>
                    <w:spacing w:before="280"/>
                    <w:ind w:left="567" w:right="567"/>
                    <w:jc w:val="center"/>
                    <w:rPr>
                      <w:b/>
                      <w:color w:val="FFFFFF"/>
                      <w:sz w:val="22"/>
                      <w:szCs w:val="22"/>
                    </w:rPr>
                  </w:pPr>
                </w:p>
                <w:p w:rsidR="00AE1E4C" w:rsidRPr="003E0CD1" w:rsidRDefault="00AE1E4C" w:rsidP="00717678">
                  <w:pPr>
                    <w:ind w:left="567" w:right="567"/>
                    <w:jc w:val="center"/>
                    <w:rPr>
                      <w:b/>
                      <w:sz w:val="22"/>
                      <w:szCs w:val="22"/>
                    </w:rPr>
                  </w:pPr>
                  <w:r w:rsidRPr="003E0CD1">
                    <w:rPr>
                      <w:b/>
                      <w:color w:val="FFFFFF"/>
                      <w:sz w:val="22"/>
                      <w:szCs w:val="22"/>
                    </w:rPr>
                    <w:t>Barbara Giunchi</w:t>
                  </w:r>
                </w:p>
                <w:p w:rsidR="00AE1E4C" w:rsidRPr="003E0CD1" w:rsidRDefault="00AE1E4C" w:rsidP="00AE1E4C">
                  <w:pPr>
                    <w:spacing w:before="280"/>
                    <w:ind w:left="567" w:right="567"/>
                    <w:jc w:val="center"/>
                    <w:rPr>
                      <w:b/>
                      <w:color w:val="FFFFFF"/>
                      <w:sz w:val="22"/>
                      <w:szCs w:val="22"/>
                    </w:rPr>
                  </w:pPr>
                  <w:r w:rsidRPr="003E0CD1">
                    <w:rPr>
                      <w:b/>
                      <w:color w:val="FFFFFF"/>
                      <w:sz w:val="22"/>
                      <w:szCs w:val="22"/>
                    </w:rPr>
                    <w:t>Responsabile</w:t>
                  </w:r>
                </w:p>
                <w:p w:rsidR="00AE1E4C" w:rsidRPr="003E0CD1" w:rsidRDefault="00AE1E4C" w:rsidP="00717678">
                  <w:pPr>
                    <w:spacing w:before="120"/>
                    <w:ind w:left="567" w:right="567"/>
                    <w:jc w:val="center"/>
                    <w:rPr>
                      <w:b/>
                      <w:sz w:val="22"/>
                      <w:szCs w:val="22"/>
                    </w:rPr>
                  </w:pPr>
                  <w:r w:rsidRPr="003E0CD1">
                    <w:rPr>
                      <w:b/>
                      <w:color w:val="FFFFFF"/>
                      <w:sz w:val="22"/>
                      <w:szCs w:val="22"/>
                    </w:rPr>
                    <w:t>Dott. Stefano De Angelis</w:t>
                  </w:r>
                </w:p>
                <w:p w:rsidR="00AE1E4C" w:rsidRPr="003B50FB" w:rsidRDefault="00AE1E4C" w:rsidP="00AE1E4C">
                  <w:pPr>
                    <w:spacing w:before="280"/>
                    <w:ind w:left="567" w:right="567"/>
                    <w:jc w:val="center"/>
                    <w:rPr>
                      <w:b/>
                    </w:rPr>
                  </w:pPr>
                </w:p>
                <w:p w:rsidR="00AE1E4C" w:rsidRDefault="00AE1E4C" w:rsidP="00AE1E4C">
                  <w:pPr>
                    <w:spacing w:before="280"/>
                    <w:ind w:left="567" w:right="567"/>
                    <w:jc w:val="center"/>
                    <w:rPr>
                      <w:b/>
                      <w:color w:val="FFFFFF"/>
                      <w:sz w:val="37"/>
                      <w:u w:val="single" w:color="FFFFFF"/>
                    </w:rPr>
                  </w:pPr>
                </w:p>
              </w:txbxContent>
            </v:textbox>
            <w10:wrap type="topAndBottom" anchorx="page"/>
          </v:shape>
        </w:pict>
      </w:r>
      <w:r w:rsidR="001A4670" w:rsidRPr="001A4670">
        <w:rPr>
          <w:rFonts w:ascii="Arial" w:eastAsia="Arial" w:hAnsi="Arial" w:cs="Arial"/>
          <w:b/>
          <w:bCs/>
          <w:noProof/>
          <w:sz w:val="30"/>
          <w:szCs w:val="30"/>
          <w:u w:val="single" w:color="000000"/>
        </w:rPr>
        <w:pict>
          <v:shape id="Casella di testo 41" o:spid="_x0000_s1036" type="#_x0000_t202" style="position:absolute;left:0;text-align:left;margin-left:696.9pt;margin-top:19.75pt;width:131.75pt;height:143.75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" fillcolor="#09c" strokecolor="#00c" strokeweight=".49708mm">
            <v:textbox inset="0,0,0,0">
              <w:txbxContent>
                <w:p w:rsidR="00AE1E4C" w:rsidRPr="003E0CD1" w:rsidRDefault="00AE1E4C" w:rsidP="00444D78">
                  <w:pPr>
                    <w:spacing w:before="120"/>
                    <w:ind w:left="567" w:right="567"/>
                    <w:jc w:val="center"/>
                    <w:rPr>
                      <w:b/>
                      <w:color w:val="FFFFFF"/>
                      <w:sz w:val="22"/>
                      <w:szCs w:val="22"/>
                      <w:u w:val="single" w:color="FFFFFF"/>
                    </w:rPr>
                  </w:pPr>
                  <w:r w:rsidRPr="003E0CD1">
                    <w:rPr>
                      <w:b/>
                      <w:color w:val="FFFFFF"/>
                      <w:sz w:val="22"/>
                      <w:szCs w:val="22"/>
                      <w:u w:val="single" w:color="FFFFFF"/>
                    </w:rPr>
                    <w:t>Segreteria</w:t>
                  </w:r>
                </w:p>
                <w:p w:rsidR="00AE1E4C" w:rsidRPr="003E0CD1" w:rsidRDefault="00AE1E4C" w:rsidP="00AE1E4C">
                  <w:pPr>
                    <w:spacing w:before="280"/>
                    <w:ind w:left="567" w:right="567"/>
                    <w:jc w:val="center"/>
                    <w:rPr>
                      <w:b/>
                      <w:sz w:val="22"/>
                      <w:szCs w:val="22"/>
                    </w:rPr>
                  </w:pPr>
                  <w:r w:rsidRPr="003E0CD1">
                    <w:rPr>
                      <w:b/>
                      <w:color w:val="FFFFFF"/>
                      <w:sz w:val="22"/>
                      <w:szCs w:val="22"/>
                    </w:rPr>
                    <w:t>Gigliola Temperini</w:t>
                  </w:r>
                </w:p>
                <w:p w:rsidR="00AE1E4C" w:rsidRPr="003E0CD1" w:rsidRDefault="00AE1E4C" w:rsidP="00AE1E4C">
                  <w:pPr>
                    <w:spacing w:before="600"/>
                    <w:ind w:left="567" w:right="567"/>
                    <w:jc w:val="center"/>
                    <w:rPr>
                      <w:b/>
                      <w:color w:val="FFFFFF"/>
                      <w:sz w:val="22"/>
                      <w:szCs w:val="22"/>
                    </w:rPr>
                  </w:pPr>
                  <w:r w:rsidRPr="003E0CD1">
                    <w:rPr>
                      <w:b/>
                      <w:color w:val="FFFFFF"/>
                      <w:sz w:val="22"/>
                      <w:szCs w:val="22"/>
                    </w:rPr>
                    <w:t>Responsabile</w:t>
                  </w:r>
                </w:p>
                <w:p w:rsidR="00AE1E4C" w:rsidRPr="003E0CD1" w:rsidRDefault="00AE1E4C" w:rsidP="00717678">
                  <w:pPr>
                    <w:spacing w:before="120"/>
                    <w:ind w:left="567" w:right="567"/>
                    <w:jc w:val="center"/>
                    <w:rPr>
                      <w:b/>
                      <w:sz w:val="22"/>
                      <w:szCs w:val="22"/>
                    </w:rPr>
                  </w:pPr>
                  <w:r w:rsidRPr="003E0CD1">
                    <w:rPr>
                      <w:b/>
                      <w:color w:val="FFFFFF"/>
                      <w:sz w:val="22"/>
                      <w:szCs w:val="22"/>
                    </w:rPr>
                    <w:t>Dott. Stefano De Angelis</w:t>
                  </w:r>
                </w:p>
                <w:p w:rsidR="00AE1E4C" w:rsidRPr="003B50FB" w:rsidRDefault="00AE1E4C" w:rsidP="00AE1E4C">
                  <w:pPr>
                    <w:spacing w:before="280"/>
                    <w:ind w:left="567" w:right="567"/>
                    <w:jc w:val="center"/>
                    <w:rPr>
                      <w:b/>
                    </w:rPr>
                  </w:pPr>
                </w:p>
                <w:p w:rsidR="00AE1E4C" w:rsidRDefault="00AE1E4C" w:rsidP="00AE1E4C">
                  <w:pPr>
                    <w:spacing w:before="280"/>
                    <w:ind w:left="567" w:right="567"/>
                    <w:jc w:val="center"/>
                    <w:rPr>
                      <w:b/>
                      <w:color w:val="FFFFFF"/>
                      <w:sz w:val="37"/>
                      <w:u w:val="single" w:color="FFFFFF"/>
                    </w:rPr>
                  </w:pPr>
                </w:p>
              </w:txbxContent>
            </v:textbox>
            <w10:wrap type="topAndBottom" anchorx="page"/>
          </v:shape>
        </w:pict>
      </w:r>
      <w:r w:rsidR="001A4670" w:rsidRPr="001A4670">
        <w:rPr>
          <w:rFonts w:ascii="Arial" w:eastAsia="Arial" w:hAnsi="Arial" w:cs="Arial"/>
          <w:b/>
          <w:bCs/>
          <w:noProof/>
          <w:sz w:val="30"/>
          <w:szCs w:val="30"/>
          <w:u w:val="single" w:color="000000"/>
        </w:rPr>
        <w:pict>
          <v:shape id="Casella di testo 37" o:spid="_x0000_s1037" type="#_x0000_t202" style="position:absolute;left:0;text-align:left;margin-left:552.2pt;margin-top:19.1pt;width:2in;height:144.45pt;z-index:-2516387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" fillcolor="#09c" strokecolor="#00c" strokeweight=".49708mm">
            <v:textbox inset="0,0,0,0">
              <w:txbxContent>
                <w:p w:rsidR="00AE1E4C" w:rsidRPr="00444D78" w:rsidRDefault="00AE1E4C" w:rsidP="00444D78">
                  <w:pPr>
                    <w:spacing w:before="120"/>
                    <w:ind w:left="567" w:right="567"/>
                    <w:jc w:val="center"/>
                    <w:rPr>
                      <w:b/>
                      <w:color w:val="FFFFFF"/>
                      <w:sz w:val="22"/>
                      <w:szCs w:val="22"/>
                      <w:u w:val="single" w:color="FFFFFF"/>
                    </w:rPr>
                  </w:pPr>
                  <w:r w:rsidRPr="00444D78">
                    <w:rPr>
                      <w:b/>
                      <w:color w:val="FFFFFF"/>
                      <w:sz w:val="22"/>
                      <w:szCs w:val="22"/>
                      <w:u w:val="single" w:color="FFFFFF"/>
                    </w:rPr>
                    <w:t>Ragioneria</w:t>
                  </w:r>
                </w:p>
                <w:p w:rsidR="00AE1E4C" w:rsidRPr="00761D12" w:rsidRDefault="00AE1E4C" w:rsidP="00AE1E4C">
                  <w:pPr>
                    <w:spacing w:before="280"/>
                    <w:ind w:left="567" w:right="567"/>
                    <w:jc w:val="center"/>
                    <w:rPr>
                      <w:b/>
                      <w:color w:val="FFFFFF"/>
                      <w:sz w:val="22"/>
                      <w:szCs w:val="22"/>
                    </w:rPr>
                  </w:pPr>
                  <w:r w:rsidRPr="00761D12">
                    <w:rPr>
                      <w:b/>
                      <w:color w:val="FFFFFF"/>
                      <w:sz w:val="22"/>
                      <w:szCs w:val="22"/>
                    </w:rPr>
                    <w:t xml:space="preserve">Chiara </w:t>
                  </w:r>
                  <w:proofErr w:type="spellStart"/>
                  <w:r w:rsidRPr="00761D12">
                    <w:rPr>
                      <w:b/>
                      <w:color w:val="FFFFFF"/>
                      <w:sz w:val="22"/>
                      <w:szCs w:val="22"/>
                    </w:rPr>
                    <w:t>Mengoni</w:t>
                  </w:r>
                  <w:proofErr w:type="spellEnd"/>
                </w:p>
                <w:p w:rsidR="00AE1E4C" w:rsidRDefault="00AE1E4C" w:rsidP="00AE1E4C">
                  <w:pPr>
                    <w:spacing w:before="280"/>
                    <w:ind w:left="567" w:right="567"/>
                    <w:jc w:val="center"/>
                    <w:rPr>
                      <w:b/>
                      <w:color w:val="FFFFFF"/>
                    </w:rPr>
                  </w:pPr>
                </w:p>
                <w:p w:rsidR="00AE1E4C" w:rsidRPr="00761D12" w:rsidRDefault="00AE1E4C" w:rsidP="00AE1E4C">
                  <w:pPr>
                    <w:spacing w:before="280"/>
                    <w:ind w:left="567" w:right="567"/>
                    <w:jc w:val="center"/>
                    <w:rPr>
                      <w:b/>
                      <w:color w:val="FFFFFF"/>
                      <w:sz w:val="22"/>
                      <w:szCs w:val="22"/>
                    </w:rPr>
                  </w:pPr>
                  <w:r w:rsidRPr="00761D12">
                    <w:rPr>
                      <w:b/>
                      <w:color w:val="FFFFFF"/>
                      <w:sz w:val="22"/>
                      <w:szCs w:val="22"/>
                    </w:rPr>
                    <w:t>Responsabile</w:t>
                  </w:r>
                </w:p>
                <w:p w:rsidR="00AE1E4C" w:rsidRPr="00761D12" w:rsidRDefault="00AE1E4C" w:rsidP="00717678">
                  <w:pPr>
                    <w:spacing w:before="120"/>
                    <w:ind w:left="567" w:right="567"/>
                    <w:jc w:val="center"/>
                    <w:rPr>
                      <w:b/>
                      <w:sz w:val="22"/>
                      <w:szCs w:val="22"/>
                    </w:rPr>
                  </w:pPr>
                  <w:r w:rsidRPr="00761D12">
                    <w:rPr>
                      <w:b/>
                      <w:color w:val="FFFFFF"/>
                      <w:sz w:val="22"/>
                      <w:szCs w:val="22"/>
                    </w:rPr>
                    <w:t>Dott. Stefano De Angelis</w:t>
                  </w:r>
                </w:p>
                <w:p w:rsidR="00AE1E4C" w:rsidRPr="003B50FB" w:rsidRDefault="00AE1E4C" w:rsidP="00AE1E4C">
                  <w:pPr>
                    <w:spacing w:before="280"/>
                    <w:ind w:left="567" w:right="567"/>
                    <w:jc w:val="center"/>
                    <w:rPr>
                      <w:b/>
                    </w:rPr>
                  </w:pPr>
                </w:p>
              </w:txbxContent>
            </v:textbox>
            <w10:wrap type="topAndBottom" anchorx="page"/>
          </v:shape>
        </w:pict>
      </w:r>
      <w:r w:rsidR="001A4670" w:rsidRPr="001A4670">
        <w:rPr>
          <w:rFonts w:ascii="Arial" w:eastAsia="Arial" w:hAnsi="Arial" w:cs="Arial"/>
          <w:b/>
          <w:bCs/>
          <w:noProof/>
          <w:sz w:val="30"/>
          <w:szCs w:val="30"/>
          <w:u w:val="single" w:color="000000"/>
        </w:rPr>
        <w:pict>
          <v:shape id="Casella di testo 36" o:spid="_x0000_s1038" type="#_x0000_t202" style="position:absolute;left:0;text-align:left;margin-left:387.8pt;margin-top:19.1pt;width:165.05pt;height:144.5pt;z-index:-2516398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" fillcolor="#09c" strokecolor="#00c" strokeweight=".49708mm">
            <v:textbox inset="0,0,0,0">
              <w:txbxContent>
                <w:p w:rsidR="00AE1E4C" w:rsidRPr="00444D78" w:rsidRDefault="001A4670" w:rsidP="00444D78">
                  <w:pPr>
                    <w:spacing w:before="120"/>
                    <w:ind w:left="567" w:right="567"/>
                    <w:jc w:val="center"/>
                    <w:rPr>
                      <w:b/>
                      <w:color w:val="FFFFFF"/>
                      <w:sz w:val="22"/>
                      <w:szCs w:val="22"/>
                      <w:u w:val="single" w:color="FFFFFF"/>
                    </w:rPr>
                  </w:pPr>
                  <w:hyperlink r:id="rId19">
                    <w:r w:rsidR="00AE1E4C" w:rsidRPr="00444D78">
                      <w:rPr>
                        <w:b/>
                        <w:color w:val="FFFFFF"/>
                        <w:sz w:val="22"/>
                        <w:szCs w:val="22"/>
                        <w:u w:val="single" w:color="FFFFFF"/>
                      </w:rPr>
                      <w:t>Polizia</w:t>
                    </w:r>
                  </w:hyperlink>
                  <w:r w:rsidR="00AE1E4C" w:rsidRPr="00444D78">
                    <w:rPr>
                      <w:b/>
                      <w:color w:val="FFFFFF"/>
                      <w:sz w:val="22"/>
                      <w:szCs w:val="22"/>
                      <w:u w:val="single" w:color="FFFFFF"/>
                    </w:rPr>
                    <w:t xml:space="preserve"> Municipale </w:t>
                  </w:r>
                </w:p>
                <w:p w:rsidR="00717678" w:rsidRDefault="00717678" w:rsidP="00AE1E4C">
                  <w:pPr>
                    <w:spacing w:before="120"/>
                    <w:ind w:left="567" w:right="567"/>
                    <w:jc w:val="center"/>
                    <w:rPr>
                      <w:b/>
                      <w:color w:val="FFFFFF"/>
                      <w:sz w:val="22"/>
                      <w:szCs w:val="22"/>
                    </w:rPr>
                  </w:pPr>
                </w:p>
                <w:p w:rsidR="00AE1E4C" w:rsidRPr="00761D12" w:rsidRDefault="00AE1E4C" w:rsidP="00AE1E4C">
                  <w:pPr>
                    <w:spacing w:before="120"/>
                    <w:ind w:left="567" w:right="567"/>
                    <w:jc w:val="center"/>
                    <w:rPr>
                      <w:b/>
                      <w:color w:val="FFFFFF"/>
                      <w:sz w:val="22"/>
                      <w:szCs w:val="22"/>
                    </w:rPr>
                  </w:pPr>
                  <w:r w:rsidRPr="00761D12">
                    <w:rPr>
                      <w:b/>
                      <w:color w:val="FFFFFF"/>
                      <w:sz w:val="22"/>
                      <w:szCs w:val="22"/>
                    </w:rPr>
                    <w:t>Rachele Ciccioli</w:t>
                  </w:r>
                </w:p>
                <w:p w:rsidR="00AE1E4C" w:rsidRDefault="00AE1E4C" w:rsidP="00AE1E4C">
                  <w:pPr>
                    <w:spacing w:before="280"/>
                    <w:ind w:left="567" w:right="567"/>
                    <w:jc w:val="center"/>
                    <w:rPr>
                      <w:b/>
                      <w:color w:val="FFFFFF"/>
                    </w:rPr>
                  </w:pPr>
                </w:p>
                <w:p w:rsidR="00AE1E4C" w:rsidRPr="00761D12" w:rsidRDefault="00AE1E4C" w:rsidP="00717678">
                  <w:pPr>
                    <w:spacing w:before="120"/>
                    <w:ind w:left="567" w:right="567"/>
                    <w:jc w:val="center"/>
                    <w:rPr>
                      <w:b/>
                      <w:color w:val="FFFFFF"/>
                      <w:sz w:val="22"/>
                      <w:szCs w:val="22"/>
                    </w:rPr>
                  </w:pPr>
                  <w:r w:rsidRPr="00761D12">
                    <w:rPr>
                      <w:b/>
                      <w:color w:val="FFFFFF"/>
                      <w:sz w:val="22"/>
                      <w:szCs w:val="22"/>
                    </w:rPr>
                    <w:t>Responsabile</w:t>
                  </w:r>
                </w:p>
                <w:p w:rsidR="00AE1E4C" w:rsidRPr="00761D12" w:rsidRDefault="00AE1E4C" w:rsidP="00717678">
                  <w:pPr>
                    <w:spacing w:before="120"/>
                    <w:ind w:left="567" w:right="567"/>
                    <w:jc w:val="center"/>
                    <w:rPr>
                      <w:b/>
                      <w:sz w:val="22"/>
                      <w:szCs w:val="22"/>
                    </w:rPr>
                  </w:pPr>
                  <w:r w:rsidRPr="00761D12">
                    <w:rPr>
                      <w:b/>
                      <w:color w:val="FFFFFF"/>
                      <w:sz w:val="22"/>
                      <w:szCs w:val="22"/>
                    </w:rPr>
                    <w:t>Dott. Stefano De Angelis</w:t>
                  </w:r>
                </w:p>
                <w:p w:rsidR="00AE1E4C" w:rsidRPr="003B50FB" w:rsidRDefault="00AE1E4C" w:rsidP="00AE1E4C">
                  <w:pPr>
                    <w:spacing w:before="280"/>
                    <w:ind w:left="567" w:right="567"/>
                    <w:jc w:val="center"/>
                    <w:rPr>
                      <w:b/>
                    </w:rPr>
                  </w:pPr>
                </w:p>
              </w:txbxContent>
            </v:textbox>
            <w10:wrap type="topAndBottom" anchorx="page"/>
          </v:shape>
        </w:pict>
      </w:r>
      <w:r w:rsidR="001A4670" w:rsidRPr="001A4670">
        <w:rPr>
          <w:rFonts w:ascii="Arial" w:eastAsia="Arial" w:hAnsi="Arial" w:cs="Arial"/>
          <w:b/>
          <w:bCs/>
          <w:noProof/>
          <w:sz w:val="30"/>
          <w:szCs w:val="30"/>
          <w:u w:val="single" w:color="000000"/>
        </w:rPr>
        <w:pict>
          <v:shape id="Casella di testo 40" o:spid="_x0000_s1039" type="#_x0000_t202" style="position:absolute;left:0;text-align:left;margin-left:8.95pt;margin-top:19.2pt;width:120.55pt;height:144.5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" fillcolor="#09c" strokecolor="#00c" strokeweight=".49708mm">
            <v:textbox inset="0,0,0,0">
              <w:txbxContent>
                <w:p w:rsidR="00AE1E4C" w:rsidRPr="00AE1E4C" w:rsidRDefault="001A4670" w:rsidP="00444D78">
                  <w:pPr>
                    <w:spacing w:before="120"/>
                    <w:ind w:left="567" w:right="567"/>
                    <w:jc w:val="center"/>
                    <w:rPr>
                      <w:b/>
                      <w:color w:val="FFFFFF"/>
                      <w:sz w:val="22"/>
                      <w:szCs w:val="22"/>
                      <w:u w:val="single" w:color="FFFFFF"/>
                    </w:rPr>
                  </w:pPr>
                  <w:hyperlink r:id="rId20">
                    <w:r w:rsidR="00AE1E4C" w:rsidRPr="00AE1E4C">
                      <w:rPr>
                        <w:b/>
                        <w:color w:val="FFFFFF"/>
                        <w:sz w:val="22"/>
                        <w:szCs w:val="22"/>
                        <w:u w:val="single" w:color="FFFFFF"/>
                      </w:rPr>
                      <w:t>Commercio</w:t>
                    </w:r>
                  </w:hyperlink>
                </w:p>
                <w:p w:rsidR="00AE1E4C" w:rsidRPr="00AE1E4C" w:rsidRDefault="00AE1E4C" w:rsidP="00AE1E4C">
                  <w:pPr>
                    <w:spacing w:before="280"/>
                    <w:ind w:left="567" w:right="567"/>
                    <w:jc w:val="center"/>
                    <w:rPr>
                      <w:b/>
                      <w:color w:val="FFFFFF"/>
                      <w:sz w:val="22"/>
                      <w:szCs w:val="22"/>
                    </w:rPr>
                  </w:pPr>
                  <w:r w:rsidRPr="00AE1E4C">
                    <w:rPr>
                      <w:b/>
                      <w:color w:val="FFFFFF"/>
                      <w:sz w:val="22"/>
                      <w:szCs w:val="22"/>
                    </w:rPr>
                    <w:t>Gigliola Temperini</w:t>
                  </w:r>
                </w:p>
                <w:p w:rsidR="00AE1E4C" w:rsidRPr="00AE1E4C" w:rsidRDefault="00AE1E4C" w:rsidP="00AE1E4C">
                  <w:pPr>
                    <w:spacing w:before="280"/>
                    <w:ind w:left="567" w:right="567"/>
                    <w:jc w:val="center"/>
                    <w:rPr>
                      <w:b/>
                      <w:color w:val="FFFFFF"/>
                      <w:sz w:val="22"/>
                      <w:szCs w:val="22"/>
                    </w:rPr>
                  </w:pPr>
                </w:p>
                <w:p w:rsidR="00AE1E4C" w:rsidRPr="00AE1E4C" w:rsidRDefault="00AE1E4C" w:rsidP="00AE1E4C">
                  <w:pPr>
                    <w:spacing w:before="280"/>
                    <w:ind w:left="567" w:right="567"/>
                    <w:jc w:val="center"/>
                    <w:rPr>
                      <w:b/>
                      <w:color w:val="FFFFFF"/>
                      <w:sz w:val="22"/>
                      <w:szCs w:val="22"/>
                    </w:rPr>
                  </w:pPr>
                  <w:r w:rsidRPr="00AE1E4C">
                    <w:rPr>
                      <w:b/>
                      <w:color w:val="FFFFFF"/>
                      <w:sz w:val="22"/>
                      <w:szCs w:val="22"/>
                    </w:rPr>
                    <w:t>Responsabile</w:t>
                  </w:r>
                </w:p>
                <w:p w:rsidR="00AE1E4C" w:rsidRPr="003B50FB" w:rsidRDefault="00AE1E4C" w:rsidP="00761D12">
                  <w:pPr>
                    <w:spacing w:before="120"/>
                    <w:ind w:left="567" w:right="567"/>
                    <w:jc w:val="center"/>
                    <w:rPr>
                      <w:b/>
                    </w:rPr>
                  </w:pPr>
                  <w:r w:rsidRPr="00AE1E4C">
                    <w:rPr>
                      <w:b/>
                      <w:color w:val="FFFFFF"/>
                      <w:sz w:val="22"/>
                      <w:szCs w:val="22"/>
                    </w:rPr>
                    <w:t xml:space="preserve">Dott. Stefano De </w:t>
                  </w:r>
                  <w:r w:rsidRPr="00761D12">
                    <w:rPr>
                      <w:b/>
                      <w:color w:val="FFFFFF"/>
                      <w:sz w:val="22"/>
                      <w:szCs w:val="22"/>
                    </w:rPr>
                    <w:t>Angelis</w:t>
                  </w:r>
                </w:p>
              </w:txbxContent>
            </v:textbox>
            <w10:wrap type="topAndBottom" anchorx="page"/>
          </v:shape>
        </w:pict>
      </w:r>
    </w:p>
    <w:p w:rsidR="009E00E8" w:rsidRPr="006D4616" w:rsidRDefault="006D4616" w:rsidP="00166720">
      <w:pPr>
        <w:jc w:val="both"/>
        <w:rPr>
          <w:b/>
          <w:sz w:val="22"/>
          <w:szCs w:val="22"/>
        </w:rPr>
      </w:pPr>
      <w:r w:rsidRPr="006D4616">
        <w:rPr>
          <w:b/>
          <w:sz w:val="22"/>
          <w:szCs w:val="22"/>
        </w:rPr>
        <w:lastRenderedPageBreak/>
        <w:t>3.</w:t>
      </w:r>
      <w:r w:rsidR="008D3495">
        <w:rPr>
          <w:b/>
          <w:sz w:val="22"/>
          <w:szCs w:val="22"/>
        </w:rPr>
        <w:t>2.3</w:t>
      </w:r>
      <w:r w:rsidR="009E00E8" w:rsidRPr="006D4616">
        <w:rPr>
          <w:b/>
          <w:sz w:val="22"/>
          <w:szCs w:val="22"/>
        </w:rPr>
        <w:t>. Cosa facciamo</w:t>
      </w:r>
    </w:p>
    <w:p w:rsidR="00D52FC7" w:rsidRPr="008D3495" w:rsidRDefault="00D52FC7" w:rsidP="00D52FC7">
      <w:pPr>
        <w:jc w:val="both"/>
        <w:rPr>
          <w:sz w:val="22"/>
          <w:szCs w:val="22"/>
        </w:rPr>
      </w:pPr>
      <w:r w:rsidRPr="008D3495">
        <w:rPr>
          <w:sz w:val="22"/>
          <w:szCs w:val="22"/>
        </w:rPr>
        <w:t>Il Comune di Petriolo è titolare di funzioni proprie ed esercita, altresì, secondo le leggi dello Stato e della Regione le funzioni da esse attribuite o delegate. Il Comune svolge le funzioni di cui sopra anche attraverso le attività che possono essere adeguatamente esercitate dalla autonoma iniziativa dei cittadini e delle loro formazioni sociali.</w:t>
      </w:r>
    </w:p>
    <w:p w:rsidR="006D4616" w:rsidRPr="008D3495" w:rsidRDefault="006D4616" w:rsidP="008D3495">
      <w:pPr>
        <w:spacing w:line="300" w:lineRule="exact"/>
        <w:jc w:val="both"/>
        <w:rPr>
          <w:sz w:val="22"/>
          <w:szCs w:val="22"/>
        </w:rPr>
      </w:pPr>
      <w:r w:rsidRPr="008D3495">
        <w:rPr>
          <w:sz w:val="22"/>
          <w:szCs w:val="22"/>
        </w:rPr>
        <w:t>Spettano in particolare al Comune:</w:t>
      </w:r>
    </w:p>
    <w:p w:rsidR="006D4616" w:rsidRPr="008D3495" w:rsidRDefault="006D4616" w:rsidP="008D3495">
      <w:pPr>
        <w:spacing w:line="300" w:lineRule="exact"/>
        <w:jc w:val="both"/>
        <w:rPr>
          <w:sz w:val="22"/>
          <w:szCs w:val="22"/>
        </w:rPr>
      </w:pPr>
      <w:r w:rsidRPr="008D3495">
        <w:rPr>
          <w:sz w:val="22"/>
          <w:szCs w:val="22"/>
        </w:rPr>
        <w:t xml:space="preserve">a) la </w:t>
      </w:r>
      <w:proofErr w:type="spellStart"/>
      <w:r w:rsidRPr="008D3495">
        <w:rPr>
          <w:sz w:val="22"/>
          <w:szCs w:val="22"/>
        </w:rPr>
        <w:t>normazione</w:t>
      </w:r>
      <w:proofErr w:type="spellEnd"/>
      <w:r w:rsidRPr="008D3495">
        <w:rPr>
          <w:sz w:val="22"/>
          <w:szCs w:val="22"/>
        </w:rPr>
        <w:t xml:space="preserve"> sulla organizzazione e lo svolgimento delle funzioni;</w:t>
      </w:r>
    </w:p>
    <w:p w:rsidR="006D4616" w:rsidRPr="008D3495" w:rsidRDefault="006D4616" w:rsidP="008D3495">
      <w:pPr>
        <w:spacing w:line="300" w:lineRule="exact"/>
        <w:jc w:val="both"/>
        <w:rPr>
          <w:sz w:val="22"/>
          <w:szCs w:val="22"/>
        </w:rPr>
      </w:pPr>
      <w:r w:rsidRPr="008D3495">
        <w:rPr>
          <w:sz w:val="22"/>
          <w:szCs w:val="22"/>
        </w:rPr>
        <w:t>b) la programmazione e la pianificazione delle funzioni spettanti;</w:t>
      </w:r>
    </w:p>
    <w:p w:rsidR="006D4616" w:rsidRPr="008D3495" w:rsidRDefault="006D4616" w:rsidP="008D3495">
      <w:pPr>
        <w:spacing w:line="300" w:lineRule="exact"/>
        <w:jc w:val="both"/>
        <w:rPr>
          <w:sz w:val="22"/>
          <w:szCs w:val="22"/>
        </w:rPr>
      </w:pPr>
      <w:r w:rsidRPr="008D3495">
        <w:rPr>
          <w:sz w:val="22"/>
          <w:szCs w:val="22"/>
        </w:rPr>
        <w:t>c) l’organizzazione generale dell’amministrazione e la gestione del personale;</w:t>
      </w:r>
    </w:p>
    <w:p w:rsidR="006D4616" w:rsidRPr="008D3495" w:rsidRDefault="006D4616" w:rsidP="008D3495">
      <w:pPr>
        <w:spacing w:line="300" w:lineRule="exact"/>
        <w:jc w:val="both"/>
        <w:rPr>
          <w:sz w:val="22"/>
          <w:szCs w:val="22"/>
        </w:rPr>
      </w:pPr>
      <w:r w:rsidRPr="008D3495">
        <w:rPr>
          <w:sz w:val="22"/>
          <w:szCs w:val="22"/>
        </w:rPr>
        <w:t>d) il controllo interno;</w:t>
      </w:r>
    </w:p>
    <w:p w:rsidR="006D4616" w:rsidRPr="008D3495" w:rsidRDefault="006D4616" w:rsidP="008D3495">
      <w:pPr>
        <w:spacing w:line="300" w:lineRule="exact"/>
        <w:jc w:val="both"/>
        <w:rPr>
          <w:sz w:val="22"/>
          <w:szCs w:val="22"/>
        </w:rPr>
      </w:pPr>
      <w:r w:rsidRPr="008D3495">
        <w:rPr>
          <w:sz w:val="22"/>
          <w:szCs w:val="22"/>
        </w:rPr>
        <w:t>e) la gestione finanziaria e contabile;</w:t>
      </w:r>
    </w:p>
    <w:p w:rsidR="006D4616" w:rsidRPr="008D3495" w:rsidRDefault="006D4616" w:rsidP="008D3495">
      <w:pPr>
        <w:spacing w:line="300" w:lineRule="exact"/>
        <w:jc w:val="both"/>
        <w:rPr>
          <w:sz w:val="22"/>
          <w:szCs w:val="22"/>
        </w:rPr>
      </w:pPr>
      <w:r w:rsidRPr="008D3495">
        <w:rPr>
          <w:sz w:val="22"/>
          <w:szCs w:val="22"/>
        </w:rPr>
        <w:t>f) la vigilanza ed il controllo nelle aree funzionali di competenza;</w:t>
      </w:r>
    </w:p>
    <w:p w:rsidR="006D4616" w:rsidRPr="008D3495" w:rsidRDefault="006D4616" w:rsidP="008D3495">
      <w:pPr>
        <w:spacing w:line="300" w:lineRule="exact"/>
        <w:jc w:val="both"/>
        <w:rPr>
          <w:sz w:val="22"/>
          <w:szCs w:val="22"/>
        </w:rPr>
      </w:pPr>
      <w:r w:rsidRPr="008D3495">
        <w:rPr>
          <w:sz w:val="22"/>
          <w:szCs w:val="22"/>
        </w:rPr>
        <w:t>g) l’organizzazione dei servizi pubblici di interesse generale di ambito comunale;</w:t>
      </w:r>
    </w:p>
    <w:p w:rsidR="006D4616" w:rsidRPr="008D3495" w:rsidRDefault="006D4616" w:rsidP="008D3495">
      <w:pPr>
        <w:spacing w:line="300" w:lineRule="exact"/>
        <w:jc w:val="both"/>
        <w:rPr>
          <w:sz w:val="22"/>
          <w:szCs w:val="22"/>
        </w:rPr>
      </w:pPr>
      <w:r w:rsidRPr="008D3495">
        <w:rPr>
          <w:sz w:val="22"/>
          <w:szCs w:val="22"/>
        </w:rPr>
        <w:t>h) il coordinamento delle attività commerciali e dei pubblici esercizi, in coerenza con la programmazione regionale;</w:t>
      </w:r>
    </w:p>
    <w:p w:rsidR="006D4616" w:rsidRPr="008D3495" w:rsidRDefault="006D4616" w:rsidP="008D3495">
      <w:pPr>
        <w:spacing w:line="300" w:lineRule="exact"/>
        <w:jc w:val="both"/>
        <w:rPr>
          <w:sz w:val="22"/>
          <w:szCs w:val="22"/>
        </w:rPr>
      </w:pPr>
      <w:r w:rsidRPr="008D3495">
        <w:rPr>
          <w:sz w:val="22"/>
          <w:szCs w:val="22"/>
        </w:rPr>
        <w:t>i) la realizzazione di processi di semplificazione amministrativa nell’accesso alla pubblica amministrazione ai fini della localizzazione e realizzazione di attività produttive;</w:t>
      </w:r>
    </w:p>
    <w:p w:rsidR="006D4616" w:rsidRPr="008D3495" w:rsidRDefault="006D4616" w:rsidP="008D3495">
      <w:pPr>
        <w:spacing w:line="300" w:lineRule="exact"/>
        <w:jc w:val="both"/>
        <w:rPr>
          <w:sz w:val="22"/>
          <w:szCs w:val="22"/>
        </w:rPr>
      </w:pPr>
      <w:r w:rsidRPr="008D3495">
        <w:rPr>
          <w:sz w:val="22"/>
          <w:szCs w:val="22"/>
        </w:rPr>
        <w:t>j) le funzioni in materia di edilizia, compresa la vigilanza e il controllo territoriale di base;</w:t>
      </w:r>
    </w:p>
    <w:p w:rsidR="006D4616" w:rsidRPr="008D3495" w:rsidRDefault="006D4616" w:rsidP="008D3495">
      <w:pPr>
        <w:spacing w:line="300" w:lineRule="exact"/>
        <w:jc w:val="both"/>
        <w:rPr>
          <w:sz w:val="22"/>
          <w:szCs w:val="22"/>
        </w:rPr>
      </w:pPr>
      <w:r w:rsidRPr="008D3495">
        <w:rPr>
          <w:sz w:val="22"/>
          <w:szCs w:val="22"/>
        </w:rPr>
        <w:t>k) la partecipazione alla pianificazione urbanistica, anche con riferimento agli interventi di recupero del territorio;</w:t>
      </w:r>
    </w:p>
    <w:p w:rsidR="006D4616" w:rsidRPr="008D3495" w:rsidRDefault="006D4616" w:rsidP="008D3495">
      <w:pPr>
        <w:spacing w:line="300" w:lineRule="exact"/>
        <w:jc w:val="both"/>
        <w:rPr>
          <w:sz w:val="22"/>
          <w:szCs w:val="22"/>
        </w:rPr>
      </w:pPr>
      <w:r w:rsidRPr="008D3495">
        <w:rPr>
          <w:sz w:val="22"/>
          <w:szCs w:val="22"/>
        </w:rPr>
        <w:t>l) l’attuazione, in ambito comunale, delle attività di protezione civile inerenti alla previsione, alla prevenzione, alla pianificazione di emergenza e al coordinamento dei primi soccorsi;</w:t>
      </w:r>
    </w:p>
    <w:p w:rsidR="006D4616" w:rsidRPr="008D3495" w:rsidRDefault="006D4616" w:rsidP="008D3495">
      <w:pPr>
        <w:spacing w:line="300" w:lineRule="exact"/>
        <w:jc w:val="both"/>
        <w:rPr>
          <w:sz w:val="22"/>
          <w:szCs w:val="22"/>
        </w:rPr>
      </w:pPr>
      <w:r w:rsidRPr="008D3495">
        <w:rPr>
          <w:sz w:val="22"/>
          <w:szCs w:val="22"/>
        </w:rPr>
        <w:t>m) la costruzione, la classificazione, la gestione e la manutenzione delle strade comunali e la regolazione della circolazione stradale urbana e rurale e dell’uso delle aree di pertinenza dell’Ente;</w:t>
      </w:r>
    </w:p>
    <w:p w:rsidR="006D4616" w:rsidRPr="008D3495" w:rsidRDefault="006D4616" w:rsidP="008D3495">
      <w:pPr>
        <w:spacing w:line="300" w:lineRule="exact"/>
        <w:jc w:val="both"/>
        <w:rPr>
          <w:sz w:val="22"/>
          <w:szCs w:val="22"/>
        </w:rPr>
      </w:pPr>
      <w:r w:rsidRPr="008D3495">
        <w:rPr>
          <w:sz w:val="22"/>
          <w:szCs w:val="22"/>
        </w:rPr>
        <w:t>n) la pianificazione dei trasporti e dei bacini di traffico e la programmazione dei servizi di trasporto pubblico comunale, nonché le funzioni di autorizzazione e controllo in materia di trasporto privato in ambito comunale, in coerenza con la programmazione provinciale;</w:t>
      </w:r>
    </w:p>
    <w:p w:rsidR="006D4616" w:rsidRPr="008D3495" w:rsidRDefault="006D4616" w:rsidP="008D3495">
      <w:pPr>
        <w:spacing w:line="300" w:lineRule="exact"/>
        <w:jc w:val="both"/>
        <w:rPr>
          <w:sz w:val="22"/>
          <w:szCs w:val="22"/>
        </w:rPr>
      </w:pPr>
      <w:r w:rsidRPr="008D3495">
        <w:rPr>
          <w:sz w:val="22"/>
          <w:szCs w:val="22"/>
        </w:rPr>
        <w:t>o) la progettazione e la gestione del sistema locale dei servizi sociali, l’erogazione ai cittadini delle relative prestazioni, nell’ottica di quanto previsto dall’articolo 118, quarto comma, della Costituzione;</w:t>
      </w:r>
    </w:p>
    <w:p w:rsidR="006D4616" w:rsidRPr="008D3495" w:rsidRDefault="006D4616" w:rsidP="008D3495">
      <w:pPr>
        <w:spacing w:line="300" w:lineRule="exact"/>
        <w:jc w:val="both"/>
        <w:rPr>
          <w:sz w:val="22"/>
          <w:szCs w:val="22"/>
        </w:rPr>
      </w:pPr>
      <w:r w:rsidRPr="008D3495">
        <w:rPr>
          <w:sz w:val="22"/>
          <w:szCs w:val="22"/>
        </w:rPr>
        <w:t>p) l’edilizia scolastica, l’organizzazione e la gestione dei servizi scolastici,  fino alla istruzione secondaria di primo grado;</w:t>
      </w:r>
    </w:p>
    <w:p w:rsidR="006D4616" w:rsidRPr="008D3495" w:rsidRDefault="006D4616" w:rsidP="008D3495">
      <w:pPr>
        <w:spacing w:line="300" w:lineRule="exact"/>
        <w:jc w:val="both"/>
        <w:rPr>
          <w:sz w:val="22"/>
          <w:szCs w:val="22"/>
        </w:rPr>
      </w:pPr>
      <w:r w:rsidRPr="008D3495">
        <w:rPr>
          <w:sz w:val="22"/>
          <w:szCs w:val="22"/>
        </w:rPr>
        <w:t>q) la gestione e la conservazione di teatri, musei, pinacoteche, raccolte di beni storici artistici e bibliografici pubblici di interesse comunale e di archivi comunali;</w:t>
      </w:r>
    </w:p>
    <w:p w:rsidR="006D4616" w:rsidRPr="008D3495" w:rsidRDefault="006D4616" w:rsidP="008D3495">
      <w:pPr>
        <w:spacing w:line="300" w:lineRule="exact"/>
        <w:jc w:val="both"/>
        <w:rPr>
          <w:sz w:val="22"/>
          <w:szCs w:val="22"/>
        </w:rPr>
      </w:pPr>
      <w:r w:rsidRPr="008D3495">
        <w:rPr>
          <w:sz w:val="22"/>
          <w:szCs w:val="22"/>
        </w:rPr>
        <w:t>r) l’attuazione delle misure relative alla sicurezza urbana e delle misure disposte dall’autorità sanitaria locale;</w:t>
      </w:r>
    </w:p>
    <w:p w:rsidR="006D4616" w:rsidRPr="008D3495" w:rsidRDefault="006D4616" w:rsidP="008D3495">
      <w:pPr>
        <w:spacing w:line="300" w:lineRule="exact"/>
        <w:jc w:val="both"/>
        <w:rPr>
          <w:sz w:val="22"/>
          <w:szCs w:val="22"/>
        </w:rPr>
      </w:pPr>
      <w:r w:rsidRPr="008D3495">
        <w:rPr>
          <w:sz w:val="22"/>
          <w:szCs w:val="22"/>
        </w:rPr>
        <w:t>s) l’accertamento, per quanto di competenza, degli illeciti amministrativi e l’irrogazione delle relative sanzioni;</w:t>
      </w:r>
    </w:p>
    <w:p w:rsidR="006D4616" w:rsidRPr="008D3495" w:rsidRDefault="006D4616" w:rsidP="008D3495">
      <w:pPr>
        <w:spacing w:line="300" w:lineRule="exact"/>
        <w:jc w:val="both"/>
        <w:rPr>
          <w:sz w:val="22"/>
          <w:szCs w:val="22"/>
        </w:rPr>
      </w:pPr>
      <w:r w:rsidRPr="008D3495">
        <w:rPr>
          <w:sz w:val="22"/>
          <w:szCs w:val="22"/>
        </w:rPr>
        <w:t>t) l’organizzazione delle strutture e dei servizi di polizia municipale e l’espletamento dei relativi compiti di polizia amministrativa e stradale inerenti ai settori di competenza comunale, nonché di quelli relativi ai tributi di competenza comunale;</w:t>
      </w:r>
    </w:p>
    <w:p w:rsidR="006D4616" w:rsidRPr="008D3495" w:rsidRDefault="006D4616" w:rsidP="008D3495">
      <w:pPr>
        <w:spacing w:line="300" w:lineRule="exact"/>
        <w:jc w:val="both"/>
        <w:rPr>
          <w:sz w:val="22"/>
          <w:szCs w:val="22"/>
        </w:rPr>
      </w:pPr>
      <w:r w:rsidRPr="008D3495">
        <w:rPr>
          <w:sz w:val="22"/>
          <w:szCs w:val="22"/>
        </w:rPr>
        <w:t>u) la tenuta dei registri di stato civile e di popolazione e i compiti in materia di servizi anagrafici</w:t>
      </w:r>
    </w:p>
    <w:p w:rsidR="009E00E8" w:rsidRPr="008D3495" w:rsidRDefault="00504DBE" w:rsidP="009E00E8">
      <w:pPr>
        <w:rPr>
          <w:b/>
          <w:sz w:val="22"/>
          <w:szCs w:val="22"/>
        </w:rPr>
      </w:pPr>
      <w:r w:rsidRPr="008D3495">
        <w:rPr>
          <w:b/>
          <w:sz w:val="22"/>
          <w:szCs w:val="22"/>
        </w:rPr>
        <w:lastRenderedPageBreak/>
        <w:t>3.</w:t>
      </w:r>
      <w:r w:rsidR="008D3495">
        <w:rPr>
          <w:b/>
          <w:sz w:val="22"/>
          <w:szCs w:val="22"/>
        </w:rPr>
        <w:t>2</w:t>
      </w:r>
      <w:r w:rsidR="009E00E8" w:rsidRPr="008D3495">
        <w:rPr>
          <w:b/>
          <w:sz w:val="22"/>
          <w:szCs w:val="22"/>
        </w:rPr>
        <w:t>.</w:t>
      </w:r>
      <w:r w:rsidR="008D3495">
        <w:rPr>
          <w:b/>
          <w:sz w:val="22"/>
          <w:szCs w:val="22"/>
        </w:rPr>
        <w:t>4.</w:t>
      </w:r>
      <w:r w:rsidR="009E00E8" w:rsidRPr="008D3495">
        <w:rPr>
          <w:b/>
          <w:sz w:val="22"/>
          <w:szCs w:val="22"/>
        </w:rPr>
        <w:t xml:space="preserve"> Mandato istituzionale e Missione</w:t>
      </w:r>
    </w:p>
    <w:p w:rsidR="009E00E8" w:rsidRPr="008D3495" w:rsidRDefault="009E00E8" w:rsidP="003350A6">
      <w:pPr>
        <w:jc w:val="both"/>
        <w:rPr>
          <w:sz w:val="22"/>
          <w:szCs w:val="22"/>
        </w:rPr>
      </w:pPr>
      <w:r w:rsidRPr="008D3495">
        <w:rPr>
          <w:sz w:val="22"/>
          <w:szCs w:val="22"/>
        </w:rPr>
        <w:t>Il “mandato istituzionale” definisce il perimetro nel quale l’amministrazione può e deve operare sulla base delle sue attribuzioni/competenze istituzionali. Definire il mandato istituzionale significa anche chiarire il ruolo degli altri attori (pubblici e privati) che si collocano nello stesso contesto istituzionale, ossia che intervengono sulla me</w:t>
      </w:r>
      <w:r w:rsidR="00504DBE" w:rsidRPr="008D3495">
        <w:rPr>
          <w:sz w:val="22"/>
          <w:szCs w:val="22"/>
        </w:rPr>
        <w:t>desima politica pubblica.</w:t>
      </w:r>
    </w:p>
    <w:p w:rsidR="009E00E8" w:rsidRPr="008D3495" w:rsidRDefault="008A5420" w:rsidP="003350A6">
      <w:pPr>
        <w:jc w:val="both"/>
        <w:rPr>
          <w:sz w:val="22"/>
          <w:szCs w:val="22"/>
        </w:rPr>
      </w:pPr>
      <w:r w:rsidRPr="008D3495">
        <w:rPr>
          <w:sz w:val="22"/>
          <w:szCs w:val="22"/>
        </w:rPr>
        <w:t xml:space="preserve">La “missione” </w:t>
      </w:r>
      <w:r w:rsidR="009E00E8" w:rsidRPr="008D3495">
        <w:rPr>
          <w:sz w:val="22"/>
          <w:szCs w:val="22"/>
        </w:rPr>
        <w:t xml:space="preserve">identifica la ragion d’essere e l’ambito in cui l’organizzazione opera in termini di politiche e di azioni perseguite. La missione rappresenta l’esplicitazione dei capisaldi strategici che guidano la selezione degli obiettivi che l’organizzazione intende perseguire attraverso il proprio operato. La formulazione deve essere chiara, sintetica e in grado di rispondere alle seguenti domande: “cosa e come vogliamo fare” e “perché lo facciamo”. Si differenzia dal “mandato istituzionale” per la sua connotazione di “interpretazione” del mandato stesso, tenendo conto dell’indirizzo politico, delle attese degli </w:t>
      </w:r>
      <w:proofErr w:type="spellStart"/>
      <w:r w:rsidR="009E00E8" w:rsidRPr="008D3495">
        <w:rPr>
          <w:sz w:val="22"/>
          <w:szCs w:val="22"/>
        </w:rPr>
        <w:t>stakeholder</w:t>
      </w:r>
      <w:proofErr w:type="spellEnd"/>
      <w:r w:rsidR="009E00E8" w:rsidRPr="008D3495">
        <w:rPr>
          <w:sz w:val="22"/>
          <w:szCs w:val="22"/>
        </w:rPr>
        <w:t xml:space="preserve"> e dello specifico momento storico</w:t>
      </w:r>
      <w:r w:rsidR="0092039D" w:rsidRPr="008D3495">
        <w:rPr>
          <w:sz w:val="22"/>
          <w:szCs w:val="22"/>
        </w:rPr>
        <w:t>)</w:t>
      </w:r>
      <w:r w:rsidR="009E00E8" w:rsidRPr="008D3495">
        <w:rPr>
          <w:sz w:val="22"/>
          <w:szCs w:val="22"/>
        </w:rPr>
        <w:t>.</w:t>
      </w:r>
    </w:p>
    <w:p w:rsidR="009E00E8" w:rsidRPr="008D3495" w:rsidRDefault="0092039D" w:rsidP="003350A6">
      <w:pPr>
        <w:jc w:val="both"/>
        <w:rPr>
          <w:sz w:val="22"/>
          <w:szCs w:val="22"/>
        </w:rPr>
      </w:pPr>
      <w:r w:rsidRPr="008D3495">
        <w:rPr>
          <w:sz w:val="22"/>
          <w:szCs w:val="22"/>
        </w:rPr>
        <w:t>(</w:t>
      </w:r>
      <w:r w:rsidR="009E00E8" w:rsidRPr="008D3495">
        <w:rPr>
          <w:sz w:val="22"/>
          <w:szCs w:val="22"/>
        </w:rPr>
        <w:t>Considerato che la missione scaturisce da un processo fortemente partecipativo e condiviso e che tutti gli attori interni ed esterni vi si devono identificare, esse devono essere definite garantendo una formulazione chiara (non tecnica), sintetica e facilmente comprensibile anche dai non esperti del settore di riferimento in cui opera l’organizzazione.</w:t>
      </w:r>
      <w:r w:rsidRPr="008D3495">
        <w:rPr>
          <w:sz w:val="22"/>
          <w:szCs w:val="22"/>
        </w:rPr>
        <w:t>)</w:t>
      </w:r>
    </w:p>
    <w:p w:rsidR="00504DBE" w:rsidRDefault="00504DBE" w:rsidP="009E00E8">
      <w:pPr>
        <w:rPr>
          <w:strike/>
          <w:sz w:val="18"/>
          <w:szCs w:val="18"/>
          <w:highlight w:val="yellow"/>
        </w:rPr>
      </w:pPr>
    </w:p>
    <w:p w:rsidR="00504DBE" w:rsidRDefault="00504DBE" w:rsidP="009E00E8">
      <w:pPr>
        <w:rPr>
          <w:strike/>
          <w:sz w:val="18"/>
          <w:szCs w:val="18"/>
          <w:highlight w:val="yellow"/>
        </w:rPr>
      </w:pPr>
    </w:p>
    <w:p w:rsidR="00504DBE" w:rsidRPr="00504DBE" w:rsidRDefault="00504DBE" w:rsidP="00504DBE">
      <w:pPr>
        <w:spacing w:after="240"/>
        <w:jc w:val="both"/>
        <w:rPr>
          <w:color w:val="000000"/>
          <w:sz w:val="22"/>
          <w:szCs w:val="22"/>
        </w:rPr>
      </w:pPr>
      <w:r w:rsidRPr="00504DBE">
        <w:rPr>
          <w:color w:val="000000"/>
          <w:sz w:val="22"/>
          <w:szCs w:val="22"/>
        </w:rPr>
        <w:t xml:space="preserve">Il Comune di </w:t>
      </w:r>
      <w:r>
        <w:rPr>
          <w:color w:val="000000"/>
          <w:sz w:val="22"/>
          <w:szCs w:val="22"/>
        </w:rPr>
        <w:t>Petriolo</w:t>
      </w:r>
      <w:r w:rsidRPr="00504DBE">
        <w:rPr>
          <w:color w:val="000000"/>
          <w:sz w:val="22"/>
          <w:szCs w:val="22"/>
        </w:rPr>
        <w:t>, in coerenza con la normativa richiamata e per le finalità descritte in</w:t>
      </w:r>
      <w:r>
        <w:rPr>
          <w:color w:val="000000"/>
          <w:sz w:val="22"/>
          <w:szCs w:val="22"/>
        </w:rPr>
        <w:t xml:space="preserve"> </w:t>
      </w:r>
      <w:r w:rsidRPr="00504DBE">
        <w:rPr>
          <w:color w:val="000000"/>
          <w:sz w:val="22"/>
          <w:szCs w:val="22"/>
        </w:rPr>
        <w:t>premessa, definisce annualmente gli obiettivi operativi di carattere generale dell’ente e quelli</w:t>
      </w:r>
      <w:r>
        <w:rPr>
          <w:color w:val="000000"/>
          <w:sz w:val="22"/>
          <w:szCs w:val="22"/>
        </w:rPr>
        <w:t xml:space="preserve"> </w:t>
      </w:r>
      <w:r w:rsidRPr="00504DBE">
        <w:rPr>
          <w:color w:val="000000"/>
          <w:sz w:val="22"/>
          <w:szCs w:val="22"/>
        </w:rPr>
        <w:t>strategici dei Settori in cui è suddivisa la struttura amministrativa, aggiornando il piano triennale</w:t>
      </w:r>
      <w:r>
        <w:rPr>
          <w:color w:val="000000"/>
          <w:sz w:val="22"/>
          <w:szCs w:val="22"/>
        </w:rPr>
        <w:t xml:space="preserve"> </w:t>
      </w:r>
      <w:r w:rsidRPr="00504DBE">
        <w:rPr>
          <w:color w:val="000000"/>
          <w:sz w:val="22"/>
          <w:szCs w:val="22"/>
        </w:rPr>
        <w:t>degli obiettivi e delle performance:</w:t>
      </w:r>
    </w:p>
    <w:p w:rsidR="00504DBE" w:rsidRDefault="00504DBE" w:rsidP="00504DBE">
      <w:pPr>
        <w:pStyle w:val="Paragrafoelenco"/>
        <w:numPr>
          <w:ilvl w:val="0"/>
          <w:numId w:val="48"/>
        </w:numPr>
        <w:ind w:firstLine="0"/>
        <w:rPr>
          <w:color w:val="000000"/>
        </w:rPr>
      </w:pPr>
      <w:r w:rsidRPr="00142314">
        <w:rPr>
          <w:b/>
          <w:color w:val="000000"/>
          <w:u w:val="single"/>
        </w:rPr>
        <w:t>Obiettivi operativi di carattere generale 2019/2021</w:t>
      </w:r>
      <w:r w:rsidRPr="00142314">
        <w:rPr>
          <w:color w:val="000000"/>
        </w:rPr>
        <w:t>:</w:t>
      </w:r>
      <w:r w:rsidRPr="00504DBE">
        <w:rPr>
          <w:color w:val="000000"/>
        </w:rPr>
        <w:t xml:space="preserve"> Mantenimento dello standard dei servizi, volti principalmente a garantire il mantenimento dell'attuale livello </w:t>
      </w:r>
      <w:proofErr w:type="spellStart"/>
      <w:r w:rsidRPr="00504DBE">
        <w:rPr>
          <w:color w:val="000000"/>
        </w:rPr>
        <w:t>quali-quantitativo</w:t>
      </w:r>
      <w:proofErr w:type="spellEnd"/>
      <w:r w:rsidRPr="00504DBE">
        <w:rPr>
          <w:color w:val="000000"/>
        </w:rPr>
        <w:t xml:space="preserve"> dei servizi erogati all'utenza esterna, attraverso l'attivazione di forme di controllo di gestione, soprattutto per i servizi a domanda</w:t>
      </w:r>
      <w:r>
        <w:rPr>
          <w:color w:val="000000"/>
        </w:rPr>
        <w:t xml:space="preserve"> </w:t>
      </w:r>
      <w:r w:rsidRPr="00504DBE">
        <w:rPr>
          <w:color w:val="000000"/>
        </w:rPr>
        <w:t>individuale e per i servizi che potrebbero portare nuove risorse per futuri esercizi.</w:t>
      </w:r>
    </w:p>
    <w:p w:rsidR="00504DBE" w:rsidRPr="00567692" w:rsidRDefault="00504DBE" w:rsidP="006A50A9">
      <w:pPr>
        <w:pStyle w:val="Paragrafoelenco"/>
        <w:numPr>
          <w:ilvl w:val="0"/>
          <w:numId w:val="48"/>
        </w:numPr>
        <w:spacing w:before="120"/>
        <w:ind w:left="709" w:firstLine="0"/>
        <w:rPr>
          <w:color w:val="000000"/>
        </w:rPr>
      </w:pPr>
      <w:r w:rsidRPr="00567692">
        <w:rPr>
          <w:b/>
          <w:color w:val="000000"/>
          <w:u w:val="single"/>
        </w:rPr>
        <w:t>Obiettivi strategici 201</w:t>
      </w:r>
      <w:r w:rsidR="00142314" w:rsidRPr="00567692">
        <w:rPr>
          <w:b/>
          <w:color w:val="000000"/>
          <w:u w:val="single"/>
        </w:rPr>
        <w:t>9</w:t>
      </w:r>
      <w:r w:rsidRPr="00567692">
        <w:rPr>
          <w:b/>
          <w:color w:val="000000"/>
          <w:u w:val="single"/>
        </w:rPr>
        <w:t>/202</w:t>
      </w:r>
      <w:r w:rsidR="00142314" w:rsidRPr="00567692">
        <w:rPr>
          <w:b/>
          <w:color w:val="000000"/>
          <w:u w:val="single"/>
        </w:rPr>
        <w:t>1</w:t>
      </w:r>
      <w:r w:rsidRPr="00567692">
        <w:rPr>
          <w:color w:val="000000"/>
        </w:rPr>
        <w:t>: Gli obiettivi strategici individuano in modo sintetico l’effetto finale che l’Ente, a medio e lungo termine, si propone di produrre in termini di impatto delle politiche. Essendo di valenza pluriennale e legati al programma di governo, la loro definizione non muta nel breve termine e la responsabilità è affidata ai Responsabili di Settore. Gli obiettivi strategici sono di particolare rilevanza rispetto non solo alle priorità politiche</w:t>
      </w:r>
      <w:r w:rsidR="00567692">
        <w:rPr>
          <w:color w:val="000000"/>
        </w:rPr>
        <w:t xml:space="preserve"> </w:t>
      </w:r>
      <w:r w:rsidRPr="00567692">
        <w:rPr>
          <w:color w:val="000000"/>
        </w:rPr>
        <w:t>dell’amministrazione ma, più in generale, rispetto ai bisogni e alle attese dei cittadini e alla missione istituzionale. Dal grado di realizzazione di tali obiettivi discende la misurazione e la valutazione delle performance organizzative dei singoli Settori e dell’Ente nel suo complesso. Inoltre la performance organizzativa del singolo Settore rileva ai fini della valutazione dei dipendenti assegnati al Settore stesso.</w:t>
      </w:r>
    </w:p>
    <w:p w:rsidR="00446C24" w:rsidRPr="00504DBE" w:rsidRDefault="00446C24" w:rsidP="00504DBE">
      <w:pPr>
        <w:ind w:left="709"/>
        <w:jc w:val="both"/>
        <w:rPr>
          <w:color w:val="000000"/>
          <w:sz w:val="22"/>
          <w:szCs w:val="22"/>
        </w:rPr>
      </w:pPr>
    </w:p>
    <w:p w:rsidR="009D07ED" w:rsidRDefault="009D07ED" w:rsidP="009D07ED">
      <w:pPr>
        <w:rPr>
          <w:color w:val="000000"/>
          <w:sz w:val="22"/>
          <w:szCs w:val="22"/>
        </w:rPr>
      </w:pPr>
    </w:p>
    <w:p w:rsidR="005B557F" w:rsidRDefault="005B557F" w:rsidP="005B557F">
      <w:pPr>
        <w:rPr>
          <w:b/>
          <w:color w:val="000000"/>
          <w:sz w:val="22"/>
          <w:szCs w:val="22"/>
        </w:rPr>
      </w:pPr>
      <w:r w:rsidRPr="009D07ED">
        <w:rPr>
          <w:b/>
          <w:color w:val="000000"/>
          <w:sz w:val="22"/>
          <w:szCs w:val="22"/>
        </w:rPr>
        <w:t xml:space="preserve">OBIETTIVI </w:t>
      </w:r>
      <w:proofErr w:type="spellStart"/>
      <w:r w:rsidRPr="009D07ED">
        <w:rPr>
          <w:b/>
          <w:color w:val="000000"/>
          <w:sz w:val="22"/>
          <w:szCs w:val="22"/>
        </w:rPr>
        <w:t>DI</w:t>
      </w:r>
      <w:proofErr w:type="spellEnd"/>
      <w:r w:rsidRPr="009D07ED">
        <w:rPr>
          <w:b/>
          <w:color w:val="000000"/>
          <w:sz w:val="22"/>
          <w:szCs w:val="22"/>
        </w:rPr>
        <w:t xml:space="preserve"> CARATTERE </w:t>
      </w:r>
      <w:r>
        <w:rPr>
          <w:b/>
          <w:color w:val="000000"/>
          <w:sz w:val="22"/>
          <w:szCs w:val="22"/>
        </w:rPr>
        <w:t>STRATEGICO ANNO 2019</w:t>
      </w:r>
    </w:p>
    <w:p w:rsidR="009D07ED" w:rsidRPr="0041202D" w:rsidRDefault="009D07ED" w:rsidP="009D07ED">
      <w:pPr>
        <w:widowControl w:val="0"/>
        <w:autoSpaceDE w:val="0"/>
        <w:autoSpaceDN w:val="0"/>
        <w:adjustRightInd w:val="0"/>
        <w:ind w:right="2"/>
        <w:jc w:val="both"/>
        <w:rPr>
          <w:color w:val="000000"/>
          <w:sz w:val="22"/>
          <w:szCs w:val="22"/>
        </w:rPr>
      </w:pPr>
      <w:r w:rsidRPr="0041202D">
        <w:rPr>
          <w:color w:val="000000"/>
          <w:sz w:val="22"/>
          <w:szCs w:val="22"/>
        </w:rPr>
        <w:t xml:space="preserve">Il Comune di Petriolo, in attuazione dell’art. 46 comma 3 del TUEL ha approvato, con deliberazione di C.C. n.14 del </w:t>
      </w:r>
      <w:smartTag w:uri="urn:schemas-microsoft-com:office:smarttags" w:element="date">
        <w:smartTagPr>
          <w:attr w:name="Year" w:val="2015"/>
          <w:attr w:name="Day" w:val="10"/>
          <w:attr w:name="Month" w:val="06"/>
          <w:attr w:name="ls" w:val="trans"/>
        </w:smartTagPr>
        <w:r w:rsidRPr="0041202D">
          <w:rPr>
            <w:color w:val="000000"/>
            <w:sz w:val="22"/>
            <w:szCs w:val="22"/>
          </w:rPr>
          <w:t>10/06/2015</w:t>
        </w:r>
      </w:smartTag>
      <w:r w:rsidRPr="0041202D">
        <w:rPr>
          <w:color w:val="000000"/>
          <w:sz w:val="22"/>
          <w:szCs w:val="22"/>
        </w:rPr>
        <w:t xml:space="preserve"> il Programma di mandato per il periodo 2015 – 2020, dando così avvio al ciclo di gestione della Performance. Attraverso tale atto di Pianificazione, sono state definite aree di intervento strategico che rappresentano le politiche essenziali da cui sono derivati i programmi, progetti e singoli interventi da realizzare nel corso del mandato.</w:t>
      </w:r>
    </w:p>
    <w:p w:rsidR="009D07ED" w:rsidRPr="0041202D" w:rsidRDefault="009D07ED" w:rsidP="009D07ED">
      <w:pPr>
        <w:widowControl w:val="0"/>
        <w:autoSpaceDE w:val="0"/>
        <w:autoSpaceDN w:val="0"/>
        <w:adjustRightInd w:val="0"/>
        <w:ind w:right="2"/>
        <w:jc w:val="both"/>
        <w:rPr>
          <w:color w:val="000000"/>
          <w:sz w:val="22"/>
          <w:szCs w:val="22"/>
        </w:rPr>
      </w:pPr>
      <w:r w:rsidRPr="0041202D">
        <w:rPr>
          <w:color w:val="000000"/>
          <w:sz w:val="22"/>
          <w:szCs w:val="22"/>
        </w:rPr>
        <w:t>Tali Linee Programmatiche, che attengono a vari ambiti di intervento dell’Ente, sono state così denominate:</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Integrazione con Comuni vicini</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Risorse per gli investimenti</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Tasse comunali</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Sviluppo economico</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lastRenderedPageBreak/>
        <w:t xml:space="preserve">- </w:t>
      </w:r>
      <w:r w:rsidR="009D07ED" w:rsidRPr="0041202D">
        <w:rPr>
          <w:color w:val="000000"/>
          <w:sz w:val="22"/>
          <w:szCs w:val="22"/>
        </w:rPr>
        <w:t>Sociale</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Scuola</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Cultura</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Turismo</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Sport</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Ambiente e territorio</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Opere pubbliche e viabilità</w:t>
      </w:r>
    </w:p>
    <w:p w:rsidR="009D07ED" w:rsidRPr="0041202D" w:rsidRDefault="005B557F" w:rsidP="009D07ED">
      <w:pPr>
        <w:widowControl w:val="0"/>
        <w:autoSpaceDE w:val="0"/>
        <w:autoSpaceDN w:val="0"/>
        <w:adjustRightInd w:val="0"/>
        <w:ind w:right="2"/>
        <w:jc w:val="both"/>
        <w:rPr>
          <w:color w:val="000000"/>
          <w:sz w:val="22"/>
          <w:szCs w:val="22"/>
        </w:rPr>
      </w:pPr>
      <w:r>
        <w:rPr>
          <w:color w:val="000000"/>
          <w:sz w:val="22"/>
          <w:szCs w:val="22"/>
        </w:rPr>
        <w:t xml:space="preserve">- </w:t>
      </w:r>
      <w:r w:rsidR="009D07ED" w:rsidRPr="0041202D">
        <w:rPr>
          <w:color w:val="000000"/>
          <w:sz w:val="22"/>
          <w:szCs w:val="22"/>
        </w:rPr>
        <w:t>Manutenzione e decoro urbano</w:t>
      </w:r>
    </w:p>
    <w:p w:rsidR="009D07ED" w:rsidRPr="0041202D" w:rsidRDefault="009D07ED" w:rsidP="009D07ED">
      <w:pPr>
        <w:widowControl w:val="0"/>
        <w:autoSpaceDE w:val="0"/>
        <w:autoSpaceDN w:val="0"/>
        <w:adjustRightInd w:val="0"/>
        <w:ind w:right="2"/>
        <w:jc w:val="both"/>
        <w:rPr>
          <w:color w:val="000000"/>
          <w:sz w:val="22"/>
          <w:szCs w:val="22"/>
        </w:rPr>
      </w:pPr>
    </w:p>
    <w:p w:rsidR="001212C8" w:rsidRPr="00567692" w:rsidRDefault="001212C8" w:rsidP="001212C8">
      <w:pPr>
        <w:jc w:val="both"/>
        <w:rPr>
          <w:color w:val="000000"/>
          <w:sz w:val="22"/>
          <w:szCs w:val="22"/>
        </w:rPr>
      </w:pPr>
      <w:r w:rsidRPr="00567692">
        <w:rPr>
          <w:color w:val="000000"/>
          <w:sz w:val="22"/>
          <w:szCs w:val="22"/>
        </w:rPr>
        <w:t xml:space="preserve">L’amministrazione comunale sta traducendo il programma elettorale in una serie di linee strategiche che gradualmente si svilupperanno e che trovano </w:t>
      </w:r>
      <w:r>
        <w:rPr>
          <w:color w:val="000000"/>
          <w:sz w:val="22"/>
          <w:szCs w:val="22"/>
        </w:rPr>
        <w:t>la più recente</w:t>
      </w:r>
      <w:r w:rsidRPr="00567692">
        <w:rPr>
          <w:color w:val="000000"/>
          <w:sz w:val="22"/>
          <w:szCs w:val="22"/>
        </w:rPr>
        <w:t xml:space="preserve"> esposizione nel DUP riguarda</w:t>
      </w:r>
      <w:r>
        <w:rPr>
          <w:color w:val="000000"/>
          <w:sz w:val="22"/>
          <w:szCs w:val="22"/>
        </w:rPr>
        <w:t>nte</w:t>
      </w:r>
      <w:r w:rsidRPr="00567692">
        <w:rPr>
          <w:color w:val="000000"/>
          <w:sz w:val="22"/>
          <w:szCs w:val="22"/>
        </w:rPr>
        <w:t xml:space="preserve"> il periodo 201</w:t>
      </w:r>
      <w:r>
        <w:rPr>
          <w:color w:val="000000"/>
          <w:sz w:val="22"/>
          <w:szCs w:val="22"/>
        </w:rPr>
        <w:t>9</w:t>
      </w:r>
      <w:r w:rsidRPr="00567692">
        <w:rPr>
          <w:color w:val="000000"/>
          <w:sz w:val="22"/>
          <w:szCs w:val="22"/>
        </w:rPr>
        <w:t>-20</w:t>
      </w:r>
      <w:r>
        <w:rPr>
          <w:color w:val="000000"/>
          <w:sz w:val="22"/>
          <w:szCs w:val="22"/>
        </w:rPr>
        <w:t>21,</w:t>
      </w:r>
      <w:r w:rsidRPr="00567692">
        <w:rPr>
          <w:color w:val="000000"/>
          <w:sz w:val="22"/>
          <w:szCs w:val="22"/>
        </w:rPr>
        <w:t xml:space="preserve"> pubblicato nella sezione </w:t>
      </w:r>
      <w:r>
        <w:rPr>
          <w:color w:val="000000"/>
          <w:sz w:val="22"/>
          <w:szCs w:val="22"/>
        </w:rPr>
        <w:t xml:space="preserve">del sito istituzionale </w:t>
      </w:r>
      <w:r w:rsidRPr="00567692">
        <w:rPr>
          <w:color w:val="000000"/>
          <w:sz w:val="22"/>
          <w:szCs w:val="22"/>
        </w:rPr>
        <w:t>dedicata nell’ambito dell’Amministrazione trasparente.</w:t>
      </w:r>
    </w:p>
    <w:p w:rsidR="001212C8" w:rsidRDefault="001212C8" w:rsidP="00567692">
      <w:pPr>
        <w:widowControl w:val="0"/>
        <w:autoSpaceDE w:val="0"/>
        <w:autoSpaceDN w:val="0"/>
        <w:adjustRightInd w:val="0"/>
        <w:jc w:val="both"/>
        <w:rPr>
          <w:color w:val="000000"/>
          <w:sz w:val="22"/>
          <w:szCs w:val="22"/>
        </w:rPr>
      </w:pPr>
    </w:p>
    <w:p w:rsidR="009D07ED" w:rsidRPr="0041202D" w:rsidRDefault="009D07ED" w:rsidP="00567692">
      <w:pPr>
        <w:widowControl w:val="0"/>
        <w:autoSpaceDE w:val="0"/>
        <w:autoSpaceDN w:val="0"/>
        <w:adjustRightInd w:val="0"/>
        <w:jc w:val="both"/>
        <w:rPr>
          <w:color w:val="000000"/>
          <w:sz w:val="22"/>
          <w:szCs w:val="22"/>
        </w:rPr>
      </w:pPr>
      <w:r w:rsidRPr="0041202D">
        <w:rPr>
          <w:color w:val="000000"/>
          <w:sz w:val="22"/>
          <w:szCs w:val="22"/>
        </w:rPr>
        <w:t xml:space="preserve">Il monitoraggio relativo allo stato di attuazione della programmazione, si è reso necessario non solo perché previsto dalla normativa, art. 42 comma 3 </w:t>
      </w:r>
      <w:proofErr w:type="spellStart"/>
      <w:r w:rsidRPr="0041202D">
        <w:rPr>
          <w:color w:val="000000"/>
          <w:sz w:val="22"/>
          <w:szCs w:val="22"/>
        </w:rPr>
        <w:t>Tuel</w:t>
      </w:r>
      <w:proofErr w:type="spellEnd"/>
      <w:r w:rsidRPr="0041202D">
        <w:rPr>
          <w:color w:val="000000"/>
          <w:sz w:val="22"/>
          <w:szCs w:val="22"/>
        </w:rPr>
        <w:t>, ma soprattutto perché costituisce attività strumentale alla sana gestione degli Enti pubblici, e soprattutto un “dovere” nei confronti dei cittadini che hanno il diritto di conoscere le azioni poste in essere dagli amministratori comunali ed i risultati raggiunti, posti in correlazione con gli obbiettivi programmati ampiamente pubblicizzati.</w:t>
      </w:r>
    </w:p>
    <w:p w:rsidR="00414B38" w:rsidRPr="00567692" w:rsidRDefault="001A4670" w:rsidP="001650BD">
      <w:pPr>
        <w:jc w:val="center"/>
        <w:rPr>
          <w:color w:val="000000"/>
          <w:sz w:val="22"/>
          <w:szCs w:val="22"/>
        </w:rPr>
      </w:pPr>
      <w:r>
        <w:rPr>
          <w:noProof/>
          <w:color w:val="000000"/>
          <w:sz w:val="22"/>
          <w:szCs w:val="22"/>
        </w:rPr>
        <w:pict>
          <v:rect id="Rectangle 2" o:spid="_x0000_s1040" style="position:absolute;left:0;text-align:left;margin-left:43pt;margin-top:380.6pt;width:578.35pt;height:56.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">
            <v:textbox>
              <w:txbxContent>
                <w:p w:rsidR="002A6281" w:rsidRPr="00306C3F" w:rsidRDefault="002A6281" w:rsidP="00E475FE">
                  <w:pPr>
                    <w:jc w:val="both"/>
                    <w:rPr>
                      <w:sz w:val="20"/>
                      <w:szCs w:val="20"/>
                    </w:rPr>
                  </w:pPr>
                  <w:r w:rsidRPr="00306C3F">
                    <w:rPr>
                      <w:sz w:val="20"/>
                      <w:szCs w:val="20"/>
                    </w:rPr>
                    <w:t xml:space="preserve">Per MACROAREE indicate:  </w:t>
                  </w:r>
                  <w:r>
                    <w:rPr>
                      <w:sz w:val="20"/>
                      <w:szCs w:val="20"/>
                    </w:rPr>
                    <w:t>R</w:t>
                  </w:r>
                  <w:r w:rsidRPr="00306C3F">
                    <w:rPr>
                      <w:sz w:val="20"/>
                      <w:szCs w:val="20"/>
                    </w:rPr>
                    <w:t>isorse</w:t>
                  </w:r>
                  <w:r>
                    <w:rPr>
                      <w:sz w:val="20"/>
                      <w:szCs w:val="20"/>
                    </w:rPr>
                    <w:t xml:space="preserve"> </w:t>
                  </w:r>
                  <w:r w:rsidRPr="00306C3F">
                    <w:rPr>
                      <w:sz w:val="20"/>
                      <w:szCs w:val="20"/>
                    </w:rPr>
                    <w:t>correnti e investimenti</w:t>
                  </w:r>
                  <w:r>
                    <w:rPr>
                      <w:sz w:val="20"/>
                      <w:szCs w:val="20"/>
                    </w:rPr>
                    <w:t>.</w:t>
                  </w:r>
                </w:p>
                <w:p w:rsidR="002A6281" w:rsidRDefault="002A6281" w:rsidP="00E475FE">
                  <w:pPr>
                    <w:jc w:val="both"/>
                    <w:rPr>
                      <w:sz w:val="20"/>
                      <w:szCs w:val="20"/>
                    </w:rPr>
                  </w:pPr>
                  <w:r w:rsidRPr="00306C3F">
                    <w:rPr>
                      <w:sz w:val="20"/>
                      <w:szCs w:val="20"/>
                    </w:rPr>
                    <w:t>Per OBIETTIVI STRATEGICI indicati: Responsabile; proiezione temporale; Target; Strumenti di pianificazione negoziata e di partecipazione</w:t>
                  </w:r>
                  <w:r>
                    <w:rPr>
                      <w:sz w:val="20"/>
                      <w:szCs w:val="20"/>
                    </w:rPr>
                    <w:t>.</w:t>
                  </w:r>
                </w:p>
                <w:p w:rsidR="002A6281" w:rsidRPr="00306C3F" w:rsidRDefault="002A6281" w:rsidP="00E475FE">
                  <w:pPr>
                    <w:jc w:val="both"/>
                    <w:rPr>
                      <w:sz w:val="20"/>
                      <w:szCs w:val="20"/>
                    </w:rPr>
                  </w:pPr>
                  <w:r>
                    <w:rPr>
                      <w:sz w:val="20"/>
                      <w:szCs w:val="20"/>
                    </w:rPr>
                    <w:t xml:space="preserve">Per </w:t>
                  </w:r>
                  <w:r w:rsidRPr="00306C3F">
                    <w:rPr>
                      <w:sz w:val="20"/>
                      <w:szCs w:val="20"/>
                    </w:rPr>
                    <w:t xml:space="preserve">OBIETTIVI </w:t>
                  </w:r>
                  <w:r>
                    <w:rPr>
                      <w:sz w:val="20"/>
                      <w:szCs w:val="20"/>
                    </w:rPr>
                    <w:t>di processo/AZIONI indicati: Assegnazione risorse umane, Tempistica stato attuazione programmi; Indicatori di risultato.</w:t>
                  </w:r>
                </w:p>
              </w:txbxContent>
            </v:textbox>
          </v:rect>
        </w:pict>
      </w:r>
    </w:p>
    <w:p w:rsidR="001212C8" w:rsidRDefault="001212C8" w:rsidP="001212C8">
      <w:pPr>
        <w:spacing w:line="360" w:lineRule="auto"/>
        <w:jc w:val="both"/>
      </w:pPr>
      <w:r>
        <w:t>Utilizzando la terminologia prevista dal sistema armonizzato il Comune identifica le aree strategiche con il termine “missione e programmi”.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56"/>
        <w:gridCol w:w="5529"/>
        <w:gridCol w:w="3969"/>
      </w:tblGrid>
      <w:tr w:rsidR="001212C8" w:rsidRPr="001212C8" w:rsidTr="007A05F9">
        <w:tc>
          <w:tcPr>
            <w:tcW w:w="14029" w:type="dxa"/>
            <w:gridSpan w:val="4"/>
            <w:shd w:val="clear" w:color="auto" w:fill="DBE5F1"/>
          </w:tcPr>
          <w:p w:rsidR="001212C8" w:rsidRPr="001212C8" w:rsidRDefault="001212C8" w:rsidP="001212C8">
            <w:pPr>
              <w:spacing w:line="360" w:lineRule="auto"/>
              <w:rPr>
                <w:b/>
                <w:i/>
              </w:rPr>
            </w:pPr>
            <w:r w:rsidRPr="001212C8">
              <w:rPr>
                <w:b/>
                <w:i/>
              </w:rPr>
              <w:t>Missioni</w:t>
            </w:r>
          </w:p>
        </w:tc>
      </w:tr>
      <w:tr w:rsidR="001212C8" w:rsidRPr="001212C8" w:rsidTr="008D2EFB">
        <w:tc>
          <w:tcPr>
            <w:tcW w:w="675" w:type="dxa"/>
            <w:shd w:val="clear" w:color="auto" w:fill="DBE5F1"/>
          </w:tcPr>
          <w:p w:rsidR="001212C8" w:rsidRPr="001212C8" w:rsidRDefault="001212C8" w:rsidP="001212C8">
            <w:pPr>
              <w:spacing w:line="360" w:lineRule="auto"/>
              <w:rPr>
                <w:b/>
                <w:i/>
              </w:rPr>
            </w:pPr>
            <w:proofErr w:type="spellStart"/>
            <w:r w:rsidRPr="001212C8">
              <w:rPr>
                <w:b/>
                <w:i/>
              </w:rPr>
              <w:t>N°</w:t>
            </w:r>
            <w:proofErr w:type="spellEnd"/>
          </w:p>
        </w:tc>
        <w:tc>
          <w:tcPr>
            <w:tcW w:w="3856" w:type="dxa"/>
            <w:shd w:val="clear" w:color="auto" w:fill="DBE5F1"/>
          </w:tcPr>
          <w:p w:rsidR="001212C8" w:rsidRPr="001212C8" w:rsidRDefault="001212C8" w:rsidP="001212C8">
            <w:pPr>
              <w:spacing w:line="360" w:lineRule="auto"/>
              <w:rPr>
                <w:b/>
                <w:i/>
              </w:rPr>
            </w:pPr>
            <w:r w:rsidRPr="001212C8">
              <w:rPr>
                <w:b/>
                <w:i/>
              </w:rPr>
              <w:t xml:space="preserve">Denominazione </w:t>
            </w:r>
          </w:p>
        </w:tc>
        <w:tc>
          <w:tcPr>
            <w:tcW w:w="5529" w:type="dxa"/>
            <w:shd w:val="clear" w:color="auto" w:fill="DBE5F1"/>
          </w:tcPr>
          <w:p w:rsidR="001212C8" w:rsidRPr="001212C8" w:rsidRDefault="001212C8" w:rsidP="001212C8">
            <w:pPr>
              <w:spacing w:line="360" w:lineRule="auto"/>
              <w:rPr>
                <w:b/>
                <w:i/>
              </w:rPr>
            </w:pPr>
            <w:r w:rsidRPr="001212C8">
              <w:rPr>
                <w:b/>
                <w:i/>
              </w:rPr>
              <w:t>Finalità</w:t>
            </w:r>
          </w:p>
        </w:tc>
        <w:tc>
          <w:tcPr>
            <w:tcW w:w="3969" w:type="dxa"/>
            <w:shd w:val="clear" w:color="auto" w:fill="DBE5F1"/>
          </w:tcPr>
          <w:p w:rsidR="001212C8" w:rsidRPr="001212C8" w:rsidRDefault="001212C8" w:rsidP="001212C8">
            <w:pPr>
              <w:spacing w:line="360" w:lineRule="auto"/>
              <w:rPr>
                <w:b/>
                <w:i/>
              </w:rPr>
            </w:pPr>
            <w:r w:rsidRPr="001212C8">
              <w:rPr>
                <w:b/>
                <w:i/>
              </w:rPr>
              <w:t>Descrizione</w:t>
            </w:r>
          </w:p>
        </w:tc>
      </w:tr>
      <w:tr w:rsidR="001212C8" w:rsidRPr="001212C8" w:rsidTr="008D2EFB">
        <w:tc>
          <w:tcPr>
            <w:tcW w:w="675" w:type="dxa"/>
            <w:vMerge w:val="restart"/>
          </w:tcPr>
          <w:p w:rsidR="001212C8" w:rsidRPr="001212C8" w:rsidRDefault="001212C8" w:rsidP="00EB71AE">
            <w:pPr>
              <w:jc w:val="center"/>
            </w:pPr>
          </w:p>
          <w:p w:rsidR="001212C8" w:rsidRPr="001212C8" w:rsidRDefault="001212C8" w:rsidP="00EB71AE">
            <w:pPr>
              <w:jc w:val="center"/>
            </w:pPr>
          </w:p>
          <w:p w:rsidR="001212C8" w:rsidRPr="001212C8" w:rsidRDefault="001212C8" w:rsidP="00EB71AE">
            <w:pPr>
              <w:jc w:val="center"/>
            </w:pPr>
          </w:p>
          <w:p w:rsidR="001212C8" w:rsidRPr="001212C8" w:rsidRDefault="001212C8" w:rsidP="00EB71AE">
            <w:pPr>
              <w:spacing w:before="960"/>
              <w:ind w:left="170" w:right="170"/>
              <w:jc w:val="center"/>
              <w:rPr>
                <w:b/>
              </w:rPr>
            </w:pPr>
            <w:r w:rsidRPr="001212C8">
              <w:rPr>
                <w:b/>
                <w:sz w:val="22"/>
                <w:szCs w:val="22"/>
              </w:rPr>
              <w:t>1</w:t>
            </w:r>
          </w:p>
        </w:tc>
        <w:tc>
          <w:tcPr>
            <w:tcW w:w="3856" w:type="dxa"/>
            <w:vMerge w:val="restart"/>
          </w:tcPr>
          <w:p w:rsidR="001212C8" w:rsidRPr="001212C8" w:rsidRDefault="001212C8" w:rsidP="001212C8"/>
          <w:p w:rsidR="001212C8" w:rsidRPr="001212C8" w:rsidRDefault="001212C8" w:rsidP="001212C8">
            <w:pPr>
              <w:jc w:val="center"/>
            </w:pPr>
          </w:p>
          <w:p w:rsidR="001212C8" w:rsidRPr="001212C8" w:rsidRDefault="001212C8" w:rsidP="001212C8">
            <w:pPr>
              <w:jc w:val="center"/>
            </w:pPr>
          </w:p>
          <w:p w:rsidR="001212C8" w:rsidRPr="001212C8" w:rsidRDefault="001212C8" w:rsidP="001212C8">
            <w:pPr>
              <w:jc w:val="center"/>
            </w:pPr>
          </w:p>
          <w:p w:rsidR="001212C8" w:rsidRPr="001212C8" w:rsidRDefault="001212C8" w:rsidP="001212C8">
            <w:pPr>
              <w:jc w:val="center"/>
            </w:pPr>
          </w:p>
          <w:p w:rsidR="001212C8" w:rsidRPr="001212C8" w:rsidRDefault="001212C8" w:rsidP="001212C8">
            <w:pPr>
              <w:jc w:val="center"/>
            </w:pPr>
          </w:p>
          <w:p w:rsidR="001212C8" w:rsidRPr="001212C8" w:rsidRDefault="001212C8" w:rsidP="001212C8">
            <w:pPr>
              <w:jc w:val="center"/>
            </w:pPr>
            <w:r w:rsidRPr="001212C8">
              <w:rPr>
                <w:sz w:val="22"/>
                <w:szCs w:val="22"/>
              </w:rPr>
              <w:t>Gestione economic</w:t>
            </w:r>
            <w:r>
              <w:rPr>
                <w:sz w:val="22"/>
                <w:szCs w:val="22"/>
              </w:rPr>
              <w:t xml:space="preserve">a, finanziaria, programmazione </w:t>
            </w:r>
            <w:r w:rsidRPr="001212C8">
              <w:rPr>
                <w:sz w:val="22"/>
                <w:szCs w:val="22"/>
              </w:rPr>
              <w:t>- Gestione delle entrate tributarie e servizi fiscali</w:t>
            </w:r>
          </w:p>
        </w:tc>
        <w:tc>
          <w:tcPr>
            <w:tcW w:w="5529" w:type="dxa"/>
          </w:tcPr>
          <w:p w:rsidR="001212C8" w:rsidRPr="001212C8" w:rsidRDefault="001212C8" w:rsidP="001212C8">
            <w:pPr>
              <w:adjustRightInd w:val="0"/>
              <w:jc w:val="both"/>
            </w:pPr>
            <w:r w:rsidRPr="001212C8">
              <w:rPr>
                <w:sz w:val="22"/>
                <w:szCs w:val="22"/>
              </w:rPr>
              <w:t>Supportare il Consiglio, la Giunta e l’intera organizzazione nel processo di pianificazione, controllo e rendicontazione economico-finanziaria e salvaguardare gli equilibri di bilancio finanziario nel rispetto della regolarità contabile dell’azione amministrativa</w:t>
            </w:r>
            <w:r>
              <w:rPr>
                <w:sz w:val="22"/>
                <w:szCs w:val="22"/>
              </w:rPr>
              <w:t>.</w:t>
            </w:r>
          </w:p>
        </w:tc>
        <w:tc>
          <w:tcPr>
            <w:tcW w:w="3969" w:type="dxa"/>
          </w:tcPr>
          <w:p w:rsidR="001212C8" w:rsidRPr="001212C8" w:rsidRDefault="001212C8" w:rsidP="001212C8">
            <w:pPr>
              <w:adjustRightInd w:val="0"/>
              <w:jc w:val="both"/>
            </w:pPr>
            <w:r>
              <w:rPr>
                <w:sz w:val="22"/>
                <w:szCs w:val="22"/>
              </w:rPr>
              <w:t>G</w:t>
            </w:r>
            <w:r w:rsidRPr="001212C8">
              <w:rPr>
                <w:sz w:val="22"/>
                <w:szCs w:val="22"/>
              </w:rPr>
              <w:t>estire la programmazione e il controllo economico -  finanziario</w:t>
            </w:r>
            <w:r>
              <w:rPr>
                <w:sz w:val="22"/>
                <w:szCs w:val="22"/>
              </w:rPr>
              <w:t>.</w:t>
            </w:r>
          </w:p>
        </w:tc>
      </w:tr>
      <w:tr w:rsidR="001212C8" w:rsidRPr="001212C8" w:rsidTr="008D2EFB">
        <w:tc>
          <w:tcPr>
            <w:tcW w:w="0" w:type="auto"/>
            <w:vMerge/>
            <w:vAlign w:val="center"/>
          </w:tcPr>
          <w:p w:rsidR="001212C8" w:rsidRPr="001212C8" w:rsidRDefault="001212C8" w:rsidP="00EB71AE">
            <w:pPr>
              <w:jc w:val="center"/>
            </w:pPr>
          </w:p>
        </w:tc>
        <w:tc>
          <w:tcPr>
            <w:tcW w:w="3856" w:type="dxa"/>
            <w:vMerge/>
            <w:vAlign w:val="center"/>
          </w:tcPr>
          <w:p w:rsidR="001212C8" w:rsidRPr="001212C8" w:rsidRDefault="001212C8" w:rsidP="001212C8"/>
        </w:tc>
        <w:tc>
          <w:tcPr>
            <w:tcW w:w="5529" w:type="dxa"/>
          </w:tcPr>
          <w:p w:rsidR="001212C8" w:rsidRPr="001212C8" w:rsidRDefault="001212C8" w:rsidP="001212C8">
            <w:pPr>
              <w:jc w:val="both"/>
            </w:pPr>
            <w:r>
              <w:rPr>
                <w:sz w:val="22"/>
                <w:szCs w:val="22"/>
              </w:rPr>
              <w:t>G</w:t>
            </w:r>
            <w:r w:rsidRPr="001212C8">
              <w:rPr>
                <w:sz w:val="22"/>
                <w:szCs w:val="22"/>
              </w:rPr>
              <w:t>arantire la regolarità amministrativa e contabile delle procedure di entrata e di spesa</w:t>
            </w:r>
            <w:r>
              <w:rPr>
                <w:sz w:val="22"/>
                <w:szCs w:val="22"/>
              </w:rPr>
              <w:t>.</w:t>
            </w:r>
          </w:p>
        </w:tc>
        <w:tc>
          <w:tcPr>
            <w:tcW w:w="3969" w:type="dxa"/>
          </w:tcPr>
          <w:p w:rsidR="001212C8" w:rsidRPr="001212C8" w:rsidRDefault="001212C8" w:rsidP="001212C8">
            <w:pPr>
              <w:jc w:val="both"/>
            </w:pPr>
            <w:r>
              <w:rPr>
                <w:sz w:val="22"/>
                <w:szCs w:val="22"/>
              </w:rPr>
              <w:t>G</w:t>
            </w:r>
            <w:r w:rsidRPr="001212C8">
              <w:rPr>
                <w:sz w:val="22"/>
                <w:szCs w:val="22"/>
              </w:rPr>
              <w:t>estire la funzione amministrativo-contabile</w:t>
            </w:r>
            <w:r>
              <w:rPr>
                <w:sz w:val="22"/>
                <w:szCs w:val="22"/>
              </w:rPr>
              <w:t>.</w:t>
            </w:r>
          </w:p>
        </w:tc>
      </w:tr>
      <w:tr w:rsidR="001212C8" w:rsidRPr="001212C8" w:rsidTr="008D2EFB">
        <w:tc>
          <w:tcPr>
            <w:tcW w:w="0" w:type="auto"/>
            <w:vMerge/>
            <w:vAlign w:val="center"/>
          </w:tcPr>
          <w:p w:rsidR="001212C8" w:rsidRPr="001212C8" w:rsidRDefault="001212C8" w:rsidP="00EB71AE">
            <w:pPr>
              <w:jc w:val="center"/>
            </w:pPr>
          </w:p>
        </w:tc>
        <w:tc>
          <w:tcPr>
            <w:tcW w:w="3856" w:type="dxa"/>
            <w:vMerge/>
            <w:vAlign w:val="center"/>
          </w:tcPr>
          <w:p w:rsidR="001212C8" w:rsidRPr="001212C8" w:rsidRDefault="001212C8" w:rsidP="001212C8"/>
        </w:tc>
        <w:tc>
          <w:tcPr>
            <w:tcW w:w="5529" w:type="dxa"/>
          </w:tcPr>
          <w:p w:rsidR="001212C8" w:rsidRPr="001212C8" w:rsidRDefault="001212C8" w:rsidP="001212C8">
            <w:pPr>
              <w:adjustRightInd w:val="0"/>
              <w:jc w:val="both"/>
            </w:pPr>
            <w:r>
              <w:rPr>
                <w:sz w:val="22"/>
                <w:szCs w:val="22"/>
              </w:rPr>
              <w:t>G</w:t>
            </w:r>
            <w:r w:rsidRPr="001212C8">
              <w:rPr>
                <w:sz w:val="22"/>
                <w:szCs w:val="22"/>
              </w:rPr>
              <w:t>arantire l’efficiente gestione delle procedure di approvvigionamento di beni e servizi per il funzionamento dell’Ente</w:t>
            </w:r>
          </w:p>
        </w:tc>
        <w:tc>
          <w:tcPr>
            <w:tcW w:w="3969" w:type="dxa"/>
          </w:tcPr>
          <w:p w:rsidR="001212C8" w:rsidRPr="001212C8" w:rsidRDefault="001212C8" w:rsidP="001212C8">
            <w:pPr>
              <w:adjustRightInd w:val="0"/>
              <w:jc w:val="both"/>
            </w:pPr>
            <w:r>
              <w:rPr>
                <w:sz w:val="22"/>
                <w:szCs w:val="22"/>
              </w:rPr>
              <w:t>E</w:t>
            </w:r>
            <w:r w:rsidRPr="001212C8">
              <w:rPr>
                <w:sz w:val="22"/>
                <w:szCs w:val="22"/>
              </w:rPr>
              <w:t>conomato. Gestire acquisti di beni, servizi forniture a supporto dell’Ente</w:t>
            </w:r>
            <w:r>
              <w:rPr>
                <w:sz w:val="22"/>
                <w:szCs w:val="22"/>
              </w:rPr>
              <w:t>.</w:t>
            </w:r>
          </w:p>
        </w:tc>
      </w:tr>
      <w:tr w:rsidR="001212C8" w:rsidRPr="001212C8" w:rsidTr="008D2EFB">
        <w:trPr>
          <w:trHeight w:val="643"/>
        </w:trPr>
        <w:tc>
          <w:tcPr>
            <w:tcW w:w="0" w:type="auto"/>
            <w:vMerge/>
            <w:vAlign w:val="center"/>
          </w:tcPr>
          <w:p w:rsidR="001212C8" w:rsidRPr="001212C8" w:rsidRDefault="001212C8" w:rsidP="00EB71AE">
            <w:pPr>
              <w:jc w:val="center"/>
            </w:pPr>
          </w:p>
        </w:tc>
        <w:tc>
          <w:tcPr>
            <w:tcW w:w="3856" w:type="dxa"/>
            <w:vMerge/>
            <w:vAlign w:val="center"/>
          </w:tcPr>
          <w:p w:rsidR="001212C8" w:rsidRPr="001212C8" w:rsidRDefault="001212C8" w:rsidP="001212C8"/>
        </w:tc>
        <w:tc>
          <w:tcPr>
            <w:tcW w:w="5529" w:type="dxa"/>
          </w:tcPr>
          <w:p w:rsidR="001212C8" w:rsidRPr="001212C8" w:rsidRDefault="001212C8" w:rsidP="001212C8">
            <w:pPr>
              <w:adjustRightInd w:val="0"/>
              <w:jc w:val="both"/>
            </w:pPr>
            <w:r>
              <w:rPr>
                <w:sz w:val="22"/>
                <w:szCs w:val="22"/>
              </w:rPr>
              <w:t>G</w:t>
            </w:r>
            <w:r w:rsidRPr="001212C8">
              <w:rPr>
                <w:sz w:val="22"/>
                <w:szCs w:val="22"/>
              </w:rPr>
              <w:t>arantire l’attività di riscossione delle entrate tributarie e il recupero dell’evasione in base a principi di equità fiscale</w:t>
            </w:r>
            <w:r w:rsidR="007A05F9">
              <w:rPr>
                <w:sz w:val="22"/>
                <w:szCs w:val="22"/>
              </w:rPr>
              <w:t>.</w:t>
            </w:r>
          </w:p>
        </w:tc>
        <w:tc>
          <w:tcPr>
            <w:tcW w:w="3969" w:type="dxa"/>
          </w:tcPr>
          <w:p w:rsidR="001212C8" w:rsidRPr="001212C8" w:rsidRDefault="001212C8" w:rsidP="001212C8">
            <w:pPr>
              <w:jc w:val="both"/>
            </w:pPr>
            <w:r>
              <w:rPr>
                <w:sz w:val="22"/>
                <w:szCs w:val="22"/>
              </w:rPr>
              <w:t>G</w:t>
            </w:r>
            <w:r w:rsidRPr="001212C8">
              <w:rPr>
                <w:sz w:val="22"/>
                <w:szCs w:val="22"/>
              </w:rPr>
              <w:t>estire le entrate tributarie</w:t>
            </w:r>
            <w:r>
              <w:rPr>
                <w:sz w:val="22"/>
                <w:szCs w:val="22"/>
              </w:rPr>
              <w:t>.</w:t>
            </w:r>
          </w:p>
        </w:tc>
      </w:tr>
      <w:tr w:rsidR="001212C8" w:rsidRPr="001212C8" w:rsidTr="008D2EFB">
        <w:tc>
          <w:tcPr>
            <w:tcW w:w="675" w:type="dxa"/>
            <w:vMerge w:val="restart"/>
            <w:vAlign w:val="center"/>
          </w:tcPr>
          <w:p w:rsidR="001212C8" w:rsidRPr="001212C8" w:rsidRDefault="001212C8" w:rsidP="00EB71AE">
            <w:pPr>
              <w:spacing w:before="120"/>
              <w:jc w:val="center"/>
              <w:rPr>
                <w:b/>
              </w:rPr>
            </w:pPr>
            <w:r w:rsidRPr="001212C8">
              <w:rPr>
                <w:b/>
                <w:sz w:val="22"/>
                <w:szCs w:val="22"/>
              </w:rPr>
              <w:t>2</w:t>
            </w:r>
          </w:p>
        </w:tc>
        <w:tc>
          <w:tcPr>
            <w:tcW w:w="3856" w:type="dxa"/>
            <w:vMerge w:val="restart"/>
            <w:vAlign w:val="center"/>
          </w:tcPr>
          <w:p w:rsidR="001212C8" w:rsidRPr="001212C8" w:rsidRDefault="001212C8" w:rsidP="007A05F9">
            <w:pPr>
              <w:spacing w:before="120"/>
              <w:jc w:val="center"/>
            </w:pPr>
            <w:r w:rsidRPr="001212C8">
              <w:rPr>
                <w:sz w:val="22"/>
                <w:szCs w:val="22"/>
              </w:rPr>
              <w:t>Risorse umane</w:t>
            </w:r>
          </w:p>
        </w:tc>
        <w:tc>
          <w:tcPr>
            <w:tcW w:w="5529" w:type="dxa"/>
            <w:vAlign w:val="center"/>
          </w:tcPr>
          <w:p w:rsidR="001212C8" w:rsidRPr="001212C8" w:rsidRDefault="001212C8" w:rsidP="001212C8">
            <w:pPr>
              <w:adjustRightInd w:val="0"/>
              <w:jc w:val="both"/>
            </w:pPr>
            <w:r w:rsidRPr="001212C8">
              <w:rPr>
                <w:sz w:val="22"/>
                <w:szCs w:val="22"/>
              </w:rPr>
              <w:t>Garantire una gestione efficiente e costantemente aggiornata degli aspetti giuridici, economici e contrattuali del personale</w:t>
            </w:r>
            <w:r>
              <w:rPr>
                <w:sz w:val="22"/>
                <w:szCs w:val="22"/>
              </w:rPr>
              <w:t>.</w:t>
            </w:r>
          </w:p>
        </w:tc>
        <w:tc>
          <w:tcPr>
            <w:tcW w:w="3969" w:type="dxa"/>
            <w:vAlign w:val="center"/>
          </w:tcPr>
          <w:p w:rsidR="001212C8" w:rsidRPr="001212C8" w:rsidRDefault="001212C8" w:rsidP="001212C8">
            <w:r>
              <w:rPr>
                <w:sz w:val="22"/>
                <w:szCs w:val="22"/>
              </w:rPr>
              <w:t>G</w:t>
            </w:r>
            <w:r w:rsidRPr="001212C8">
              <w:rPr>
                <w:sz w:val="22"/>
                <w:szCs w:val="22"/>
              </w:rPr>
              <w:t>estire le risorse umane</w:t>
            </w:r>
            <w:r>
              <w:rPr>
                <w:sz w:val="22"/>
                <w:szCs w:val="22"/>
              </w:rPr>
              <w:t>.</w:t>
            </w:r>
          </w:p>
        </w:tc>
      </w:tr>
      <w:tr w:rsidR="001212C8" w:rsidRPr="001212C8" w:rsidTr="008D2EFB">
        <w:tc>
          <w:tcPr>
            <w:tcW w:w="0" w:type="auto"/>
            <w:vMerge/>
            <w:vAlign w:val="center"/>
          </w:tcPr>
          <w:p w:rsidR="001212C8" w:rsidRPr="001212C8" w:rsidRDefault="001212C8" w:rsidP="00EB71AE">
            <w:pPr>
              <w:jc w:val="center"/>
            </w:pPr>
          </w:p>
        </w:tc>
        <w:tc>
          <w:tcPr>
            <w:tcW w:w="3856" w:type="dxa"/>
            <w:vMerge/>
            <w:vAlign w:val="center"/>
          </w:tcPr>
          <w:p w:rsidR="001212C8" w:rsidRPr="001212C8" w:rsidRDefault="001212C8" w:rsidP="007A05F9">
            <w:pPr>
              <w:jc w:val="center"/>
            </w:pPr>
          </w:p>
        </w:tc>
        <w:tc>
          <w:tcPr>
            <w:tcW w:w="5529" w:type="dxa"/>
            <w:vAlign w:val="center"/>
          </w:tcPr>
          <w:p w:rsidR="001212C8" w:rsidRPr="001212C8" w:rsidRDefault="001212C8" w:rsidP="001212C8">
            <w:pPr>
              <w:adjustRightInd w:val="0"/>
              <w:jc w:val="both"/>
            </w:pPr>
            <w:r w:rsidRPr="001212C8">
              <w:rPr>
                <w:sz w:val="22"/>
                <w:szCs w:val="22"/>
              </w:rPr>
              <w:t>Garantire l’attività di notifica e la tenuta dell’Albo Pretorio</w:t>
            </w:r>
            <w:r>
              <w:rPr>
                <w:sz w:val="22"/>
                <w:szCs w:val="22"/>
              </w:rPr>
              <w:t>.</w:t>
            </w:r>
          </w:p>
        </w:tc>
        <w:tc>
          <w:tcPr>
            <w:tcW w:w="3969" w:type="dxa"/>
            <w:vAlign w:val="center"/>
          </w:tcPr>
          <w:p w:rsidR="001212C8" w:rsidRPr="001212C8" w:rsidRDefault="001212C8" w:rsidP="001212C8">
            <w:pPr>
              <w:adjustRightInd w:val="0"/>
            </w:pPr>
            <w:r>
              <w:rPr>
                <w:sz w:val="22"/>
                <w:szCs w:val="22"/>
              </w:rPr>
              <w:t>A</w:t>
            </w:r>
            <w:r w:rsidRPr="001212C8">
              <w:rPr>
                <w:sz w:val="22"/>
                <w:szCs w:val="22"/>
              </w:rPr>
              <w:t>ttività di notifica e tenuta Albo Pretorio</w:t>
            </w:r>
            <w:r>
              <w:rPr>
                <w:sz w:val="22"/>
                <w:szCs w:val="22"/>
              </w:rPr>
              <w:t>.</w:t>
            </w:r>
          </w:p>
        </w:tc>
      </w:tr>
      <w:tr w:rsidR="001212C8" w:rsidRPr="001212C8" w:rsidTr="008D2EFB">
        <w:tc>
          <w:tcPr>
            <w:tcW w:w="675" w:type="dxa"/>
            <w:vMerge w:val="restart"/>
          </w:tcPr>
          <w:p w:rsidR="001212C8" w:rsidRPr="001212C8" w:rsidRDefault="001212C8" w:rsidP="00EB71AE">
            <w:pPr>
              <w:jc w:val="center"/>
              <w:rPr>
                <w:b/>
              </w:rPr>
            </w:pPr>
          </w:p>
          <w:p w:rsidR="001212C8" w:rsidRPr="001212C8" w:rsidRDefault="001212C8" w:rsidP="00EB71AE">
            <w:pPr>
              <w:jc w:val="center"/>
              <w:rPr>
                <w:b/>
              </w:rPr>
            </w:pPr>
          </w:p>
          <w:p w:rsidR="001212C8" w:rsidRPr="001212C8" w:rsidRDefault="001212C8" w:rsidP="00EB71AE">
            <w:pPr>
              <w:spacing w:before="480"/>
              <w:jc w:val="center"/>
              <w:rPr>
                <w:b/>
              </w:rPr>
            </w:pPr>
            <w:r w:rsidRPr="001212C8">
              <w:rPr>
                <w:b/>
                <w:sz w:val="22"/>
                <w:szCs w:val="22"/>
              </w:rPr>
              <w:t>3</w:t>
            </w:r>
          </w:p>
        </w:tc>
        <w:tc>
          <w:tcPr>
            <w:tcW w:w="3856" w:type="dxa"/>
            <w:vMerge w:val="restart"/>
          </w:tcPr>
          <w:p w:rsidR="001212C8" w:rsidRPr="001212C8" w:rsidRDefault="001212C8" w:rsidP="007A05F9">
            <w:pPr>
              <w:adjustRightInd w:val="0"/>
              <w:jc w:val="center"/>
            </w:pPr>
          </w:p>
          <w:p w:rsidR="001212C8" w:rsidRPr="001212C8" w:rsidRDefault="001212C8" w:rsidP="007A05F9">
            <w:pPr>
              <w:adjustRightInd w:val="0"/>
              <w:jc w:val="center"/>
            </w:pPr>
          </w:p>
          <w:p w:rsidR="001212C8" w:rsidRPr="001212C8" w:rsidRDefault="001212C8" w:rsidP="007A05F9">
            <w:pPr>
              <w:adjustRightInd w:val="0"/>
              <w:jc w:val="center"/>
            </w:pPr>
          </w:p>
          <w:p w:rsidR="001212C8" w:rsidRPr="001212C8" w:rsidRDefault="001212C8" w:rsidP="007A05F9">
            <w:pPr>
              <w:spacing w:before="120"/>
              <w:jc w:val="center"/>
            </w:pPr>
            <w:r w:rsidRPr="001212C8">
              <w:rPr>
                <w:sz w:val="22"/>
                <w:szCs w:val="22"/>
              </w:rPr>
              <w:t>Statistica e sistemi informativi</w:t>
            </w:r>
          </w:p>
        </w:tc>
        <w:tc>
          <w:tcPr>
            <w:tcW w:w="5529" w:type="dxa"/>
          </w:tcPr>
          <w:p w:rsidR="001212C8" w:rsidRPr="001212C8" w:rsidRDefault="001212C8" w:rsidP="008D2EFB">
            <w:pPr>
              <w:adjustRightInd w:val="0"/>
              <w:jc w:val="both"/>
            </w:pPr>
            <w:r>
              <w:rPr>
                <w:sz w:val="22"/>
                <w:szCs w:val="22"/>
              </w:rPr>
              <w:t>G</w:t>
            </w:r>
            <w:r w:rsidRPr="001212C8">
              <w:rPr>
                <w:sz w:val="22"/>
                <w:szCs w:val="22"/>
              </w:rPr>
              <w:t>arantire l</w:t>
            </w:r>
            <w:r>
              <w:rPr>
                <w:sz w:val="22"/>
                <w:szCs w:val="22"/>
              </w:rPr>
              <w:t>a comunicazione istituzionale e</w:t>
            </w:r>
            <w:r w:rsidRPr="001212C8">
              <w:rPr>
                <w:sz w:val="22"/>
                <w:szCs w:val="22"/>
              </w:rPr>
              <w:t xml:space="preserve"> il funzionamento dei servizi e delle strutture di primo contatto dell’Ente con i cittadini,</w:t>
            </w:r>
            <w:r>
              <w:rPr>
                <w:sz w:val="22"/>
                <w:szCs w:val="22"/>
              </w:rPr>
              <w:t xml:space="preserve"> </w:t>
            </w:r>
            <w:r w:rsidRPr="001212C8">
              <w:rPr>
                <w:sz w:val="22"/>
                <w:szCs w:val="22"/>
              </w:rPr>
              <w:t xml:space="preserve">secondo i principi di </w:t>
            </w:r>
            <w:r>
              <w:rPr>
                <w:sz w:val="22"/>
                <w:szCs w:val="22"/>
              </w:rPr>
              <w:t>t</w:t>
            </w:r>
            <w:r w:rsidRPr="001212C8">
              <w:rPr>
                <w:sz w:val="22"/>
                <w:szCs w:val="22"/>
              </w:rPr>
              <w:t>rasparenza ed efficacia</w:t>
            </w:r>
          </w:p>
        </w:tc>
        <w:tc>
          <w:tcPr>
            <w:tcW w:w="3969" w:type="dxa"/>
          </w:tcPr>
          <w:p w:rsidR="001212C8" w:rsidRPr="001212C8" w:rsidRDefault="001212C8" w:rsidP="008D2EFB">
            <w:pPr>
              <w:adjustRightInd w:val="0"/>
              <w:jc w:val="both"/>
            </w:pPr>
            <w:r>
              <w:rPr>
                <w:sz w:val="22"/>
                <w:szCs w:val="22"/>
              </w:rPr>
              <w:t>G</w:t>
            </w:r>
            <w:r w:rsidRPr="001212C8">
              <w:rPr>
                <w:sz w:val="22"/>
                <w:szCs w:val="22"/>
              </w:rPr>
              <w:t>estire la comunicazione</w:t>
            </w:r>
          </w:p>
          <w:p w:rsidR="001212C8" w:rsidRPr="001212C8" w:rsidRDefault="001212C8" w:rsidP="008D2EFB">
            <w:pPr>
              <w:adjustRightInd w:val="0"/>
              <w:jc w:val="both"/>
            </w:pPr>
            <w:r>
              <w:rPr>
                <w:sz w:val="22"/>
                <w:szCs w:val="22"/>
              </w:rPr>
              <w:t>i</w:t>
            </w:r>
            <w:r w:rsidRPr="001212C8">
              <w:rPr>
                <w:sz w:val="22"/>
                <w:szCs w:val="22"/>
              </w:rPr>
              <w:t>stituzionale</w:t>
            </w:r>
            <w:r>
              <w:rPr>
                <w:sz w:val="22"/>
                <w:szCs w:val="22"/>
              </w:rPr>
              <w:t>.</w:t>
            </w:r>
          </w:p>
        </w:tc>
      </w:tr>
      <w:tr w:rsidR="001212C8" w:rsidRPr="001212C8" w:rsidTr="008D2EFB">
        <w:tc>
          <w:tcPr>
            <w:tcW w:w="0" w:type="auto"/>
            <w:vMerge/>
            <w:vAlign w:val="center"/>
          </w:tcPr>
          <w:p w:rsidR="001212C8" w:rsidRPr="001212C8" w:rsidRDefault="001212C8" w:rsidP="00EB71AE">
            <w:pPr>
              <w:jc w:val="center"/>
              <w:rPr>
                <w:b/>
              </w:rPr>
            </w:pPr>
          </w:p>
        </w:tc>
        <w:tc>
          <w:tcPr>
            <w:tcW w:w="3856" w:type="dxa"/>
            <w:vMerge/>
            <w:vAlign w:val="center"/>
          </w:tcPr>
          <w:p w:rsidR="001212C8" w:rsidRPr="001212C8" w:rsidRDefault="001212C8" w:rsidP="007A05F9">
            <w:pPr>
              <w:jc w:val="center"/>
            </w:pPr>
          </w:p>
        </w:tc>
        <w:tc>
          <w:tcPr>
            <w:tcW w:w="5529" w:type="dxa"/>
          </w:tcPr>
          <w:p w:rsidR="001212C8" w:rsidRPr="001212C8" w:rsidRDefault="00355B91" w:rsidP="008D2EFB">
            <w:pPr>
              <w:adjustRightInd w:val="0"/>
              <w:jc w:val="both"/>
            </w:pPr>
            <w:r>
              <w:rPr>
                <w:sz w:val="22"/>
                <w:szCs w:val="22"/>
              </w:rPr>
              <w:t>A</w:t>
            </w:r>
            <w:r w:rsidR="001212C8" w:rsidRPr="001212C8">
              <w:rPr>
                <w:sz w:val="22"/>
                <w:szCs w:val="22"/>
              </w:rPr>
              <w:t>ssicurare la continuità dei servizi di</w:t>
            </w:r>
            <w:r>
              <w:rPr>
                <w:sz w:val="22"/>
                <w:szCs w:val="22"/>
              </w:rPr>
              <w:t xml:space="preserve"> </w:t>
            </w:r>
            <w:r w:rsidR="001212C8" w:rsidRPr="001212C8">
              <w:rPr>
                <w:sz w:val="22"/>
                <w:szCs w:val="22"/>
              </w:rPr>
              <w:t>approvvigionamento e di manutenzione dei sistemi informatici e di telefonia comunali</w:t>
            </w:r>
            <w:r>
              <w:rPr>
                <w:sz w:val="22"/>
                <w:szCs w:val="22"/>
              </w:rPr>
              <w:t>.</w:t>
            </w:r>
          </w:p>
        </w:tc>
        <w:tc>
          <w:tcPr>
            <w:tcW w:w="3969" w:type="dxa"/>
          </w:tcPr>
          <w:p w:rsidR="001212C8" w:rsidRPr="001212C8" w:rsidRDefault="00355B91" w:rsidP="008D2EFB">
            <w:pPr>
              <w:jc w:val="both"/>
            </w:pPr>
            <w:r>
              <w:rPr>
                <w:sz w:val="22"/>
                <w:szCs w:val="22"/>
              </w:rPr>
              <w:t>G</w:t>
            </w:r>
            <w:r w:rsidR="001212C8" w:rsidRPr="001212C8">
              <w:rPr>
                <w:sz w:val="22"/>
                <w:szCs w:val="22"/>
              </w:rPr>
              <w:t>estire i sistemi informatici e la telefonia</w:t>
            </w:r>
            <w:r>
              <w:rPr>
                <w:sz w:val="22"/>
                <w:szCs w:val="22"/>
              </w:rPr>
              <w:t>.</w:t>
            </w:r>
          </w:p>
        </w:tc>
      </w:tr>
      <w:tr w:rsidR="00355B91" w:rsidRPr="001212C8" w:rsidTr="008D2EFB">
        <w:trPr>
          <w:trHeight w:val="591"/>
        </w:trPr>
        <w:tc>
          <w:tcPr>
            <w:tcW w:w="675" w:type="dxa"/>
            <w:vMerge w:val="restart"/>
          </w:tcPr>
          <w:p w:rsidR="00355B91" w:rsidRPr="001212C8" w:rsidRDefault="00355B91" w:rsidP="00EB71AE">
            <w:pPr>
              <w:jc w:val="center"/>
              <w:rPr>
                <w:b/>
              </w:rPr>
            </w:pPr>
          </w:p>
          <w:p w:rsidR="00355B91" w:rsidRDefault="00355B91" w:rsidP="00EB71AE">
            <w:pPr>
              <w:jc w:val="center"/>
              <w:rPr>
                <w:b/>
              </w:rPr>
            </w:pPr>
          </w:p>
          <w:p w:rsidR="00355B91" w:rsidRPr="001212C8" w:rsidRDefault="00355B91" w:rsidP="00EB71AE">
            <w:pPr>
              <w:jc w:val="center"/>
              <w:rPr>
                <w:b/>
              </w:rPr>
            </w:pPr>
          </w:p>
          <w:p w:rsidR="00355B91" w:rsidRPr="001212C8" w:rsidRDefault="00355B91" w:rsidP="00EB71AE">
            <w:pPr>
              <w:jc w:val="center"/>
              <w:rPr>
                <w:b/>
              </w:rPr>
            </w:pPr>
            <w:r w:rsidRPr="001212C8">
              <w:rPr>
                <w:b/>
                <w:sz w:val="22"/>
                <w:szCs w:val="22"/>
              </w:rPr>
              <w:t>4</w:t>
            </w:r>
          </w:p>
        </w:tc>
        <w:tc>
          <w:tcPr>
            <w:tcW w:w="3856" w:type="dxa"/>
            <w:vMerge w:val="restart"/>
          </w:tcPr>
          <w:p w:rsidR="00355B91" w:rsidRPr="001212C8" w:rsidRDefault="00355B91" w:rsidP="007A05F9">
            <w:pPr>
              <w:adjustRightInd w:val="0"/>
              <w:jc w:val="center"/>
            </w:pPr>
          </w:p>
          <w:p w:rsidR="00355B91" w:rsidRDefault="00355B91" w:rsidP="007A05F9">
            <w:pPr>
              <w:adjustRightInd w:val="0"/>
              <w:jc w:val="center"/>
            </w:pPr>
          </w:p>
          <w:p w:rsidR="00355B91" w:rsidRPr="001212C8" w:rsidRDefault="00355B91" w:rsidP="007A05F9">
            <w:pPr>
              <w:adjustRightInd w:val="0"/>
              <w:jc w:val="center"/>
            </w:pPr>
            <w:r w:rsidRPr="001212C8">
              <w:rPr>
                <w:sz w:val="22"/>
                <w:szCs w:val="22"/>
              </w:rPr>
              <w:t>Politiche socio-assistenziali</w:t>
            </w:r>
          </w:p>
          <w:p w:rsidR="00355B91" w:rsidRPr="001212C8" w:rsidRDefault="00355B91" w:rsidP="007A05F9">
            <w:pPr>
              <w:adjustRightInd w:val="0"/>
              <w:jc w:val="center"/>
            </w:pPr>
            <w:r>
              <w:rPr>
                <w:sz w:val="22"/>
                <w:szCs w:val="22"/>
              </w:rPr>
              <w:t>e</w:t>
            </w:r>
            <w:r w:rsidRPr="001212C8">
              <w:rPr>
                <w:sz w:val="22"/>
                <w:szCs w:val="22"/>
              </w:rPr>
              <w:t xml:space="preserve"> relazioni con enti</w:t>
            </w:r>
          </w:p>
          <w:p w:rsidR="00355B91" w:rsidRPr="001212C8" w:rsidRDefault="00355B91" w:rsidP="007A05F9">
            <w:pPr>
              <w:jc w:val="center"/>
            </w:pPr>
            <w:r w:rsidRPr="001212C8">
              <w:rPr>
                <w:sz w:val="22"/>
                <w:szCs w:val="22"/>
              </w:rPr>
              <w:t>competenti</w:t>
            </w:r>
          </w:p>
        </w:tc>
        <w:tc>
          <w:tcPr>
            <w:tcW w:w="5529" w:type="dxa"/>
          </w:tcPr>
          <w:p w:rsidR="00674FE8" w:rsidRPr="001212C8" w:rsidRDefault="00355B91" w:rsidP="008D2EFB">
            <w:pPr>
              <w:adjustRightInd w:val="0"/>
              <w:jc w:val="both"/>
            </w:pPr>
            <w:r>
              <w:rPr>
                <w:sz w:val="22"/>
                <w:szCs w:val="22"/>
              </w:rPr>
              <w:t>G</w:t>
            </w:r>
            <w:r w:rsidRPr="001212C8">
              <w:rPr>
                <w:sz w:val="22"/>
                <w:szCs w:val="22"/>
              </w:rPr>
              <w:t>estire iniziative dirette a prevenire e</w:t>
            </w:r>
            <w:r w:rsidR="008D2EFB">
              <w:rPr>
                <w:sz w:val="22"/>
                <w:szCs w:val="22"/>
              </w:rPr>
              <w:t xml:space="preserve"> </w:t>
            </w:r>
            <w:r w:rsidRPr="001212C8">
              <w:rPr>
                <w:sz w:val="22"/>
                <w:szCs w:val="22"/>
              </w:rPr>
              <w:t>fronteggiare fenomeni di disagio sociale</w:t>
            </w:r>
            <w:r>
              <w:rPr>
                <w:sz w:val="22"/>
                <w:szCs w:val="22"/>
              </w:rPr>
              <w:t>.</w:t>
            </w:r>
          </w:p>
        </w:tc>
        <w:tc>
          <w:tcPr>
            <w:tcW w:w="3969" w:type="dxa"/>
          </w:tcPr>
          <w:p w:rsidR="00355B91" w:rsidRPr="001212C8" w:rsidRDefault="00355B91" w:rsidP="008D2EFB">
            <w:pPr>
              <w:adjustRightInd w:val="0"/>
              <w:jc w:val="both"/>
            </w:pPr>
            <w:r>
              <w:rPr>
                <w:sz w:val="22"/>
                <w:szCs w:val="22"/>
              </w:rPr>
              <w:t>G</w:t>
            </w:r>
            <w:r w:rsidRPr="001212C8">
              <w:rPr>
                <w:sz w:val="22"/>
                <w:szCs w:val="22"/>
              </w:rPr>
              <w:t>estire gli interventi a favore delle persone in difficoltà</w:t>
            </w:r>
            <w:r>
              <w:rPr>
                <w:sz w:val="22"/>
                <w:szCs w:val="22"/>
              </w:rPr>
              <w:t>.</w:t>
            </w:r>
          </w:p>
        </w:tc>
      </w:tr>
      <w:tr w:rsidR="00355B91" w:rsidRPr="001212C8" w:rsidTr="008D2EFB">
        <w:tc>
          <w:tcPr>
            <w:tcW w:w="0" w:type="auto"/>
            <w:vMerge/>
            <w:vAlign w:val="center"/>
          </w:tcPr>
          <w:p w:rsidR="00355B91" w:rsidRPr="001212C8" w:rsidRDefault="00355B91" w:rsidP="00EB71AE">
            <w:pPr>
              <w:jc w:val="center"/>
            </w:pPr>
          </w:p>
        </w:tc>
        <w:tc>
          <w:tcPr>
            <w:tcW w:w="3856" w:type="dxa"/>
            <w:vMerge/>
            <w:vAlign w:val="center"/>
          </w:tcPr>
          <w:p w:rsidR="00355B91" w:rsidRPr="001212C8" w:rsidRDefault="00355B91" w:rsidP="007A05F9">
            <w:pPr>
              <w:jc w:val="center"/>
            </w:pPr>
          </w:p>
        </w:tc>
        <w:tc>
          <w:tcPr>
            <w:tcW w:w="5529" w:type="dxa"/>
          </w:tcPr>
          <w:p w:rsidR="00355B91" w:rsidRPr="001212C8" w:rsidRDefault="00355B91" w:rsidP="008D2EFB">
            <w:pPr>
              <w:adjustRightInd w:val="0"/>
              <w:jc w:val="both"/>
            </w:pPr>
            <w:r>
              <w:rPr>
                <w:sz w:val="22"/>
                <w:szCs w:val="22"/>
              </w:rPr>
              <w:t>G</w:t>
            </w:r>
            <w:r w:rsidRPr="001212C8">
              <w:rPr>
                <w:sz w:val="22"/>
                <w:szCs w:val="22"/>
              </w:rPr>
              <w:t>arantire il soddisfacimento delle esigenze di carattere abitativo mediante l’utilizzo degli strumenti giuridici previsti dalla legislazione vigente compatibilmente con le risorse disponibili</w:t>
            </w:r>
            <w:r>
              <w:rPr>
                <w:sz w:val="22"/>
                <w:szCs w:val="22"/>
              </w:rPr>
              <w:t>.</w:t>
            </w:r>
          </w:p>
        </w:tc>
        <w:tc>
          <w:tcPr>
            <w:tcW w:w="3969" w:type="dxa"/>
          </w:tcPr>
          <w:p w:rsidR="00355B91" w:rsidRPr="001212C8" w:rsidRDefault="00355B91" w:rsidP="008D2EFB">
            <w:pPr>
              <w:adjustRightInd w:val="0"/>
              <w:jc w:val="both"/>
            </w:pPr>
            <w:r>
              <w:rPr>
                <w:sz w:val="22"/>
                <w:szCs w:val="22"/>
              </w:rPr>
              <w:t>G</w:t>
            </w:r>
            <w:r w:rsidRPr="001212C8">
              <w:rPr>
                <w:sz w:val="22"/>
                <w:szCs w:val="22"/>
              </w:rPr>
              <w:t>estire le procedure di</w:t>
            </w:r>
            <w:r w:rsidR="008D2EFB">
              <w:rPr>
                <w:sz w:val="22"/>
                <w:szCs w:val="22"/>
              </w:rPr>
              <w:t xml:space="preserve"> </w:t>
            </w:r>
            <w:r w:rsidRPr="001212C8">
              <w:rPr>
                <w:sz w:val="22"/>
                <w:szCs w:val="22"/>
              </w:rPr>
              <w:t>assegnazione e controllo degli alloggi di Edilizia Residenziale</w:t>
            </w:r>
            <w:r>
              <w:rPr>
                <w:sz w:val="22"/>
                <w:szCs w:val="22"/>
              </w:rPr>
              <w:t xml:space="preserve"> </w:t>
            </w:r>
            <w:r w:rsidRPr="001212C8">
              <w:rPr>
                <w:sz w:val="22"/>
                <w:szCs w:val="22"/>
              </w:rPr>
              <w:t>Pubblica</w:t>
            </w:r>
            <w:r>
              <w:rPr>
                <w:sz w:val="22"/>
                <w:szCs w:val="22"/>
              </w:rPr>
              <w:t>.</w:t>
            </w:r>
          </w:p>
        </w:tc>
      </w:tr>
      <w:tr w:rsidR="00355B91" w:rsidRPr="001212C8" w:rsidTr="008D2EFB">
        <w:tc>
          <w:tcPr>
            <w:tcW w:w="675" w:type="dxa"/>
            <w:vMerge w:val="restart"/>
          </w:tcPr>
          <w:p w:rsidR="00355B91" w:rsidRPr="001212C8" w:rsidRDefault="00355B91" w:rsidP="00EB71AE">
            <w:pPr>
              <w:jc w:val="center"/>
            </w:pPr>
          </w:p>
          <w:p w:rsidR="00355B91" w:rsidRPr="001212C8" w:rsidRDefault="00355B91" w:rsidP="00EB71AE">
            <w:pPr>
              <w:jc w:val="center"/>
            </w:pPr>
          </w:p>
          <w:p w:rsidR="00355B91" w:rsidRPr="001212C8" w:rsidRDefault="00355B91" w:rsidP="00EB71AE">
            <w:pPr>
              <w:jc w:val="center"/>
            </w:pPr>
          </w:p>
          <w:p w:rsidR="00355B91" w:rsidRPr="001212C8" w:rsidRDefault="00355B91" w:rsidP="00EB71AE">
            <w:pPr>
              <w:jc w:val="center"/>
              <w:rPr>
                <w:b/>
              </w:rPr>
            </w:pPr>
            <w:r w:rsidRPr="001212C8">
              <w:rPr>
                <w:b/>
                <w:sz w:val="22"/>
                <w:szCs w:val="22"/>
              </w:rPr>
              <w:t>5</w:t>
            </w:r>
          </w:p>
        </w:tc>
        <w:tc>
          <w:tcPr>
            <w:tcW w:w="3856" w:type="dxa"/>
            <w:vMerge w:val="restart"/>
          </w:tcPr>
          <w:p w:rsidR="00355B91" w:rsidRPr="001212C8" w:rsidRDefault="00355B91" w:rsidP="007A05F9">
            <w:pPr>
              <w:adjustRightInd w:val="0"/>
              <w:jc w:val="center"/>
            </w:pPr>
          </w:p>
          <w:p w:rsidR="00355B91" w:rsidRPr="001212C8" w:rsidRDefault="00355B91" w:rsidP="007A05F9">
            <w:pPr>
              <w:adjustRightInd w:val="0"/>
              <w:jc w:val="center"/>
            </w:pPr>
          </w:p>
          <w:p w:rsidR="00355B91" w:rsidRPr="001212C8" w:rsidRDefault="00355B91" w:rsidP="007A05F9">
            <w:pPr>
              <w:adjustRightInd w:val="0"/>
              <w:jc w:val="center"/>
            </w:pPr>
            <w:r w:rsidRPr="001212C8">
              <w:rPr>
                <w:sz w:val="22"/>
                <w:szCs w:val="22"/>
              </w:rPr>
              <w:t>Politiche educative,</w:t>
            </w:r>
          </w:p>
          <w:p w:rsidR="00355B91" w:rsidRPr="001212C8" w:rsidRDefault="00355B91" w:rsidP="007A05F9">
            <w:pPr>
              <w:adjustRightInd w:val="0"/>
              <w:jc w:val="center"/>
            </w:pPr>
            <w:r w:rsidRPr="001212C8">
              <w:rPr>
                <w:sz w:val="22"/>
                <w:szCs w:val="22"/>
              </w:rPr>
              <w:t>formative e</w:t>
            </w:r>
          </w:p>
          <w:p w:rsidR="00355B91" w:rsidRPr="001212C8" w:rsidRDefault="00355B91" w:rsidP="007A05F9">
            <w:pPr>
              <w:jc w:val="center"/>
            </w:pPr>
            <w:r w:rsidRPr="001212C8">
              <w:rPr>
                <w:sz w:val="22"/>
                <w:szCs w:val="22"/>
              </w:rPr>
              <w:t>scolastiche</w:t>
            </w:r>
          </w:p>
        </w:tc>
        <w:tc>
          <w:tcPr>
            <w:tcW w:w="5529" w:type="dxa"/>
          </w:tcPr>
          <w:p w:rsidR="00355B91" w:rsidRPr="001212C8" w:rsidRDefault="00355B91" w:rsidP="008D2EFB">
            <w:pPr>
              <w:adjustRightInd w:val="0"/>
              <w:jc w:val="both"/>
            </w:pPr>
            <w:r>
              <w:rPr>
                <w:sz w:val="22"/>
                <w:szCs w:val="22"/>
              </w:rPr>
              <w:t>G</w:t>
            </w:r>
            <w:r w:rsidR="00674FE8">
              <w:rPr>
                <w:sz w:val="22"/>
                <w:szCs w:val="22"/>
              </w:rPr>
              <w:t>arantire l’erogazione e</w:t>
            </w:r>
            <w:r w:rsidRPr="001212C8">
              <w:rPr>
                <w:sz w:val="22"/>
                <w:szCs w:val="22"/>
              </w:rPr>
              <w:t xml:space="preserve"> il controllo dei servizi di refezione scolastica secondo criteri di qualità e professionalità</w:t>
            </w:r>
            <w:r>
              <w:rPr>
                <w:sz w:val="22"/>
                <w:szCs w:val="22"/>
              </w:rPr>
              <w:t>.</w:t>
            </w:r>
          </w:p>
        </w:tc>
        <w:tc>
          <w:tcPr>
            <w:tcW w:w="3969" w:type="dxa"/>
          </w:tcPr>
          <w:p w:rsidR="00355B91" w:rsidRPr="001212C8" w:rsidRDefault="00355B91" w:rsidP="008D2EFB">
            <w:pPr>
              <w:jc w:val="both"/>
            </w:pPr>
            <w:r>
              <w:rPr>
                <w:sz w:val="22"/>
                <w:szCs w:val="22"/>
              </w:rPr>
              <w:t>G</w:t>
            </w:r>
            <w:r w:rsidRPr="001212C8">
              <w:rPr>
                <w:sz w:val="22"/>
                <w:szCs w:val="22"/>
              </w:rPr>
              <w:t>estire la refezione scolastica</w:t>
            </w:r>
            <w:r>
              <w:rPr>
                <w:sz w:val="22"/>
                <w:szCs w:val="22"/>
              </w:rPr>
              <w:t>.</w:t>
            </w:r>
          </w:p>
        </w:tc>
      </w:tr>
      <w:tr w:rsidR="00355B91" w:rsidRPr="001212C8" w:rsidTr="008D2EFB">
        <w:tc>
          <w:tcPr>
            <w:tcW w:w="0" w:type="auto"/>
            <w:vMerge/>
            <w:vAlign w:val="center"/>
          </w:tcPr>
          <w:p w:rsidR="00355B91" w:rsidRPr="001212C8" w:rsidRDefault="00355B91" w:rsidP="00355B91"/>
        </w:tc>
        <w:tc>
          <w:tcPr>
            <w:tcW w:w="3856" w:type="dxa"/>
            <w:vMerge/>
            <w:vAlign w:val="center"/>
          </w:tcPr>
          <w:p w:rsidR="00355B91" w:rsidRPr="001212C8" w:rsidRDefault="00355B91" w:rsidP="007A05F9">
            <w:pPr>
              <w:jc w:val="center"/>
            </w:pPr>
          </w:p>
        </w:tc>
        <w:tc>
          <w:tcPr>
            <w:tcW w:w="5529" w:type="dxa"/>
          </w:tcPr>
          <w:p w:rsidR="00355B91" w:rsidRPr="001212C8" w:rsidRDefault="00674FE8" w:rsidP="008D2EFB">
            <w:pPr>
              <w:adjustRightInd w:val="0"/>
              <w:jc w:val="both"/>
            </w:pPr>
            <w:r>
              <w:rPr>
                <w:sz w:val="22"/>
                <w:szCs w:val="22"/>
              </w:rPr>
              <w:t>G</w:t>
            </w:r>
            <w:r w:rsidR="00355B91" w:rsidRPr="001212C8">
              <w:rPr>
                <w:sz w:val="22"/>
                <w:szCs w:val="22"/>
              </w:rPr>
              <w:t>arantire l’erogazione del servizio di trasporto scolastico secondo criteri di qualità e professionalità</w:t>
            </w:r>
            <w:r>
              <w:rPr>
                <w:sz w:val="22"/>
                <w:szCs w:val="22"/>
              </w:rPr>
              <w:t>.</w:t>
            </w:r>
          </w:p>
        </w:tc>
        <w:tc>
          <w:tcPr>
            <w:tcW w:w="3969" w:type="dxa"/>
          </w:tcPr>
          <w:p w:rsidR="00355B91" w:rsidRPr="001212C8" w:rsidRDefault="00674FE8" w:rsidP="008D2EFB">
            <w:pPr>
              <w:jc w:val="both"/>
            </w:pPr>
            <w:r>
              <w:rPr>
                <w:sz w:val="22"/>
                <w:szCs w:val="22"/>
              </w:rPr>
              <w:t>G</w:t>
            </w:r>
            <w:r w:rsidR="00355B91" w:rsidRPr="001212C8">
              <w:rPr>
                <w:sz w:val="22"/>
                <w:szCs w:val="22"/>
              </w:rPr>
              <w:t>estire il trasporto scolastico</w:t>
            </w:r>
          </w:p>
        </w:tc>
      </w:tr>
      <w:tr w:rsidR="00355B91" w:rsidRPr="001212C8" w:rsidTr="008D2EFB">
        <w:tc>
          <w:tcPr>
            <w:tcW w:w="0" w:type="auto"/>
            <w:vMerge/>
            <w:vAlign w:val="center"/>
          </w:tcPr>
          <w:p w:rsidR="00355B91" w:rsidRPr="001212C8" w:rsidRDefault="00355B91" w:rsidP="00355B91"/>
        </w:tc>
        <w:tc>
          <w:tcPr>
            <w:tcW w:w="3856" w:type="dxa"/>
            <w:vMerge/>
            <w:vAlign w:val="center"/>
          </w:tcPr>
          <w:p w:rsidR="00355B91" w:rsidRPr="001212C8" w:rsidRDefault="00355B91" w:rsidP="007A05F9">
            <w:pPr>
              <w:jc w:val="center"/>
            </w:pPr>
          </w:p>
        </w:tc>
        <w:tc>
          <w:tcPr>
            <w:tcW w:w="5529" w:type="dxa"/>
          </w:tcPr>
          <w:p w:rsidR="00355B91" w:rsidRPr="001212C8" w:rsidRDefault="00674FE8" w:rsidP="008D2EFB">
            <w:pPr>
              <w:adjustRightInd w:val="0"/>
              <w:jc w:val="both"/>
            </w:pPr>
            <w:r>
              <w:rPr>
                <w:sz w:val="22"/>
                <w:szCs w:val="22"/>
              </w:rPr>
              <w:t>Sostenere anche attraverso contributi</w:t>
            </w:r>
            <w:r w:rsidR="00355B91" w:rsidRPr="001212C8">
              <w:rPr>
                <w:sz w:val="22"/>
                <w:szCs w:val="22"/>
              </w:rPr>
              <w:t xml:space="preserve"> la continuità dei servizi ricreativi in essere</w:t>
            </w:r>
            <w:r>
              <w:rPr>
                <w:sz w:val="22"/>
                <w:szCs w:val="22"/>
              </w:rPr>
              <w:t>.</w:t>
            </w:r>
          </w:p>
        </w:tc>
        <w:tc>
          <w:tcPr>
            <w:tcW w:w="3969" w:type="dxa"/>
          </w:tcPr>
          <w:p w:rsidR="00355B91" w:rsidRPr="001212C8" w:rsidRDefault="00674FE8" w:rsidP="008D2EFB">
            <w:pPr>
              <w:jc w:val="both"/>
            </w:pPr>
            <w:r>
              <w:rPr>
                <w:sz w:val="22"/>
                <w:szCs w:val="22"/>
              </w:rPr>
              <w:t>Incentivare</w:t>
            </w:r>
            <w:r w:rsidR="00355B91" w:rsidRPr="001212C8">
              <w:rPr>
                <w:sz w:val="22"/>
                <w:szCs w:val="22"/>
              </w:rPr>
              <w:t xml:space="preserve"> le colonie marine, i centri estivi e i</w:t>
            </w:r>
            <w:r>
              <w:rPr>
                <w:sz w:val="22"/>
                <w:szCs w:val="22"/>
              </w:rPr>
              <w:t>l</w:t>
            </w:r>
            <w:r w:rsidR="00355B91" w:rsidRPr="001212C8">
              <w:rPr>
                <w:sz w:val="22"/>
                <w:szCs w:val="22"/>
              </w:rPr>
              <w:t xml:space="preserve"> centro di aggregazione giovanile</w:t>
            </w:r>
            <w:r>
              <w:rPr>
                <w:sz w:val="22"/>
                <w:szCs w:val="22"/>
              </w:rPr>
              <w:t>.</w:t>
            </w:r>
          </w:p>
        </w:tc>
      </w:tr>
      <w:tr w:rsidR="00355B91" w:rsidRPr="001212C8" w:rsidTr="008D2EFB">
        <w:tc>
          <w:tcPr>
            <w:tcW w:w="0" w:type="auto"/>
            <w:vMerge/>
            <w:vAlign w:val="center"/>
          </w:tcPr>
          <w:p w:rsidR="00355B91" w:rsidRPr="001212C8" w:rsidRDefault="00355B91" w:rsidP="00355B91"/>
        </w:tc>
        <w:tc>
          <w:tcPr>
            <w:tcW w:w="3856" w:type="dxa"/>
            <w:vMerge/>
            <w:vAlign w:val="center"/>
          </w:tcPr>
          <w:p w:rsidR="00355B91" w:rsidRPr="001212C8" w:rsidRDefault="00355B91" w:rsidP="007A05F9">
            <w:pPr>
              <w:jc w:val="center"/>
            </w:pPr>
          </w:p>
        </w:tc>
        <w:tc>
          <w:tcPr>
            <w:tcW w:w="5529" w:type="dxa"/>
          </w:tcPr>
          <w:p w:rsidR="00355B91" w:rsidRPr="001212C8" w:rsidRDefault="00674FE8" w:rsidP="008D2EFB">
            <w:pPr>
              <w:adjustRightInd w:val="0"/>
              <w:jc w:val="both"/>
            </w:pPr>
            <w:r>
              <w:rPr>
                <w:sz w:val="22"/>
                <w:szCs w:val="22"/>
              </w:rPr>
              <w:t>S</w:t>
            </w:r>
            <w:r w:rsidR="00355B91" w:rsidRPr="001212C8">
              <w:rPr>
                <w:sz w:val="22"/>
                <w:szCs w:val="22"/>
              </w:rPr>
              <w:t xml:space="preserve">ostenere le scuole nello svolgimento delle attività didattiche attraverso </w:t>
            </w:r>
            <w:r>
              <w:rPr>
                <w:sz w:val="22"/>
                <w:szCs w:val="22"/>
              </w:rPr>
              <w:t>l</w:t>
            </w:r>
            <w:r w:rsidR="00355B91" w:rsidRPr="001212C8">
              <w:rPr>
                <w:sz w:val="22"/>
                <w:szCs w:val="22"/>
              </w:rPr>
              <w:t>’integrazione dei contributi già previsti per legge</w:t>
            </w:r>
          </w:p>
        </w:tc>
        <w:tc>
          <w:tcPr>
            <w:tcW w:w="3969" w:type="dxa"/>
          </w:tcPr>
          <w:p w:rsidR="00355B91" w:rsidRPr="001212C8" w:rsidRDefault="00674FE8" w:rsidP="008D2EFB">
            <w:pPr>
              <w:adjustRightInd w:val="0"/>
              <w:jc w:val="both"/>
            </w:pPr>
            <w:r>
              <w:rPr>
                <w:sz w:val="22"/>
                <w:szCs w:val="22"/>
              </w:rPr>
              <w:t>G</w:t>
            </w:r>
            <w:r w:rsidR="00355B91" w:rsidRPr="001212C8">
              <w:rPr>
                <w:sz w:val="22"/>
                <w:szCs w:val="22"/>
              </w:rPr>
              <w:t xml:space="preserve">estire i servizi di supporto e </w:t>
            </w:r>
            <w:r>
              <w:rPr>
                <w:sz w:val="22"/>
                <w:szCs w:val="22"/>
              </w:rPr>
              <w:t xml:space="preserve">i </w:t>
            </w:r>
            <w:r w:rsidR="00355B91" w:rsidRPr="001212C8">
              <w:rPr>
                <w:sz w:val="22"/>
                <w:szCs w:val="22"/>
              </w:rPr>
              <w:t>servizi integrativi al piano dell’offerta formativa</w:t>
            </w:r>
          </w:p>
        </w:tc>
      </w:tr>
      <w:tr w:rsidR="00355B91" w:rsidRPr="001212C8" w:rsidTr="008D2EFB">
        <w:tc>
          <w:tcPr>
            <w:tcW w:w="675" w:type="dxa"/>
          </w:tcPr>
          <w:p w:rsidR="00355B91" w:rsidRPr="001212C8" w:rsidRDefault="00355B91" w:rsidP="00355B91"/>
          <w:p w:rsidR="00355B91" w:rsidRPr="001212C8" w:rsidRDefault="00355B91" w:rsidP="004D7A77">
            <w:pPr>
              <w:jc w:val="center"/>
              <w:rPr>
                <w:b/>
              </w:rPr>
            </w:pPr>
            <w:r w:rsidRPr="001212C8">
              <w:rPr>
                <w:b/>
                <w:sz w:val="22"/>
                <w:szCs w:val="22"/>
              </w:rPr>
              <w:t>6</w:t>
            </w:r>
          </w:p>
        </w:tc>
        <w:tc>
          <w:tcPr>
            <w:tcW w:w="3856" w:type="dxa"/>
          </w:tcPr>
          <w:p w:rsidR="00355B91" w:rsidRPr="001212C8" w:rsidRDefault="00355B91" w:rsidP="008D2EFB">
            <w:pPr>
              <w:spacing w:before="60"/>
              <w:jc w:val="center"/>
            </w:pPr>
            <w:r w:rsidRPr="001212C8">
              <w:rPr>
                <w:sz w:val="22"/>
                <w:szCs w:val="22"/>
              </w:rPr>
              <w:t>Promozione delle attività commerciali e dell’agricoltura</w:t>
            </w:r>
          </w:p>
        </w:tc>
        <w:tc>
          <w:tcPr>
            <w:tcW w:w="5529" w:type="dxa"/>
          </w:tcPr>
          <w:p w:rsidR="00355B91" w:rsidRPr="001212C8" w:rsidRDefault="004D7A77" w:rsidP="008D2EFB">
            <w:pPr>
              <w:adjustRightInd w:val="0"/>
              <w:jc w:val="both"/>
            </w:pPr>
            <w:r>
              <w:rPr>
                <w:sz w:val="22"/>
                <w:szCs w:val="22"/>
              </w:rPr>
              <w:t>G</w:t>
            </w:r>
            <w:r w:rsidR="00355B91" w:rsidRPr="001212C8">
              <w:rPr>
                <w:sz w:val="22"/>
                <w:szCs w:val="22"/>
              </w:rPr>
              <w:t>arantire la pianificazione e lo sviluppo delle attività commerciali</w:t>
            </w:r>
            <w:r>
              <w:rPr>
                <w:sz w:val="22"/>
                <w:szCs w:val="22"/>
              </w:rPr>
              <w:t>.</w:t>
            </w:r>
          </w:p>
        </w:tc>
        <w:tc>
          <w:tcPr>
            <w:tcW w:w="3969" w:type="dxa"/>
          </w:tcPr>
          <w:p w:rsidR="00355B91" w:rsidRPr="001212C8" w:rsidRDefault="004D7A77" w:rsidP="008D2EFB">
            <w:pPr>
              <w:jc w:val="both"/>
            </w:pPr>
            <w:r>
              <w:rPr>
                <w:sz w:val="22"/>
                <w:szCs w:val="22"/>
              </w:rPr>
              <w:t>R</w:t>
            </w:r>
            <w:r w:rsidR="00355B91" w:rsidRPr="001212C8">
              <w:rPr>
                <w:sz w:val="22"/>
                <w:szCs w:val="22"/>
              </w:rPr>
              <w:t>egolamentare, promuovere e gestire le attività produttive e commerciali, fisse ed ambulanti</w:t>
            </w:r>
            <w:r>
              <w:rPr>
                <w:sz w:val="22"/>
                <w:szCs w:val="22"/>
              </w:rPr>
              <w:t>.</w:t>
            </w:r>
          </w:p>
        </w:tc>
      </w:tr>
      <w:tr w:rsidR="00355B91" w:rsidRPr="001212C8" w:rsidTr="008D2EFB">
        <w:tc>
          <w:tcPr>
            <w:tcW w:w="675" w:type="dxa"/>
          </w:tcPr>
          <w:p w:rsidR="004D7A77" w:rsidRDefault="004D7A77" w:rsidP="00355B91">
            <w:pPr>
              <w:rPr>
                <w:b/>
              </w:rPr>
            </w:pPr>
          </w:p>
          <w:p w:rsidR="00355B91" w:rsidRPr="001212C8" w:rsidRDefault="00355B91" w:rsidP="004D7A77">
            <w:pPr>
              <w:jc w:val="center"/>
              <w:rPr>
                <w:b/>
              </w:rPr>
            </w:pPr>
            <w:r w:rsidRPr="001212C8">
              <w:rPr>
                <w:b/>
                <w:sz w:val="22"/>
                <w:szCs w:val="22"/>
              </w:rPr>
              <w:t>7</w:t>
            </w:r>
          </w:p>
        </w:tc>
        <w:tc>
          <w:tcPr>
            <w:tcW w:w="3856" w:type="dxa"/>
          </w:tcPr>
          <w:p w:rsidR="00355B91" w:rsidRPr="001212C8" w:rsidRDefault="00355B91" w:rsidP="007A05F9">
            <w:pPr>
              <w:jc w:val="center"/>
            </w:pPr>
            <w:r w:rsidRPr="001212C8">
              <w:rPr>
                <w:sz w:val="22"/>
                <w:szCs w:val="22"/>
              </w:rPr>
              <w:t>Politiche di salvaguardia e protezione ambientale e ciclo dei rifiuti</w:t>
            </w:r>
          </w:p>
        </w:tc>
        <w:tc>
          <w:tcPr>
            <w:tcW w:w="5529" w:type="dxa"/>
          </w:tcPr>
          <w:p w:rsidR="00355B91" w:rsidRPr="001212C8" w:rsidRDefault="00355B91" w:rsidP="00FD5153">
            <w:pPr>
              <w:adjustRightInd w:val="0"/>
              <w:jc w:val="both"/>
            </w:pPr>
            <w:r w:rsidRPr="001212C8">
              <w:rPr>
                <w:sz w:val="22"/>
                <w:szCs w:val="22"/>
              </w:rPr>
              <w:t xml:space="preserve">Gestire il sistema di </w:t>
            </w:r>
            <w:r w:rsidR="00FD5153">
              <w:rPr>
                <w:sz w:val="22"/>
                <w:szCs w:val="22"/>
              </w:rPr>
              <w:t>tutela dell’igiene ambientale</w:t>
            </w:r>
            <w:r w:rsidR="004D7A77">
              <w:rPr>
                <w:sz w:val="22"/>
                <w:szCs w:val="22"/>
              </w:rPr>
              <w:t>.</w:t>
            </w:r>
          </w:p>
        </w:tc>
        <w:tc>
          <w:tcPr>
            <w:tcW w:w="3969" w:type="dxa"/>
          </w:tcPr>
          <w:p w:rsidR="00355B91" w:rsidRPr="001212C8" w:rsidRDefault="00355B91" w:rsidP="008D2EFB">
            <w:pPr>
              <w:adjustRightInd w:val="0"/>
              <w:jc w:val="both"/>
            </w:pPr>
            <w:r w:rsidRPr="001212C8">
              <w:rPr>
                <w:sz w:val="22"/>
                <w:szCs w:val="22"/>
              </w:rPr>
              <w:t>Gestire il sistema di igiene urbana</w:t>
            </w:r>
            <w:r w:rsidR="004D7A77">
              <w:rPr>
                <w:sz w:val="22"/>
                <w:szCs w:val="22"/>
              </w:rPr>
              <w:t>.</w:t>
            </w:r>
          </w:p>
        </w:tc>
      </w:tr>
      <w:tr w:rsidR="00355B91" w:rsidRPr="001212C8" w:rsidTr="008D2EFB">
        <w:tc>
          <w:tcPr>
            <w:tcW w:w="675" w:type="dxa"/>
            <w:vMerge w:val="restart"/>
          </w:tcPr>
          <w:p w:rsidR="00355B91" w:rsidRPr="001212C8" w:rsidRDefault="00355B91" w:rsidP="00355B91">
            <w:pPr>
              <w:rPr>
                <w:b/>
              </w:rPr>
            </w:pPr>
          </w:p>
          <w:p w:rsidR="00355B91" w:rsidRDefault="00355B91" w:rsidP="00355B91">
            <w:pPr>
              <w:rPr>
                <w:b/>
              </w:rPr>
            </w:pPr>
          </w:p>
          <w:p w:rsidR="004D7A77" w:rsidRPr="001212C8" w:rsidRDefault="004D7A77" w:rsidP="00355B91">
            <w:pPr>
              <w:rPr>
                <w:b/>
              </w:rPr>
            </w:pPr>
          </w:p>
          <w:p w:rsidR="00355B91" w:rsidRPr="001212C8" w:rsidRDefault="00355B91" w:rsidP="004D7A77">
            <w:pPr>
              <w:spacing w:before="120"/>
              <w:jc w:val="center"/>
              <w:rPr>
                <w:b/>
              </w:rPr>
            </w:pPr>
            <w:r w:rsidRPr="001212C8">
              <w:rPr>
                <w:b/>
                <w:sz w:val="22"/>
                <w:szCs w:val="22"/>
              </w:rPr>
              <w:t>8</w:t>
            </w:r>
          </w:p>
        </w:tc>
        <w:tc>
          <w:tcPr>
            <w:tcW w:w="3856" w:type="dxa"/>
            <w:vMerge w:val="restart"/>
          </w:tcPr>
          <w:p w:rsidR="00355B91" w:rsidRPr="001212C8" w:rsidRDefault="00355B91" w:rsidP="007A05F9">
            <w:pPr>
              <w:jc w:val="center"/>
            </w:pPr>
          </w:p>
          <w:p w:rsidR="00355B91" w:rsidRPr="001212C8" w:rsidRDefault="00355B91" w:rsidP="007A05F9">
            <w:pPr>
              <w:jc w:val="center"/>
            </w:pPr>
          </w:p>
          <w:p w:rsidR="00355B91" w:rsidRPr="001212C8" w:rsidRDefault="00355B91" w:rsidP="007A05F9">
            <w:pPr>
              <w:jc w:val="center"/>
            </w:pPr>
          </w:p>
          <w:p w:rsidR="00355B91" w:rsidRPr="001212C8" w:rsidRDefault="00355B91" w:rsidP="007A05F9">
            <w:pPr>
              <w:jc w:val="center"/>
            </w:pPr>
            <w:r w:rsidRPr="001212C8">
              <w:rPr>
                <w:sz w:val="22"/>
                <w:szCs w:val="22"/>
              </w:rPr>
              <w:t>Urbanistica ed edilizia pubblica e privata</w:t>
            </w:r>
          </w:p>
        </w:tc>
        <w:tc>
          <w:tcPr>
            <w:tcW w:w="5529" w:type="dxa"/>
          </w:tcPr>
          <w:p w:rsidR="00355B91" w:rsidRPr="001212C8" w:rsidRDefault="004D7A77" w:rsidP="008D2EFB">
            <w:pPr>
              <w:jc w:val="both"/>
            </w:pPr>
            <w:r>
              <w:rPr>
                <w:sz w:val="22"/>
                <w:szCs w:val="22"/>
              </w:rPr>
              <w:t>G</w:t>
            </w:r>
            <w:r w:rsidR="00355B91" w:rsidRPr="001212C8">
              <w:rPr>
                <w:sz w:val="22"/>
                <w:szCs w:val="22"/>
              </w:rPr>
              <w:t>estire gli strumenti di pianificazione urbanistica ed edilizia</w:t>
            </w:r>
            <w:r>
              <w:rPr>
                <w:sz w:val="22"/>
                <w:szCs w:val="22"/>
              </w:rPr>
              <w:t>.</w:t>
            </w:r>
          </w:p>
        </w:tc>
        <w:tc>
          <w:tcPr>
            <w:tcW w:w="3969" w:type="dxa"/>
          </w:tcPr>
          <w:p w:rsidR="00355B91" w:rsidRPr="001212C8" w:rsidRDefault="004D7A77" w:rsidP="008D2EFB">
            <w:pPr>
              <w:jc w:val="both"/>
            </w:pPr>
            <w:r>
              <w:rPr>
                <w:sz w:val="22"/>
                <w:szCs w:val="22"/>
              </w:rPr>
              <w:t>G</w:t>
            </w:r>
            <w:r w:rsidR="00355B91" w:rsidRPr="001212C8">
              <w:rPr>
                <w:sz w:val="22"/>
                <w:szCs w:val="22"/>
              </w:rPr>
              <w:t>estire la pianificazione territoriale</w:t>
            </w:r>
            <w:r>
              <w:rPr>
                <w:sz w:val="22"/>
                <w:szCs w:val="22"/>
              </w:rPr>
              <w:t>.</w:t>
            </w:r>
          </w:p>
        </w:tc>
      </w:tr>
      <w:tr w:rsidR="00355B91" w:rsidRPr="001212C8" w:rsidTr="008D2EFB">
        <w:tc>
          <w:tcPr>
            <w:tcW w:w="0" w:type="auto"/>
            <w:vMerge/>
            <w:vAlign w:val="center"/>
          </w:tcPr>
          <w:p w:rsidR="00355B91" w:rsidRPr="001212C8" w:rsidRDefault="00355B91" w:rsidP="00355B91">
            <w:pP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4D7A77" w:rsidP="008D2EFB">
            <w:pPr>
              <w:adjustRightInd w:val="0"/>
              <w:jc w:val="both"/>
            </w:pPr>
            <w:r>
              <w:rPr>
                <w:sz w:val="22"/>
                <w:szCs w:val="22"/>
              </w:rPr>
              <w:t>P</w:t>
            </w:r>
            <w:r w:rsidR="00355B91" w:rsidRPr="001212C8">
              <w:rPr>
                <w:sz w:val="22"/>
                <w:szCs w:val="22"/>
              </w:rPr>
              <w:t>romuovere le attività e i servizi dello</w:t>
            </w:r>
          </w:p>
          <w:p w:rsidR="00355B91" w:rsidRPr="001212C8" w:rsidRDefault="00355B91" w:rsidP="008D2EFB">
            <w:pPr>
              <w:adjustRightInd w:val="0"/>
              <w:jc w:val="both"/>
            </w:pPr>
            <w:r w:rsidRPr="001212C8">
              <w:rPr>
                <w:sz w:val="22"/>
                <w:szCs w:val="22"/>
              </w:rPr>
              <w:t>Sportello Unico delle imprese che operano sul territorio</w:t>
            </w:r>
            <w:r w:rsidR="004D7A77">
              <w:rPr>
                <w:sz w:val="22"/>
                <w:szCs w:val="22"/>
              </w:rPr>
              <w:t>.</w:t>
            </w:r>
          </w:p>
        </w:tc>
        <w:tc>
          <w:tcPr>
            <w:tcW w:w="3969" w:type="dxa"/>
          </w:tcPr>
          <w:p w:rsidR="00355B91" w:rsidRPr="001212C8" w:rsidRDefault="004D7A77" w:rsidP="008D2EFB">
            <w:pPr>
              <w:adjustRightInd w:val="0"/>
              <w:jc w:val="both"/>
            </w:pPr>
            <w:r>
              <w:rPr>
                <w:sz w:val="22"/>
                <w:szCs w:val="22"/>
              </w:rPr>
              <w:t>G</w:t>
            </w:r>
            <w:r w:rsidR="00355B91" w:rsidRPr="001212C8">
              <w:rPr>
                <w:sz w:val="22"/>
                <w:szCs w:val="22"/>
              </w:rPr>
              <w:t>estire lo Sportello Unico e i servizi per le imprese</w:t>
            </w:r>
            <w:r>
              <w:rPr>
                <w:sz w:val="22"/>
                <w:szCs w:val="22"/>
              </w:rPr>
              <w:t>.</w:t>
            </w:r>
          </w:p>
        </w:tc>
      </w:tr>
      <w:tr w:rsidR="00355B91" w:rsidRPr="001212C8" w:rsidTr="008D2EFB">
        <w:tc>
          <w:tcPr>
            <w:tcW w:w="0" w:type="auto"/>
            <w:vMerge/>
            <w:vAlign w:val="center"/>
          </w:tcPr>
          <w:p w:rsidR="00355B91" w:rsidRPr="001212C8" w:rsidRDefault="00355B91" w:rsidP="00355B91">
            <w:pP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4D7A77" w:rsidP="008D2EFB">
            <w:pPr>
              <w:adjustRightInd w:val="0"/>
              <w:jc w:val="both"/>
            </w:pPr>
            <w:r>
              <w:rPr>
                <w:sz w:val="22"/>
                <w:szCs w:val="22"/>
              </w:rPr>
              <w:t>G</w:t>
            </w:r>
            <w:r w:rsidR="00355B91" w:rsidRPr="001212C8">
              <w:rPr>
                <w:sz w:val="22"/>
                <w:szCs w:val="22"/>
              </w:rPr>
              <w:t>estire le pratiche di edilizia privata, facilitando l’access</w:t>
            </w:r>
            <w:r>
              <w:rPr>
                <w:sz w:val="22"/>
                <w:szCs w:val="22"/>
              </w:rPr>
              <w:t>o da parte dei diversi utenti e</w:t>
            </w:r>
            <w:r w:rsidR="00355B91" w:rsidRPr="001212C8">
              <w:rPr>
                <w:sz w:val="22"/>
                <w:szCs w:val="22"/>
              </w:rPr>
              <w:t xml:space="preserve"> ottimizzando i tempi dei procedimenti</w:t>
            </w:r>
            <w:r>
              <w:rPr>
                <w:sz w:val="22"/>
                <w:szCs w:val="22"/>
              </w:rPr>
              <w:t>.</w:t>
            </w:r>
          </w:p>
        </w:tc>
        <w:tc>
          <w:tcPr>
            <w:tcW w:w="3969" w:type="dxa"/>
          </w:tcPr>
          <w:p w:rsidR="00355B91" w:rsidRPr="001212C8" w:rsidRDefault="004D7A77" w:rsidP="008D2EFB">
            <w:pPr>
              <w:adjustRightInd w:val="0"/>
              <w:jc w:val="both"/>
            </w:pPr>
            <w:r>
              <w:rPr>
                <w:sz w:val="22"/>
                <w:szCs w:val="22"/>
              </w:rPr>
              <w:t>G</w:t>
            </w:r>
            <w:r w:rsidR="00355B91" w:rsidRPr="001212C8">
              <w:rPr>
                <w:sz w:val="22"/>
                <w:szCs w:val="22"/>
              </w:rPr>
              <w:t>estire l’edilizia privata e il rilascio di autorizzazioni/concessioni</w:t>
            </w:r>
            <w:r>
              <w:rPr>
                <w:sz w:val="22"/>
                <w:szCs w:val="22"/>
              </w:rPr>
              <w:t>.</w:t>
            </w:r>
          </w:p>
        </w:tc>
      </w:tr>
      <w:tr w:rsidR="00355B91" w:rsidRPr="001212C8" w:rsidTr="008D2EFB">
        <w:tc>
          <w:tcPr>
            <w:tcW w:w="675" w:type="dxa"/>
          </w:tcPr>
          <w:p w:rsidR="004D7A77" w:rsidRDefault="004D7A77" w:rsidP="004D7A77">
            <w:pPr>
              <w:jc w:val="center"/>
              <w:rPr>
                <w:b/>
              </w:rPr>
            </w:pPr>
          </w:p>
          <w:p w:rsidR="00355B91" w:rsidRPr="001212C8" w:rsidRDefault="00355B91" w:rsidP="004D7A77">
            <w:pPr>
              <w:jc w:val="center"/>
              <w:rPr>
                <w:b/>
              </w:rPr>
            </w:pPr>
            <w:r w:rsidRPr="001212C8">
              <w:rPr>
                <w:b/>
                <w:sz w:val="22"/>
                <w:szCs w:val="22"/>
              </w:rPr>
              <w:lastRenderedPageBreak/>
              <w:t>9</w:t>
            </w:r>
          </w:p>
        </w:tc>
        <w:tc>
          <w:tcPr>
            <w:tcW w:w="3856" w:type="dxa"/>
          </w:tcPr>
          <w:p w:rsidR="00355B91" w:rsidRPr="001212C8" w:rsidRDefault="00355B91" w:rsidP="007A05F9">
            <w:pPr>
              <w:jc w:val="center"/>
            </w:pPr>
          </w:p>
          <w:p w:rsidR="00355B91" w:rsidRPr="001212C8" w:rsidRDefault="00355B91" w:rsidP="007A05F9">
            <w:pPr>
              <w:jc w:val="center"/>
            </w:pPr>
            <w:r w:rsidRPr="001212C8">
              <w:rPr>
                <w:sz w:val="22"/>
                <w:szCs w:val="22"/>
              </w:rPr>
              <w:lastRenderedPageBreak/>
              <w:t>Protezione civile</w:t>
            </w:r>
          </w:p>
        </w:tc>
        <w:tc>
          <w:tcPr>
            <w:tcW w:w="5529" w:type="dxa"/>
          </w:tcPr>
          <w:p w:rsidR="00355B91" w:rsidRPr="001212C8" w:rsidRDefault="004D7A77" w:rsidP="008D2EFB">
            <w:pPr>
              <w:adjustRightInd w:val="0"/>
              <w:jc w:val="both"/>
            </w:pPr>
            <w:r>
              <w:rPr>
                <w:sz w:val="22"/>
                <w:szCs w:val="22"/>
              </w:rPr>
              <w:lastRenderedPageBreak/>
              <w:t>G</w:t>
            </w:r>
            <w:r w:rsidR="00355B91" w:rsidRPr="001212C8">
              <w:rPr>
                <w:sz w:val="22"/>
                <w:szCs w:val="22"/>
              </w:rPr>
              <w:t>estire il sistema di protezione civile, mediante il consolidamento delle</w:t>
            </w:r>
            <w:r>
              <w:rPr>
                <w:sz w:val="22"/>
                <w:szCs w:val="22"/>
              </w:rPr>
              <w:t xml:space="preserve"> </w:t>
            </w:r>
            <w:r w:rsidR="00355B91" w:rsidRPr="001212C8">
              <w:rPr>
                <w:sz w:val="22"/>
                <w:szCs w:val="22"/>
              </w:rPr>
              <w:t xml:space="preserve">relazioni con le associazioni di </w:t>
            </w:r>
            <w:r w:rsidR="00355B91" w:rsidRPr="001212C8">
              <w:rPr>
                <w:sz w:val="22"/>
                <w:szCs w:val="22"/>
              </w:rPr>
              <w:lastRenderedPageBreak/>
              <w:t>volontariato</w:t>
            </w:r>
            <w:r>
              <w:rPr>
                <w:sz w:val="22"/>
                <w:szCs w:val="22"/>
              </w:rPr>
              <w:t>.</w:t>
            </w:r>
          </w:p>
        </w:tc>
        <w:tc>
          <w:tcPr>
            <w:tcW w:w="3969" w:type="dxa"/>
          </w:tcPr>
          <w:p w:rsidR="00355B91" w:rsidRPr="001212C8" w:rsidRDefault="004D7A77" w:rsidP="008D2EFB">
            <w:pPr>
              <w:jc w:val="both"/>
            </w:pPr>
            <w:r>
              <w:rPr>
                <w:sz w:val="22"/>
                <w:szCs w:val="22"/>
              </w:rPr>
              <w:lastRenderedPageBreak/>
              <w:t>G</w:t>
            </w:r>
            <w:r w:rsidR="00355B91" w:rsidRPr="001212C8">
              <w:rPr>
                <w:sz w:val="22"/>
                <w:szCs w:val="22"/>
              </w:rPr>
              <w:t>estire la protezione civile</w:t>
            </w:r>
            <w:r>
              <w:rPr>
                <w:sz w:val="22"/>
                <w:szCs w:val="22"/>
              </w:rPr>
              <w:t>.</w:t>
            </w:r>
          </w:p>
        </w:tc>
      </w:tr>
      <w:tr w:rsidR="00355B91" w:rsidRPr="001212C8" w:rsidTr="008D2EFB">
        <w:tc>
          <w:tcPr>
            <w:tcW w:w="675" w:type="dxa"/>
            <w:vMerge w:val="restart"/>
          </w:tcPr>
          <w:p w:rsidR="004D7A77" w:rsidRDefault="004D7A77" w:rsidP="004D7A77">
            <w:pPr>
              <w:jc w:val="center"/>
              <w:rPr>
                <w:b/>
              </w:rPr>
            </w:pPr>
          </w:p>
          <w:p w:rsidR="004D7A77" w:rsidRDefault="004D7A77" w:rsidP="004D7A77">
            <w:pPr>
              <w:jc w:val="center"/>
              <w:rPr>
                <w:b/>
              </w:rPr>
            </w:pPr>
          </w:p>
          <w:p w:rsidR="004D7A77" w:rsidRDefault="004D7A77" w:rsidP="004D7A77">
            <w:pPr>
              <w:jc w:val="center"/>
              <w:rPr>
                <w:b/>
              </w:rPr>
            </w:pPr>
          </w:p>
          <w:p w:rsidR="004D7A77" w:rsidRDefault="004D7A77" w:rsidP="004D7A77">
            <w:pPr>
              <w:jc w:val="center"/>
              <w:rPr>
                <w:b/>
              </w:rPr>
            </w:pPr>
          </w:p>
          <w:p w:rsidR="00355B91" w:rsidRPr="001212C8" w:rsidRDefault="00355B91" w:rsidP="004D7A77">
            <w:pPr>
              <w:jc w:val="center"/>
              <w:rPr>
                <w:b/>
              </w:rPr>
            </w:pPr>
            <w:r w:rsidRPr="001212C8">
              <w:rPr>
                <w:b/>
                <w:sz w:val="22"/>
                <w:szCs w:val="22"/>
              </w:rPr>
              <w:t>10</w:t>
            </w:r>
          </w:p>
        </w:tc>
        <w:tc>
          <w:tcPr>
            <w:tcW w:w="3856" w:type="dxa"/>
            <w:vMerge w:val="restart"/>
          </w:tcPr>
          <w:p w:rsidR="00355B91" w:rsidRPr="001212C8" w:rsidRDefault="00355B91" w:rsidP="007A05F9">
            <w:pPr>
              <w:adjustRightInd w:val="0"/>
              <w:jc w:val="center"/>
            </w:pPr>
          </w:p>
          <w:p w:rsidR="00355B91" w:rsidRPr="001212C8" w:rsidRDefault="00355B91" w:rsidP="007A05F9">
            <w:pPr>
              <w:adjustRightInd w:val="0"/>
              <w:jc w:val="center"/>
            </w:pPr>
          </w:p>
          <w:p w:rsidR="00355B91" w:rsidRPr="001212C8" w:rsidRDefault="00355B91" w:rsidP="007A05F9">
            <w:pPr>
              <w:adjustRightInd w:val="0"/>
              <w:jc w:val="center"/>
            </w:pPr>
            <w:r w:rsidRPr="001212C8">
              <w:rPr>
                <w:sz w:val="22"/>
                <w:szCs w:val="22"/>
              </w:rPr>
              <w:t>Lavori pubblici,</w:t>
            </w:r>
          </w:p>
          <w:p w:rsidR="00355B91" w:rsidRPr="001212C8" w:rsidRDefault="00355B91" w:rsidP="007A05F9">
            <w:pPr>
              <w:adjustRightInd w:val="0"/>
              <w:jc w:val="center"/>
            </w:pPr>
            <w:r w:rsidRPr="001212C8">
              <w:rPr>
                <w:sz w:val="22"/>
                <w:szCs w:val="22"/>
              </w:rPr>
              <w:t>gestione del</w:t>
            </w:r>
          </w:p>
          <w:p w:rsidR="00355B91" w:rsidRPr="001212C8" w:rsidRDefault="00355B91" w:rsidP="007A05F9">
            <w:pPr>
              <w:adjustRightInd w:val="0"/>
              <w:jc w:val="center"/>
            </w:pPr>
            <w:r w:rsidRPr="001212C8">
              <w:rPr>
                <w:sz w:val="22"/>
                <w:szCs w:val="22"/>
              </w:rPr>
              <w:t>patrimonio</w:t>
            </w:r>
          </w:p>
          <w:p w:rsidR="00355B91" w:rsidRPr="001212C8" w:rsidRDefault="00355B91" w:rsidP="007A05F9">
            <w:pPr>
              <w:adjustRightInd w:val="0"/>
              <w:jc w:val="center"/>
            </w:pPr>
            <w:r w:rsidRPr="001212C8">
              <w:rPr>
                <w:sz w:val="22"/>
                <w:szCs w:val="22"/>
              </w:rPr>
              <w:t>immobiliare e</w:t>
            </w:r>
          </w:p>
          <w:p w:rsidR="00355B91" w:rsidRPr="001212C8" w:rsidRDefault="00355B91" w:rsidP="007A05F9">
            <w:pPr>
              <w:jc w:val="center"/>
            </w:pPr>
            <w:r w:rsidRPr="001212C8">
              <w:rPr>
                <w:sz w:val="22"/>
                <w:szCs w:val="22"/>
              </w:rPr>
              <w:t>arredo urbano</w:t>
            </w:r>
          </w:p>
        </w:tc>
        <w:tc>
          <w:tcPr>
            <w:tcW w:w="5529" w:type="dxa"/>
          </w:tcPr>
          <w:p w:rsidR="00355B91" w:rsidRPr="001212C8" w:rsidRDefault="004D7A77" w:rsidP="008D2EFB">
            <w:pPr>
              <w:adjustRightInd w:val="0"/>
              <w:jc w:val="both"/>
            </w:pPr>
            <w:r>
              <w:rPr>
                <w:sz w:val="22"/>
                <w:szCs w:val="22"/>
              </w:rPr>
              <w:t>G</w:t>
            </w:r>
            <w:r w:rsidR="00355B91" w:rsidRPr="001212C8">
              <w:rPr>
                <w:sz w:val="22"/>
                <w:szCs w:val="22"/>
              </w:rPr>
              <w:t xml:space="preserve">arantire l’efficace ed efficiente </w:t>
            </w:r>
            <w:r>
              <w:rPr>
                <w:sz w:val="22"/>
                <w:szCs w:val="22"/>
              </w:rPr>
              <w:t>ricostruzione pubblica a seguito degli eventi sismici iniziati ad ottobre 2016.</w:t>
            </w:r>
          </w:p>
        </w:tc>
        <w:tc>
          <w:tcPr>
            <w:tcW w:w="3969" w:type="dxa"/>
          </w:tcPr>
          <w:p w:rsidR="00355B91" w:rsidRPr="001212C8" w:rsidRDefault="004D7A77" w:rsidP="00EB71AE">
            <w:pPr>
              <w:adjustRightInd w:val="0"/>
              <w:jc w:val="both"/>
            </w:pPr>
            <w:r>
              <w:rPr>
                <w:sz w:val="22"/>
                <w:szCs w:val="22"/>
              </w:rPr>
              <w:t>P</w:t>
            </w:r>
            <w:r w:rsidR="00355B91" w:rsidRPr="001212C8">
              <w:rPr>
                <w:sz w:val="22"/>
                <w:szCs w:val="22"/>
              </w:rPr>
              <w:t xml:space="preserve">rogettare e gestire </w:t>
            </w:r>
            <w:r w:rsidR="00EB71AE">
              <w:rPr>
                <w:sz w:val="22"/>
                <w:szCs w:val="22"/>
              </w:rPr>
              <w:t>la fase della ricostruzione pubblica</w:t>
            </w:r>
            <w:r>
              <w:rPr>
                <w:sz w:val="22"/>
                <w:szCs w:val="22"/>
              </w:rPr>
              <w:t>.</w:t>
            </w:r>
          </w:p>
        </w:tc>
      </w:tr>
      <w:tr w:rsidR="00355B91" w:rsidRPr="001212C8" w:rsidTr="008D2EFB">
        <w:tc>
          <w:tcPr>
            <w:tcW w:w="0" w:type="auto"/>
            <w:vMerge/>
            <w:vAlign w:val="center"/>
          </w:tcPr>
          <w:p w:rsidR="00355B91" w:rsidRPr="001212C8" w:rsidRDefault="00355B91" w:rsidP="004D7A77">
            <w:pPr>
              <w:jc w:val="cente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4D7A77" w:rsidP="004D7A77">
            <w:pPr>
              <w:adjustRightInd w:val="0"/>
              <w:jc w:val="both"/>
            </w:pPr>
            <w:r>
              <w:rPr>
                <w:sz w:val="22"/>
                <w:szCs w:val="22"/>
              </w:rPr>
              <w:t>A</w:t>
            </w:r>
            <w:r w:rsidR="00355B91" w:rsidRPr="001212C8">
              <w:rPr>
                <w:sz w:val="22"/>
                <w:szCs w:val="22"/>
              </w:rPr>
              <w:t>ssicurare la manutenzione ordinaria e straordinaria delle strade. Completare gli inter</w:t>
            </w:r>
            <w:r>
              <w:rPr>
                <w:sz w:val="22"/>
                <w:szCs w:val="22"/>
              </w:rPr>
              <w:t xml:space="preserve">venti in corso di esecuzione e </w:t>
            </w:r>
            <w:r w:rsidR="00355B91" w:rsidRPr="001212C8">
              <w:rPr>
                <w:sz w:val="22"/>
                <w:szCs w:val="22"/>
              </w:rPr>
              <w:t>attivare i nuovi interventi previsti</w:t>
            </w:r>
          </w:p>
        </w:tc>
        <w:tc>
          <w:tcPr>
            <w:tcW w:w="3969" w:type="dxa"/>
          </w:tcPr>
          <w:p w:rsidR="00355B91" w:rsidRPr="001212C8" w:rsidRDefault="004D7A77" w:rsidP="004D7A77">
            <w:pPr>
              <w:adjustRightInd w:val="0"/>
              <w:jc w:val="both"/>
            </w:pPr>
            <w:r>
              <w:rPr>
                <w:sz w:val="22"/>
                <w:szCs w:val="22"/>
              </w:rPr>
              <w:t>P</w:t>
            </w:r>
            <w:r w:rsidR="00355B91" w:rsidRPr="001212C8">
              <w:rPr>
                <w:sz w:val="22"/>
                <w:szCs w:val="22"/>
              </w:rPr>
              <w:t>rogettare e gestire lavori di</w:t>
            </w:r>
          </w:p>
          <w:p w:rsidR="00355B91" w:rsidRPr="001212C8" w:rsidRDefault="004D7A77" w:rsidP="004D7A77">
            <w:pPr>
              <w:adjustRightInd w:val="0"/>
              <w:jc w:val="both"/>
            </w:pPr>
            <w:r w:rsidRPr="001212C8">
              <w:rPr>
                <w:sz w:val="22"/>
                <w:szCs w:val="22"/>
              </w:rPr>
              <w:t>M</w:t>
            </w:r>
            <w:r w:rsidR="00355B91" w:rsidRPr="001212C8">
              <w:rPr>
                <w:sz w:val="22"/>
                <w:szCs w:val="22"/>
              </w:rPr>
              <w:t>anutenzione</w:t>
            </w:r>
            <w:r>
              <w:rPr>
                <w:sz w:val="22"/>
                <w:szCs w:val="22"/>
              </w:rPr>
              <w:t xml:space="preserve"> </w:t>
            </w:r>
            <w:r w:rsidR="00355B91" w:rsidRPr="001212C8">
              <w:rPr>
                <w:sz w:val="22"/>
                <w:szCs w:val="22"/>
              </w:rPr>
              <w:t>di cui al programma OO.PP.</w:t>
            </w:r>
          </w:p>
        </w:tc>
      </w:tr>
      <w:tr w:rsidR="00355B91" w:rsidRPr="001212C8" w:rsidTr="008D2EFB">
        <w:tc>
          <w:tcPr>
            <w:tcW w:w="0" w:type="auto"/>
            <w:vMerge/>
            <w:vAlign w:val="center"/>
          </w:tcPr>
          <w:p w:rsidR="00355B91" w:rsidRPr="001212C8" w:rsidRDefault="00355B91" w:rsidP="004D7A77">
            <w:pPr>
              <w:jc w:val="cente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EB71AE" w:rsidP="004D7A77">
            <w:pPr>
              <w:adjustRightInd w:val="0"/>
              <w:jc w:val="both"/>
            </w:pPr>
            <w:r>
              <w:rPr>
                <w:sz w:val="22"/>
                <w:szCs w:val="22"/>
              </w:rPr>
              <w:t>A</w:t>
            </w:r>
            <w:r w:rsidR="00355B91" w:rsidRPr="001212C8">
              <w:rPr>
                <w:sz w:val="22"/>
                <w:szCs w:val="22"/>
              </w:rPr>
              <w:t>ssicurare la manutenzione dei giardini e del verde pubblico. Completare gli interventi in corso di esecuzione ed attivare i nuovi interventi previsti</w:t>
            </w:r>
            <w:r>
              <w:rPr>
                <w:sz w:val="22"/>
                <w:szCs w:val="22"/>
              </w:rPr>
              <w:t>.</w:t>
            </w:r>
          </w:p>
        </w:tc>
        <w:tc>
          <w:tcPr>
            <w:tcW w:w="3969" w:type="dxa"/>
          </w:tcPr>
          <w:p w:rsidR="00355B91" w:rsidRPr="001212C8" w:rsidRDefault="004D7A77" w:rsidP="004D7A77">
            <w:pPr>
              <w:adjustRightInd w:val="0"/>
              <w:jc w:val="both"/>
            </w:pPr>
            <w:r>
              <w:rPr>
                <w:sz w:val="22"/>
                <w:szCs w:val="22"/>
              </w:rPr>
              <w:t>P</w:t>
            </w:r>
            <w:r w:rsidR="00355B91" w:rsidRPr="001212C8">
              <w:rPr>
                <w:sz w:val="22"/>
                <w:szCs w:val="22"/>
              </w:rPr>
              <w:t>rogettare e gestire interventi di manutenzione ordinaria e</w:t>
            </w:r>
            <w:r>
              <w:rPr>
                <w:sz w:val="22"/>
                <w:szCs w:val="22"/>
              </w:rPr>
              <w:t xml:space="preserve"> </w:t>
            </w:r>
            <w:r w:rsidR="00355B91" w:rsidRPr="001212C8">
              <w:rPr>
                <w:sz w:val="22"/>
                <w:szCs w:val="22"/>
              </w:rPr>
              <w:t>straordinaria sul patrimonio</w:t>
            </w:r>
            <w:r>
              <w:rPr>
                <w:sz w:val="22"/>
                <w:szCs w:val="22"/>
              </w:rPr>
              <w:t xml:space="preserve"> </w:t>
            </w:r>
            <w:r w:rsidR="00355B91" w:rsidRPr="001212C8">
              <w:rPr>
                <w:sz w:val="22"/>
                <w:szCs w:val="22"/>
              </w:rPr>
              <w:t>immobiliare</w:t>
            </w:r>
            <w:r>
              <w:rPr>
                <w:sz w:val="22"/>
                <w:szCs w:val="22"/>
              </w:rPr>
              <w:t>.</w:t>
            </w:r>
          </w:p>
        </w:tc>
      </w:tr>
      <w:tr w:rsidR="00355B91" w:rsidRPr="001212C8" w:rsidTr="008D2EFB">
        <w:tc>
          <w:tcPr>
            <w:tcW w:w="0" w:type="auto"/>
            <w:vMerge/>
            <w:vAlign w:val="center"/>
          </w:tcPr>
          <w:p w:rsidR="00355B91" w:rsidRPr="001212C8" w:rsidRDefault="00355B91" w:rsidP="004D7A77">
            <w:pPr>
              <w:jc w:val="cente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4D7A77" w:rsidP="00EB71AE">
            <w:pPr>
              <w:jc w:val="both"/>
            </w:pPr>
            <w:r>
              <w:rPr>
                <w:sz w:val="22"/>
                <w:szCs w:val="22"/>
              </w:rPr>
              <w:t>A</w:t>
            </w:r>
            <w:r w:rsidR="00355B91" w:rsidRPr="001212C8">
              <w:rPr>
                <w:sz w:val="22"/>
                <w:szCs w:val="22"/>
              </w:rPr>
              <w:t>ssicurare la gestione amministrativa e contabile del patrimonio immobiliare</w:t>
            </w:r>
            <w:r>
              <w:rPr>
                <w:sz w:val="22"/>
                <w:szCs w:val="22"/>
              </w:rPr>
              <w:t>.</w:t>
            </w:r>
          </w:p>
        </w:tc>
        <w:tc>
          <w:tcPr>
            <w:tcW w:w="3969" w:type="dxa"/>
          </w:tcPr>
          <w:p w:rsidR="00355B91" w:rsidRPr="001212C8" w:rsidRDefault="004D7A77" w:rsidP="00EB71AE">
            <w:pPr>
              <w:adjustRightInd w:val="0"/>
              <w:jc w:val="both"/>
            </w:pPr>
            <w:r>
              <w:rPr>
                <w:sz w:val="22"/>
                <w:szCs w:val="22"/>
              </w:rPr>
              <w:t>A</w:t>
            </w:r>
            <w:r w:rsidR="00355B91" w:rsidRPr="001212C8">
              <w:rPr>
                <w:sz w:val="22"/>
                <w:szCs w:val="22"/>
              </w:rPr>
              <w:t>mministrare il patrimonio</w:t>
            </w:r>
          </w:p>
          <w:p w:rsidR="00355B91" w:rsidRPr="001212C8" w:rsidRDefault="004D7A77" w:rsidP="00EB71AE">
            <w:pPr>
              <w:jc w:val="both"/>
            </w:pPr>
            <w:r>
              <w:rPr>
                <w:sz w:val="22"/>
                <w:szCs w:val="22"/>
              </w:rPr>
              <w:t>i</w:t>
            </w:r>
            <w:r w:rsidR="00355B91" w:rsidRPr="001212C8">
              <w:rPr>
                <w:sz w:val="22"/>
                <w:szCs w:val="22"/>
              </w:rPr>
              <w:t>mmobiliare</w:t>
            </w:r>
            <w:r>
              <w:rPr>
                <w:sz w:val="22"/>
                <w:szCs w:val="22"/>
              </w:rPr>
              <w:t>.</w:t>
            </w:r>
          </w:p>
        </w:tc>
      </w:tr>
      <w:tr w:rsidR="00355B91" w:rsidRPr="001212C8" w:rsidTr="008D2EFB">
        <w:tc>
          <w:tcPr>
            <w:tcW w:w="675" w:type="dxa"/>
          </w:tcPr>
          <w:p w:rsidR="00355B91" w:rsidRPr="001212C8" w:rsidRDefault="00355B91" w:rsidP="00EB71AE">
            <w:pPr>
              <w:spacing w:before="120"/>
              <w:jc w:val="center"/>
              <w:rPr>
                <w:b/>
              </w:rPr>
            </w:pPr>
            <w:r w:rsidRPr="001212C8">
              <w:rPr>
                <w:b/>
                <w:sz w:val="22"/>
                <w:szCs w:val="22"/>
              </w:rPr>
              <w:t>11</w:t>
            </w:r>
          </w:p>
        </w:tc>
        <w:tc>
          <w:tcPr>
            <w:tcW w:w="3856" w:type="dxa"/>
          </w:tcPr>
          <w:p w:rsidR="00355B91" w:rsidRPr="001212C8" w:rsidRDefault="00355B91" w:rsidP="007A05F9">
            <w:pPr>
              <w:spacing w:before="120"/>
              <w:jc w:val="center"/>
            </w:pPr>
            <w:r w:rsidRPr="001212C8">
              <w:rPr>
                <w:sz w:val="22"/>
                <w:szCs w:val="22"/>
              </w:rPr>
              <w:t>Viabilità e trasporti</w:t>
            </w:r>
          </w:p>
        </w:tc>
        <w:tc>
          <w:tcPr>
            <w:tcW w:w="5529" w:type="dxa"/>
          </w:tcPr>
          <w:p w:rsidR="00355B91" w:rsidRPr="001212C8" w:rsidRDefault="00EB71AE" w:rsidP="00EB71AE">
            <w:pPr>
              <w:adjustRightInd w:val="0"/>
              <w:jc w:val="both"/>
            </w:pPr>
            <w:r>
              <w:rPr>
                <w:sz w:val="22"/>
                <w:szCs w:val="22"/>
              </w:rPr>
              <w:t>A</w:t>
            </w:r>
            <w:r w:rsidR="00355B91" w:rsidRPr="001212C8">
              <w:rPr>
                <w:sz w:val="22"/>
                <w:szCs w:val="22"/>
              </w:rPr>
              <w:t>ssicurare il regolare utilizzo delle vie di comunicazione</w:t>
            </w:r>
            <w:r>
              <w:rPr>
                <w:sz w:val="22"/>
                <w:szCs w:val="22"/>
              </w:rPr>
              <w:t>.</w:t>
            </w:r>
          </w:p>
        </w:tc>
        <w:tc>
          <w:tcPr>
            <w:tcW w:w="3969" w:type="dxa"/>
          </w:tcPr>
          <w:p w:rsidR="00355B91" w:rsidRPr="001212C8" w:rsidRDefault="00EB71AE" w:rsidP="00EB71AE">
            <w:pPr>
              <w:adjustRightInd w:val="0"/>
              <w:jc w:val="both"/>
            </w:pPr>
            <w:r>
              <w:rPr>
                <w:sz w:val="22"/>
                <w:szCs w:val="22"/>
              </w:rPr>
              <w:t>G</w:t>
            </w:r>
            <w:r w:rsidR="00355B91" w:rsidRPr="001212C8">
              <w:rPr>
                <w:sz w:val="22"/>
                <w:szCs w:val="22"/>
              </w:rPr>
              <w:t>estire la viabilità</w:t>
            </w:r>
            <w:r>
              <w:rPr>
                <w:sz w:val="22"/>
                <w:szCs w:val="22"/>
              </w:rPr>
              <w:t>.</w:t>
            </w:r>
          </w:p>
        </w:tc>
      </w:tr>
      <w:tr w:rsidR="00355B91" w:rsidRPr="001212C8" w:rsidTr="008D2EFB">
        <w:tc>
          <w:tcPr>
            <w:tcW w:w="675" w:type="dxa"/>
          </w:tcPr>
          <w:p w:rsidR="00355B91" w:rsidRPr="001212C8" w:rsidRDefault="00355B91" w:rsidP="00EB71AE">
            <w:pPr>
              <w:spacing w:before="360"/>
              <w:jc w:val="center"/>
              <w:rPr>
                <w:b/>
              </w:rPr>
            </w:pPr>
            <w:r w:rsidRPr="001212C8">
              <w:rPr>
                <w:b/>
                <w:sz w:val="22"/>
                <w:szCs w:val="22"/>
              </w:rPr>
              <w:t>12</w:t>
            </w:r>
          </w:p>
        </w:tc>
        <w:tc>
          <w:tcPr>
            <w:tcW w:w="3856" w:type="dxa"/>
          </w:tcPr>
          <w:p w:rsidR="00355B91" w:rsidRPr="001212C8" w:rsidRDefault="00355B91" w:rsidP="007A05F9">
            <w:pPr>
              <w:spacing w:before="360"/>
              <w:jc w:val="center"/>
            </w:pPr>
            <w:r w:rsidRPr="001212C8">
              <w:rPr>
                <w:sz w:val="22"/>
                <w:szCs w:val="22"/>
              </w:rPr>
              <w:t>Polizia locale</w:t>
            </w:r>
          </w:p>
        </w:tc>
        <w:tc>
          <w:tcPr>
            <w:tcW w:w="5529" w:type="dxa"/>
          </w:tcPr>
          <w:p w:rsidR="00355B91" w:rsidRPr="001212C8" w:rsidRDefault="00EB71AE" w:rsidP="00EB71AE">
            <w:pPr>
              <w:jc w:val="both"/>
            </w:pPr>
            <w:r>
              <w:rPr>
                <w:sz w:val="22"/>
                <w:szCs w:val="22"/>
              </w:rPr>
              <w:t>A</w:t>
            </w:r>
            <w:r w:rsidR="00355B91" w:rsidRPr="001212C8">
              <w:rPr>
                <w:sz w:val="22"/>
                <w:szCs w:val="22"/>
              </w:rPr>
              <w:t>ssicurare la vigilanza sul territorio e la prevenzione. Attuare provvedimenti sanzionatori in caso di violazioni accertate.</w:t>
            </w:r>
          </w:p>
        </w:tc>
        <w:tc>
          <w:tcPr>
            <w:tcW w:w="3969" w:type="dxa"/>
          </w:tcPr>
          <w:p w:rsidR="00355B91" w:rsidRPr="001212C8" w:rsidRDefault="00EB71AE" w:rsidP="00EB71AE">
            <w:pPr>
              <w:jc w:val="both"/>
            </w:pPr>
            <w:r>
              <w:rPr>
                <w:sz w:val="22"/>
                <w:szCs w:val="22"/>
              </w:rPr>
              <w:t>G</w:t>
            </w:r>
            <w:r w:rsidR="00355B91" w:rsidRPr="001212C8">
              <w:rPr>
                <w:sz w:val="22"/>
                <w:szCs w:val="22"/>
              </w:rPr>
              <w:t>estire la vigilanza</w:t>
            </w:r>
            <w:r>
              <w:rPr>
                <w:sz w:val="22"/>
                <w:szCs w:val="22"/>
              </w:rPr>
              <w:t>.</w:t>
            </w:r>
          </w:p>
        </w:tc>
      </w:tr>
      <w:tr w:rsidR="00355B91" w:rsidRPr="001212C8" w:rsidTr="008D2EFB">
        <w:tc>
          <w:tcPr>
            <w:tcW w:w="675" w:type="dxa"/>
            <w:vMerge w:val="restart"/>
          </w:tcPr>
          <w:p w:rsidR="00EB71AE" w:rsidRDefault="00EB71AE" w:rsidP="00EB71AE">
            <w:pPr>
              <w:jc w:val="center"/>
              <w:rPr>
                <w:b/>
              </w:rPr>
            </w:pPr>
          </w:p>
          <w:p w:rsidR="00EB71AE" w:rsidRDefault="00EB71AE" w:rsidP="00EB71AE">
            <w:pPr>
              <w:jc w:val="center"/>
              <w:rPr>
                <w:b/>
              </w:rPr>
            </w:pPr>
          </w:p>
          <w:p w:rsidR="00EB71AE" w:rsidRDefault="00EB71AE" w:rsidP="00EB71AE">
            <w:pPr>
              <w:jc w:val="center"/>
              <w:rPr>
                <w:b/>
              </w:rPr>
            </w:pPr>
          </w:p>
          <w:p w:rsidR="00355B91" w:rsidRPr="001212C8" w:rsidRDefault="00355B91" w:rsidP="00EB71AE">
            <w:pPr>
              <w:jc w:val="center"/>
              <w:rPr>
                <w:b/>
              </w:rPr>
            </w:pPr>
            <w:r w:rsidRPr="001212C8">
              <w:rPr>
                <w:b/>
                <w:sz w:val="22"/>
                <w:szCs w:val="22"/>
              </w:rPr>
              <w:t>13</w:t>
            </w:r>
          </w:p>
        </w:tc>
        <w:tc>
          <w:tcPr>
            <w:tcW w:w="3856" w:type="dxa"/>
            <w:vMerge w:val="restart"/>
          </w:tcPr>
          <w:p w:rsidR="00355B91" w:rsidRPr="001212C8" w:rsidRDefault="00355B91" w:rsidP="007A05F9">
            <w:pPr>
              <w:jc w:val="center"/>
            </w:pPr>
          </w:p>
          <w:p w:rsidR="00355B91" w:rsidRPr="001212C8" w:rsidRDefault="00355B91" w:rsidP="007A05F9">
            <w:pPr>
              <w:jc w:val="center"/>
            </w:pPr>
          </w:p>
          <w:p w:rsidR="00355B91" w:rsidRPr="001212C8" w:rsidRDefault="00355B91" w:rsidP="007A05F9">
            <w:pPr>
              <w:jc w:val="center"/>
            </w:pPr>
          </w:p>
          <w:p w:rsidR="00355B91" w:rsidRPr="001212C8" w:rsidRDefault="00355B91" w:rsidP="007A05F9">
            <w:pPr>
              <w:jc w:val="center"/>
            </w:pPr>
            <w:r w:rsidRPr="001212C8">
              <w:rPr>
                <w:sz w:val="22"/>
                <w:szCs w:val="22"/>
              </w:rPr>
              <w:t>Servizi istituzionali, generali e di gestione</w:t>
            </w:r>
          </w:p>
        </w:tc>
        <w:tc>
          <w:tcPr>
            <w:tcW w:w="5529" w:type="dxa"/>
          </w:tcPr>
          <w:p w:rsidR="00355B91" w:rsidRPr="001212C8" w:rsidRDefault="00EB71AE" w:rsidP="00EB71AE">
            <w:pPr>
              <w:adjustRightInd w:val="0"/>
              <w:jc w:val="both"/>
            </w:pPr>
            <w:r>
              <w:rPr>
                <w:sz w:val="22"/>
                <w:szCs w:val="22"/>
              </w:rPr>
              <w:t>G</w:t>
            </w:r>
            <w:r w:rsidR="00355B91" w:rsidRPr="001212C8">
              <w:rPr>
                <w:sz w:val="22"/>
                <w:szCs w:val="22"/>
              </w:rPr>
              <w:t>estire i sistemi di pianificazione,</w:t>
            </w:r>
            <w:r>
              <w:rPr>
                <w:sz w:val="22"/>
                <w:szCs w:val="22"/>
              </w:rPr>
              <w:t xml:space="preserve"> </w:t>
            </w:r>
            <w:r w:rsidR="00355B91" w:rsidRPr="001212C8">
              <w:rPr>
                <w:sz w:val="22"/>
                <w:szCs w:val="22"/>
              </w:rPr>
              <w:t>programmazione e controllo interno</w:t>
            </w:r>
            <w:r>
              <w:rPr>
                <w:sz w:val="22"/>
                <w:szCs w:val="22"/>
              </w:rPr>
              <w:t>.</w:t>
            </w:r>
          </w:p>
        </w:tc>
        <w:tc>
          <w:tcPr>
            <w:tcW w:w="3969" w:type="dxa"/>
          </w:tcPr>
          <w:p w:rsidR="00355B91" w:rsidRPr="001212C8" w:rsidRDefault="00EB71AE" w:rsidP="00EB71AE">
            <w:pPr>
              <w:adjustRightInd w:val="0"/>
              <w:jc w:val="both"/>
            </w:pPr>
            <w:r>
              <w:rPr>
                <w:sz w:val="22"/>
                <w:szCs w:val="22"/>
              </w:rPr>
              <w:t>G</w:t>
            </w:r>
            <w:r w:rsidR="00355B91" w:rsidRPr="001212C8">
              <w:rPr>
                <w:sz w:val="22"/>
                <w:szCs w:val="22"/>
              </w:rPr>
              <w:t>estire la direzion</w:t>
            </w:r>
            <w:r>
              <w:rPr>
                <w:sz w:val="22"/>
                <w:szCs w:val="22"/>
              </w:rPr>
              <w:t>e generale, la programmazione e</w:t>
            </w:r>
            <w:r w:rsidR="00355B91" w:rsidRPr="001212C8">
              <w:rPr>
                <w:sz w:val="22"/>
                <w:szCs w:val="22"/>
              </w:rPr>
              <w:t xml:space="preserve"> il controllo</w:t>
            </w:r>
            <w:r>
              <w:rPr>
                <w:sz w:val="22"/>
                <w:szCs w:val="22"/>
              </w:rPr>
              <w:t>.</w:t>
            </w:r>
          </w:p>
        </w:tc>
      </w:tr>
      <w:tr w:rsidR="00355B91" w:rsidRPr="001212C8" w:rsidTr="008D2EFB">
        <w:tc>
          <w:tcPr>
            <w:tcW w:w="0" w:type="auto"/>
            <w:vMerge/>
            <w:vAlign w:val="center"/>
          </w:tcPr>
          <w:p w:rsidR="00355B91" w:rsidRPr="001212C8" w:rsidRDefault="00355B91" w:rsidP="00EB71AE">
            <w:pPr>
              <w:jc w:val="cente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EB71AE" w:rsidP="00EB71AE">
            <w:pPr>
              <w:adjustRightInd w:val="0"/>
              <w:jc w:val="both"/>
            </w:pPr>
            <w:r>
              <w:rPr>
                <w:sz w:val="22"/>
                <w:szCs w:val="22"/>
              </w:rPr>
              <w:t>G</w:t>
            </w:r>
            <w:r w:rsidR="00355B91" w:rsidRPr="001212C8">
              <w:rPr>
                <w:sz w:val="22"/>
                <w:szCs w:val="22"/>
              </w:rPr>
              <w:t>arantire l’attività di segreteria a livello di Servizi Generali e Organi Istituzionali</w:t>
            </w:r>
            <w:r>
              <w:rPr>
                <w:sz w:val="22"/>
                <w:szCs w:val="22"/>
              </w:rPr>
              <w:t>.</w:t>
            </w:r>
          </w:p>
        </w:tc>
        <w:tc>
          <w:tcPr>
            <w:tcW w:w="3969" w:type="dxa"/>
          </w:tcPr>
          <w:p w:rsidR="00355B91" w:rsidRPr="001212C8" w:rsidRDefault="00EB71AE" w:rsidP="00EB71AE">
            <w:pPr>
              <w:adjustRightInd w:val="0"/>
              <w:jc w:val="both"/>
            </w:pPr>
            <w:r>
              <w:rPr>
                <w:sz w:val="22"/>
                <w:szCs w:val="22"/>
              </w:rPr>
              <w:t>G</w:t>
            </w:r>
            <w:r w:rsidR="00355B91" w:rsidRPr="001212C8">
              <w:rPr>
                <w:sz w:val="22"/>
                <w:szCs w:val="22"/>
              </w:rPr>
              <w:t>estire la segreteria e dare</w:t>
            </w:r>
            <w:r>
              <w:rPr>
                <w:sz w:val="22"/>
                <w:szCs w:val="22"/>
              </w:rPr>
              <w:t xml:space="preserve"> </w:t>
            </w:r>
            <w:r w:rsidR="00355B91" w:rsidRPr="001212C8">
              <w:rPr>
                <w:sz w:val="22"/>
                <w:szCs w:val="22"/>
              </w:rPr>
              <w:t>supporto agli organi istituzionali</w:t>
            </w:r>
            <w:r>
              <w:rPr>
                <w:sz w:val="22"/>
                <w:szCs w:val="22"/>
              </w:rPr>
              <w:t>.</w:t>
            </w:r>
          </w:p>
        </w:tc>
      </w:tr>
      <w:tr w:rsidR="00355B91" w:rsidRPr="001212C8" w:rsidTr="008D2EFB">
        <w:tc>
          <w:tcPr>
            <w:tcW w:w="0" w:type="auto"/>
            <w:vMerge/>
            <w:vAlign w:val="center"/>
          </w:tcPr>
          <w:p w:rsidR="00355B91" w:rsidRPr="001212C8" w:rsidRDefault="00355B91" w:rsidP="00EB71AE">
            <w:pPr>
              <w:jc w:val="center"/>
              <w:rPr>
                <w:b/>
              </w:rPr>
            </w:pPr>
          </w:p>
        </w:tc>
        <w:tc>
          <w:tcPr>
            <w:tcW w:w="3856" w:type="dxa"/>
            <w:vMerge/>
            <w:vAlign w:val="center"/>
          </w:tcPr>
          <w:p w:rsidR="00355B91" w:rsidRPr="001212C8" w:rsidRDefault="00355B91" w:rsidP="007A05F9">
            <w:pPr>
              <w:jc w:val="center"/>
            </w:pPr>
          </w:p>
        </w:tc>
        <w:tc>
          <w:tcPr>
            <w:tcW w:w="5529" w:type="dxa"/>
          </w:tcPr>
          <w:p w:rsidR="00355B91" w:rsidRPr="001212C8" w:rsidRDefault="00EB71AE" w:rsidP="00EB71AE">
            <w:pPr>
              <w:adjustRightInd w:val="0"/>
              <w:jc w:val="both"/>
            </w:pPr>
            <w:r>
              <w:rPr>
                <w:sz w:val="22"/>
                <w:szCs w:val="22"/>
              </w:rPr>
              <w:t>S</w:t>
            </w:r>
            <w:r w:rsidR="00355B91" w:rsidRPr="001212C8">
              <w:rPr>
                <w:sz w:val="22"/>
                <w:szCs w:val="22"/>
              </w:rPr>
              <w:t>upportare l’intera struttura comunale nelle procedure di gara e per i relativi contratti</w:t>
            </w:r>
            <w:r>
              <w:rPr>
                <w:sz w:val="22"/>
                <w:szCs w:val="22"/>
              </w:rPr>
              <w:t>.</w:t>
            </w:r>
          </w:p>
        </w:tc>
        <w:tc>
          <w:tcPr>
            <w:tcW w:w="3969" w:type="dxa"/>
          </w:tcPr>
          <w:p w:rsidR="00355B91" w:rsidRPr="001212C8" w:rsidRDefault="00EB71AE" w:rsidP="00EB71AE">
            <w:pPr>
              <w:jc w:val="both"/>
            </w:pPr>
            <w:r>
              <w:rPr>
                <w:sz w:val="22"/>
                <w:szCs w:val="22"/>
              </w:rPr>
              <w:t>G</w:t>
            </w:r>
            <w:r w:rsidR="00355B91" w:rsidRPr="001212C8">
              <w:rPr>
                <w:sz w:val="22"/>
                <w:szCs w:val="22"/>
              </w:rPr>
              <w:t>estire</w:t>
            </w:r>
            <w:r>
              <w:rPr>
                <w:sz w:val="22"/>
                <w:szCs w:val="22"/>
              </w:rPr>
              <w:t xml:space="preserve"> </w:t>
            </w:r>
            <w:r w:rsidR="00355B91" w:rsidRPr="001212C8">
              <w:rPr>
                <w:sz w:val="22"/>
                <w:szCs w:val="22"/>
              </w:rPr>
              <w:t>l’attività contrattuale</w:t>
            </w:r>
            <w:r>
              <w:rPr>
                <w:sz w:val="22"/>
                <w:szCs w:val="22"/>
              </w:rPr>
              <w:t>.</w:t>
            </w:r>
          </w:p>
        </w:tc>
      </w:tr>
      <w:tr w:rsidR="00355B91" w:rsidRPr="001212C8" w:rsidTr="008D2EFB">
        <w:tc>
          <w:tcPr>
            <w:tcW w:w="675" w:type="dxa"/>
          </w:tcPr>
          <w:p w:rsidR="00EB71AE" w:rsidRDefault="00EB71AE" w:rsidP="00EB71AE">
            <w:pPr>
              <w:jc w:val="center"/>
              <w:rPr>
                <w:b/>
              </w:rPr>
            </w:pPr>
          </w:p>
          <w:p w:rsidR="00EB71AE" w:rsidRDefault="00EB71AE" w:rsidP="00EB71AE">
            <w:pPr>
              <w:jc w:val="center"/>
              <w:rPr>
                <w:b/>
              </w:rPr>
            </w:pPr>
          </w:p>
          <w:p w:rsidR="00355B91" w:rsidRPr="001212C8" w:rsidRDefault="00355B91" w:rsidP="00EB71AE">
            <w:pPr>
              <w:jc w:val="center"/>
              <w:rPr>
                <w:b/>
              </w:rPr>
            </w:pPr>
            <w:r w:rsidRPr="001212C8">
              <w:rPr>
                <w:b/>
                <w:sz w:val="22"/>
                <w:szCs w:val="22"/>
              </w:rPr>
              <w:t>14</w:t>
            </w:r>
          </w:p>
        </w:tc>
        <w:tc>
          <w:tcPr>
            <w:tcW w:w="3856" w:type="dxa"/>
          </w:tcPr>
          <w:p w:rsidR="00EB71AE" w:rsidRDefault="00EB71AE" w:rsidP="007A05F9">
            <w:pPr>
              <w:adjustRightInd w:val="0"/>
              <w:jc w:val="center"/>
            </w:pPr>
          </w:p>
          <w:p w:rsidR="00355B91" w:rsidRPr="001212C8" w:rsidRDefault="00355B91" w:rsidP="007A05F9">
            <w:pPr>
              <w:adjustRightInd w:val="0"/>
              <w:jc w:val="center"/>
            </w:pPr>
            <w:r w:rsidRPr="001212C8">
              <w:rPr>
                <w:sz w:val="22"/>
                <w:szCs w:val="22"/>
              </w:rPr>
              <w:t>Promozione delle</w:t>
            </w:r>
          </w:p>
          <w:p w:rsidR="00355B91" w:rsidRPr="001212C8" w:rsidRDefault="00355B91" w:rsidP="007A05F9">
            <w:pPr>
              <w:adjustRightInd w:val="0"/>
              <w:jc w:val="center"/>
            </w:pPr>
            <w:r w:rsidRPr="001212C8">
              <w:rPr>
                <w:sz w:val="22"/>
                <w:szCs w:val="22"/>
              </w:rPr>
              <w:t>attività e delle manifestazioni</w:t>
            </w:r>
          </w:p>
          <w:p w:rsidR="00355B91" w:rsidRPr="001212C8" w:rsidRDefault="00355B91" w:rsidP="007A05F9">
            <w:pPr>
              <w:jc w:val="center"/>
            </w:pPr>
            <w:r w:rsidRPr="001212C8">
              <w:rPr>
                <w:sz w:val="22"/>
                <w:szCs w:val="22"/>
              </w:rPr>
              <w:t>sportive</w:t>
            </w:r>
          </w:p>
        </w:tc>
        <w:tc>
          <w:tcPr>
            <w:tcW w:w="5529" w:type="dxa"/>
          </w:tcPr>
          <w:p w:rsidR="00355B91" w:rsidRPr="001212C8" w:rsidRDefault="00EB71AE" w:rsidP="00EB71AE">
            <w:pPr>
              <w:adjustRightInd w:val="0"/>
              <w:jc w:val="both"/>
            </w:pPr>
            <w:r>
              <w:rPr>
                <w:sz w:val="22"/>
                <w:szCs w:val="22"/>
              </w:rPr>
              <w:t>V</w:t>
            </w:r>
            <w:r w:rsidR="00355B91" w:rsidRPr="001212C8">
              <w:rPr>
                <w:sz w:val="22"/>
                <w:szCs w:val="22"/>
              </w:rPr>
              <w:t>alorizzare gli impianti sportivi esistenti sul territorio e assicurarne l’utilizzo da parte della cittadinanza secondo modalità gestionali atte a favorire il contenimento dei costi da parte dell’Amministrazione</w:t>
            </w:r>
          </w:p>
        </w:tc>
        <w:tc>
          <w:tcPr>
            <w:tcW w:w="3969" w:type="dxa"/>
          </w:tcPr>
          <w:p w:rsidR="00355B91" w:rsidRPr="001212C8" w:rsidRDefault="00EB71AE" w:rsidP="00EB71AE">
            <w:pPr>
              <w:adjustRightInd w:val="0"/>
              <w:jc w:val="both"/>
            </w:pPr>
            <w:r>
              <w:rPr>
                <w:sz w:val="22"/>
                <w:szCs w:val="22"/>
              </w:rPr>
              <w:t>G</w:t>
            </w:r>
            <w:r w:rsidR="00355B91" w:rsidRPr="001212C8">
              <w:rPr>
                <w:sz w:val="22"/>
                <w:szCs w:val="22"/>
              </w:rPr>
              <w:t>estire strutture, servizi e</w:t>
            </w:r>
          </w:p>
          <w:p w:rsidR="00355B91" w:rsidRPr="001212C8" w:rsidRDefault="00355B91" w:rsidP="00EB71AE">
            <w:pPr>
              <w:jc w:val="both"/>
            </w:pPr>
            <w:r w:rsidRPr="001212C8">
              <w:rPr>
                <w:sz w:val="22"/>
                <w:szCs w:val="22"/>
              </w:rPr>
              <w:t>iniziative sportive</w:t>
            </w:r>
            <w:r w:rsidR="00EB71AE">
              <w:rPr>
                <w:sz w:val="22"/>
                <w:szCs w:val="22"/>
              </w:rPr>
              <w:t>.</w:t>
            </w:r>
          </w:p>
        </w:tc>
      </w:tr>
      <w:tr w:rsidR="00355B91" w:rsidRPr="001212C8" w:rsidTr="008D2EFB">
        <w:tc>
          <w:tcPr>
            <w:tcW w:w="675" w:type="dxa"/>
          </w:tcPr>
          <w:p w:rsidR="00EB71AE" w:rsidRDefault="00EB71AE" w:rsidP="00EB71AE">
            <w:pPr>
              <w:jc w:val="center"/>
              <w:rPr>
                <w:b/>
              </w:rPr>
            </w:pPr>
          </w:p>
          <w:p w:rsidR="00EB71AE" w:rsidRDefault="00EB71AE" w:rsidP="00EB71AE">
            <w:pPr>
              <w:jc w:val="center"/>
              <w:rPr>
                <w:b/>
              </w:rPr>
            </w:pPr>
          </w:p>
          <w:p w:rsidR="00355B91" w:rsidRPr="001212C8" w:rsidRDefault="00355B91" w:rsidP="00EB71AE">
            <w:pPr>
              <w:jc w:val="center"/>
              <w:rPr>
                <w:b/>
              </w:rPr>
            </w:pPr>
            <w:r w:rsidRPr="001212C8">
              <w:rPr>
                <w:b/>
                <w:sz w:val="22"/>
                <w:szCs w:val="22"/>
              </w:rPr>
              <w:t>15</w:t>
            </w:r>
          </w:p>
        </w:tc>
        <w:tc>
          <w:tcPr>
            <w:tcW w:w="3856" w:type="dxa"/>
          </w:tcPr>
          <w:p w:rsidR="00355B91" w:rsidRPr="001212C8" w:rsidRDefault="00355B91" w:rsidP="007A05F9">
            <w:pPr>
              <w:adjustRightInd w:val="0"/>
              <w:jc w:val="center"/>
            </w:pPr>
          </w:p>
          <w:p w:rsidR="00355B91" w:rsidRPr="001212C8" w:rsidRDefault="00355B91" w:rsidP="007A05F9">
            <w:pPr>
              <w:adjustRightInd w:val="0"/>
              <w:jc w:val="center"/>
            </w:pPr>
            <w:r w:rsidRPr="001212C8">
              <w:rPr>
                <w:sz w:val="22"/>
                <w:szCs w:val="22"/>
              </w:rPr>
              <w:t>Politiche relative al</w:t>
            </w:r>
          </w:p>
          <w:p w:rsidR="00355B91" w:rsidRPr="001212C8" w:rsidRDefault="00355B91" w:rsidP="007A05F9">
            <w:pPr>
              <w:adjustRightInd w:val="0"/>
              <w:jc w:val="center"/>
            </w:pPr>
            <w:r w:rsidRPr="001212C8">
              <w:rPr>
                <w:sz w:val="22"/>
                <w:szCs w:val="22"/>
              </w:rPr>
              <w:t>mondo della terza</w:t>
            </w:r>
          </w:p>
          <w:p w:rsidR="00355B91" w:rsidRPr="001212C8" w:rsidRDefault="00355B91" w:rsidP="007A05F9">
            <w:pPr>
              <w:jc w:val="center"/>
            </w:pPr>
            <w:r w:rsidRPr="001212C8">
              <w:rPr>
                <w:sz w:val="22"/>
                <w:szCs w:val="22"/>
              </w:rPr>
              <w:t>età</w:t>
            </w:r>
          </w:p>
        </w:tc>
        <w:tc>
          <w:tcPr>
            <w:tcW w:w="5529" w:type="dxa"/>
          </w:tcPr>
          <w:p w:rsidR="00355B91" w:rsidRPr="001212C8" w:rsidRDefault="00EB71AE" w:rsidP="00EB71AE">
            <w:pPr>
              <w:adjustRightInd w:val="0"/>
              <w:jc w:val="both"/>
            </w:pPr>
            <w:r>
              <w:rPr>
                <w:sz w:val="22"/>
                <w:szCs w:val="22"/>
              </w:rPr>
              <w:t>P</w:t>
            </w:r>
            <w:r w:rsidR="00355B91" w:rsidRPr="001212C8">
              <w:rPr>
                <w:sz w:val="22"/>
                <w:szCs w:val="22"/>
              </w:rPr>
              <w:t>romuovere il benessere psicofisico e l’aggregazione sociale degli anziani, incentivandone la partecipazione diretta ai servizi ed alle iniziative promosse</w:t>
            </w:r>
          </w:p>
          <w:p w:rsidR="00355B91" w:rsidRPr="001212C8" w:rsidRDefault="00355B91" w:rsidP="00EB71AE">
            <w:pPr>
              <w:jc w:val="both"/>
            </w:pPr>
            <w:r w:rsidRPr="001212C8">
              <w:rPr>
                <w:sz w:val="22"/>
                <w:szCs w:val="22"/>
              </w:rPr>
              <w:t>dall’Amministrazione</w:t>
            </w:r>
            <w:r w:rsidR="00EB71AE">
              <w:rPr>
                <w:sz w:val="22"/>
                <w:szCs w:val="22"/>
              </w:rPr>
              <w:t>.</w:t>
            </w:r>
          </w:p>
        </w:tc>
        <w:tc>
          <w:tcPr>
            <w:tcW w:w="3969" w:type="dxa"/>
          </w:tcPr>
          <w:p w:rsidR="00355B91" w:rsidRPr="001212C8" w:rsidRDefault="00EB71AE" w:rsidP="00EB71AE">
            <w:pPr>
              <w:adjustRightInd w:val="0"/>
              <w:jc w:val="both"/>
            </w:pPr>
            <w:r>
              <w:rPr>
                <w:sz w:val="22"/>
                <w:szCs w:val="22"/>
              </w:rPr>
              <w:t>G</w:t>
            </w:r>
            <w:r w:rsidR="00355B91" w:rsidRPr="001212C8">
              <w:rPr>
                <w:sz w:val="22"/>
                <w:szCs w:val="22"/>
              </w:rPr>
              <w:t>estire i servizi ricreativi per gli anziani</w:t>
            </w:r>
            <w:r>
              <w:rPr>
                <w:sz w:val="22"/>
                <w:szCs w:val="22"/>
              </w:rPr>
              <w:t>.</w:t>
            </w:r>
          </w:p>
        </w:tc>
      </w:tr>
      <w:tr w:rsidR="00355B91" w:rsidRPr="001212C8" w:rsidTr="008D2EFB">
        <w:tc>
          <w:tcPr>
            <w:tcW w:w="675" w:type="dxa"/>
          </w:tcPr>
          <w:p w:rsidR="00EB71AE" w:rsidRDefault="00EB71AE" w:rsidP="00EB71AE">
            <w:pPr>
              <w:jc w:val="center"/>
              <w:rPr>
                <w:b/>
              </w:rPr>
            </w:pPr>
          </w:p>
          <w:p w:rsidR="00EB71AE" w:rsidRDefault="00EB71AE" w:rsidP="00EB71AE">
            <w:pPr>
              <w:jc w:val="center"/>
              <w:rPr>
                <w:b/>
              </w:rPr>
            </w:pPr>
          </w:p>
          <w:p w:rsidR="00355B91" w:rsidRPr="001212C8" w:rsidRDefault="00355B91" w:rsidP="00EB71AE">
            <w:pPr>
              <w:jc w:val="center"/>
              <w:rPr>
                <w:b/>
              </w:rPr>
            </w:pPr>
            <w:r w:rsidRPr="001212C8">
              <w:rPr>
                <w:b/>
                <w:sz w:val="22"/>
                <w:szCs w:val="22"/>
              </w:rPr>
              <w:t>17</w:t>
            </w:r>
          </w:p>
        </w:tc>
        <w:tc>
          <w:tcPr>
            <w:tcW w:w="3856" w:type="dxa"/>
          </w:tcPr>
          <w:p w:rsidR="00355B91" w:rsidRPr="001212C8" w:rsidRDefault="00355B91" w:rsidP="00355B91">
            <w:pPr>
              <w:jc w:val="center"/>
            </w:pPr>
          </w:p>
          <w:p w:rsidR="00355B91" w:rsidRPr="001212C8" w:rsidRDefault="00355B91" w:rsidP="00355B91">
            <w:pPr>
              <w:jc w:val="center"/>
            </w:pPr>
            <w:r w:rsidRPr="001212C8">
              <w:rPr>
                <w:sz w:val="22"/>
                <w:szCs w:val="22"/>
              </w:rPr>
              <w:t>Promozione attività e manifestazioni culturali</w:t>
            </w:r>
          </w:p>
        </w:tc>
        <w:tc>
          <w:tcPr>
            <w:tcW w:w="5529" w:type="dxa"/>
          </w:tcPr>
          <w:p w:rsidR="00355B91" w:rsidRPr="001212C8" w:rsidRDefault="00EB71AE" w:rsidP="00EB71AE">
            <w:pPr>
              <w:adjustRightInd w:val="0"/>
              <w:jc w:val="both"/>
            </w:pPr>
            <w:r>
              <w:rPr>
                <w:sz w:val="22"/>
                <w:szCs w:val="22"/>
              </w:rPr>
              <w:t>G</w:t>
            </w:r>
            <w:r w:rsidR="00355B91" w:rsidRPr="001212C8">
              <w:rPr>
                <w:sz w:val="22"/>
                <w:szCs w:val="22"/>
              </w:rPr>
              <w:t>estire e valorizzare le potenzialità del territorio attraverso iniziative di</w:t>
            </w:r>
            <w:r>
              <w:rPr>
                <w:sz w:val="22"/>
                <w:szCs w:val="22"/>
              </w:rPr>
              <w:t xml:space="preserve"> </w:t>
            </w:r>
            <w:r w:rsidR="00355B91" w:rsidRPr="001212C8">
              <w:rPr>
                <w:sz w:val="22"/>
                <w:szCs w:val="22"/>
              </w:rPr>
              <w:t xml:space="preserve">promozione culturale anche in collaborazione con le associazioni presenti sul territorio. </w:t>
            </w:r>
          </w:p>
        </w:tc>
        <w:tc>
          <w:tcPr>
            <w:tcW w:w="3969" w:type="dxa"/>
          </w:tcPr>
          <w:p w:rsidR="00355B91" w:rsidRPr="001212C8" w:rsidRDefault="00EB71AE" w:rsidP="00EB71AE">
            <w:pPr>
              <w:jc w:val="both"/>
            </w:pPr>
            <w:r>
              <w:rPr>
                <w:sz w:val="22"/>
                <w:szCs w:val="22"/>
              </w:rPr>
              <w:t xml:space="preserve">Organizzare </w:t>
            </w:r>
            <w:r w:rsidR="00355B91" w:rsidRPr="001212C8">
              <w:rPr>
                <w:sz w:val="22"/>
                <w:szCs w:val="22"/>
              </w:rPr>
              <w:t>le manifestazioni e le iniziative culturali</w:t>
            </w:r>
            <w:r>
              <w:rPr>
                <w:sz w:val="22"/>
                <w:szCs w:val="22"/>
              </w:rPr>
              <w:t>.</w:t>
            </w:r>
          </w:p>
        </w:tc>
      </w:tr>
    </w:tbl>
    <w:p w:rsidR="00B977F0" w:rsidRPr="001061A7" w:rsidRDefault="001A4670" w:rsidP="007A05F9">
      <w:pPr>
        <w:rPr>
          <w:sz w:val="8"/>
          <w:szCs w:val="22"/>
        </w:rPr>
      </w:pPr>
      <w:r w:rsidRPr="001A4670">
        <w:rPr>
          <w:noProof/>
        </w:rPr>
        <w:pict>
          <v:shapetype id="_x0000_t32" coordsize="21600,21600" o:spt="32" o:oned="t" path="m,l21600,21600e" filled="f">
            <v:path arrowok="t" fillok="f" o:connecttype="none"/>
            <o:lock v:ext="edit" shapetype="t"/>
          </v:shapetype>
          <v:shape id="AutoShape 21" o:spid="_x0000_s1041" type="#_x0000_t32" style="position:absolute;margin-left:43pt;margin-top:8.5pt;width:.1pt;height:.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"/>
        </w:pict>
      </w:r>
    </w:p>
    <w:sectPr w:rsidR="00B977F0" w:rsidRPr="001061A7" w:rsidSect="007A05F9">
      <w:footerReference w:type="even" r:id="rId21"/>
      <w:footerReference w:type="default" r:id="rId22"/>
      <w:pgSz w:w="16840" w:h="11907" w:code="9"/>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5D6" w:rsidRDefault="001C15D6">
      <w:r>
        <w:separator/>
      </w:r>
    </w:p>
  </w:endnote>
  <w:endnote w:type="continuationSeparator" w:id="0">
    <w:p w:rsidR="001C15D6" w:rsidRDefault="001C15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81" w:rsidRDefault="001A4670">
    <w:pPr>
      <w:pStyle w:val="Pidipagina"/>
      <w:framePr w:wrap="around" w:vAnchor="text" w:hAnchor="margin" w:xAlign="center" w:y="1"/>
      <w:rPr>
        <w:rStyle w:val="Numeropagina"/>
      </w:rPr>
    </w:pPr>
    <w:r>
      <w:rPr>
        <w:rStyle w:val="Numeropagina"/>
      </w:rPr>
      <w:fldChar w:fldCharType="begin"/>
    </w:r>
    <w:r w:rsidR="002A6281">
      <w:rPr>
        <w:rStyle w:val="Numeropagina"/>
      </w:rPr>
      <w:instrText xml:space="preserve">PAGE  </w:instrText>
    </w:r>
    <w:r>
      <w:rPr>
        <w:rStyle w:val="Numeropagina"/>
      </w:rPr>
      <w:fldChar w:fldCharType="end"/>
    </w:r>
  </w:p>
  <w:p w:rsidR="002A6281" w:rsidRDefault="002A628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81" w:rsidRDefault="002A6281" w:rsidP="00BE2BA9">
    <w:pPr>
      <w:pStyle w:val="Pidipagina"/>
    </w:pPr>
    <w:r w:rsidRPr="000A6973">
      <w:rPr>
        <w:sz w:val="20"/>
      </w:rPr>
      <w:t xml:space="preserve">Comune di </w:t>
    </w:r>
    <w:r w:rsidR="00005404">
      <w:rPr>
        <w:sz w:val="20"/>
      </w:rPr>
      <w:t>Petriolo</w:t>
    </w:r>
    <w:r w:rsidRPr="000A6973">
      <w:rPr>
        <w:sz w:val="16"/>
      </w:rPr>
      <w:tab/>
      <w:t xml:space="preserve">    </w:t>
    </w:r>
    <w:r w:rsidRPr="000A6973">
      <w:rPr>
        <w:sz w:val="16"/>
      </w:rPr>
      <w:tab/>
    </w:r>
    <w:r>
      <w:rPr>
        <w:sz w:val="16"/>
      </w:rPr>
      <w:t xml:space="preserve">                                                                                                                                                                                              </w:t>
    </w:r>
    <w:r>
      <w:rPr>
        <w:sz w:val="20"/>
      </w:rPr>
      <w:t>Piano della</w:t>
    </w:r>
    <w:r w:rsidRPr="000A6973">
      <w:rPr>
        <w:sz w:val="20"/>
      </w:rPr>
      <w:t xml:space="preserve"> performa</w:t>
    </w:r>
    <w:r>
      <w:rPr>
        <w:sz w:val="20"/>
      </w:rPr>
      <w:t>n</w:t>
    </w:r>
    <w:r w:rsidRPr="000A6973">
      <w:rPr>
        <w:sz w:val="20"/>
      </w:rPr>
      <w:t>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5D6" w:rsidRDefault="001C15D6">
      <w:r>
        <w:separator/>
      </w:r>
    </w:p>
  </w:footnote>
  <w:footnote w:type="continuationSeparator" w:id="0">
    <w:p w:rsidR="001C15D6" w:rsidRDefault="001C1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4A7"/>
    <w:multiLevelType w:val="hybridMultilevel"/>
    <w:tmpl w:val="3C60A71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C0268C"/>
    <w:multiLevelType w:val="hybridMultilevel"/>
    <w:tmpl w:val="25CC5918"/>
    <w:lvl w:ilvl="0" w:tplc="04100001">
      <w:start w:val="1"/>
      <w:numFmt w:val="bullet"/>
      <w:lvlText w:val=""/>
      <w:lvlJc w:val="left"/>
      <w:pPr>
        <w:ind w:left="1733" w:hanging="360"/>
      </w:pPr>
      <w:rPr>
        <w:rFonts w:ascii="Symbol" w:hAnsi="Symbol" w:hint="default"/>
      </w:rPr>
    </w:lvl>
    <w:lvl w:ilvl="1" w:tplc="04100003" w:tentative="1">
      <w:start w:val="1"/>
      <w:numFmt w:val="bullet"/>
      <w:lvlText w:val="o"/>
      <w:lvlJc w:val="left"/>
      <w:pPr>
        <w:ind w:left="2453" w:hanging="360"/>
      </w:pPr>
      <w:rPr>
        <w:rFonts w:ascii="Courier New" w:hAnsi="Courier New" w:cs="Courier New" w:hint="default"/>
      </w:rPr>
    </w:lvl>
    <w:lvl w:ilvl="2" w:tplc="04100005" w:tentative="1">
      <w:start w:val="1"/>
      <w:numFmt w:val="bullet"/>
      <w:lvlText w:val=""/>
      <w:lvlJc w:val="left"/>
      <w:pPr>
        <w:ind w:left="3173" w:hanging="360"/>
      </w:pPr>
      <w:rPr>
        <w:rFonts w:ascii="Wingdings" w:hAnsi="Wingdings" w:hint="default"/>
      </w:rPr>
    </w:lvl>
    <w:lvl w:ilvl="3" w:tplc="04100001" w:tentative="1">
      <w:start w:val="1"/>
      <w:numFmt w:val="bullet"/>
      <w:lvlText w:val=""/>
      <w:lvlJc w:val="left"/>
      <w:pPr>
        <w:ind w:left="3893" w:hanging="360"/>
      </w:pPr>
      <w:rPr>
        <w:rFonts w:ascii="Symbol" w:hAnsi="Symbol" w:hint="default"/>
      </w:rPr>
    </w:lvl>
    <w:lvl w:ilvl="4" w:tplc="04100003" w:tentative="1">
      <w:start w:val="1"/>
      <w:numFmt w:val="bullet"/>
      <w:lvlText w:val="o"/>
      <w:lvlJc w:val="left"/>
      <w:pPr>
        <w:ind w:left="4613" w:hanging="360"/>
      </w:pPr>
      <w:rPr>
        <w:rFonts w:ascii="Courier New" w:hAnsi="Courier New" w:cs="Courier New" w:hint="default"/>
      </w:rPr>
    </w:lvl>
    <w:lvl w:ilvl="5" w:tplc="04100005" w:tentative="1">
      <w:start w:val="1"/>
      <w:numFmt w:val="bullet"/>
      <w:lvlText w:val=""/>
      <w:lvlJc w:val="left"/>
      <w:pPr>
        <w:ind w:left="5333" w:hanging="360"/>
      </w:pPr>
      <w:rPr>
        <w:rFonts w:ascii="Wingdings" w:hAnsi="Wingdings" w:hint="default"/>
      </w:rPr>
    </w:lvl>
    <w:lvl w:ilvl="6" w:tplc="04100001" w:tentative="1">
      <w:start w:val="1"/>
      <w:numFmt w:val="bullet"/>
      <w:lvlText w:val=""/>
      <w:lvlJc w:val="left"/>
      <w:pPr>
        <w:ind w:left="6053" w:hanging="360"/>
      </w:pPr>
      <w:rPr>
        <w:rFonts w:ascii="Symbol" w:hAnsi="Symbol" w:hint="default"/>
      </w:rPr>
    </w:lvl>
    <w:lvl w:ilvl="7" w:tplc="04100003" w:tentative="1">
      <w:start w:val="1"/>
      <w:numFmt w:val="bullet"/>
      <w:lvlText w:val="o"/>
      <w:lvlJc w:val="left"/>
      <w:pPr>
        <w:ind w:left="6773" w:hanging="360"/>
      </w:pPr>
      <w:rPr>
        <w:rFonts w:ascii="Courier New" w:hAnsi="Courier New" w:cs="Courier New" w:hint="default"/>
      </w:rPr>
    </w:lvl>
    <w:lvl w:ilvl="8" w:tplc="04100005" w:tentative="1">
      <w:start w:val="1"/>
      <w:numFmt w:val="bullet"/>
      <w:lvlText w:val=""/>
      <w:lvlJc w:val="left"/>
      <w:pPr>
        <w:ind w:left="7493" w:hanging="360"/>
      </w:pPr>
      <w:rPr>
        <w:rFonts w:ascii="Wingdings" w:hAnsi="Wingdings" w:hint="default"/>
      </w:rPr>
    </w:lvl>
  </w:abstractNum>
  <w:abstractNum w:abstractNumId="2">
    <w:nsid w:val="0E366B0C"/>
    <w:multiLevelType w:val="hybridMultilevel"/>
    <w:tmpl w:val="D4C4DD2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4E6C16"/>
    <w:multiLevelType w:val="hybridMultilevel"/>
    <w:tmpl w:val="B750FFD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FF54C25"/>
    <w:multiLevelType w:val="hybridMultilevel"/>
    <w:tmpl w:val="C1F2FB80"/>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3B5E61"/>
    <w:multiLevelType w:val="hybridMultilevel"/>
    <w:tmpl w:val="648EFA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37B772C"/>
    <w:multiLevelType w:val="hybridMultilevel"/>
    <w:tmpl w:val="D95EA372"/>
    <w:lvl w:ilvl="0" w:tplc="08866BB8">
      <w:numFmt w:val="bullet"/>
      <w:lvlText w:val="-"/>
      <w:lvlJc w:val="left"/>
      <w:pPr>
        <w:tabs>
          <w:tab w:val="num" w:pos="1069"/>
        </w:tabs>
        <w:ind w:left="1069" w:hanging="360"/>
      </w:pPr>
      <w:rPr>
        <w:rFonts w:ascii="Times New Roman" w:eastAsia="Times New Roman" w:hAnsi="Times New Roman"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7">
    <w:nsid w:val="17DE5618"/>
    <w:multiLevelType w:val="hybridMultilevel"/>
    <w:tmpl w:val="5086B18A"/>
    <w:lvl w:ilvl="0" w:tplc="6C1CFF5C">
      <w:start w:val="1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19E1117E"/>
    <w:multiLevelType w:val="hybridMultilevel"/>
    <w:tmpl w:val="7408DC46"/>
    <w:lvl w:ilvl="0" w:tplc="04100007">
      <w:start w:val="1"/>
      <w:numFmt w:val="bullet"/>
      <w:lvlText w:val=""/>
      <w:lvlJc w:val="left"/>
      <w:pPr>
        <w:tabs>
          <w:tab w:val="num" w:pos="1800"/>
        </w:tabs>
        <w:ind w:left="180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1F663361"/>
    <w:multiLevelType w:val="hybridMultilevel"/>
    <w:tmpl w:val="9E603C0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2531259"/>
    <w:multiLevelType w:val="hybridMultilevel"/>
    <w:tmpl w:val="4C82A22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625161"/>
    <w:multiLevelType w:val="hybridMultilevel"/>
    <w:tmpl w:val="77BE3ABA"/>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22985FF6"/>
    <w:multiLevelType w:val="hybridMultilevel"/>
    <w:tmpl w:val="56C0762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B8549A9"/>
    <w:multiLevelType w:val="hybridMultilevel"/>
    <w:tmpl w:val="4AAE74F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C253792"/>
    <w:multiLevelType w:val="hybridMultilevel"/>
    <w:tmpl w:val="5E0C6D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D9D286D"/>
    <w:multiLevelType w:val="hybridMultilevel"/>
    <w:tmpl w:val="1F6E1762"/>
    <w:lvl w:ilvl="0" w:tplc="04100007">
      <w:start w:val="1"/>
      <w:numFmt w:val="bullet"/>
      <w:lvlText w:val=""/>
      <w:lvlJc w:val="left"/>
      <w:pPr>
        <w:tabs>
          <w:tab w:val="num" w:pos="1800"/>
        </w:tabs>
        <w:ind w:left="180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E2A4A20"/>
    <w:multiLevelType w:val="hybridMultilevel"/>
    <w:tmpl w:val="C510A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3C7AEB"/>
    <w:multiLevelType w:val="hybridMultilevel"/>
    <w:tmpl w:val="B0A42ABC"/>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F580783"/>
    <w:multiLevelType w:val="hybridMultilevel"/>
    <w:tmpl w:val="D0AE5F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2F8D6EE4"/>
    <w:multiLevelType w:val="hybridMultilevel"/>
    <w:tmpl w:val="DD9AE8A2"/>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0">
    <w:nsid w:val="2FCB44BB"/>
    <w:multiLevelType w:val="hybridMultilevel"/>
    <w:tmpl w:val="1C30B09A"/>
    <w:lvl w:ilvl="0" w:tplc="0410000F">
      <w:start w:val="1"/>
      <w:numFmt w:val="decimal"/>
      <w:lvlText w:val="%1."/>
      <w:lvlJc w:val="left"/>
      <w:pPr>
        <w:tabs>
          <w:tab w:val="num" w:pos="1854"/>
        </w:tabs>
        <w:ind w:left="1854"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30A553C4"/>
    <w:multiLevelType w:val="hybridMultilevel"/>
    <w:tmpl w:val="9BE2A752"/>
    <w:lvl w:ilvl="0" w:tplc="6C1CFF5C">
      <w:start w:val="1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36AF0666"/>
    <w:multiLevelType w:val="hybridMultilevel"/>
    <w:tmpl w:val="6BBEEF3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A5E6027"/>
    <w:multiLevelType w:val="hybridMultilevel"/>
    <w:tmpl w:val="2C1ED986"/>
    <w:lvl w:ilvl="0" w:tplc="04100007">
      <w:start w:val="1"/>
      <w:numFmt w:val="bullet"/>
      <w:lvlText w:val=""/>
      <w:lvlJc w:val="left"/>
      <w:pPr>
        <w:tabs>
          <w:tab w:val="num" w:pos="1854"/>
        </w:tabs>
        <w:ind w:left="1854"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3AEE6E20"/>
    <w:multiLevelType w:val="hybridMultilevel"/>
    <w:tmpl w:val="AE1AC77C"/>
    <w:lvl w:ilvl="0" w:tplc="6C1CFF5C">
      <w:start w:val="3"/>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3B2A7856"/>
    <w:multiLevelType w:val="hybridMultilevel"/>
    <w:tmpl w:val="9B2A1D1A"/>
    <w:lvl w:ilvl="0" w:tplc="AFFAAB9A">
      <w:start w:val="1"/>
      <w:numFmt w:val="decimal"/>
      <w:lvlText w:val="%1."/>
      <w:lvlJc w:val="left"/>
      <w:pPr>
        <w:ind w:left="1361" w:hanging="709"/>
      </w:pPr>
      <w:rPr>
        <w:rFonts w:ascii="Times New Roman" w:eastAsia="Times New Roman" w:hAnsi="Times New Roman" w:cs="Times New Roman" w:hint="default"/>
        <w:spacing w:val="-2"/>
        <w:w w:val="99"/>
        <w:sz w:val="24"/>
        <w:szCs w:val="24"/>
        <w:lang w:val="it-IT" w:eastAsia="it-IT" w:bidi="it-IT"/>
      </w:rPr>
    </w:lvl>
    <w:lvl w:ilvl="1" w:tplc="C3E6F204">
      <w:numFmt w:val="bullet"/>
      <w:lvlText w:val=""/>
      <w:lvlJc w:val="left"/>
      <w:pPr>
        <w:ind w:left="1373" w:hanging="348"/>
      </w:pPr>
      <w:rPr>
        <w:rFonts w:ascii="Symbol" w:eastAsia="Symbol" w:hAnsi="Symbol" w:cs="Symbol" w:hint="default"/>
        <w:w w:val="100"/>
        <w:sz w:val="24"/>
        <w:szCs w:val="24"/>
        <w:lang w:val="it-IT" w:eastAsia="it-IT" w:bidi="it-IT"/>
      </w:rPr>
    </w:lvl>
    <w:lvl w:ilvl="2" w:tplc="271E1312">
      <w:numFmt w:val="bullet"/>
      <w:lvlText w:val="•"/>
      <w:lvlJc w:val="left"/>
      <w:pPr>
        <w:ind w:left="2478" w:hanging="348"/>
      </w:pPr>
      <w:rPr>
        <w:rFonts w:hint="default"/>
        <w:lang w:val="it-IT" w:eastAsia="it-IT" w:bidi="it-IT"/>
      </w:rPr>
    </w:lvl>
    <w:lvl w:ilvl="3" w:tplc="07BC3B9E">
      <w:numFmt w:val="bullet"/>
      <w:lvlText w:val="•"/>
      <w:lvlJc w:val="left"/>
      <w:pPr>
        <w:ind w:left="3576" w:hanging="348"/>
      </w:pPr>
      <w:rPr>
        <w:rFonts w:hint="default"/>
        <w:lang w:val="it-IT" w:eastAsia="it-IT" w:bidi="it-IT"/>
      </w:rPr>
    </w:lvl>
    <w:lvl w:ilvl="4" w:tplc="6BF6226A">
      <w:numFmt w:val="bullet"/>
      <w:lvlText w:val="•"/>
      <w:lvlJc w:val="left"/>
      <w:pPr>
        <w:ind w:left="4675" w:hanging="348"/>
      </w:pPr>
      <w:rPr>
        <w:rFonts w:hint="default"/>
        <w:lang w:val="it-IT" w:eastAsia="it-IT" w:bidi="it-IT"/>
      </w:rPr>
    </w:lvl>
    <w:lvl w:ilvl="5" w:tplc="90908DEC">
      <w:numFmt w:val="bullet"/>
      <w:lvlText w:val="•"/>
      <w:lvlJc w:val="left"/>
      <w:pPr>
        <w:ind w:left="5773" w:hanging="348"/>
      </w:pPr>
      <w:rPr>
        <w:rFonts w:hint="default"/>
        <w:lang w:val="it-IT" w:eastAsia="it-IT" w:bidi="it-IT"/>
      </w:rPr>
    </w:lvl>
    <w:lvl w:ilvl="6" w:tplc="26DAD56E">
      <w:numFmt w:val="bullet"/>
      <w:lvlText w:val="•"/>
      <w:lvlJc w:val="left"/>
      <w:pPr>
        <w:ind w:left="6872" w:hanging="348"/>
      </w:pPr>
      <w:rPr>
        <w:rFonts w:hint="default"/>
        <w:lang w:val="it-IT" w:eastAsia="it-IT" w:bidi="it-IT"/>
      </w:rPr>
    </w:lvl>
    <w:lvl w:ilvl="7" w:tplc="700A8758">
      <w:numFmt w:val="bullet"/>
      <w:lvlText w:val="•"/>
      <w:lvlJc w:val="left"/>
      <w:pPr>
        <w:ind w:left="7970" w:hanging="348"/>
      </w:pPr>
      <w:rPr>
        <w:rFonts w:hint="default"/>
        <w:lang w:val="it-IT" w:eastAsia="it-IT" w:bidi="it-IT"/>
      </w:rPr>
    </w:lvl>
    <w:lvl w:ilvl="8" w:tplc="B6FEB58A">
      <w:numFmt w:val="bullet"/>
      <w:lvlText w:val="•"/>
      <w:lvlJc w:val="left"/>
      <w:pPr>
        <w:ind w:left="9069" w:hanging="348"/>
      </w:pPr>
      <w:rPr>
        <w:rFonts w:hint="default"/>
        <w:lang w:val="it-IT" w:eastAsia="it-IT" w:bidi="it-IT"/>
      </w:rPr>
    </w:lvl>
  </w:abstractNum>
  <w:abstractNum w:abstractNumId="26">
    <w:nsid w:val="3F241947"/>
    <w:multiLevelType w:val="hybridMultilevel"/>
    <w:tmpl w:val="901C2180"/>
    <w:lvl w:ilvl="0" w:tplc="0410000F">
      <w:start w:val="1"/>
      <w:numFmt w:val="decimal"/>
      <w:lvlText w:val="%1."/>
      <w:lvlJc w:val="left"/>
      <w:pPr>
        <w:tabs>
          <w:tab w:val="num" w:pos="720"/>
        </w:tabs>
        <w:ind w:left="720" w:hanging="360"/>
      </w:pPr>
      <w:rPr>
        <w:rFonts w:cs="Times New Roman"/>
      </w:rPr>
    </w:lvl>
    <w:lvl w:ilvl="1" w:tplc="04100007">
      <w:start w:val="1"/>
      <w:numFmt w:val="bullet"/>
      <w:lvlText w:val=""/>
      <w:lvlJc w:val="left"/>
      <w:pPr>
        <w:tabs>
          <w:tab w:val="num" w:pos="2007"/>
        </w:tabs>
        <w:ind w:left="2007" w:hanging="360"/>
      </w:pPr>
      <w:rPr>
        <w:rFonts w:ascii="Wingdings" w:hAnsi="Wingdings" w:hint="default"/>
        <w:sz w:val="16"/>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7">
    <w:nsid w:val="3FE2757E"/>
    <w:multiLevelType w:val="hybridMultilevel"/>
    <w:tmpl w:val="4EE61D3C"/>
    <w:lvl w:ilvl="0" w:tplc="04100007">
      <w:start w:val="1"/>
      <w:numFmt w:val="bullet"/>
      <w:lvlText w:val=""/>
      <w:lvlJc w:val="left"/>
      <w:pPr>
        <w:tabs>
          <w:tab w:val="num" w:pos="1800"/>
        </w:tabs>
        <w:ind w:left="180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4427550A"/>
    <w:multiLevelType w:val="hybridMultilevel"/>
    <w:tmpl w:val="6AEA1306"/>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9">
    <w:nsid w:val="46E2196B"/>
    <w:multiLevelType w:val="hybridMultilevel"/>
    <w:tmpl w:val="A5D465C2"/>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4D10FF4"/>
    <w:multiLevelType w:val="hybridMultilevel"/>
    <w:tmpl w:val="93F495F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55C231AC"/>
    <w:multiLevelType w:val="hybridMultilevel"/>
    <w:tmpl w:val="126AAFC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5B935577"/>
    <w:multiLevelType w:val="hybridMultilevel"/>
    <w:tmpl w:val="1AFE0B10"/>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nsid w:val="5C980D95"/>
    <w:multiLevelType w:val="hybridMultilevel"/>
    <w:tmpl w:val="901C2180"/>
    <w:lvl w:ilvl="0" w:tplc="04100007">
      <w:start w:val="1"/>
      <w:numFmt w:val="bullet"/>
      <w:lvlText w:val=""/>
      <w:lvlJc w:val="left"/>
      <w:pPr>
        <w:tabs>
          <w:tab w:val="num" w:pos="1287"/>
        </w:tabs>
        <w:ind w:left="1287" w:hanging="360"/>
      </w:pPr>
      <w:rPr>
        <w:rFonts w:ascii="Wingdings" w:hAnsi="Wingdings" w:hint="default"/>
        <w:sz w:val="16"/>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4">
    <w:nsid w:val="5DFC496F"/>
    <w:multiLevelType w:val="hybridMultilevel"/>
    <w:tmpl w:val="F0629B94"/>
    <w:lvl w:ilvl="0" w:tplc="04100007">
      <w:start w:val="1"/>
      <w:numFmt w:val="bullet"/>
      <w:lvlText w:val=""/>
      <w:lvlJc w:val="left"/>
      <w:pPr>
        <w:tabs>
          <w:tab w:val="num" w:pos="1854"/>
        </w:tabs>
        <w:ind w:left="1854"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6055623F"/>
    <w:multiLevelType w:val="hybridMultilevel"/>
    <w:tmpl w:val="95B6C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5345572"/>
    <w:multiLevelType w:val="hybridMultilevel"/>
    <w:tmpl w:val="7FA2098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65872EEA"/>
    <w:multiLevelType w:val="hybridMultilevel"/>
    <w:tmpl w:val="25CC4BF2"/>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8">
    <w:nsid w:val="66E70150"/>
    <w:multiLevelType w:val="hybridMultilevel"/>
    <w:tmpl w:val="13C2384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AF218D7"/>
    <w:multiLevelType w:val="hybridMultilevel"/>
    <w:tmpl w:val="4A5E75A0"/>
    <w:lvl w:ilvl="0" w:tplc="04100007">
      <w:start w:val="1"/>
      <w:numFmt w:val="bullet"/>
      <w:lvlText w:val=""/>
      <w:lvlJc w:val="left"/>
      <w:pPr>
        <w:tabs>
          <w:tab w:val="num" w:pos="9220"/>
        </w:tabs>
        <w:ind w:left="9220" w:hanging="360"/>
      </w:pPr>
      <w:rPr>
        <w:rFonts w:ascii="Wingdings" w:hAnsi="Wingdings" w:hint="default"/>
        <w:sz w:val="16"/>
      </w:rPr>
    </w:lvl>
    <w:lvl w:ilvl="1" w:tplc="04100003" w:tentative="1">
      <w:start w:val="1"/>
      <w:numFmt w:val="bullet"/>
      <w:lvlText w:val="o"/>
      <w:lvlJc w:val="left"/>
      <w:pPr>
        <w:tabs>
          <w:tab w:val="num" w:pos="9940"/>
        </w:tabs>
        <w:ind w:left="9940" w:hanging="360"/>
      </w:pPr>
      <w:rPr>
        <w:rFonts w:ascii="Courier New" w:hAnsi="Courier New" w:hint="default"/>
      </w:rPr>
    </w:lvl>
    <w:lvl w:ilvl="2" w:tplc="04100005" w:tentative="1">
      <w:start w:val="1"/>
      <w:numFmt w:val="bullet"/>
      <w:lvlText w:val=""/>
      <w:lvlJc w:val="left"/>
      <w:pPr>
        <w:tabs>
          <w:tab w:val="num" w:pos="10660"/>
        </w:tabs>
        <w:ind w:left="10660" w:hanging="360"/>
      </w:pPr>
      <w:rPr>
        <w:rFonts w:ascii="Wingdings" w:hAnsi="Wingdings" w:hint="default"/>
      </w:rPr>
    </w:lvl>
    <w:lvl w:ilvl="3" w:tplc="04100001" w:tentative="1">
      <w:start w:val="1"/>
      <w:numFmt w:val="bullet"/>
      <w:lvlText w:val=""/>
      <w:lvlJc w:val="left"/>
      <w:pPr>
        <w:tabs>
          <w:tab w:val="num" w:pos="11380"/>
        </w:tabs>
        <w:ind w:left="11380" w:hanging="360"/>
      </w:pPr>
      <w:rPr>
        <w:rFonts w:ascii="Symbol" w:hAnsi="Symbol" w:hint="default"/>
      </w:rPr>
    </w:lvl>
    <w:lvl w:ilvl="4" w:tplc="04100003" w:tentative="1">
      <w:start w:val="1"/>
      <w:numFmt w:val="bullet"/>
      <w:lvlText w:val="o"/>
      <w:lvlJc w:val="left"/>
      <w:pPr>
        <w:tabs>
          <w:tab w:val="num" w:pos="12100"/>
        </w:tabs>
        <w:ind w:left="12100" w:hanging="360"/>
      </w:pPr>
      <w:rPr>
        <w:rFonts w:ascii="Courier New" w:hAnsi="Courier New" w:hint="default"/>
      </w:rPr>
    </w:lvl>
    <w:lvl w:ilvl="5" w:tplc="04100005" w:tentative="1">
      <w:start w:val="1"/>
      <w:numFmt w:val="bullet"/>
      <w:lvlText w:val=""/>
      <w:lvlJc w:val="left"/>
      <w:pPr>
        <w:tabs>
          <w:tab w:val="num" w:pos="12820"/>
        </w:tabs>
        <w:ind w:left="12820" w:hanging="360"/>
      </w:pPr>
      <w:rPr>
        <w:rFonts w:ascii="Wingdings" w:hAnsi="Wingdings" w:hint="default"/>
      </w:rPr>
    </w:lvl>
    <w:lvl w:ilvl="6" w:tplc="04100001" w:tentative="1">
      <w:start w:val="1"/>
      <w:numFmt w:val="bullet"/>
      <w:lvlText w:val=""/>
      <w:lvlJc w:val="left"/>
      <w:pPr>
        <w:tabs>
          <w:tab w:val="num" w:pos="13540"/>
        </w:tabs>
        <w:ind w:left="13540" w:hanging="360"/>
      </w:pPr>
      <w:rPr>
        <w:rFonts w:ascii="Symbol" w:hAnsi="Symbol" w:hint="default"/>
      </w:rPr>
    </w:lvl>
    <w:lvl w:ilvl="7" w:tplc="04100003" w:tentative="1">
      <w:start w:val="1"/>
      <w:numFmt w:val="bullet"/>
      <w:lvlText w:val="o"/>
      <w:lvlJc w:val="left"/>
      <w:pPr>
        <w:tabs>
          <w:tab w:val="num" w:pos="14260"/>
        </w:tabs>
        <w:ind w:left="14260" w:hanging="360"/>
      </w:pPr>
      <w:rPr>
        <w:rFonts w:ascii="Courier New" w:hAnsi="Courier New" w:hint="default"/>
      </w:rPr>
    </w:lvl>
    <w:lvl w:ilvl="8" w:tplc="04100005" w:tentative="1">
      <w:start w:val="1"/>
      <w:numFmt w:val="bullet"/>
      <w:lvlText w:val=""/>
      <w:lvlJc w:val="left"/>
      <w:pPr>
        <w:tabs>
          <w:tab w:val="num" w:pos="14980"/>
        </w:tabs>
        <w:ind w:left="14980" w:hanging="360"/>
      </w:pPr>
      <w:rPr>
        <w:rFonts w:ascii="Wingdings" w:hAnsi="Wingdings" w:hint="default"/>
      </w:rPr>
    </w:lvl>
  </w:abstractNum>
  <w:abstractNum w:abstractNumId="40">
    <w:nsid w:val="6B7A7D42"/>
    <w:multiLevelType w:val="hybridMultilevel"/>
    <w:tmpl w:val="5586472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37A5D9D"/>
    <w:multiLevelType w:val="hybridMultilevel"/>
    <w:tmpl w:val="409E6F3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4AF266E"/>
    <w:multiLevelType w:val="hybridMultilevel"/>
    <w:tmpl w:val="E166A70A"/>
    <w:lvl w:ilvl="0" w:tplc="4A561A00">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58B253B"/>
    <w:multiLevelType w:val="hybridMultilevel"/>
    <w:tmpl w:val="4D6EE81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77554B62"/>
    <w:multiLevelType w:val="hybridMultilevel"/>
    <w:tmpl w:val="6E425B6C"/>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5">
    <w:nsid w:val="78EC4742"/>
    <w:multiLevelType w:val="hybridMultilevel"/>
    <w:tmpl w:val="51164724"/>
    <w:lvl w:ilvl="0" w:tplc="2A22D162">
      <w:start w:val="7"/>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6">
    <w:nsid w:val="7C081896"/>
    <w:multiLevelType w:val="hybridMultilevel"/>
    <w:tmpl w:val="C26E766A"/>
    <w:lvl w:ilvl="0" w:tplc="04100007">
      <w:start w:val="1"/>
      <w:numFmt w:val="bullet"/>
      <w:lvlText w:val=""/>
      <w:lvlJc w:val="left"/>
      <w:pPr>
        <w:tabs>
          <w:tab w:val="num" w:pos="1260"/>
        </w:tabs>
        <w:ind w:left="1260" w:hanging="360"/>
      </w:pPr>
      <w:rPr>
        <w:rFonts w:ascii="Wingdings" w:hAnsi="Wingdings" w:hint="default"/>
        <w:sz w:val="16"/>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7">
    <w:nsid w:val="7DA75661"/>
    <w:multiLevelType w:val="hybridMultilevel"/>
    <w:tmpl w:val="1546841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0"/>
  </w:num>
  <w:num w:numId="3">
    <w:abstractNumId w:val="29"/>
  </w:num>
  <w:num w:numId="4">
    <w:abstractNumId w:val="10"/>
  </w:num>
  <w:num w:numId="5">
    <w:abstractNumId w:val="13"/>
  </w:num>
  <w:num w:numId="6">
    <w:abstractNumId w:val="4"/>
  </w:num>
  <w:num w:numId="7">
    <w:abstractNumId w:val="3"/>
  </w:num>
  <w:num w:numId="8">
    <w:abstractNumId w:val="44"/>
  </w:num>
  <w:num w:numId="9">
    <w:abstractNumId w:val="37"/>
  </w:num>
  <w:num w:numId="10">
    <w:abstractNumId w:val="46"/>
  </w:num>
  <w:num w:numId="11">
    <w:abstractNumId w:val="17"/>
  </w:num>
  <w:num w:numId="12">
    <w:abstractNumId w:val="36"/>
  </w:num>
  <w:num w:numId="13">
    <w:abstractNumId w:val="19"/>
  </w:num>
  <w:num w:numId="14">
    <w:abstractNumId w:val="18"/>
  </w:num>
  <w:num w:numId="15">
    <w:abstractNumId w:val="47"/>
  </w:num>
  <w:num w:numId="16">
    <w:abstractNumId w:val="28"/>
  </w:num>
  <w:num w:numId="17">
    <w:abstractNumId w:val="31"/>
  </w:num>
  <w:num w:numId="18">
    <w:abstractNumId w:val="30"/>
  </w:num>
  <w:num w:numId="19">
    <w:abstractNumId w:val="12"/>
  </w:num>
  <w:num w:numId="20">
    <w:abstractNumId w:val="6"/>
  </w:num>
  <w:num w:numId="21">
    <w:abstractNumId w:val="40"/>
  </w:num>
  <w:num w:numId="22">
    <w:abstractNumId w:val="22"/>
  </w:num>
  <w:num w:numId="23">
    <w:abstractNumId w:val="32"/>
  </w:num>
  <w:num w:numId="24">
    <w:abstractNumId w:val="33"/>
  </w:num>
  <w:num w:numId="25">
    <w:abstractNumId w:val="26"/>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1"/>
  </w:num>
  <w:num w:numId="34">
    <w:abstractNumId w:val="9"/>
  </w:num>
  <w:num w:numId="35">
    <w:abstractNumId w:val="2"/>
  </w:num>
  <w:num w:numId="36">
    <w:abstractNumId w:val="24"/>
  </w:num>
  <w:num w:numId="37">
    <w:abstractNumId w:val="43"/>
  </w:num>
  <w:num w:numId="38">
    <w:abstractNumId w:val="38"/>
  </w:num>
  <w:num w:numId="39">
    <w:abstractNumId w:val="7"/>
  </w:num>
  <w:num w:numId="40">
    <w:abstractNumId w:val="21"/>
  </w:num>
  <w:num w:numId="41">
    <w:abstractNumId w:val="5"/>
  </w:num>
  <w:num w:numId="42">
    <w:abstractNumId w:val="14"/>
  </w:num>
  <w:num w:numId="43">
    <w:abstractNumId w:val="45"/>
  </w:num>
  <w:num w:numId="44">
    <w:abstractNumId w:val="25"/>
  </w:num>
  <w:num w:numId="45">
    <w:abstractNumId w:val="16"/>
  </w:num>
  <w:num w:numId="46">
    <w:abstractNumId w:val="1"/>
  </w:num>
  <w:num w:numId="47">
    <w:abstractNumId w:val="42"/>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A6973"/>
    <w:rsid w:val="00005404"/>
    <w:rsid w:val="00033640"/>
    <w:rsid w:val="00062F01"/>
    <w:rsid w:val="00081DAC"/>
    <w:rsid w:val="0009116B"/>
    <w:rsid w:val="000A6973"/>
    <w:rsid w:val="001061A7"/>
    <w:rsid w:val="00112584"/>
    <w:rsid w:val="001212C8"/>
    <w:rsid w:val="00122E92"/>
    <w:rsid w:val="00142314"/>
    <w:rsid w:val="00153F9A"/>
    <w:rsid w:val="001650BD"/>
    <w:rsid w:val="00166720"/>
    <w:rsid w:val="00170780"/>
    <w:rsid w:val="00175B8E"/>
    <w:rsid w:val="001916A6"/>
    <w:rsid w:val="001A1ED2"/>
    <w:rsid w:val="001A4670"/>
    <w:rsid w:val="001A6892"/>
    <w:rsid w:val="001A7208"/>
    <w:rsid w:val="001C0AAD"/>
    <w:rsid w:val="001C15D6"/>
    <w:rsid w:val="001D00BC"/>
    <w:rsid w:val="001D4BC0"/>
    <w:rsid w:val="001E5219"/>
    <w:rsid w:val="00200D60"/>
    <w:rsid w:val="00220BFD"/>
    <w:rsid w:val="00264938"/>
    <w:rsid w:val="00270A81"/>
    <w:rsid w:val="002A2A96"/>
    <w:rsid w:val="002A6281"/>
    <w:rsid w:val="002C70EE"/>
    <w:rsid w:val="00306C3F"/>
    <w:rsid w:val="003350A6"/>
    <w:rsid w:val="00341565"/>
    <w:rsid w:val="00355B91"/>
    <w:rsid w:val="003B03C6"/>
    <w:rsid w:val="003B0D0B"/>
    <w:rsid w:val="003B75D0"/>
    <w:rsid w:val="003C459B"/>
    <w:rsid w:val="003E0CD1"/>
    <w:rsid w:val="00414B38"/>
    <w:rsid w:val="00444D78"/>
    <w:rsid w:val="00445791"/>
    <w:rsid w:val="00446C24"/>
    <w:rsid w:val="00463DAE"/>
    <w:rsid w:val="004851C0"/>
    <w:rsid w:val="00491E0D"/>
    <w:rsid w:val="004A0E39"/>
    <w:rsid w:val="004A2BA8"/>
    <w:rsid w:val="004B5398"/>
    <w:rsid w:val="004D7A77"/>
    <w:rsid w:val="004E1372"/>
    <w:rsid w:val="004E1C12"/>
    <w:rsid w:val="004F2019"/>
    <w:rsid w:val="00504DBE"/>
    <w:rsid w:val="005646F3"/>
    <w:rsid w:val="00567692"/>
    <w:rsid w:val="005820D2"/>
    <w:rsid w:val="00593394"/>
    <w:rsid w:val="00597DDE"/>
    <w:rsid w:val="005B557F"/>
    <w:rsid w:val="00606EE8"/>
    <w:rsid w:val="006578AB"/>
    <w:rsid w:val="00674FE8"/>
    <w:rsid w:val="0069224E"/>
    <w:rsid w:val="006A0F7C"/>
    <w:rsid w:val="006D4616"/>
    <w:rsid w:val="006F7337"/>
    <w:rsid w:val="00715BA1"/>
    <w:rsid w:val="00717678"/>
    <w:rsid w:val="007363D6"/>
    <w:rsid w:val="007373E4"/>
    <w:rsid w:val="00741F5B"/>
    <w:rsid w:val="0075177E"/>
    <w:rsid w:val="00761D12"/>
    <w:rsid w:val="007A05F9"/>
    <w:rsid w:val="007A126B"/>
    <w:rsid w:val="007E148A"/>
    <w:rsid w:val="00800AB7"/>
    <w:rsid w:val="00800F60"/>
    <w:rsid w:val="00812A61"/>
    <w:rsid w:val="0083654B"/>
    <w:rsid w:val="008627D5"/>
    <w:rsid w:val="0088018E"/>
    <w:rsid w:val="008A5420"/>
    <w:rsid w:val="008D2059"/>
    <w:rsid w:val="008D2EFB"/>
    <w:rsid w:val="008D3495"/>
    <w:rsid w:val="008D4E5A"/>
    <w:rsid w:val="009123B5"/>
    <w:rsid w:val="0092039D"/>
    <w:rsid w:val="009249CE"/>
    <w:rsid w:val="009334B7"/>
    <w:rsid w:val="00993BF0"/>
    <w:rsid w:val="009A3DE2"/>
    <w:rsid w:val="009D07ED"/>
    <w:rsid w:val="009E00E8"/>
    <w:rsid w:val="00A06EA0"/>
    <w:rsid w:val="00A17289"/>
    <w:rsid w:val="00A37078"/>
    <w:rsid w:val="00A626FD"/>
    <w:rsid w:val="00A72733"/>
    <w:rsid w:val="00A925A9"/>
    <w:rsid w:val="00AB0FB2"/>
    <w:rsid w:val="00AB1ED2"/>
    <w:rsid w:val="00AB391E"/>
    <w:rsid w:val="00AE1E4C"/>
    <w:rsid w:val="00B52EA0"/>
    <w:rsid w:val="00B80F13"/>
    <w:rsid w:val="00B82FBE"/>
    <w:rsid w:val="00B87D3B"/>
    <w:rsid w:val="00B977F0"/>
    <w:rsid w:val="00BA0C0C"/>
    <w:rsid w:val="00BE2BA9"/>
    <w:rsid w:val="00BE34E6"/>
    <w:rsid w:val="00C06E12"/>
    <w:rsid w:val="00C2036C"/>
    <w:rsid w:val="00C44383"/>
    <w:rsid w:val="00C45D19"/>
    <w:rsid w:val="00CA130A"/>
    <w:rsid w:val="00D470C1"/>
    <w:rsid w:val="00D52FC7"/>
    <w:rsid w:val="00DB7C07"/>
    <w:rsid w:val="00DE264B"/>
    <w:rsid w:val="00E15A34"/>
    <w:rsid w:val="00E31E9B"/>
    <w:rsid w:val="00E3563F"/>
    <w:rsid w:val="00E475FE"/>
    <w:rsid w:val="00E837C3"/>
    <w:rsid w:val="00E937CA"/>
    <w:rsid w:val="00EB71AE"/>
    <w:rsid w:val="00EC01EC"/>
    <w:rsid w:val="00EC06B3"/>
    <w:rsid w:val="00ED5437"/>
    <w:rsid w:val="00F308CA"/>
    <w:rsid w:val="00F4107E"/>
    <w:rsid w:val="00F510F3"/>
    <w:rsid w:val="00F93D42"/>
    <w:rsid w:val="00FA65AE"/>
    <w:rsid w:val="00FB712A"/>
    <w:rsid w:val="00FC0946"/>
    <w:rsid w:val="00FC2F7F"/>
    <w:rsid w:val="00FD5153"/>
    <w:rsid w:val="00FF02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074"/>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97DDE"/>
    <w:pPr>
      <w:spacing w:after="0" w:line="240" w:lineRule="auto"/>
    </w:pPr>
    <w:rPr>
      <w:sz w:val="24"/>
      <w:szCs w:val="24"/>
    </w:rPr>
  </w:style>
  <w:style w:type="paragraph" w:styleId="Titolo1">
    <w:name w:val="heading 1"/>
    <w:basedOn w:val="Normale"/>
    <w:next w:val="Normale"/>
    <w:link w:val="Titolo1Carattere"/>
    <w:uiPriority w:val="99"/>
    <w:qFormat/>
    <w:rsid w:val="00597DDE"/>
    <w:pPr>
      <w:keepNext/>
      <w:ind w:left="540"/>
      <w:outlineLvl w:val="0"/>
    </w:pPr>
    <w:rPr>
      <w:rFonts w:ascii="Arial" w:hAnsi="Arial" w:cs="Arial"/>
      <w:color w:val="008000"/>
      <w:sz w:val="36"/>
    </w:rPr>
  </w:style>
  <w:style w:type="paragraph" w:styleId="Titolo2">
    <w:name w:val="heading 2"/>
    <w:basedOn w:val="Normale"/>
    <w:next w:val="Normale"/>
    <w:link w:val="Titolo2Carattere"/>
    <w:uiPriority w:val="99"/>
    <w:qFormat/>
    <w:rsid w:val="00597DDE"/>
    <w:pPr>
      <w:keepNext/>
      <w:ind w:left="540"/>
      <w:outlineLvl w:val="1"/>
    </w:pPr>
    <w:rPr>
      <w:rFonts w:ascii="Arial" w:hAnsi="Arial" w:cs="Arial"/>
      <w:b/>
      <w:bCs/>
      <w:color w:val="008000"/>
      <w:sz w:val="36"/>
    </w:rPr>
  </w:style>
  <w:style w:type="paragraph" w:styleId="Titolo3">
    <w:name w:val="heading 3"/>
    <w:basedOn w:val="Normale"/>
    <w:next w:val="Normale"/>
    <w:link w:val="Titolo3Carattere"/>
    <w:uiPriority w:val="99"/>
    <w:qFormat/>
    <w:rsid w:val="00597DDE"/>
    <w:pPr>
      <w:keepNext/>
      <w:ind w:left="540"/>
      <w:outlineLvl w:val="2"/>
    </w:pPr>
    <w:rPr>
      <w:rFonts w:ascii="Arial" w:hAnsi="Arial" w:cs="Arial"/>
      <w:color w:val="000000"/>
      <w:sz w:val="28"/>
    </w:rPr>
  </w:style>
  <w:style w:type="paragraph" w:styleId="Titolo4">
    <w:name w:val="heading 4"/>
    <w:basedOn w:val="Normale"/>
    <w:next w:val="Normale"/>
    <w:link w:val="Titolo4Carattere"/>
    <w:uiPriority w:val="99"/>
    <w:qFormat/>
    <w:rsid w:val="00597DDE"/>
    <w:pPr>
      <w:keepNext/>
      <w:ind w:left="540"/>
      <w:outlineLvl w:val="3"/>
    </w:pPr>
    <w:rPr>
      <w:rFonts w:ascii="Arial" w:hAnsi="Arial" w:cs="Arial"/>
      <w:color w:val="008000"/>
      <w:sz w:val="28"/>
    </w:rPr>
  </w:style>
  <w:style w:type="paragraph" w:styleId="Titolo5">
    <w:name w:val="heading 5"/>
    <w:basedOn w:val="Normale"/>
    <w:next w:val="Normale"/>
    <w:link w:val="Titolo5Carattere"/>
    <w:uiPriority w:val="99"/>
    <w:qFormat/>
    <w:rsid w:val="00597DDE"/>
    <w:pPr>
      <w:keepNext/>
      <w:ind w:left="540"/>
      <w:outlineLvl w:val="4"/>
    </w:pPr>
    <w:rPr>
      <w:rFonts w:ascii="Arial" w:hAnsi="Arial" w:cs="Arial"/>
      <w:b/>
      <w:bCs/>
      <w:color w:val="008000"/>
      <w:sz w:val="28"/>
    </w:rPr>
  </w:style>
  <w:style w:type="paragraph" w:styleId="Titolo6">
    <w:name w:val="heading 6"/>
    <w:basedOn w:val="Normale"/>
    <w:next w:val="Normale"/>
    <w:link w:val="Titolo6Carattere"/>
    <w:uiPriority w:val="99"/>
    <w:qFormat/>
    <w:rsid w:val="00597DDE"/>
    <w:pPr>
      <w:keepNext/>
      <w:ind w:left="540"/>
      <w:outlineLvl w:val="5"/>
    </w:pPr>
    <w:rPr>
      <w:rFonts w:ascii="Arial" w:hAnsi="Arial" w:cs="Arial"/>
      <w:b/>
      <w:bCs/>
      <w:color w:val="000000"/>
    </w:rPr>
  </w:style>
  <w:style w:type="paragraph" w:styleId="Titolo7">
    <w:name w:val="heading 7"/>
    <w:basedOn w:val="Normale"/>
    <w:next w:val="Normale"/>
    <w:link w:val="Titolo7Carattere"/>
    <w:uiPriority w:val="99"/>
    <w:qFormat/>
    <w:rsid w:val="00597DDE"/>
    <w:pPr>
      <w:keepNext/>
      <w:ind w:left="540"/>
      <w:jc w:val="both"/>
      <w:outlineLvl w:val="6"/>
    </w:pPr>
    <w:rPr>
      <w:rFonts w:ascii="Arial" w:hAnsi="Arial" w:cs="Arial"/>
      <w:b/>
      <w:bCs/>
      <w:color w:val="000000"/>
    </w:rPr>
  </w:style>
  <w:style w:type="paragraph" w:styleId="Titolo8">
    <w:name w:val="heading 8"/>
    <w:basedOn w:val="Normale"/>
    <w:next w:val="Normale"/>
    <w:link w:val="Titolo8Carattere"/>
    <w:uiPriority w:val="99"/>
    <w:qFormat/>
    <w:rsid w:val="00597DDE"/>
    <w:pPr>
      <w:keepNext/>
      <w:ind w:left="540"/>
      <w:outlineLvl w:val="7"/>
    </w:pPr>
    <w:rPr>
      <w:rFonts w:ascii="Arial" w:hAnsi="Arial" w:cs="Arial"/>
      <w:b/>
      <w:bCs/>
      <w:color w:val="008000"/>
    </w:rPr>
  </w:style>
  <w:style w:type="paragraph" w:styleId="Titolo9">
    <w:name w:val="heading 9"/>
    <w:basedOn w:val="Normale"/>
    <w:next w:val="Normale"/>
    <w:link w:val="Titolo9Carattere"/>
    <w:uiPriority w:val="99"/>
    <w:qFormat/>
    <w:rsid w:val="00597DDE"/>
    <w:pPr>
      <w:keepNext/>
      <w:jc w:val="center"/>
      <w:outlineLvl w:val="8"/>
    </w:pPr>
    <w:rPr>
      <w:rFonts w:ascii="Arial" w:hAnsi="Arial" w:cs="Arial"/>
      <w:b/>
      <w:bCs/>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97DDE"/>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sid w:val="00597DDE"/>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597DDE"/>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597DDE"/>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sid w:val="00597DDE"/>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sid w:val="00597DDE"/>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sid w:val="00597DDE"/>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sid w:val="00597DDE"/>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locked/>
    <w:rsid w:val="00597DDE"/>
    <w:rPr>
      <w:rFonts w:asciiTheme="majorHAnsi" w:eastAsiaTheme="majorEastAsia" w:hAnsiTheme="majorHAnsi" w:cs="Times New Roman"/>
    </w:rPr>
  </w:style>
  <w:style w:type="paragraph" w:styleId="Rientrocorpodeltesto">
    <w:name w:val="Body Text Indent"/>
    <w:basedOn w:val="Normale"/>
    <w:link w:val="RientrocorpodeltestoCarattere"/>
    <w:uiPriority w:val="99"/>
    <w:rsid w:val="00597DDE"/>
    <w:pPr>
      <w:ind w:left="540"/>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locked/>
    <w:rsid w:val="00597DDE"/>
    <w:rPr>
      <w:rFonts w:cs="Times New Roman"/>
      <w:sz w:val="24"/>
      <w:szCs w:val="24"/>
    </w:rPr>
  </w:style>
  <w:style w:type="paragraph" w:styleId="Corpodeltesto">
    <w:name w:val="Body Text"/>
    <w:basedOn w:val="Normale"/>
    <w:link w:val="CorpodeltestoCarattere"/>
    <w:uiPriority w:val="1"/>
    <w:qFormat/>
    <w:rsid w:val="00597DDE"/>
    <w:pPr>
      <w:jc w:val="both"/>
    </w:pPr>
    <w:rPr>
      <w:rFonts w:ascii="Arial" w:hAnsi="Arial" w:cs="Arial"/>
    </w:rPr>
  </w:style>
  <w:style w:type="paragraph" w:styleId="Intestazione">
    <w:name w:val="header"/>
    <w:basedOn w:val="Normale"/>
    <w:link w:val="IntestazioneCarattere"/>
    <w:uiPriority w:val="99"/>
    <w:rsid w:val="00597DDE"/>
    <w:pPr>
      <w:tabs>
        <w:tab w:val="center" w:pos="4819"/>
        <w:tab w:val="right" w:pos="9638"/>
      </w:tabs>
    </w:pPr>
  </w:style>
  <w:style w:type="paragraph" w:styleId="Rientrocorpodeltesto2">
    <w:name w:val="Body Text Indent 2"/>
    <w:basedOn w:val="Normale"/>
    <w:link w:val="Rientrocorpodeltesto2Carattere"/>
    <w:uiPriority w:val="99"/>
    <w:rsid w:val="00597DDE"/>
    <w:pPr>
      <w:ind w:left="540"/>
      <w:jc w:val="both"/>
    </w:pPr>
    <w:rPr>
      <w:rFonts w:ascii="Arial" w:hAnsi="Arial" w:cs="Arial"/>
      <w:color w:val="000000"/>
      <w:sz w:val="28"/>
    </w:rPr>
  </w:style>
  <w:style w:type="character" w:customStyle="1" w:styleId="Rientrocorpodeltesto2Carattere">
    <w:name w:val="Rientro corpo del testo 2 Carattere"/>
    <w:basedOn w:val="Carpredefinitoparagrafo"/>
    <w:link w:val="Rientrocorpodeltesto2"/>
    <w:uiPriority w:val="99"/>
    <w:semiHidden/>
    <w:locked/>
    <w:rsid w:val="00597DDE"/>
    <w:rPr>
      <w:rFonts w:cs="Times New Roman"/>
      <w:sz w:val="24"/>
      <w:szCs w:val="24"/>
    </w:rPr>
  </w:style>
  <w:style w:type="character" w:customStyle="1" w:styleId="CorpodeltestoCarattere">
    <w:name w:val="Corpo del testo Carattere"/>
    <w:basedOn w:val="Carpredefinitoparagrafo"/>
    <w:link w:val="Corpodeltesto"/>
    <w:uiPriority w:val="1"/>
    <w:locked/>
    <w:rsid w:val="00597DDE"/>
    <w:rPr>
      <w:rFonts w:cs="Times New Roman"/>
      <w:sz w:val="24"/>
      <w:szCs w:val="24"/>
    </w:rPr>
  </w:style>
  <w:style w:type="character" w:customStyle="1" w:styleId="IntestazioneCarattere">
    <w:name w:val="Intestazione Carattere"/>
    <w:basedOn w:val="Carpredefinitoparagrafo"/>
    <w:link w:val="Intestazione"/>
    <w:uiPriority w:val="99"/>
    <w:semiHidden/>
    <w:locked/>
    <w:rsid w:val="00597DDE"/>
    <w:rPr>
      <w:rFonts w:cs="Times New Roman"/>
      <w:sz w:val="24"/>
      <w:szCs w:val="24"/>
    </w:rPr>
  </w:style>
  <w:style w:type="paragraph" w:styleId="Pidipagina">
    <w:name w:val="footer"/>
    <w:basedOn w:val="Normale"/>
    <w:link w:val="PidipaginaCarattere"/>
    <w:uiPriority w:val="99"/>
    <w:rsid w:val="00597DD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DDE"/>
    <w:rPr>
      <w:rFonts w:cs="Times New Roman"/>
      <w:sz w:val="24"/>
      <w:szCs w:val="24"/>
    </w:rPr>
  </w:style>
  <w:style w:type="character" w:styleId="Numeropagina">
    <w:name w:val="page number"/>
    <w:basedOn w:val="Carpredefinitoparagrafo"/>
    <w:uiPriority w:val="99"/>
    <w:rsid w:val="00597DDE"/>
    <w:rPr>
      <w:rFonts w:cs="Times New Roman"/>
    </w:rPr>
  </w:style>
  <w:style w:type="paragraph" w:styleId="Rientrocorpodeltesto3">
    <w:name w:val="Body Text Indent 3"/>
    <w:basedOn w:val="Normale"/>
    <w:link w:val="Rientrocorpodeltesto3Carattere"/>
    <w:uiPriority w:val="99"/>
    <w:rsid w:val="00597DDE"/>
    <w:pPr>
      <w:ind w:left="540"/>
      <w:jc w:val="both"/>
    </w:pPr>
    <w:rPr>
      <w:rFonts w:ascii="Arial" w:hAnsi="Arial" w:cs="Arial"/>
      <w:sz w:val="28"/>
    </w:rPr>
  </w:style>
  <w:style w:type="character" w:customStyle="1" w:styleId="Rientrocorpodeltesto3Carattere">
    <w:name w:val="Rientro corpo del testo 3 Carattere"/>
    <w:basedOn w:val="Carpredefinitoparagrafo"/>
    <w:link w:val="Rientrocorpodeltesto3"/>
    <w:uiPriority w:val="99"/>
    <w:semiHidden/>
    <w:locked/>
    <w:rsid w:val="00597DDE"/>
    <w:rPr>
      <w:rFonts w:cs="Times New Roman"/>
      <w:sz w:val="16"/>
      <w:szCs w:val="16"/>
    </w:rPr>
  </w:style>
  <w:style w:type="paragraph" w:customStyle="1" w:styleId="Programma">
    <w:name w:val="Programma"/>
    <w:basedOn w:val="Testonormale"/>
    <w:uiPriority w:val="99"/>
    <w:rsid w:val="00597DDE"/>
    <w:pPr>
      <w:jc w:val="center"/>
    </w:pPr>
    <w:rPr>
      <w:rFonts w:ascii="Arial" w:hAnsi="Arial" w:cs="Times New Roman"/>
      <w:color w:val="0000FF"/>
      <w:sz w:val="28"/>
    </w:rPr>
  </w:style>
  <w:style w:type="paragraph" w:styleId="Testonormale">
    <w:name w:val="Plain Text"/>
    <w:basedOn w:val="Normale"/>
    <w:link w:val="TestonormaleCarattere"/>
    <w:uiPriority w:val="99"/>
    <w:rsid w:val="00597DD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597DDE"/>
    <w:rPr>
      <w:rFonts w:ascii="Courier New" w:hAnsi="Courier New" w:cs="Courier New"/>
      <w:sz w:val="20"/>
      <w:szCs w:val="20"/>
    </w:rPr>
  </w:style>
  <w:style w:type="paragraph" w:styleId="Corpodeltesto2">
    <w:name w:val="Body Text 2"/>
    <w:basedOn w:val="Normale"/>
    <w:link w:val="Corpodeltesto2Carattere"/>
    <w:uiPriority w:val="99"/>
    <w:rsid w:val="00597DDE"/>
    <w:rPr>
      <w:rFonts w:ascii="Arial" w:hAnsi="Arial" w:cs="Arial"/>
      <w:color w:val="000000"/>
      <w:sz w:val="18"/>
    </w:rPr>
  </w:style>
  <w:style w:type="character" w:customStyle="1" w:styleId="Corpodeltesto2Carattere">
    <w:name w:val="Corpo del testo 2 Carattere"/>
    <w:basedOn w:val="Carpredefinitoparagrafo"/>
    <w:link w:val="Corpodeltesto2"/>
    <w:uiPriority w:val="99"/>
    <w:semiHidden/>
    <w:locked/>
    <w:rsid w:val="00597DDE"/>
    <w:rPr>
      <w:rFonts w:cs="Times New Roman"/>
      <w:sz w:val="24"/>
      <w:szCs w:val="24"/>
    </w:rPr>
  </w:style>
  <w:style w:type="paragraph" w:styleId="Corpodeltesto3">
    <w:name w:val="Body Text 3"/>
    <w:basedOn w:val="Normale"/>
    <w:link w:val="Corpodeltesto3Carattere"/>
    <w:uiPriority w:val="99"/>
    <w:rsid w:val="00597DDE"/>
    <w:pPr>
      <w:jc w:val="both"/>
    </w:pPr>
    <w:rPr>
      <w:rFonts w:ascii="Arial" w:hAnsi="Arial" w:cs="Arial"/>
      <w:color w:val="000000"/>
      <w:sz w:val="22"/>
    </w:rPr>
  </w:style>
  <w:style w:type="character" w:customStyle="1" w:styleId="Corpodeltesto3Carattere">
    <w:name w:val="Corpo del testo 3 Carattere"/>
    <w:basedOn w:val="Carpredefinitoparagrafo"/>
    <w:link w:val="Corpodeltesto3"/>
    <w:uiPriority w:val="99"/>
    <w:semiHidden/>
    <w:locked/>
    <w:rsid w:val="00597DDE"/>
    <w:rPr>
      <w:rFonts w:cs="Times New Roman"/>
      <w:sz w:val="16"/>
      <w:szCs w:val="16"/>
    </w:rPr>
  </w:style>
  <w:style w:type="character" w:styleId="Enfasigrassetto">
    <w:name w:val="Strong"/>
    <w:basedOn w:val="Carpredefinitoparagrafo"/>
    <w:uiPriority w:val="99"/>
    <w:qFormat/>
    <w:rsid w:val="00597DDE"/>
    <w:rPr>
      <w:rFonts w:cs="Times New Roman"/>
      <w:b/>
      <w:bCs/>
    </w:rPr>
  </w:style>
  <w:style w:type="character" w:customStyle="1" w:styleId="blutx">
    <w:name w:val="blutx"/>
    <w:basedOn w:val="Carpredefinitoparagrafo"/>
    <w:uiPriority w:val="99"/>
    <w:rsid w:val="00597DDE"/>
    <w:rPr>
      <w:rFonts w:cs="Times New Roman"/>
    </w:rPr>
  </w:style>
  <w:style w:type="paragraph" w:styleId="Testodelblocco">
    <w:name w:val="Block Text"/>
    <w:basedOn w:val="Normale"/>
    <w:uiPriority w:val="99"/>
    <w:rsid w:val="00597DDE"/>
    <w:pPr>
      <w:tabs>
        <w:tab w:val="left" w:pos="8505"/>
        <w:tab w:val="left" w:pos="9071"/>
      </w:tabs>
      <w:spacing w:line="360" w:lineRule="auto"/>
      <w:ind w:left="567" w:right="-1"/>
      <w:jc w:val="both"/>
    </w:pPr>
    <w:rPr>
      <w:rFonts w:ascii="Arial" w:hAnsi="Arial" w:cs="Arial"/>
      <w:bCs/>
      <w:color w:val="FF0000"/>
      <w:sz w:val="22"/>
      <w:szCs w:val="20"/>
    </w:rPr>
  </w:style>
  <w:style w:type="paragraph" w:styleId="NormaleWeb">
    <w:name w:val="Normal (Web)"/>
    <w:basedOn w:val="Normale"/>
    <w:uiPriority w:val="99"/>
    <w:rsid w:val="00597DDE"/>
    <w:pPr>
      <w:spacing w:before="100" w:beforeAutospacing="1" w:after="100" w:afterAutospacing="1"/>
    </w:pPr>
    <w:rPr>
      <w:color w:val="000000"/>
    </w:rPr>
  </w:style>
  <w:style w:type="paragraph" w:styleId="Sottotitolo">
    <w:name w:val="Subtitle"/>
    <w:basedOn w:val="Normale"/>
    <w:link w:val="SottotitoloCarattere"/>
    <w:uiPriority w:val="99"/>
    <w:qFormat/>
    <w:rsid w:val="00597DDE"/>
    <w:pPr>
      <w:ind w:left="540" w:right="638"/>
      <w:jc w:val="both"/>
    </w:pPr>
    <w:rPr>
      <w:rFonts w:ascii="Arial" w:hAnsi="Arial" w:cs="Arial"/>
      <w:b/>
      <w:bCs/>
    </w:rPr>
  </w:style>
  <w:style w:type="character" w:customStyle="1" w:styleId="SottotitoloCarattere">
    <w:name w:val="Sottotitolo Carattere"/>
    <w:basedOn w:val="Carpredefinitoparagrafo"/>
    <w:link w:val="Sottotitolo"/>
    <w:uiPriority w:val="11"/>
    <w:locked/>
    <w:rsid w:val="00597DDE"/>
    <w:rPr>
      <w:rFonts w:asciiTheme="majorHAnsi" w:eastAsiaTheme="majorEastAsia" w:hAnsiTheme="majorHAnsi" w:cs="Times New Roman"/>
      <w:sz w:val="24"/>
      <w:szCs w:val="24"/>
    </w:rPr>
  </w:style>
  <w:style w:type="paragraph" w:customStyle="1" w:styleId="Standard">
    <w:name w:val="Standard"/>
    <w:uiPriority w:val="99"/>
    <w:rsid w:val="00597DDE"/>
    <w:pPr>
      <w:widowControl w:val="0"/>
      <w:autoSpaceDN w:val="0"/>
      <w:adjustRightInd w:val="0"/>
      <w:spacing w:after="0" w:line="240" w:lineRule="auto"/>
    </w:pPr>
    <w:rPr>
      <w:rFonts w:ascii="Thorndale" w:hAnsi="Thorndale" w:cs="Tahoma"/>
      <w:sz w:val="24"/>
      <w:szCs w:val="24"/>
    </w:rPr>
  </w:style>
  <w:style w:type="paragraph" w:styleId="Didascalia">
    <w:name w:val="caption"/>
    <w:basedOn w:val="Normale"/>
    <w:next w:val="Normale"/>
    <w:uiPriority w:val="99"/>
    <w:qFormat/>
    <w:rsid w:val="00597DDE"/>
    <w:pPr>
      <w:spacing w:after="240"/>
      <w:jc w:val="center"/>
    </w:pPr>
    <w:rPr>
      <w:rFonts w:ascii="Arial" w:hAnsi="Arial" w:cs="Arial"/>
      <w:b/>
      <w:bCs/>
      <w:sz w:val="36"/>
    </w:rPr>
  </w:style>
  <w:style w:type="paragraph" w:styleId="Testofumetto">
    <w:name w:val="Balloon Text"/>
    <w:basedOn w:val="Normale"/>
    <w:link w:val="TestofumettoCarattere"/>
    <w:uiPriority w:val="99"/>
    <w:semiHidden/>
    <w:rsid w:val="00597D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7DDE"/>
    <w:rPr>
      <w:rFonts w:ascii="Tahoma" w:hAnsi="Tahoma" w:cs="Tahoma"/>
      <w:sz w:val="16"/>
      <w:szCs w:val="16"/>
    </w:rPr>
  </w:style>
  <w:style w:type="character" w:customStyle="1" w:styleId="WW8Num4z0">
    <w:name w:val="WW8Num4z0"/>
    <w:uiPriority w:val="99"/>
    <w:rsid w:val="009334B7"/>
    <w:rPr>
      <w:rFonts w:ascii="StarSymbol" w:hAnsi="StarSymbol"/>
    </w:rPr>
  </w:style>
  <w:style w:type="paragraph" w:styleId="Titolo">
    <w:name w:val="Title"/>
    <w:basedOn w:val="Normale"/>
    <w:link w:val="TitoloCarattere"/>
    <w:uiPriority w:val="99"/>
    <w:qFormat/>
    <w:rsid w:val="009334B7"/>
    <w:pPr>
      <w:suppressAutoHyphens/>
      <w:jc w:val="center"/>
    </w:pPr>
    <w:rPr>
      <w:sz w:val="36"/>
      <w:szCs w:val="36"/>
    </w:rPr>
  </w:style>
  <w:style w:type="character" w:customStyle="1" w:styleId="TitoloCarattere">
    <w:name w:val="Titolo Carattere"/>
    <w:basedOn w:val="Carpredefinitoparagrafo"/>
    <w:link w:val="Titolo"/>
    <w:uiPriority w:val="10"/>
    <w:locked/>
    <w:rsid w:val="00597DDE"/>
    <w:rPr>
      <w:rFonts w:asciiTheme="majorHAnsi" w:eastAsiaTheme="majorEastAsia" w:hAnsiTheme="majorHAnsi" w:cs="Times New Roman"/>
      <w:b/>
      <w:bCs/>
      <w:kern w:val="28"/>
      <w:sz w:val="32"/>
      <w:szCs w:val="32"/>
    </w:rPr>
  </w:style>
  <w:style w:type="paragraph" w:customStyle="1" w:styleId="western">
    <w:name w:val="western"/>
    <w:basedOn w:val="Normale"/>
    <w:uiPriority w:val="99"/>
    <w:rsid w:val="009334B7"/>
    <w:pPr>
      <w:spacing w:before="100" w:beforeAutospacing="1"/>
    </w:pPr>
    <w:rPr>
      <w:rFonts w:ascii="Verdana" w:hAnsi="Verdana" w:cs="Verdana"/>
    </w:rPr>
  </w:style>
  <w:style w:type="paragraph" w:styleId="Paragrafoelenco">
    <w:name w:val="List Paragraph"/>
    <w:basedOn w:val="Normale"/>
    <w:uiPriority w:val="1"/>
    <w:qFormat/>
    <w:rsid w:val="00D52FC7"/>
    <w:pPr>
      <w:widowControl w:val="0"/>
      <w:autoSpaceDE w:val="0"/>
      <w:autoSpaceDN w:val="0"/>
      <w:ind w:left="1373" w:hanging="360"/>
      <w:jc w:val="both"/>
    </w:pPr>
    <w:rPr>
      <w:sz w:val="22"/>
      <w:szCs w:val="22"/>
      <w:lang w:bidi="it-IT"/>
    </w:rPr>
  </w:style>
  <w:style w:type="table" w:customStyle="1" w:styleId="TableNormal">
    <w:name w:val="Table Normal"/>
    <w:uiPriority w:val="2"/>
    <w:semiHidden/>
    <w:unhideWhenUsed/>
    <w:qFormat/>
    <w:rsid w:val="00341565"/>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1565"/>
    <w:pPr>
      <w:widowControl w:val="0"/>
      <w:autoSpaceDE w:val="0"/>
      <w:autoSpaceDN w:val="0"/>
    </w:pPr>
    <w:rPr>
      <w:sz w:val="22"/>
      <w:szCs w:val="22"/>
      <w:lang w:bidi="it-IT"/>
    </w:rPr>
  </w:style>
  <w:style w:type="character" w:styleId="Collegamentoipertestuale">
    <w:name w:val="Hyperlink"/>
    <w:basedOn w:val="Carpredefinitoparagrafo"/>
    <w:rsid w:val="002A62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32341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etriolo.mc.it/" TargetMode="External"/><Relationship Id="rId13" Type="http://schemas.openxmlformats.org/officeDocument/2006/relationships/hyperlink" Target="mailto:sindaco@comune.petriolo.mc.it" TargetMode="External"/><Relationship Id="rId18" Type="http://schemas.openxmlformats.org/officeDocument/2006/relationships/hyperlink" Target="http://www.comune.petriolo.mc.it/org-uffici/servizi-demografici-anagrafe-stato-civile-leva-elettorale-statisti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une.petriolo.mc.it/organi-politici" TargetMode="External"/><Relationship Id="rId17" Type="http://schemas.openxmlformats.org/officeDocument/2006/relationships/hyperlink" Target="http://www.comune.petriolo.mc.it/org-uffici/servizi-demografici-anagrafe-stato-civile-leva-elettorale-statistica/" TargetMode="External"/><Relationship Id="rId2" Type="http://schemas.openxmlformats.org/officeDocument/2006/relationships/numbering" Target="numbering.xml"/><Relationship Id="rId16" Type="http://schemas.openxmlformats.org/officeDocument/2006/relationships/hyperlink" Target="http://www.comune.petriolo.mc.it/org-uffici/servizi-demografici-anagrafe-stato-civile-leva-elettorale-statistica/" TargetMode="External"/><Relationship Id="rId20" Type="http://schemas.openxmlformats.org/officeDocument/2006/relationships/hyperlink" Target="http://www.comune.petriolo.mc.it/giun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une.petriolo.mc.it/org-uffici/servizi-demografici-anagrafe-stato-civile-leva-elettorale-statistica/" TargetMode="External"/><Relationship Id="rId23" Type="http://schemas.openxmlformats.org/officeDocument/2006/relationships/fontTable" Target="fontTable.xml"/><Relationship Id="rId10" Type="http://schemas.openxmlformats.org/officeDocument/2006/relationships/hyperlink" Target="http://www.comune.petriolo.mc.it/giunta" TargetMode="External"/><Relationship Id="rId19" Type="http://schemas.openxmlformats.org/officeDocument/2006/relationships/hyperlink" Target="http://www.comune.petriolo.mc.it/giunt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mune.petriolo.mc.it/segretario"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FE3B-001B-4B34-92D3-F795946A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5524</Words>
  <Characters>31487</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segretario</cp:lastModifiedBy>
  <cp:revision>15</cp:revision>
  <cp:lastPrinted>2016-04-01T13:46:00Z</cp:lastPrinted>
  <dcterms:created xsi:type="dcterms:W3CDTF">2020-04-06T10:20:00Z</dcterms:created>
  <dcterms:modified xsi:type="dcterms:W3CDTF">2020-04-18T06:51:00Z</dcterms:modified>
</cp:coreProperties>
</file>