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38F5">
      <w:pPr>
        <w:pStyle w:val="Default"/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Allegato </w:t>
      </w:r>
      <w:r>
        <w:rPr>
          <w:b/>
          <w:i/>
          <w:sz w:val="22"/>
          <w:szCs w:val="22"/>
        </w:rPr>
        <w:t>1</w:t>
      </w:r>
    </w:p>
    <w:p w:rsidR="00000000" w:rsidRDefault="008238F5">
      <w:pPr>
        <w:pStyle w:val="Default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SCHEMA</w:t>
      </w:r>
    </w:p>
    <w:p w:rsidR="00000000" w:rsidRDefault="008238F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ccordo di </w:t>
      </w:r>
      <w:r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rogramma ex art. 34 del decreto legislativo 18 agosto 2000, n. 267 “testo unico delle leggi sull’ordinamento degli enti locali” per la costituzione di </w:t>
      </w:r>
      <w:r>
        <w:rPr>
          <w:b/>
          <w:sz w:val="22"/>
          <w:szCs w:val="22"/>
        </w:rPr>
        <w:t xml:space="preserve">un </w:t>
      </w:r>
      <w:r>
        <w:rPr>
          <w:b/>
          <w:sz w:val="22"/>
          <w:szCs w:val="22"/>
        </w:rPr>
        <w:t>partenaria</w:t>
      </w:r>
      <w:r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fra enti pubblici finalizzato alla valorizzazione del trac</w:t>
      </w:r>
      <w:r>
        <w:rPr>
          <w:b/>
          <w:sz w:val="22"/>
          <w:szCs w:val="22"/>
        </w:rPr>
        <w:t xml:space="preserve">ciato dell'ex Ferrovia Spoleto-Norcia e dei territori circostanti </w:t>
      </w:r>
    </w:p>
    <w:p w:rsidR="00000000" w:rsidRDefault="008238F5">
      <w:pPr>
        <w:pStyle w:val="Titolo9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L'anno …, il mese di … il giorno … in …</w:t>
      </w:r>
    </w:p>
    <w:p w:rsidR="00000000" w:rsidRDefault="008238F5">
      <w:pPr>
        <w:pStyle w:val="Titolo8"/>
        <w:spacing w:line="571" w:lineRule="exac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TRA</w:t>
      </w:r>
    </w:p>
    <w:p w:rsidR="00000000" w:rsidRDefault="008238F5">
      <w:pPr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</w:t>
      </w:r>
      <w:r>
        <w:rPr>
          <w:rFonts w:ascii="Times New Roman" w:hAnsi="Times New Roman" w:cs="Arial"/>
          <w:color w:val="000000"/>
          <w:sz w:val="22"/>
          <w:szCs w:val="22"/>
        </w:rPr>
        <w:t>i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l </w:t>
      </w:r>
      <w:r>
        <w:rPr>
          <w:rFonts w:ascii="Times New Roman" w:hAnsi="Times New Roman" w:cs="Arial"/>
          <w:color w:val="000000"/>
          <w:sz w:val="22"/>
          <w:szCs w:val="22"/>
        </w:rPr>
        <w:t>CONSORZIO BIM (</w:t>
      </w:r>
      <w:r>
        <w:rPr>
          <w:rFonts w:ascii="Times New Roman" w:hAnsi="Times New Roman" w:cs="Arial"/>
          <w:color w:val="000000"/>
          <w:sz w:val="22"/>
          <w:szCs w:val="22"/>
        </w:rPr>
        <w:t>B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acino </w:t>
      </w:r>
      <w:r>
        <w:rPr>
          <w:rFonts w:ascii="Times New Roman" w:hAnsi="Times New Roman" w:cs="Arial"/>
          <w:color w:val="000000"/>
          <w:sz w:val="22"/>
          <w:szCs w:val="22"/>
        </w:rPr>
        <w:t>I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mbrifero </w:t>
      </w:r>
      <w:r>
        <w:rPr>
          <w:rFonts w:ascii="Times New Roman" w:hAnsi="Times New Roman" w:cs="Arial"/>
          <w:color w:val="000000"/>
          <w:sz w:val="22"/>
          <w:szCs w:val="22"/>
        </w:rPr>
        <w:t>M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ontano </w:t>
      </w:r>
      <w:r>
        <w:rPr>
          <w:rFonts w:ascii="Times New Roman" w:hAnsi="Times New Roman" w:cs="Arial"/>
          <w:color w:val="000000"/>
          <w:sz w:val="22"/>
          <w:szCs w:val="22"/>
        </w:rPr>
        <w:t>N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era e </w:t>
      </w:r>
      <w:r>
        <w:rPr>
          <w:rFonts w:ascii="Times New Roman" w:hAnsi="Times New Roman" w:cs="Arial"/>
          <w:color w:val="000000"/>
          <w:sz w:val="22"/>
          <w:szCs w:val="22"/>
        </w:rPr>
        <w:t>V</w:t>
      </w:r>
      <w:r>
        <w:rPr>
          <w:rFonts w:ascii="Times New Roman" w:hAnsi="Times New Roman" w:cs="Arial"/>
          <w:color w:val="000000"/>
          <w:sz w:val="22"/>
          <w:szCs w:val="22"/>
        </w:rPr>
        <w:t>elino)</w:t>
      </w:r>
      <w:r>
        <w:rPr>
          <w:rFonts w:ascii="Times New Roman" w:hAnsi="Times New Roman" w:cs="Arial"/>
          <w:color w:val="000000"/>
          <w:sz w:val="22"/>
          <w:szCs w:val="22"/>
        </w:rPr>
        <w:t>, codice fiscale _________, rappresentata da…........, nato a …, il …, in qualità di .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...... (a ciò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autorizzato con </w:t>
      </w:r>
      <w:r>
        <w:rPr>
          <w:rFonts w:ascii="Times New Roman" w:hAnsi="Times New Roman" w:cs="Arial"/>
          <w:color w:val="000000"/>
          <w:sz w:val="22"/>
          <w:szCs w:val="22"/>
        </w:rPr>
        <w:t>atto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n. del …..;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- il COMUNE DI SPOLETO, codice fiscale 00316820547 rappresentato da … nato a …, il …, in qualità di Sindaco (a ciò autorizzato con D.G.C. n. …. del …...;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il COMUNE DI </w:t>
      </w:r>
      <w:r>
        <w:rPr>
          <w:rFonts w:ascii="Times New Roman" w:hAnsi="Times New Roman" w:cs="Arial"/>
          <w:color w:val="000000"/>
          <w:sz w:val="22"/>
          <w:szCs w:val="22"/>
        </w:rPr>
        <w:t>SANT'ANATOLIA DI NARCO</w:t>
      </w:r>
      <w:r>
        <w:rPr>
          <w:rFonts w:ascii="Times New Roman" w:hAnsi="Times New Roman" w:cs="Arial"/>
          <w:color w:val="000000"/>
          <w:sz w:val="22"/>
          <w:szCs w:val="22"/>
        </w:rPr>
        <w:t>, codice fiscale _</w:t>
      </w:r>
      <w:r>
        <w:rPr>
          <w:rFonts w:ascii="Times New Roman" w:hAnsi="Times New Roman" w:cs="Arial"/>
          <w:color w:val="000000"/>
          <w:sz w:val="22"/>
          <w:szCs w:val="22"/>
        </w:rPr>
        <w:t>______ rappresentato da … nato a …, il …, in qualità di Sindaco (a ciò autorizzato con D.G.C. n. …. del …...;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il COMUNE DI </w:t>
      </w:r>
      <w:r>
        <w:rPr>
          <w:rFonts w:ascii="Times New Roman" w:hAnsi="Times New Roman" w:cs="Arial"/>
          <w:color w:val="000000"/>
          <w:sz w:val="22"/>
          <w:szCs w:val="22"/>
        </w:rPr>
        <w:t>VALLO DI NERA,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codice fiscale ________</w:t>
      </w:r>
      <w:r>
        <w:rPr>
          <w:rFonts w:ascii="Times New Roman" w:hAnsi="Times New Roman" w:cs="Arial"/>
          <w:color w:val="000000"/>
          <w:sz w:val="22"/>
          <w:szCs w:val="22"/>
        </w:rPr>
        <w:t>___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rappresentato da … nato a …, il …, in qualità di Sindaco (a ciò autorizzato con D.G.C. n.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…. del …...;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il COMUNE DI </w:t>
      </w:r>
      <w:r>
        <w:rPr>
          <w:rFonts w:ascii="Times New Roman" w:hAnsi="Times New Roman" w:cs="Arial"/>
          <w:color w:val="000000"/>
          <w:sz w:val="22"/>
          <w:szCs w:val="22"/>
        </w:rPr>
        <w:t>CERRETO DI SPOLETO</w:t>
      </w:r>
      <w:r>
        <w:rPr>
          <w:rFonts w:ascii="Times New Roman" w:hAnsi="Times New Roman" w:cs="Arial"/>
          <w:color w:val="000000"/>
          <w:sz w:val="22"/>
          <w:szCs w:val="22"/>
        </w:rPr>
        <w:t>, codice fiscale ________</w:t>
      </w:r>
      <w:r>
        <w:rPr>
          <w:rFonts w:ascii="Times New Roman" w:hAnsi="Times New Roman" w:cs="Arial"/>
          <w:color w:val="000000"/>
          <w:sz w:val="22"/>
          <w:szCs w:val="22"/>
        </w:rPr>
        <w:t>___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rappresentato da … nato a …, il …, in qualità di Sindaco (a ciò autorizzato con D.G.C. n. …. del …...;</w:t>
      </w:r>
    </w:p>
    <w:p w:rsidR="00000000" w:rsidRDefault="008238F5">
      <w:pPr>
        <w:pStyle w:val="Corpotesto"/>
        <w:spacing w:line="560" w:lineRule="exact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il COMUNE DI </w:t>
      </w:r>
      <w:r>
        <w:rPr>
          <w:rFonts w:ascii="Times New Roman" w:hAnsi="Times New Roman" w:cs="Arial"/>
          <w:color w:val="000000"/>
          <w:sz w:val="22"/>
          <w:szCs w:val="22"/>
        </w:rPr>
        <w:t>NORCIA</w:t>
      </w:r>
      <w:r>
        <w:rPr>
          <w:rFonts w:ascii="Times New Roman" w:hAnsi="Times New Roman" w:cs="Arial"/>
          <w:color w:val="000000"/>
          <w:sz w:val="22"/>
          <w:szCs w:val="22"/>
        </w:rPr>
        <w:t>, codice fiscale ______</w:t>
      </w:r>
      <w:r>
        <w:rPr>
          <w:rFonts w:ascii="Times New Roman" w:hAnsi="Times New Roman" w:cs="Arial"/>
          <w:color w:val="000000"/>
          <w:sz w:val="22"/>
          <w:szCs w:val="22"/>
        </w:rPr>
        <w:t>__________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rappresentato da … nat</w:t>
      </w:r>
      <w:r>
        <w:rPr>
          <w:rFonts w:ascii="Times New Roman" w:hAnsi="Times New Roman" w:cs="Arial"/>
          <w:color w:val="000000"/>
          <w:sz w:val="22"/>
          <w:szCs w:val="22"/>
        </w:rPr>
        <w:t>o a …, il …, in qualità di Sindaco (a ciò autorizzato con D.G.C. n. …. del …...;</w:t>
      </w:r>
    </w:p>
    <w:p w:rsidR="00000000" w:rsidRDefault="008238F5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PREMESSO CHE: </w:t>
      </w:r>
    </w:p>
    <w:p w:rsidR="00000000" w:rsidRDefault="008238F5">
      <w:pPr>
        <w:pStyle w:val="CorpoTesto0"/>
        <w:ind w:firstLine="0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</w:t>
      </w:r>
      <w:r>
        <w:rPr>
          <w:rFonts w:ascii="Times New Roman" w:hAnsi="Times New Roman" w:cs="Arial"/>
          <w:color w:val="000000"/>
          <w:sz w:val="22"/>
          <w:szCs w:val="22"/>
        </w:rPr>
        <w:t>i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Comuni di Spoleto, Sant'Anatolia di Narco, Vallo di Nera, Cerreto di Spoleto e Norcia -  </w:t>
      </w:r>
      <w:r>
        <w:rPr>
          <w:rFonts w:ascii="Times New Roman" w:hAnsi="Times New Roman" w:cs="Arial"/>
          <w:color w:val="000000"/>
          <w:sz w:val="22"/>
          <w:szCs w:val="22"/>
        </w:rPr>
        <w:t>C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omuni su cui insiste il tracciato della ex </w:t>
      </w:r>
      <w:r>
        <w:rPr>
          <w:rFonts w:ascii="Times New Roman" w:hAnsi="Times New Roman" w:cs="Arial"/>
          <w:color w:val="000000"/>
          <w:sz w:val="22"/>
          <w:szCs w:val="22"/>
        </w:rPr>
        <w:t>F</w:t>
      </w:r>
      <w:r>
        <w:rPr>
          <w:rFonts w:ascii="Times New Roman" w:hAnsi="Times New Roman" w:cs="Arial"/>
          <w:color w:val="000000"/>
          <w:sz w:val="22"/>
          <w:szCs w:val="22"/>
        </w:rPr>
        <w:t>errovia Spoleto Norcia</w:t>
      </w:r>
      <w:r>
        <w:rPr>
          <w:rFonts w:ascii="Times New Roman" w:hAnsi="Times New Roman" w:cs="Arial"/>
          <w:color w:val="000000"/>
          <w:sz w:val="22"/>
          <w:szCs w:val="22"/>
        </w:rPr>
        <w:t>, insieme al Consorzio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BIM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, hanno intrapreso un percorso di coprogettazione per garantire la necessaria unitarietà alle azioni di valorizzazione, marketing, promozione e </w:t>
      </w:r>
      <w:r>
        <w:rPr>
          <w:rFonts w:ascii="Times New Roman" w:hAnsi="Times New Roman" w:cs="Arial"/>
          <w:color w:val="000000"/>
          <w:sz w:val="22"/>
          <w:szCs w:val="22"/>
        </w:rPr>
        <w:t>promo-</w:t>
      </w:r>
      <w:r>
        <w:rPr>
          <w:rFonts w:ascii="Times New Roman" w:hAnsi="Times New Roman" w:cs="Arial"/>
          <w:color w:val="000000"/>
          <w:sz w:val="22"/>
          <w:szCs w:val="22"/>
        </w:rPr>
        <w:t>commercializzazione che riguardano il tracciato della ex ferrovia Spoleto-Norcia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e i territori che la stessa attraversa e favorire la messa a sistema dei vari interventi attuabili per una più incisiva azione di sviluppo turistico dei territori </w:t>
      </w:r>
      <w:r>
        <w:rPr>
          <w:rFonts w:ascii="Times New Roman" w:hAnsi="Times New Roman" w:cs="Arial"/>
          <w:color w:val="000000"/>
          <w:sz w:val="22"/>
          <w:szCs w:val="22"/>
        </w:rPr>
        <w:t>stessi;</w:t>
      </w:r>
    </w:p>
    <w:p w:rsidR="00000000" w:rsidRDefault="008238F5">
      <w:pPr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- i Comuni su cui insiste il tracciato della ex Ferrovia Spoleto-Norcia ed il BIM ri</w:t>
      </w:r>
      <w:r>
        <w:rPr>
          <w:rFonts w:ascii="Times New Roman" w:hAnsi="Times New Roman" w:cs="Arial"/>
          <w:color w:val="000000"/>
          <w:sz w:val="22"/>
          <w:szCs w:val="22"/>
        </w:rPr>
        <w:t>tengono necessario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condividere una strategia complessiva e integrata di sviluppo del tracciato </w:t>
      </w:r>
      <w:r>
        <w:rPr>
          <w:rFonts w:ascii="Times New Roman" w:hAnsi="Times New Roman" w:cs="Arial"/>
          <w:color w:val="000000"/>
          <w:sz w:val="22"/>
          <w:szCs w:val="22"/>
        </w:rPr>
        <w:t>e del territorio ad esso contiguo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, </w:t>
      </w:r>
      <w:r>
        <w:rPr>
          <w:rFonts w:ascii="Times New Roman" w:hAnsi="Times New Roman" w:cs="Arial"/>
          <w:color w:val="000000"/>
          <w:sz w:val="22"/>
          <w:szCs w:val="22"/>
        </w:rPr>
        <w:t>ed a tal fine si ritiene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>
        <w:rPr>
          <w:rFonts w:ascii="Times New Roman" w:hAnsi="Times New Roman" w:cs="Arial"/>
          <w:color w:val="000000"/>
          <w:sz w:val="22"/>
          <w:szCs w:val="22"/>
        </w:rPr>
        <w:t>opportuno stipulare un Accordo di Programma tra i Comuni sopra citati e il Consorzio BIM (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Bacino Imbr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ifero Montano Nera e Velino), di cui i sopra citati Comuni fanno parte e che fra i suoi scopi statutari ha il progresso sociale, culturale ed economico delle popolazioni interessate, tra i quali quello di promuovere lo sviluppo del territorio dei Comuni Co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nsorziati attraverso iniziative, interventi e progetti previsti da strutture locali, nazionali e comunitarie a favore degli abitanti, degli enti territoriali, delle strutture sociali e delle imprese, coordinandone le attività e raccordandole con quelle pro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mosse dal Consorzio stesso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;</w:t>
      </w:r>
    </w:p>
    <w:p w:rsidR="00000000" w:rsidRDefault="008238F5">
      <w:pPr>
        <w:jc w:val="both"/>
        <w:rPr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- </w:t>
      </w:r>
      <w:r>
        <w:rPr>
          <w:rFonts w:ascii="Times New Roman" w:hAnsi="Times New Roman" w:cs="Arial"/>
          <w:color w:val="000000"/>
          <w:sz w:val="22"/>
          <w:szCs w:val="22"/>
        </w:rPr>
        <w:t>al fine di attuare la strategia condivisa ed integrata di sviluppo del tracciato, i Comuni ed il Consorzio BIM intendono progettare ed attuare interventi tra loro coordinati e sinergici.</w:t>
      </w:r>
    </w:p>
    <w:p w:rsidR="00000000" w:rsidRDefault="008238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Tu</w:t>
      </w:r>
      <w:r>
        <w:rPr>
          <w:sz w:val="22"/>
          <w:szCs w:val="22"/>
        </w:rPr>
        <w:t xml:space="preserve">tto ciò premesso e considerato </w:t>
      </w:r>
      <w:r>
        <w:rPr>
          <w:sz w:val="22"/>
          <w:szCs w:val="22"/>
        </w:rPr>
        <w:t>e nell</w:t>
      </w:r>
      <w:r>
        <w:rPr>
          <w:sz w:val="22"/>
          <w:szCs w:val="22"/>
        </w:rPr>
        <w:t>'intesa che quanto precede forma parte integrante del presente accordo,</w:t>
      </w:r>
      <w:r>
        <w:rPr>
          <w:sz w:val="22"/>
          <w:szCs w:val="22"/>
        </w:rPr>
        <w:t xml:space="preserve"> si </w:t>
      </w:r>
      <w:r>
        <w:rPr>
          <w:sz w:val="22"/>
          <w:szCs w:val="22"/>
        </w:rPr>
        <w:t>stabilisce quanto segue</w:t>
      </w:r>
      <w:r>
        <w:rPr>
          <w:sz w:val="22"/>
          <w:szCs w:val="22"/>
        </w:rPr>
        <w:t xml:space="preserve">: </w:t>
      </w:r>
    </w:p>
    <w:p w:rsidR="00000000" w:rsidRDefault="008238F5">
      <w:pPr>
        <w:pStyle w:val="Default"/>
        <w:rPr>
          <w:sz w:val="22"/>
          <w:szCs w:val="22"/>
        </w:rPr>
      </w:pPr>
    </w:p>
    <w:p w:rsidR="00000000" w:rsidRDefault="008238F5">
      <w:pPr>
        <w:pStyle w:val="Titolo6"/>
        <w:numPr>
          <w:ilvl w:val="5"/>
          <w:numId w:val="1"/>
        </w:numPr>
        <w:pBdr>
          <w:left w:val="none" w:sz="0" w:space="0" w:color="000000"/>
          <w:bottom w:val="none" w:sz="0" w:space="0" w:color="000000"/>
          <w:right w:val="none" w:sz="0" w:space="0" w:color="000000"/>
        </w:pBdr>
        <w:autoSpaceDE/>
        <w:ind w:left="0" w:firstLine="0"/>
        <w:jc w:val="center"/>
        <w:rPr>
          <w:rFonts w:ascii="Times New Roman" w:hAnsi="Times New Roman" w:cs="Arial"/>
          <w:b w:val="0"/>
          <w:color w:val="000000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ART. 1 – </w:t>
      </w:r>
      <w:r>
        <w:rPr>
          <w:rFonts w:ascii="Times New Roman" w:hAnsi="Times New Roman" w:cs="Arial"/>
          <w:sz w:val="22"/>
          <w:szCs w:val="22"/>
        </w:rPr>
        <w:t>FINALITA'</w:t>
      </w:r>
    </w:p>
    <w:p w:rsidR="00000000" w:rsidRDefault="008238F5">
      <w:pPr>
        <w:pStyle w:val="Corpotes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Con il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presente Accordo </w:t>
      </w:r>
      <w:r>
        <w:rPr>
          <w:rFonts w:ascii="Times New Roman" w:hAnsi="Times New Roman" w:cs="Arial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sopra elencati Comuni ed il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Consorzio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BIM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perseguono la finalità di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condividere una strategia complessiva e i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ntegrata di sviluppo del tracciato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e del territorio ad esso contiguo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anche al fine di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garantire la necessaria unitarietà alle azioni di valorizzazione, marketing, promozione e </w:t>
      </w:r>
      <w:r>
        <w:rPr>
          <w:rFonts w:ascii="Times New Roman" w:hAnsi="Times New Roman" w:cs="Arial"/>
          <w:color w:val="000000"/>
          <w:sz w:val="22"/>
          <w:szCs w:val="22"/>
        </w:rPr>
        <w:t>promo-</w:t>
      </w:r>
      <w:r>
        <w:rPr>
          <w:rFonts w:ascii="Times New Roman" w:hAnsi="Times New Roman" w:cs="Arial"/>
          <w:color w:val="000000"/>
          <w:sz w:val="22"/>
          <w:szCs w:val="22"/>
        </w:rPr>
        <w:t>commercializzazione che riguardano il tracciato della ex ferrovia Spoleto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-Norcia e i territori che la stessa attraversa e favorire la messa a sistema dei vari interventi attuabili per una più incisiva azione di sviluppo turistico dei territori </w:t>
      </w:r>
      <w:r>
        <w:rPr>
          <w:rFonts w:ascii="Times New Roman" w:hAnsi="Times New Roman" w:cs="Arial"/>
          <w:color w:val="000000"/>
          <w:sz w:val="22"/>
          <w:szCs w:val="22"/>
        </w:rPr>
        <w:t>stessi;</w:t>
      </w:r>
    </w:p>
    <w:p w:rsidR="00000000" w:rsidRDefault="008238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b/>
          <w:bCs/>
          <w:sz w:val="22"/>
          <w:szCs w:val="22"/>
        </w:rPr>
        <w:t>A</w:t>
      </w:r>
      <w:r>
        <w:rPr>
          <w:rFonts w:ascii="Times New Roman" w:hAnsi="Times New Roman" w:cs="Arial"/>
          <w:b/>
          <w:bCs/>
          <w:sz w:val="22"/>
          <w:szCs w:val="22"/>
        </w:rPr>
        <w:t>RT. 2 - PARTENARIATO</w:t>
      </w:r>
    </w:p>
    <w:p w:rsidR="00000000" w:rsidRDefault="008238F5">
      <w:pPr>
        <w:pStyle w:val="Corpotes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 il</w:t>
      </w:r>
      <w:r>
        <w:rPr>
          <w:rFonts w:ascii="Times New Roman" w:hAnsi="Times New Roman"/>
          <w:sz w:val="22"/>
          <w:szCs w:val="22"/>
        </w:rPr>
        <w:t xml:space="preserve"> presente Accordo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sopra elencati Comuni ed il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C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onsorzio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BIM ritengono opportuno prevedere 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l'istituzione di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 xml:space="preserve"> un soggetto stabile che possa nel tempo essere in grado di attrarre e gestire ulteriori finanziamenti in un'ottica di riqualificazione, valorizzazione e promozione complessiva e coordinata del ter</w:t>
      </w:r>
      <w:r>
        <w:rPr>
          <w:rFonts w:ascii="Times New Roman" w:eastAsia="Times New Roman" w:hAnsi="Times New Roman" w:cs="Arial"/>
          <w:color w:val="000000"/>
          <w:sz w:val="22"/>
          <w:szCs w:val="22"/>
          <w:lang w:bidi="ar-SA"/>
        </w:rPr>
        <w:t>ritorio in oggetto.</w:t>
      </w:r>
    </w:p>
    <w:p w:rsidR="00000000" w:rsidRDefault="008238F5">
      <w:pPr>
        <w:jc w:val="both"/>
        <w:rPr>
          <w:rFonts w:ascii="Times New Roman" w:hAnsi="Times New Roman"/>
          <w:sz w:val="22"/>
          <w:szCs w:val="22"/>
        </w:rPr>
      </w:pPr>
    </w:p>
    <w:p w:rsidR="00000000" w:rsidRDefault="008238F5">
      <w:pPr>
        <w:pStyle w:val="Titolo2"/>
        <w:numPr>
          <w:ilvl w:val="1"/>
          <w:numId w:val="1"/>
        </w:numPr>
        <w:spacing w:line="240" w:lineRule="auto"/>
        <w:ind w:left="0" w:firstLine="0"/>
        <w:rPr>
          <w:rFonts w:ascii="Times New Roman" w:eastAsia="Times New Roman" w:hAnsi="Times New Roman"/>
          <w:b w:val="0"/>
          <w:color w:val="000000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COMPITI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I compiti svolti da ciascuno nell'ambito del presente Accordo riguardano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: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1. valorizzazione dell'intero tracciato e dei territori ad esso collegati attraverso la progettazione e la realizzazione di azioni integrate;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2.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 xml:space="preserve"> promozione, sviluppo e miglioramento dei servizi offerti;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3. messa a sistema degli attrattori culturali e economici presenti sui territori;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4. sviluppo di una strategia integrata con particolare attenzione agli aspetti della fruibilità degli spazi, dell'a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ccessibilità, del miglioramento del contesto;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5. attività di animazione, di partecipazione, di promozione e marketing del tracciato e dei territori coinvolti;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6. attività promozionali per la fruizione del tracciato e lo sviluppo dei territori;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 xml:space="preserve">7. attività 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 xml:space="preserve">di comunicazione (informazione, editoria, pubblicità, pubbliche relazioni), su media tradizionali e telematici; 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8. coinvolgimento di enti di formazione e/o ricerca per l'organizzazione di attività formative e seminariali riguardanti il tracciato e le emer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genze attigue;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 xml:space="preserve">9. Progettazioni e presentazioni </w:t>
      </w:r>
      <w:r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  <w:t>di candidature per l'ottenimento di finanziamenti di livello locale, nazionale e comunitari;</w:t>
      </w:r>
    </w:p>
    <w:p w:rsidR="00000000" w:rsidRDefault="008238F5">
      <w:pPr>
        <w:pStyle w:val="Stile1"/>
        <w:rPr>
          <w:rFonts w:ascii="Times New Roman" w:eastAsia="Times New Roman" w:hAnsi="Times New Roman" w:cs="Arial"/>
          <w:i w:val="0"/>
          <w:color w:val="000000"/>
          <w:sz w:val="22"/>
          <w:szCs w:val="22"/>
          <w:lang w:bidi="ar-SA"/>
        </w:rPr>
      </w:pPr>
    </w:p>
    <w:p w:rsidR="00000000" w:rsidRDefault="008238F5">
      <w:pPr>
        <w:pStyle w:val="Titolo2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 xml:space="preserve">PRESENTAZIONE CANDIDATURE AVVISO PUBBLICO GAL </w:t>
      </w:r>
    </w:p>
    <w:p w:rsidR="00000000" w:rsidRDefault="008238F5">
      <w:pPr>
        <w:pStyle w:val="Titolo2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Come primo atto del loro partenariato i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Comuni ed il Conso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rzio BIM ritengono opportuno partecipare all'Avviso pubblico del Gal Valle Umbra e Sibillini, </w:t>
      </w:r>
      <w:r>
        <w:rPr>
          <w:rFonts w:ascii="Times New Roman" w:hAnsi="Times New Roman"/>
          <w:b w:val="0"/>
          <w:color w:val="000000"/>
          <w:sz w:val="22"/>
          <w:szCs w:val="22"/>
        </w:rPr>
        <w:t>avente scadenza il 13 luglio 2018,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concernente la Misura 19 – Sottomisura 19.2 Azione 19.2.1.09 per lo sviluppo di azioni di valorizzazione del ricco patrimonio r</w:t>
      </w:r>
      <w:r>
        <w:rPr>
          <w:rFonts w:ascii="Times New Roman" w:hAnsi="Times New Roman"/>
          <w:b w:val="0"/>
          <w:color w:val="000000"/>
          <w:sz w:val="22"/>
          <w:szCs w:val="22"/>
        </w:rPr>
        <w:t>urale dell'area e realizzare azioni integrate di promozione del territorio rurale, recuperare e migliorare i beni materiali e immateriali del territorio, costruire nuovi modelli di fruizione collettiva dei beni identitari e recuperarli ai fini promozionali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.  </w:t>
      </w:r>
    </w:p>
    <w:p w:rsidR="00000000" w:rsidRDefault="008238F5">
      <w:pPr>
        <w:pStyle w:val="Corpotesto"/>
        <w:spacing w:after="0" w:line="240" w:lineRule="auto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Il Consorzio BIM svolge il ruolo di soggetto capofila e, pertanto, presenterà la domanda e riscuoterà il contributo.</w:t>
      </w:r>
    </w:p>
    <w:p w:rsidR="00000000" w:rsidRDefault="008238F5">
      <w:pPr>
        <w:pStyle w:val="Corpotes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I Comuni rilasciano quietanza per la riscossione del contributo e sottoscrivono i previsti impegni posti a carico dei richiedenti a fro</w:t>
      </w:r>
      <w:r>
        <w:rPr>
          <w:rFonts w:ascii="Times New Roman" w:hAnsi="Times New Roman" w:cs="Arial"/>
          <w:color w:val="000000"/>
          <w:sz w:val="22"/>
          <w:szCs w:val="22"/>
        </w:rPr>
        <w:t>nte della concessione dello stesso; dichiarano inoltre di conoscere i vincoli e gli obblighi derivanti dagli impegni assunti.</w:t>
      </w:r>
    </w:p>
    <w:p w:rsidR="00000000" w:rsidRDefault="008238F5">
      <w:pPr>
        <w:pStyle w:val="Corpotes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000000" w:rsidRDefault="008238F5">
      <w:pPr>
        <w:pStyle w:val="Titolo3"/>
        <w:numPr>
          <w:ilvl w:val="2"/>
          <w:numId w:val="1"/>
        </w:numPr>
        <w:ind w:left="539" w:hanging="539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MODIFICHE ALL’ACCORDO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Il presente Accordo può essere modificato con il consenso unanime dei soggetti che lo stipulano, con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le stesse procedure previste per la sua promozione, definizione, formazione, stipulazione ed approvazione.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bCs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Eventuali modifiche al presente Accordo, che non incidono in modo significativo sul contenuto dell’Accordo generale approvato, sono </w:t>
      </w:r>
      <w:r>
        <w:rPr>
          <w:rFonts w:ascii="Times New Roman" w:hAnsi="Times New Roman" w:cs="Arial"/>
          <w:color w:val="000000"/>
          <w:sz w:val="22"/>
          <w:szCs w:val="22"/>
        </w:rPr>
        <w:t>adottate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con det</w:t>
      </w:r>
      <w:r>
        <w:rPr>
          <w:rFonts w:ascii="Times New Roman" w:hAnsi="Times New Roman" w:cs="Arial"/>
          <w:color w:val="000000"/>
          <w:sz w:val="22"/>
          <w:szCs w:val="22"/>
        </w:rPr>
        <w:t>erminazione del Collegio di Vigilanza.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bCs/>
          <w:color w:val="000000"/>
          <w:sz w:val="22"/>
          <w:szCs w:val="22"/>
        </w:rPr>
      </w:pPr>
    </w:p>
    <w:p w:rsidR="00000000" w:rsidRDefault="008238F5">
      <w:pPr>
        <w:pStyle w:val="Titolo3"/>
        <w:numPr>
          <w:ilvl w:val="2"/>
          <w:numId w:val="1"/>
        </w:numPr>
        <w:ind w:left="539" w:hanging="539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COLLEGIO DI VIGILANZA E POTERI SOSTITUTIVI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I Comuni ed il Consorzio BIM s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i impegnano a convocare </w:t>
      </w:r>
      <w:r>
        <w:rPr>
          <w:rFonts w:ascii="Times New Roman" w:hAnsi="Times New Roman" w:cs="Arial"/>
          <w:color w:val="000000"/>
          <w:sz w:val="22"/>
          <w:szCs w:val="22"/>
        </w:rPr>
        <w:t>il Collegio di Vigilanza, che verrà istituito con un rappresentante per ogni ente sottoscrittore per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>
        <w:rPr>
          <w:rFonts w:ascii="Times New Roman" w:hAnsi="Times New Roman" w:cs="Arial"/>
          <w:color w:val="000000"/>
          <w:sz w:val="22"/>
          <w:szCs w:val="22"/>
        </w:rPr>
        <w:t>la corretta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attuazione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del </w:t>
      </w:r>
      <w:r>
        <w:rPr>
          <w:rFonts w:ascii="Times New Roman" w:hAnsi="Times New Roman" w:cs="Arial"/>
          <w:color w:val="000000"/>
          <w:sz w:val="22"/>
          <w:szCs w:val="22"/>
        </w:rPr>
        <w:t>presente accordo.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Le funzioni del Collegio di </w:t>
      </w:r>
      <w:r>
        <w:rPr>
          <w:rFonts w:ascii="Times New Roman" w:hAnsi="Times New Roman" w:cs="Arial"/>
          <w:color w:val="000000"/>
          <w:sz w:val="22"/>
          <w:szCs w:val="22"/>
        </w:rPr>
        <w:t>V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igilanza sono esercitate ai sensi del 7° comma dell’art. 34 del D.lgs. n. 267 del </w:t>
      </w:r>
      <w:r>
        <w:rPr>
          <w:rFonts w:ascii="Times New Roman" w:hAnsi="Times New Roman" w:cs="Arial"/>
          <w:color w:val="000000"/>
          <w:sz w:val="22"/>
          <w:szCs w:val="22"/>
        </w:rPr>
        <w:lastRenderedPageBreak/>
        <w:t>2000 e consistono nel vigilare sulla corretta applicazione e sul buon andamento dell’esecuzione dell’accordo m</w:t>
      </w:r>
      <w:r>
        <w:rPr>
          <w:rFonts w:ascii="Times New Roman" w:hAnsi="Times New Roman" w:cs="Arial"/>
          <w:color w:val="000000"/>
          <w:sz w:val="22"/>
          <w:szCs w:val="22"/>
        </w:rPr>
        <w:t>edesimo nell’osservanza degli impegni assunti dalle parti firmatarie dell’accordo.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Alle attività del Collegio collaborano i responsabili e i funzionari degli uffici competenti per materia degli Enti firmatari dell’accordo, </w:t>
      </w:r>
      <w:r>
        <w:rPr>
          <w:rFonts w:ascii="Times New Roman" w:hAnsi="Times New Roman" w:cs="Arial"/>
          <w:color w:val="000000"/>
          <w:sz w:val="22"/>
          <w:szCs w:val="22"/>
        </w:rPr>
        <w:t>unitamente al Coordinatore del pr</w:t>
      </w:r>
      <w:r>
        <w:rPr>
          <w:rFonts w:ascii="Times New Roman" w:hAnsi="Times New Roman" w:cs="Arial"/>
          <w:color w:val="000000"/>
          <w:sz w:val="22"/>
          <w:szCs w:val="22"/>
        </w:rPr>
        <w:t>ogetto che verrà individuato dal primo Collegio di Vigilanza</w:t>
      </w:r>
      <w:r>
        <w:rPr>
          <w:rFonts w:ascii="Times New Roman" w:hAnsi="Times New Roman" w:cs="Arial"/>
          <w:color w:val="000000"/>
          <w:sz w:val="22"/>
          <w:szCs w:val="22"/>
        </w:rPr>
        <w:t>.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:rsidR="00000000" w:rsidRDefault="008238F5">
      <w:pPr>
        <w:pStyle w:val="Titolo3"/>
        <w:numPr>
          <w:ilvl w:val="2"/>
          <w:numId w:val="1"/>
        </w:numPr>
        <w:ind w:left="539" w:hanging="539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CONTROVERSIE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bCs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Eventuali controversie, che dovessero sorgere in ordine all’interpretazione ed esecuzione dei contenuti del presente Accordo, saranno preliminarmente esaminate dal Collegio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di Vigilanza. Nel caso in cui il Collegio medesimo non dovesse giungere ad alcuna risoluzione, la controversia sarà posta alla cognizione di un Collegio arbitrale nominato di comune accordo tra le parti o in difetto dal Presidente del Tribunale di </w:t>
      </w:r>
      <w:r>
        <w:rPr>
          <w:rFonts w:ascii="Times New Roman" w:hAnsi="Times New Roman" w:cs="Arial"/>
          <w:color w:val="000000"/>
          <w:sz w:val="22"/>
          <w:szCs w:val="22"/>
        </w:rPr>
        <w:t>competen</w:t>
      </w:r>
      <w:r>
        <w:rPr>
          <w:rFonts w:ascii="Times New Roman" w:hAnsi="Times New Roman" w:cs="Arial"/>
          <w:color w:val="000000"/>
          <w:sz w:val="22"/>
          <w:szCs w:val="22"/>
        </w:rPr>
        <w:t>te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su istanza della parte più diligente. L’arbitrato è disciplinato dagli artt. 806 e seguenti del Codice di procedura Civile.</w:t>
      </w:r>
    </w:p>
    <w:p w:rsidR="00000000" w:rsidRDefault="008238F5">
      <w:pPr>
        <w:autoSpaceDE w:val="0"/>
        <w:jc w:val="both"/>
        <w:rPr>
          <w:rFonts w:ascii="Times New Roman" w:hAnsi="Times New Roman" w:cs="Arial"/>
          <w:bCs/>
          <w:color w:val="000000"/>
          <w:sz w:val="22"/>
          <w:szCs w:val="22"/>
        </w:rPr>
      </w:pPr>
    </w:p>
    <w:p w:rsidR="00000000" w:rsidRDefault="008238F5">
      <w:pPr>
        <w:pStyle w:val="Titolo3"/>
        <w:numPr>
          <w:ilvl w:val="2"/>
          <w:numId w:val="1"/>
        </w:numPr>
        <w:ind w:left="539" w:hanging="539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DURATA DELL’ACCORDO</w:t>
      </w:r>
    </w:p>
    <w:p w:rsidR="00000000" w:rsidRDefault="008238F5">
      <w:pPr>
        <w:pStyle w:val="Corpodeltesto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Il presente Accordo di Programma </w:t>
      </w:r>
      <w:r>
        <w:rPr>
          <w:rFonts w:ascii="Times New Roman" w:hAnsi="Times New Roman" w:cs="Arial"/>
          <w:color w:val="000000"/>
          <w:sz w:val="22"/>
          <w:szCs w:val="22"/>
        </w:rPr>
        <w:t>avrà validità fino a revoca dei soggetti e, comunque, nel rispetto d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ei limiti e dei vincoli assunti con la partecipazione ai vari Avvisi di finanziamento attivati </w:t>
      </w:r>
      <w:r>
        <w:rPr>
          <w:rFonts w:ascii="Times New Roman" w:hAnsi="Times New Roman" w:cs="Arial"/>
          <w:color w:val="000000"/>
          <w:sz w:val="22"/>
          <w:szCs w:val="22"/>
        </w:rPr>
        <w:t>in qualità di beneficiari.</w:t>
      </w:r>
    </w:p>
    <w:p w:rsidR="00000000" w:rsidRDefault="008238F5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:rsidR="00000000" w:rsidRDefault="008238F5">
      <w:pPr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Per i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l </w:t>
      </w:r>
      <w:r>
        <w:rPr>
          <w:rFonts w:ascii="Times New Roman" w:hAnsi="Times New Roman" w:cs="Arial"/>
          <w:color w:val="000000"/>
          <w:sz w:val="22"/>
          <w:szCs w:val="22"/>
        </w:rPr>
        <w:t>CONSORZIO BIM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Per </w:t>
      </w:r>
      <w:r>
        <w:rPr>
          <w:rFonts w:ascii="Times New Roman" w:hAnsi="Times New Roman" w:cs="Arial"/>
          <w:color w:val="000000"/>
          <w:sz w:val="22"/>
          <w:szCs w:val="22"/>
        </w:rPr>
        <w:t>il COMUNE DI SPOLETO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Per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il COMUNE DI </w:t>
      </w:r>
      <w:r>
        <w:rPr>
          <w:rFonts w:ascii="Times New Roman" w:hAnsi="Times New Roman" w:cs="Arial"/>
          <w:color w:val="000000"/>
          <w:sz w:val="22"/>
          <w:szCs w:val="22"/>
        </w:rPr>
        <w:t>SANT'ANATOLIA DI NARCO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Per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il COMUNE DI </w:t>
      </w:r>
      <w:r>
        <w:rPr>
          <w:rFonts w:ascii="Times New Roman" w:hAnsi="Times New Roman" w:cs="Arial"/>
          <w:color w:val="000000"/>
          <w:sz w:val="22"/>
          <w:szCs w:val="22"/>
        </w:rPr>
        <w:t>VALLO DI NERA</w:t>
      </w:r>
    </w:p>
    <w:p w:rsidR="00000000" w:rsidRDefault="008238F5">
      <w:pPr>
        <w:pStyle w:val="Corpotesto"/>
        <w:spacing w:line="560" w:lineRule="exact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Per </w:t>
      </w:r>
      <w:r>
        <w:rPr>
          <w:rFonts w:ascii="Times New Roman" w:hAnsi="Times New Roman" w:cs="Arial"/>
          <w:color w:val="000000"/>
          <w:sz w:val="22"/>
          <w:szCs w:val="22"/>
        </w:rPr>
        <w:t>il COMUNE DI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>
        <w:rPr>
          <w:rFonts w:ascii="Times New Roman" w:hAnsi="Times New Roman" w:cs="Arial"/>
          <w:color w:val="000000"/>
          <w:sz w:val="22"/>
          <w:szCs w:val="22"/>
        </w:rPr>
        <w:t>CERRETO DI SPOLETO</w:t>
      </w:r>
    </w:p>
    <w:p w:rsidR="00000000" w:rsidRDefault="008238F5">
      <w:pPr>
        <w:pStyle w:val="Corpotesto"/>
        <w:tabs>
          <w:tab w:val="left" w:pos="2410"/>
          <w:tab w:val="center" w:pos="6521"/>
        </w:tabs>
        <w:spacing w:after="0" w:line="560" w:lineRule="exact"/>
        <w:jc w:val="both"/>
      </w:pPr>
      <w:r>
        <w:rPr>
          <w:rFonts w:ascii="Times New Roman" w:hAnsi="Times New Roman" w:cs="Arial"/>
          <w:color w:val="000000"/>
          <w:sz w:val="22"/>
          <w:szCs w:val="22"/>
        </w:rPr>
        <w:t xml:space="preserve">Per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il COMUNE DI </w:t>
      </w:r>
      <w:r>
        <w:rPr>
          <w:rFonts w:ascii="Times New Roman" w:hAnsi="Times New Roman" w:cs="Arial"/>
          <w:color w:val="000000"/>
          <w:sz w:val="22"/>
          <w:szCs w:val="22"/>
        </w:rPr>
        <w:t>NORCIA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5"/>
    <w:rsid w:val="008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spacing w:line="360" w:lineRule="auto"/>
      <w:ind w:left="539" w:hanging="539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ind w:left="0" w:right="607" w:firstLine="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keepNext/>
      <w:numPr>
        <w:numId w:val="1"/>
      </w:numPr>
      <w:pBdr>
        <w:top w:val="none" w:sz="0" w:space="0" w:color="000000"/>
        <w:left w:val="single" w:sz="12" w:space="1" w:color="000000"/>
        <w:bottom w:val="single" w:sz="12" w:space="1" w:color="000000"/>
        <w:right w:val="single" w:sz="12" w:space="1" w:color="000000"/>
      </w:pBdr>
      <w:autoSpaceDE w:val="0"/>
      <w:jc w:val="both"/>
      <w:outlineLvl w:val="5"/>
    </w:pPr>
    <w:rPr>
      <w:b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right="605"/>
      <w:jc w:val="center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qFormat/>
    <w:pPr>
      <w:keepNext/>
      <w:spacing w:line="571" w:lineRule="exact"/>
      <w:ind w:right="605"/>
      <w:jc w:val="both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basedOn w:val="Caratterepredefinitoparagrafo"/>
    <w:rPr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kern w:val="1"/>
      <w:sz w:val="24"/>
      <w:szCs w:val="24"/>
      <w:lang w:eastAsia="zh-CN" w:bidi="hi-IN"/>
    </w:rPr>
  </w:style>
  <w:style w:type="paragraph" w:customStyle="1" w:styleId="CorpoTesto0">
    <w:name w:val="CorpoTesto"/>
    <w:basedOn w:val="Normale"/>
    <w:pPr>
      <w:spacing w:before="100" w:after="100"/>
      <w:ind w:firstLine="709"/>
      <w:jc w:val="both"/>
    </w:pPr>
    <w:rPr>
      <w:rFonts w:ascii="Verdana" w:hAnsi="Verdana" w:cs="Verdana"/>
      <w:color w:val="003366"/>
      <w:sz w:val="18"/>
    </w:rPr>
  </w:style>
  <w:style w:type="paragraph" w:customStyle="1" w:styleId="Corpodeltesto21">
    <w:name w:val="Corpo del testo 21"/>
    <w:basedOn w:val="Normale"/>
    <w:pPr>
      <w:autoSpaceDE w:val="0"/>
      <w:jc w:val="both"/>
    </w:p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autoSpaceDE w:val="0"/>
      <w:jc w:val="both"/>
    </w:pPr>
  </w:style>
  <w:style w:type="paragraph" w:customStyle="1" w:styleId="Stile1">
    <w:name w:val="Stile1"/>
    <w:basedOn w:val="Normale"/>
    <w:pPr>
      <w:jc w:val="both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spacing w:line="360" w:lineRule="auto"/>
      <w:ind w:left="539" w:hanging="539"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ind w:left="0" w:right="607" w:firstLine="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qFormat/>
    <w:pPr>
      <w:keepNext/>
      <w:numPr>
        <w:numId w:val="1"/>
      </w:numPr>
      <w:pBdr>
        <w:top w:val="none" w:sz="0" w:space="0" w:color="000000"/>
        <w:left w:val="single" w:sz="12" w:space="1" w:color="000000"/>
        <w:bottom w:val="single" w:sz="12" w:space="1" w:color="000000"/>
        <w:right w:val="single" w:sz="12" w:space="1" w:color="000000"/>
      </w:pBdr>
      <w:autoSpaceDE w:val="0"/>
      <w:jc w:val="both"/>
      <w:outlineLvl w:val="5"/>
    </w:pPr>
    <w:rPr>
      <w:b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right="605"/>
      <w:jc w:val="center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qFormat/>
    <w:pPr>
      <w:keepNext/>
      <w:spacing w:line="571" w:lineRule="exact"/>
      <w:ind w:right="605"/>
      <w:jc w:val="both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basedOn w:val="Caratterepredefinitoparagrafo"/>
    <w:rPr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kern w:val="1"/>
      <w:sz w:val="24"/>
      <w:szCs w:val="24"/>
      <w:lang w:eastAsia="zh-CN" w:bidi="hi-IN"/>
    </w:rPr>
  </w:style>
  <w:style w:type="paragraph" w:customStyle="1" w:styleId="CorpoTesto0">
    <w:name w:val="CorpoTesto"/>
    <w:basedOn w:val="Normale"/>
    <w:pPr>
      <w:spacing w:before="100" w:after="100"/>
      <w:ind w:firstLine="709"/>
      <w:jc w:val="both"/>
    </w:pPr>
    <w:rPr>
      <w:rFonts w:ascii="Verdana" w:hAnsi="Verdana" w:cs="Verdana"/>
      <w:color w:val="003366"/>
      <w:sz w:val="18"/>
    </w:rPr>
  </w:style>
  <w:style w:type="paragraph" w:customStyle="1" w:styleId="Corpodeltesto21">
    <w:name w:val="Corpo del testo 21"/>
    <w:basedOn w:val="Normale"/>
    <w:pPr>
      <w:autoSpaceDE w:val="0"/>
      <w:jc w:val="both"/>
    </w:p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autoSpaceDE w:val="0"/>
      <w:jc w:val="both"/>
    </w:pPr>
  </w:style>
  <w:style w:type="paragraph" w:customStyle="1" w:styleId="Stile1">
    <w:name w:val="Stile1"/>
    <w:basedOn w:val="Normale"/>
    <w:pPr>
      <w:jc w:val="both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Utente</cp:lastModifiedBy>
  <cp:revision>2</cp:revision>
  <cp:lastPrinted>1601-01-01T00:00:00Z</cp:lastPrinted>
  <dcterms:created xsi:type="dcterms:W3CDTF">2018-06-13T10:51:00Z</dcterms:created>
  <dcterms:modified xsi:type="dcterms:W3CDTF">2018-06-13T10:51:00Z</dcterms:modified>
</cp:coreProperties>
</file>