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CD" w:rsidRDefault="009516CD" w:rsidP="002C4792">
      <w:pPr>
        <w:jc w:val="both"/>
      </w:pPr>
      <w:bookmarkStart w:id="0" w:name="_GoBack"/>
      <w:bookmarkEnd w:id="0"/>
    </w:p>
    <w:p w:rsidR="009516CD" w:rsidRDefault="009516CD" w:rsidP="002C4792">
      <w:pPr>
        <w:jc w:val="both"/>
      </w:pPr>
      <w:r>
        <w:t>CAPITOLATO SPECIALE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AFFIDAMENTO IN CONCESSIONE, MEDIANTE PROCEDURA APERTA, DEL</w:t>
      </w:r>
      <w:r w:rsidR="002C7A2E">
        <w:t xml:space="preserve"> </w:t>
      </w:r>
      <w:r>
        <w:t>SERVIZIO DI TESORERIA COMUNALE PER IL PERIODO 201</w:t>
      </w:r>
      <w:r w:rsidR="002C7A2E">
        <w:t>8</w:t>
      </w:r>
      <w:r>
        <w:t>/202</w:t>
      </w:r>
      <w:r w:rsidR="002C7A2E">
        <w:t>2</w:t>
      </w:r>
      <w:r>
        <w:t xml:space="preserve"> CIG: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1</w:t>
      </w:r>
      <w:r w:rsidR="002C4792">
        <w:t xml:space="preserve"> </w:t>
      </w:r>
      <w:r>
        <w:t>SCHEMA DI CONVENZIONE PER L’AFFIDAMENTO IN CONCESSIONE DEL SERVIZIO DI TESORERIA</w:t>
      </w:r>
      <w:r w:rsidR="002C4792">
        <w:t xml:space="preserve"> </w:t>
      </w:r>
      <w:r>
        <w:t>COMUNALE PER IL PERIODO 201</w:t>
      </w:r>
      <w:r w:rsidR="002C7A2E">
        <w:t>8</w:t>
      </w:r>
      <w:r>
        <w:t>/202</w:t>
      </w:r>
      <w:r w:rsidR="002C7A2E">
        <w:t>2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1 - AFFIDAMENTO DEL SERVIZIO</w:t>
      </w:r>
    </w:p>
    <w:p w:rsidR="009516CD" w:rsidRDefault="009516CD" w:rsidP="002C4792">
      <w:pPr>
        <w:jc w:val="both"/>
      </w:pPr>
      <w:r>
        <w:t xml:space="preserve">1.1. In esecuzione della deliberazione di Consiglio Comunale </w:t>
      </w:r>
      <w:r w:rsidRPr="002C7A2E">
        <w:rPr>
          <w:highlight w:val="yellow"/>
        </w:rPr>
        <w:t xml:space="preserve">n. </w:t>
      </w:r>
      <w:r w:rsidR="006C32D8">
        <w:rPr>
          <w:highlight w:val="yellow"/>
        </w:rPr>
        <w:t xml:space="preserve">     </w:t>
      </w:r>
      <w:r w:rsidRPr="002C7A2E">
        <w:rPr>
          <w:highlight w:val="yellow"/>
        </w:rPr>
        <w:t>in data</w:t>
      </w:r>
      <w:r w:rsidR="006C32D8">
        <w:t xml:space="preserve">           </w:t>
      </w:r>
      <w:r>
        <w:t>, ed alla</w:t>
      </w:r>
      <w:r w:rsidR="002C4792">
        <w:t xml:space="preserve"> </w:t>
      </w:r>
      <w:r>
        <w:t>determinazione del Responsabile del Servizio Finanziario n. .............. in data .....................................,</w:t>
      </w:r>
      <w:r w:rsidR="002C4792">
        <w:t xml:space="preserve"> </w:t>
      </w:r>
      <w:r>
        <w:t>esecutive ai sensi di legge, il Comune di C</w:t>
      </w:r>
      <w:r w:rsidR="002C7A2E">
        <w:t>erreto</w:t>
      </w:r>
      <w:r>
        <w:t xml:space="preserve"> di </w:t>
      </w:r>
      <w:r w:rsidR="002C7A2E">
        <w:t>Spolet</w:t>
      </w:r>
      <w:r>
        <w:t>o (di seguito denominato “Ente”) affida in</w:t>
      </w:r>
      <w:r w:rsidR="002C4792">
        <w:t xml:space="preserve"> </w:t>
      </w:r>
      <w:r>
        <w:t>concessione a .................................................................................................... (di seguito denominato</w:t>
      </w:r>
      <w:r w:rsidR="002C4792">
        <w:t xml:space="preserve"> </w:t>
      </w:r>
      <w:r>
        <w:t>“Tesoriere”) che accetta, il servizio di tesoreria comunale.</w:t>
      </w:r>
    </w:p>
    <w:p w:rsidR="009516CD" w:rsidRDefault="009516CD" w:rsidP="002C4792">
      <w:pPr>
        <w:jc w:val="both"/>
      </w:pPr>
      <w:r>
        <w:t>1.2 Su richiesta dell’ente, il Tesoriere si impegna a svolgere il servizio di tesoreria per conto di istituzioni,</w:t>
      </w:r>
      <w:r w:rsidR="002C4792">
        <w:t xml:space="preserve"> </w:t>
      </w:r>
      <w:r>
        <w:t>aziende ed organismi partecipati dall’ente alle medesime condizioni previste dalla presente convenzione</w:t>
      </w:r>
      <w:r w:rsidR="002C4792">
        <w:t xml:space="preserve"> </w:t>
      </w:r>
      <w:r>
        <w:t>presso i propri locali siti a ………………………… nonché negli altri sportelli della banca medesima, entro e</w:t>
      </w:r>
      <w:r w:rsidR="002C4792">
        <w:t xml:space="preserve"> </w:t>
      </w:r>
      <w:r>
        <w:t xml:space="preserve">fuori il Comune di </w:t>
      </w:r>
      <w:r w:rsidR="002C7A2E">
        <w:t>Cerreto di Spolet</w:t>
      </w:r>
      <w:r>
        <w:t>o, col proprio personale, nei giorni e negli orari di apertura della banca.</w:t>
      </w:r>
    </w:p>
    <w:p w:rsidR="009516CD" w:rsidRDefault="009516CD" w:rsidP="002C4792">
      <w:pPr>
        <w:jc w:val="both"/>
      </w:pPr>
      <w:r>
        <w:t>ART. 2 - DURATA DEL SERVIZIO</w:t>
      </w:r>
    </w:p>
    <w:p w:rsidR="009516CD" w:rsidRDefault="009516CD" w:rsidP="002C4792">
      <w:pPr>
        <w:jc w:val="both"/>
      </w:pPr>
      <w:r>
        <w:t>2.1. La concessione per il servizio di tesoreria viene affidata per un periodo di 5 anni a decorrere dal</w:t>
      </w:r>
      <w:r w:rsidR="002C4792">
        <w:t xml:space="preserve"> </w:t>
      </w:r>
      <w:r>
        <w:t>01.01.201</w:t>
      </w:r>
      <w:r w:rsidR="002C7A2E">
        <w:t>8</w:t>
      </w:r>
      <w:r>
        <w:t xml:space="preserve"> o dalla data di effettivo avvio del servizio al 31.12.202</w:t>
      </w:r>
      <w:r w:rsidR="002C7A2E">
        <w:t>2</w:t>
      </w:r>
      <w:r>
        <w:t>. Alla scadenza</w:t>
      </w:r>
      <w:r w:rsidR="006C32D8">
        <w:t>,</w:t>
      </w:r>
      <w:r>
        <w:t xml:space="preserve"> l’Ente, previa adozione di</w:t>
      </w:r>
      <w:r w:rsidR="002C4792">
        <w:t xml:space="preserve"> </w:t>
      </w:r>
      <w:r>
        <w:t xml:space="preserve">formale provvedimento, potrà rinnovare la convenzione </w:t>
      </w:r>
      <w:r w:rsidRPr="006C32D8">
        <w:rPr>
          <w:highlight w:val="yellow"/>
        </w:rPr>
        <w:t>per un uguale periodo</w:t>
      </w:r>
      <w:r>
        <w:t>, qualora ricorrano le</w:t>
      </w:r>
      <w:r w:rsidR="002C4792">
        <w:t xml:space="preserve"> </w:t>
      </w:r>
      <w:r>
        <w:t>condizioni di legge.</w:t>
      </w:r>
    </w:p>
    <w:p w:rsidR="009516CD" w:rsidRDefault="009516CD" w:rsidP="002C4792">
      <w:pPr>
        <w:jc w:val="both"/>
      </w:pPr>
      <w:r>
        <w:t>2.2. Nel caso di cessazione anticipata del servizio l’Ente si obbliga a rimborsare ogni eventuale debito</w:t>
      </w:r>
      <w:r w:rsidR="002C4792">
        <w:t xml:space="preserve"> </w:t>
      </w:r>
      <w:r>
        <w:t>contratto con il Tesoriere. Il Tesoriere si obbliga a continuare la temporanea gestione del servizio alle</w:t>
      </w:r>
      <w:r w:rsidR="002C4792">
        <w:t xml:space="preserve"> </w:t>
      </w:r>
      <w:r>
        <w:t>medesime condizioni fino al subentro e a depositare presso l’archivio dell’Ente tutti i registri, i bollettari e</w:t>
      </w:r>
      <w:r w:rsidR="002C4792">
        <w:t xml:space="preserve"> </w:t>
      </w:r>
      <w:r>
        <w:t>quant’altro abbia riferimento alla gestione del servizio medesimo. Il Tesoriere si impegna altresì affinché</w:t>
      </w:r>
      <w:r w:rsidR="002C4792">
        <w:t xml:space="preserve"> </w:t>
      </w:r>
      <w:r>
        <w:t>l’eventuale passaggio avvenga con la massima efficienza e senza arrecare pregiudizio all’attività di</w:t>
      </w:r>
      <w:r w:rsidR="002C4792">
        <w:t xml:space="preserve"> </w:t>
      </w:r>
      <w:r>
        <w:t>pagamento e di incasso.</w:t>
      </w:r>
    </w:p>
    <w:p w:rsidR="009516CD" w:rsidRDefault="009516CD" w:rsidP="002C4792">
      <w:pPr>
        <w:jc w:val="both"/>
      </w:pPr>
      <w:r>
        <w:t xml:space="preserve">2.3. E’ consentita la proroga tecnica per un periodo massimo di </w:t>
      </w:r>
      <w:r w:rsidR="006C32D8">
        <w:t>dodici</w:t>
      </w:r>
      <w:r>
        <w:t xml:space="preserve"> mesi alle medesime condizioni della</w:t>
      </w:r>
      <w:r w:rsidR="002C4792">
        <w:t xml:space="preserve"> </w:t>
      </w:r>
      <w:r>
        <w:t>presente convenzione nell’ipotesi che ciò si renda necessario per garantire il perfezionamento delle</w:t>
      </w:r>
      <w:r w:rsidR="002C4792">
        <w:t xml:space="preserve"> </w:t>
      </w:r>
      <w:r>
        <w:t>procedure di gara ad evidenza pubblica ovvero in caso di gara andata deserta. La proroga dovrà essere</w:t>
      </w:r>
      <w:r w:rsidR="002C4792">
        <w:t xml:space="preserve"> </w:t>
      </w:r>
      <w:r>
        <w:t>formalmente deliberata e comunicata al Tesoriere prima della scadenza.</w:t>
      </w:r>
    </w:p>
    <w:p w:rsidR="009516CD" w:rsidRDefault="009516CD" w:rsidP="002C4792">
      <w:pPr>
        <w:jc w:val="both"/>
      </w:pPr>
      <w:r>
        <w:t>Art. 3 - OGGETTO E LIMITI DELLA CONVENZIONE</w:t>
      </w:r>
    </w:p>
    <w:p w:rsidR="009516CD" w:rsidRDefault="009516CD" w:rsidP="002C4792">
      <w:pPr>
        <w:jc w:val="both"/>
      </w:pPr>
      <w:r>
        <w:t>3.1. Il servizio di tesoreria ha per oggetto la riscossione di tutte le entrate e il pagamento di tutte le spese</w:t>
      </w:r>
      <w:r w:rsidR="002C7A2E">
        <w:t xml:space="preserve"> </w:t>
      </w:r>
      <w:r>
        <w:t xml:space="preserve">facenti capo all’Ente e dal medesimo ordinate, oltre alla custodia dei titoli e dei valori, con l’osservanza </w:t>
      </w:r>
      <w:r w:rsidR="002C7A2E">
        <w:t xml:space="preserve"> d</w:t>
      </w:r>
      <w:r>
        <w:t>ella</w:t>
      </w:r>
      <w:r w:rsidR="002C7A2E">
        <w:t xml:space="preserve"> </w:t>
      </w:r>
      <w:r>
        <w:t>normativa vigente in materia.</w:t>
      </w:r>
    </w:p>
    <w:p w:rsidR="009516CD" w:rsidRDefault="009516CD" w:rsidP="002C4792">
      <w:pPr>
        <w:jc w:val="both"/>
      </w:pPr>
      <w:r>
        <w:t>3.2. Il servizio di tesoreria viene svolto nel rispetto della normativa vigente in materia ed in particolare del</w:t>
      </w:r>
      <w:r w:rsidR="002C7A2E">
        <w:t xml:space="preserve"> </w:t>
      </w:r>
      <w:proofErr w:type="spellStart"/>
      <w:r w:rsidR="002C7A2E">
        <w:t>D</w:t>
      </w:r>
      <w:r>
        <w:t>.Lgs.</w:t>
      </w:r>
      <w:proofErr w:type="spellEnd"/>
      <w:r>
        <w:t xml:space="preserve"> 18/08/2000, n. 267, del </w:t>
      </w:r>
      <w:proofErr w:type="spellStart"/>
      <w:r w:rsidR="002C7A2E">
        <w:t>D</w:t>
      </w:r>
      <w:r>
        <w:t>.Lgs.</w:t>
      </w:r>
      <w:proofErr w:type="spellEnd"/>
      <w:r>
        <w:t xml:space="preserve"> 23/06/2011, n. 118, della </w:t>
      </w:r>
      <w:r w:rsidR="002C7A2E">
        <w:t>L</w:t>
      </w:r>
      <w:r>
        <w:t>egge 29/10/1984, n. 720 e relativi decreti</w:t>
      </w:r>
      <w:r w:rsidR="002C7A2E">
        <w:t xml:space="preserve"> </w:t>
      </w:r>
      <w:r>
        <w:lastRenderedPageBreak/>
        <w:t xml:space="preserve">attuativi, del </w:t>
      </w:r>
      <w:proofErr w:type="spellStart"/>
      <w:r w:rsidR="002C7A2E">
        <w:t>D</w:t>
      </w:r>
      <w:r>
        <w:t>.Lgs.</w:t>
      </w:r>
      <w:proofErr w:type="spellEnd"/>
      <w:r>
        <w:t xml:space="preserve"> n. 279/1997, dell’articolo 35 del </w:t>
      </w:r>
      <w:r w:rsidR="002C7A2E">
        <w:t>D</w:t>
      </w:r>
      <w:r>
        <w:t>.L. n. 1/2012 (</w:t>
      </w:r>
      <w:r w:rsidR="002C7A2E">
        <w:t>L</w:t>
      </w:r>
      <w:r>
        <w:t>egge n. 27/2012) e di ogni altra</w:t>
      </w:r>
      <w:r w:rsidR="002C7A2E">
        <w:t xml:space="preserve"> </w:t>
      </w:r>
      <w:r>
        <w:t>successiva modifica o integrazione normativa inerente la tesoreria nonché delle condizioni contenute nella</w:t>
      </w:r>
      <w:r w:rsidR="002C7A2E">
        <w:t xml:space="preserve"> </w:t>
      </w:r>
      <w:r>
        <w:t>presente convenzione, nell’offerta presentata in sede di gara, nello Statuto Comunale e nei regolamenti</w:t>
      </w:r>
      <w:r w:rsidR="002C7A2E">
        <w:t xml:space="preserve"> </w:t>
      </w:r>
      <w:r>
        <w:t>comunali di contabilità ed economato.</w:t>
      </w:r>
    </w:p>
    <w:p w:rsidR="009516CD" w:rsidRDefault="009516CD" w:rsidP="002C4792">
      <w:pPr>
        <w:jc w:val="both"/>
      </w:pPr>
      <w:r>
        <w:t>3.3. L’esazione delle entrate è pura e semplice: si intende fatta cioè senza l’onere del "non riscosso per</w:t>
      </w:r>
      <w:r w:rsidR="002C7A2E">
        <w:t xml:space="preserve"> </w:t>
      </w:r>
      <w:r>
        <w:t xml:space="preserve">riscosso" e senza l’obbligo di esecuzione contro i debitori morosi da parte del Tesoriere, il quale non è </w:t>
      </w:r>
      <w:r w:rsidR="002C7A2E">
        <w:t xml:space="preserve"> t</w:t>
      </w:r>
      <w:r>
        <w:t>enuto</w:t>
      </w:r>
      <w:r w:rsidR="002C7A2E">
        <w:t xml:space="preserve"> </w:t>
      </w:r>
      <w:r>
        <w:t>ad intimare atti legali o richieste o ad impegnare comunque la propria disponibilità nelle riscossioni.</w:t>
      </w:r>
    </w:p>
    <w:p w:rsidR="009516CD" w:rsidRDefault="009516CD" w:rsidP="002C4792">
      <w:pPr>
        <w:jc w:val="both"/>
      </w:pPr>
      <w:r>
        <w:t>3.4. Durante la validità della presente convenzione, di comune accordo tra le parti e tenendo conto delle</w:t>
      </w:r>
      <w:r w:rsidR="002C7A2E">
        <w:t xml:space="preserve"> </w:t>
      </w:r>
      <w:r>
        <w:t xml:space="preserve">indicazioni di cui all’articolo 213 del </w:t>
      </w:r>
      <w:proofErr w:type="spellStart"/>
      <w:r>
        <w:t>d.Lgs.</w:t>
      </w:r>
      <w:proofErr w:type="spellEnd"/>
      <w:r>
        <w:t xml:space="preserve"> n. 267/2000, possono essere apportati i perfezionamenti</w:t>
      </w:r>
      <w:r w:rsidR="002C7A2E">
        <w:t xml:space="preserve"> </w:t>
      </w:r>
      <w:r>
        <w:t>metodologici e informatici alle modalità di espletamento del servizio ritenuti necessari per una migliore</w:t>
      </w:r>
      <w:r w:rsidR="002C7A2E">
        <w:t xml:space="preserve"> </w:t>
      </w:r>
      <w:r>
        <w:t>organizzazione dello stesso a condizioni non peggiorative per il Comune e nel rispetto dell’equilibrio</w:t>
      </w:r>
      <w:r w:rsidR="002C7A2E">
        <w:t xml:space="preserve"> </w:t>
      </w:r>
      <w:r>
        <w:t>sinallagmatico del contratto. Inoltre, di comune accordo tra le parti potranno essere apportati, anche</w:t>
      </w:r>
      <w:r w:rsidR="002C7A2E">
        <w:t xml:space="preserve"> </w:t>
      </w:r>
      <w:r>
        <w:t>mediante semplice scambio di lettere, variazioni e integrazioni ritenute necessarie per consentire</w:t>
      </w:r>
      <w:r w:rsidR="002C7A2E">
        <w:t xml:space="preserve"> </w:t>
      </w:r>
      <w:r>
        <w:t xml:space="preserve">l’adeguamento alle norme legislative e regolamentari, parimenti a condizioni non peggiorative per il </w:t>
      </w:r>
      <w:r w:rsidR="002C7A2E">
        <w:t>C</w:t>
      </w:r>
      <w:r>
        <w:t>omune</w:t>
      </w:r>
      <w:r w:rsidR="002C7A2E">
        <w:t xml:space="preserve"> </w:t>
      </w:r>
      <w:r>
        <w:t>e nel rispetto dell’equilibrio sinallagmatico del contratto.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4 - ORGANIZZAZIONE DEL SERVIZIO</w:t>
      </w:r>
    </w:p>
    <w:p w:rsidR="009516CD" w:rsidRDefault="009516CD" w:rsidP="002C4792">
      <w:pPr>
        <w:jc w:val="both"/>
      </w:pPr>
      <w:r>
        <w:t>4.1 Ai fini dello svolgimento del servizio il Tesoriere, qualora non già attivo, si impegna ad attivare, sin dalla</w:t>
      </w:r>
      <w:r w:rsidR="002C7A2E">
        <w:t xml:space="preserve"> </w:t>
      </w:r>
      <w:r>
        <w:t xml:space="preserve">data di assunzione del servizio, uno sportello di tesoreria dedicato, </w:t>
      </w:r>
      <w:r w:rsidRPr="006C32D8">
        <w:rPr>
          <w:highlight w:val="yellow"/>
        </w:rPr>
        <w:t>situato nel territorio comunale</w:t>
      </w:r>
      <w:r>
        <w:t>,</w:t>
      </w:r>
      <w:r w:rsidR="002C7A2E">
        <w:t xml:space="preserve"> </w:t>
      </w:r>
      <w:r>
        <w:t>osservando i giorni e gli orari di apertura degli sportelli bancari. Eventuali modifiche di orario di apertura dello</w:t>
      </w:r>
      <w:r w:rsidR="002C7A2E">
        <w:t xml:space="preserve"> </w:t>
      </w:r>
      <w:r>
        <w:t>sportello di tesoreria dovranno essere preventivamente concordate con l’Ente.</w:t>
      </w:r>
    </w:p>
    <w:p w:rsidR="009516CD" w:rsidRDefault="009516CD" w:rsidP="002C4792">
      <w:pPr>
        <w:jc w:val="both"/>
      </w:pPr>
      <w:r>
        <w:t xml:space="preserve">4.2 Come previsto dall’ art. 213 del D. </w:t>
      </w:r>
      <w:proofErr w:type="spellStart"/>
      <w:r>
        <w:t>Lgs</w:t>
      </w:r>
      <w:proofErr w:type="spellEnd"/>
      <w:r>
        <w:t>. 18.08.2000, n. 267, il Tesoriere gestisce il servizio di tesoreria</w:t>
      </w:r>
      <w:r w:rsidR="002C7A2E">
        <w:t xml:space="preserve"> </w:t>
      </w:r>
      <w:r>
        <w:t xml:space="preserve">con modalità e criteri informatici in ottemperanza alla normativa vigente e nel rispetto degli standard e </w:t>
      </w:r>
      <w:r w:rsidR="002C7A2E">
        <w:t>d</w:t>
      </w:r>
      <w:r>
        <w:t>elle</w:t>
      </w:r>
      <w:r w:rsidR="002C7A2E">
        <w:t xml:space="preserve"> </w:t>
      </w:r>
      <w:r>
        <w:t xml:space="preserve">regole tecniche, delle disposizioni e direttive emanati dagli organi e dalle autorità competenti in </w:t>
      </w:r>
      <w:r w:rsidR="002C7A2E">
        <w:t>m</w:t>
      </w:r>
      <w:r>
        <w:t>ateria di</w:t>
      </w:r>
      <w:r w:rsidR="002C7A2E">
        <w:t xml:space="preserve"> </w:t>
      </w:r>
      <w:r>
        <w:t>tesoreria nonché di digitalizzazione e di informatizzazione dei processi e delle informazioni.</w:t>
      </w:r>
    </w:p>
    <w:p w:rsidR="009516CD" w:rsidRDefault="009516CD" w:rsidP="002C4792">
      <w:pPr>
        <w:jc w:val="both"/>
      </w:pPr>
      <w:r>
        <w:t>Per permettere la verifica dell’effettiva operatività del servizio mediante ordinativo informatico (ai sensi del</w:t>
      </w:r>
      <w:r w:rsidR="002C7A2E">
        <w:t xml:space="preserve"> </w:t>
      </w:r>
      <w:r>
        <w:t>comma 4.6) sin dalla sua data di assunzione, il soggetto aggiudicatario, dovrà consentire all’Ente:</w:t>
      </w:r>
    </w:p>
    <w:p w:rsidR="009516CD" w:rsidRDefault="009516CD" w:rsidP="002C4792">
      <w:pPr>
        <w:jc w:val="both"/>
      </w:pPr>
      <w:r>
        <w:t>- di effettuare un sopralluogo presso lo sportello da adibire a Tesoreria;</w:t>
      </w:r>
    </w:p>
    <w:p w:rsidR="009516CD" w:rsidRDefault="009516CD" w:rsidP="002C4792">
      <w:pPr>
        <w:jc w:val="both"/>
      </w:pPr>
      <w:r>
        <w:t>- di effettuare una simulazione del funzionamento del collegamento on-line attraverso uno scambio di flussi</w:t>
      </w:r>
      <w:r w:rsidR="002C7A2E">
        <w:t xml:space="preserve"> </w:t>
      </w:r>
      <w:r>
        <w:t>telematici di dati di Tesoreria;</w:t>
      </w:r>
    </w:p>
    <w:p w:rsidR="009516CD" w:rsidRDefault="009516CD" w:rsidP="002C4792">
      <w:pPr>
        <w:jc w:val="both"/>
      </w:pPr>
      <w:r>
        <w:t>- di effettuare una simulazione del funzionamento del collegamento telematico attraverso l’emissione di</w:t>
      </w:r>
      <w:r w:rsidR="002C7A2E">
        <w:t xml:space="preserve"> </w:t>
      </w:r>
      <w:r>
        <w:t>ordinativi informatici di pagamento e riscossione.</w:t>
      </w:r>
    </w:p>
    <w:p w:rsidR="009516CD" w:rsidRDefault="009516CD" w:rsidP="002C4792">
      <w:pPr>
        <w:jc w:val="both"/>
      </w:pPr>
      <w:r>
        <w:t>4.3 Il Tesoriere deve provvedere, all’avvio del servizio, ad attivare un collegamento telematico per</w:t>
      </w:r>
      <w:r w:rsidR="002C7A2E">
        <w:t xml:space="preserve"> </w:t>
      </w:r>
      <w:r>
        <w:t>l’interscambio dei dati e dei flussi attraverso protocolli protetti, conformi alle disposizioni normative vigenti e</w:t>
      </w:r>
      <w:r w:rsidR="002C7A2E">
        <w:t xml:space="preserve"> </w:t>
      </w:r>
      <w:r>
        <w:t>concordati preventivamente. Detto collegamento dovrà consentire l’interscambio di informazioni relative all’</w:t>
      </w:r>
      <w:r w:rsidR="002C7A2E">
        <w:t xml:space="preserve"> </w:t>
      </w:r>
      <w:r>
        <w:t>intera gestione dei movimenti finanziari, secondo tracciati record compatibili con le procedure informatiche</w:t>
      </w:r>
      <w:r w:rsidR="002C7A2E">
        <w:t xml:space="preserve"> </w:t>
      </w:r>
      <w:r>
        <w:t>dell’Ente, sia attuali che future.</w:t>
      </w:r>
    </w:p>
    <w:p w:rsidR="009516CD" w:rsidRDefault="009516CD" w:rsidP="002C4792">
      <w:pPr>
        <w:jc w:val="both"/>
      </w:pPr>
      <w:r>
        <w:t>4.4 Il Tesoriere garantisce altresì un costante aggiornamento delle procedure ad eventuali adempimenti</w:t>
      </w:r>
      <w:r w:rsidR="002C7A2E">
        <w:t xml:space="preserve"> </w:t>
      </w:r>
      <w:r>
        <w:t>legislativi o conseguenti a innovazioni tecnologiche senza oneri per l’Ente. Nel caso in cui fossero richieste</w:t>
      </w:r>
      <w:r w:rsidR="002C7A2E">
        <w:t xml:space="preserve"> </w:t>
      </w:r>
      <w:r>
        <w:t>all’Ente modifiche di carattere informatico dovute a cambiamenti di tipo organizzativo del Tesoriere, gli</w:t>
      </w:r>
      <w:r w:rsidR="002C7A2E">
        <w:t xml:space="preserve"> </w:t>
      </w:r>
      <w:r>
        <w:t>eventuali costi sostenuti dall’ Ente dovranno essere rimborsati dall’ Istituto Tesoriere. Si impegna, inoltre, a</w:t>
      </w:r>
      <w:r w:rsidR="002C7A2E">
        <w:t xml:space="preserve"> </w:t>
      </w:r>
      <w:r>
        <w:lastRenderedPageBreak/>
        <w:t>sviluppare iniziative in accordo con il Comune o su istanza del Comune stesso, tese a favorire nuove</w:t>
      </w:r>
      <w:r w:rsidR="002C7A2E">
        <w:t xml:space="preserve"> </w:t>
      </w:r>
      <w:r>
        <w:t>tecnologie per nuove forme di riscossione da mettere a disposizione dei contribuenti/utenti.</w:t>
      </w:r>
    </w:p>
    <w:p w:rsidR="009516CD" w:rsidRDefault="009516CD" w:rsidP="002C4792">
      <w:pPr>
        <w:jc w:val="both"/>
      </w:pPr>
      <w:r>
        <w:t>4.5 Il Tesoriere garantisce, senza costi per l’Ente, la piena corrispondenza della gestione informatizzata del</w:t>
      </w:r>
      <w:r w:rsidR="002C7A2E">
        <w:t xml:space="preserve"> </w:t>
      </w:r>
      <w:r>
        <w:t xml:space="preserve">servizio rispetto a quanto stabilito dal codice dell’amministrazione digitale (D. </w:t>
      </w:r>
      <w:proofErr w:type="spellStart"/>
      <w:r>
        <w:t>Lgs</w:t>
      </w:r>
      <w:proofErr w:type="spellEnd"/>
      <w:r>
        <w:t xml:space="preserve">. n. 82/2005 e </w:t>
      </w:r>
      <w:proofErr w:type="spellStart"/>
      <w:r>
        <w:t>s.m.i.</w:t>
      </w:r>
      <w:proofErr w:type="spellEnd"/>
      <w:r>
        <w:t>), dalla</w:t>
      </w:r>
      <w:r w:rsidR="002C7A2E">
        <w:t xml:space="preserve"> </w:t>
      </w:r>
      <w:r>
        <w:t>circolare dell’ Agenzia per l’ Italia Digitale n. 64 del 15/01/2014, dalla determina commissariale dell’ Agenzia</w:t>
      </w:r>
      <w:r w:rsidR="002C7A2E">
        <w:t xml:space="preserve"> </w:t>
      </w:r>
      <w:r>
        <w:t>per l’Italia Digitale n. 8 del 22/01/2014, dal protocollo ABI (Associazione Bancaria Italiana sulle regole</w:t>
      </w:r>
      <w:r w:rsidR="002C7A2E">
        <w:t xml:space="preserve"> </w:t>
      </w:r>
      <w:r>
        <w:t xml:space="preserve">tecniche e lo standard per l’ emissione dei documenti informatici relativi alla gestione dei servizi di </w:t>
      </w:r>
      <w:r w:rsidR="002C7A2E">
        <w:t xml:space="preserve"> </w:t>
      </w:r>
      <w:r w:rsidR="006C32D8">
        <w:t>t</w:t>
      </w:r>
      <w:r>
        <w:t>esoreria</w:t>
      </w:r>
      <w:r w:rsidR="002C7A2E">
        <w:t xml:space="preserve"> </w:t>
      </w:r>
      <w:r>
        <w:t>e di cassa degli enti del comparto pubblico (e suoi eventuali successivi aggiornamenti), dal D.P.C.M.</w:t>
      </w:r>
      <w:r w:rsidR="002C7A2E">
        <w:t xml:space="preserve"> </w:t>
      </w:r>
      <w:r>
        <w:t>22/02/2013 recante “Regole tecniche in materia di generazione, apposizione e verifica delle firme</w:t>
      </w:r>
      <w:r w:rsidR="002C7A2E">
        <w:t xml:space="preserve"> </w:t>
      </w:r>
      <w:r>
        <w:t>elettroniche avanzate, qualificate e digitali, dal D.P.C.M. 01/04/2008 ad oggetto “Regole tecniche e di</w:t>
      </w:r>
      <w:r w:rsidR="002C7A2E">
        <w:t xml:space="preserve"> </w:t>
      </w:r>
      <w:r>
        <w:t xml:space="preserve">sicurezza per il funzionamento del sistema pubblico di connettività previste dall’ articolo 70, comma 1 bis </w:t>
      </w:r>
      <w:r w:rsidR="002C7A2E">
        <w:t xml:space="preserve"> d</w:t>
      </w:r>
      <w:r>
        <w:t>el</w:t>
      </w:r>
      <w:r w:rsidR="002C7A2E">
        <w:t xml:space="preserve"> </w:t>
      </w:r>
      <w:proofErr w:type="spellStart"/>
      <w:r>
        <w:t>D.Lgs.</w:t>
      </w:r>
      <w:proofErr w:type="spellEnd"/>
      <w:r>
        <w:t xml:space="preserve"> n. 82/2005” e </w:t>
      </w:r>
      <w:proofErr w:type="spellStart"/>
      <w:r>
        <w:t>s.m.i.</w:t>
      </w:r>
      <w:proofErr w:type="spellEnd"/>
      <w:r>
        <w:t>, dal Centro nazionale per l’informatica nella pubblica amministrazione e da altre</w:t>
      </w:r>
      <w:r w:rsidR="002C7A2E">
        <w:t xml:space="preserve"> </w:t>
      </w:r>
      <w:r>
        <w:t>autorità pubbliche nel campo digitale e informatico.</w:t>
      </w:r>
    </w:p>
    <w:p w:rsidR="002C7A2E" w:rsidRDefault="009516CD" w:rsidP="002C4792">
      <w:pPr>
        <w:jc w:val="both"/>
      </w:pPr>
      <w:r>
        <w:t>4.6 Il servizio di incasso e pagamento verrà gestito mediante ordinativo informatico con l’applicazione della</w:t>
      </w:r>
      <w:r w:rsidR="002C7A2E">
        <w:t xml:space="preserve"> </w:t>
      </w:r>
      <w:r>
        <w:t xml:space="preserve">firma digitale, così come definita dal D.P.R. 28/12/2000, n. 445 e </w:t>
      </w:r>
      <w:proofErr w:type="spellStart"/>
      <w:r>
        <w:t>s.m.i.</w:t>
      </w:r>
      <w:proofErr w:type="spellEnd"/>
      <w:r>
        <w:t xml:space="preserve"> (T.U. delle disposizioni legislative e</w:t>
      </w:r>
      <w:r w:rsidR="002C7A2E">
        <w:t xml:space="preserve"> </w:t>
      </w:r>
      <w:r>
        <w:t>regolamentari in materia di documentazione amministrativa), senza costi di attivazione a carico dell’Ente.</w:t>
      </w:r>
    </w:p>
    <w:p w:rsidR="009516CD" w:rsidRDefault="009516CD" w:rsidP="002C4792">
      <w:pPr>
        <w:jc w:val="both"/>
      </w:pPr>
      <w:r>
        <w:t>Qualora per motivi tecnici o per cause di forza maggiore, su richiesta dell’Ente, non possa essere effettuato</w:t>
      </w:r>
      <w:r w:rsidR="002C7A2E">
        <w:t xml:space="preserve"> </w:t>
      </w:r>
      <w:r>
        <w:t>l’invio telematico da parte dell’Ente degli ordinativi di incasso e pagamento e questi vengono trasmessi in</w:t>
      </w:r>
      <w:r w:rsidR="002C7A2E">
        <w:t xml:space="preserve"> </w:t>
      </w:r>
      <w:r>
        <w:t>forma cartacea, il Tesoriere dovrà comunque garantirne la riscossione o il pagamento.</w:t>
      </w:r>
    </w:p>
    <w:p w:rsidR="009516CD" w:rsidRDefault="009516CD" w:rsidP="002C4792">
      <w:pPr>
        <w:jc w:val="both"/>
      </w:pPr>
      <w:r>
        <w:t>4.7 Il Tesoriere metterà a disposizione dell’Ente, gratuitamente, un collegamento informatico, tipo home</w:t>
      </w:r>
      <w:r w:rsidR="002C7A2E">
        <w:t xml:space="preserve"> </w:t>
      </w:r>
      <w:r>
        <w:t xml:space="preserve">banking o equivalente, con funzioni informative, per l’accesso diretto in tempo reale agli archivi del conto </w:t>
      </w:r>
      <w:r w:rsidR="001248CF">
        <w:t xml:space="preserve"> d</w:t>
      </w:r>
      <w:r>
        <w:t>i</w:t>
      </w:r>
      <w:r w:rsidR="001248CF">
        <w:t xml:space="preserve"> </w:t>
      </w:r>
      <w:r>
        <w:t>tesoreria, garantendone l’aggiornamento e l’assistenza tecnica.</w:t>
      </w:r>
    </w:p>
    <w:p w:rsidR="009516CD" w:rsidRDefault="009516CD" w:rsidP="002C4792">
      <w:pPr>
        <w:jc w:val="both"/>
      </w:pPr>
      <w:r>
        <w:t>4.8 Il Tesoriere aggiudicatario, inoltre, deve garantire:</w:t>
      </w:r>
    </w:p>
    <w:p w:rsidR="009516CD" w:rsidRDefault="009516CD" w:rsidP="002C4792">
      <w:pPr>
        <w:jc w:val="both"/>
      </w:pPr>
      <w:r>
        <w:t>a) l’archiviazione e la conservazione sostitutiva dei documenti digitali, di cui al Codice</w:t>
      </w:r>
      <w:r w:rsidR="001248CF">
        <w:t xml:space="preserve"> </w:t>
      </w:r>
      <w:r>
        <w:t>dell’</w:t>
      </w:r>
      <w:r w:rsidR="001248CF">
        <w:t>A</w:t>
      </w:r>
      <w:r>
        <w:t xml:space="preserve">mministrazione </w:t>
      </w:r>
      <w:r w:rsidR="001248CF">
        <w:t>D</w:t>
      </w:r>
      <w:r>
        <w:t>igitale (CAD), prodotti nell’ambito del servizio di tesoreria (mandati e reversali</w:t>
      </w:r>
      <w:r w:rsidR="001248CF">
        <w:t xml:space="preserve"> </w:t>
      </w:r>
      <w:r>
        <w:t>dematerializzati, firmati digitalmente ed eventuali altri documenti firmati digitalmente) senza alcun</w:t>
      </w:r>
      <w:r w:rsidR="001248CF">
        <w:t xml:space="preserve"> </w:t>
      </w:r>
      <w:r>
        <w:t>costo per l’Ente. La conservazione dovrà avvenire presso un soggetto accreditato presso l’Agenzia</w:t>
      </w:r>
      <w:r w:rsidR="001248CF">
        <w:t xml:space="preserve"> </w:t>
      </w:r>
      <w:r>
        <w:t>per l’Italia digitale. Il Comune avrà libero accesso ai documenti digitali conservati presso il soggetto</w:t>
      </w:r>
      <w:r w:rsidR="001248CF">
        <w:t xml:space="preserve"> </w:t>
      </w:r>
      <w:r>
        <w:t>certificatore che dovrà fornire, alla fine di ogni esercizio, l’archivio completo degli ordinativi</w:t>
      </w:r>
      <w:r w:rsidR="001248CF">
        <w:t xml:space="preserve"> </w:t>
      </w:r>
      <w:r>
        <w:t>informatici su supporto digitale, e in versione stampabile, senza alcun costo per l</w:t>
      </w:r>
      <w:r w:rsidR="001248CF">
        <w:t>’</w:t>
      </w:r>
      <w:r>
        <w:t>Ente.</w:t>
      </w:r>
    </w:p>
    <w:p w:rsidR="009516CD" w:rsidRDefault="009516CD" w:rsidP="002C4792">
      <w:pPr>
        <w:jc w:val="both"/>
      </w:pPr>
      <w:r>
        <w:t>b) la migrazione dati e il corretto collegamento tra la situazione finanziaria dell’Ente alla data di</w:t>
      </w:r>
      <w:r w:rsidR="001248CF">
        <w:t xml:space="preserve"> </w:t>
      </w:r>
      <w:r>
        <w:t>cessazione dell’attuale Tesoriere e la data di inizio del Tesoriere subentrante, senza alcuna</w:t>
      </w:r>
      <w:r w:rsidR="001248CF">
        <w:t xml:space="preserve"> </w:t>
      </w:r>
      <w:r>
        <w:t xml:space="preserve">interruzione di servizio e </w:t>
      </w:r>
      <w:r w:rsidR="001248CF">
        <w:t>s</w:t>
      </w:r>
      <w:r>
        <w:t>enza oneri a carico dell’Ente.</w:t>
      </w:r>
    </w:p>
    <w:p w:rsidR="009516CD" w:rsidRDefault="009516CD" w:rsidP="002C4792">
      <w:pPr>
        <w:jc w:val="both"/>
      </w:pPr>
      <w:r>
        <w:t>c) la formazione del personale dell’Ente per l’utilizzo dei software necessari per l’accesso ai servizi di</w:t>
      </w:r>
      <w:r w:rsidR="001248CF">
        <w:t xml:space="preserve"> </w:t>
      </w:r>
      <w:r>
        <w:t>tesoreria, nel rispetto delle specifiche di cui ai punti precedenti e senza oneri a carico dell’Ente.</w:t>
      </w:r>
    </w:p>
    <w:p w:rsidR="009516CD" w:rsidRDefault="009516CD" w:rsidP="002C4792">
      <w:pPr>
        <w:jc w:val="both"/>
      </w:pPr>
      <w:r>
        <w:t xml:space="preserve">4.9 Il Tesoriere è tenuto a fornire all’Ente tutta la documentazione inerente il servizio, elaborati, tabulati, </w:t>
      </w:r>
      <w:r w:rsidR="001248CF">
        <w:t>s</w:t>
      </w:r>
      <w:r>
        <w:t>ia</w:t>
      </w:r>
      <w:r w:rsidR="001248CF">
        <w:t xml:space="preserve"> </w:t>
      </w:r>
      <w:r>
        <w:t>nel dettaglio che nei quadri riepilogativi, in via telematica e se richiesto in formato cartaceo.</w:t>
      </w:r>
    </w:p>
    <w:p w:rsidR="009516CD" w:rsidRDefault="009516CD" w:rsidP="002C4792">
      <w:pPr>
        <w:jc w:val="both"/>
      </w:pPr>
      <w:r>
        <w:t xml:space="preserve">4.10 </w:t>
      </w:r>
      <w:r w:rsidR="001248CF">
        <w:t>Il</w:t>
      </w:r>
      <w:r>
        <w:t xml:space="preserve"> Tesoriere metterà a disposizione del servizio di tesoreria personale sufficiente per la corretta e snella</w:t>
      </w:r>
      <w:r w:rsidR="001248CF">
        <w:t xml:space="preserve"> </w:t>
      </w:r>
      <w:r>
        <w:t>esecuzione dello stesso, ed un referente di grado più elevato di quello del personale esecutivo, al quale</w:t>
      </w:r>
      <w:r w:rsidR="001248CF">
        <w:t xml:space="preserve"> </w:t>
      </w:r>
      <w:r>
        <w:t xml:space="preserve">l’Ente potrà rivolgersi per la soluzione immediata di eventuali necessità operative; i nominativi dei </w:t>
      </w:r>
      <w:r w:rsidR="001248CF">
        <w:t>d</w:t>
      </w:r>
      <w:r>
        <w:t>ipendenti,</w:t>
      </w:r>
      <w:r w:rsidR="001248CF">
        <w:t xml:space="preserve"> </w:t>
      </w:r>
      <w:r>
        <w:t>come sopra individuati, dovranno essere comunicati all’ Ente.</w:t>
      </w:r>
    </w:p>
    <w:p w:rsidR="009516CD" w:rsidRDefault="009516CD" w:rsidP="002C4792">
      <w:pPr>
        <w:jc w:val="both"/>
      </w:pPr>
      <w:r>
        <w:t>4.11 Il personale addetto al servizio di Tesoreria dovrà essere di provata capacità a svolgere le operazioni</w:t>
      </w:r>
      <w:r w:rsidR="001248CF">
        <w:t xml:space="preserve"> </w:t>
      </w:r>
      <w:r>
        <w:t>richieste e dovrà tenere nei confronti degli utenti, così come nei confronti del personale dell’Ente, un</w:t>
      </w:r>
      <w:r w:rsidR="001248CF">
        <w:t xml:space="preserve"> </w:t>
      </w:r>
      <w:r>
        <w:lastRenderedPageBreak/>
        <w:t>atteggiamento cortese e disponibile e fornire tutte le informazioni richieste in connessione al servizio di cui</w:t>
      </w:r>
      <w:r w:rsidR="006C32D8">
        <w:t xml:space="preserve"> </w:t>
      </w:r>
      <w:r>
        <w:t>trattasi. Il Tesoriere è, pertanto, responsabile, a norma delle vigenti disposizioni, dei requisiti tecnico –professionali e delle condizioni di idoneità del proprio personale al servizio prestato. Il personale è tenuto al</w:t>
      </w:r>
      <w:r w:rsidR="001248CF">
        <w:t xml:space="preserve"> </w:t>
      </w:r>
      <w:r>
        <w:t>segreto d’ufficio su fatti e circostanze di cui sia venuto a conoscenza nell’espletamento dei propri compiti, nel</w:t>
      </w:r>
      <w:r w:rsidR="001248CF">
        <w:t xml:space="preserve"> </w:t>
      </w:r>
      <w:r>
        <w:t>rispetto delle norme sulla privacy.</w:t>
      </w:r>
    </w:p>
    <w:p w:rsidR="009516CD" w:rsidRDefault="009516CD" w:rsidP="002C4792">
      <w:pPr>
        <w:jc w:val="both"/>
      </w:pPr>
      <w:r>
        <w:t>4.13 Ogni spesa derivante dall’adeguamento del servizio alle modifiche normative e la necessità di creare</w:t>
      </w:r>
      <w:r w:rsidR="001248CF">
        <w:t xml:space="preserve"> </w:t>
      </w:r>
      <w:r>
        <w:t>collegamenti informatici o predisporre qualsiasi altra innovazione tecnologica funzionale al servizio</w:t>
      </w:r>
      <w:r w:rsidR="001248CF">
        <w:t xml:space="preserve"> </w:t>
      </w:r>
      <w:r>
        <w:t>concordata tra le parti, sarà senza oneri per l’Ente.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5 - ESTENSIONE CONTRATTO DI TESORERIA</w:t>
      </w:r>
    </w:p>
    <w:p w:rsidR="009516CD" w:rsidRDefault="009516CD" w:rsidP="002C4792">
      <w:pPr>
        <w:jc w:val="both"/>
      </w:pPr>
      <w:r>
        <w:t>5.1. Il servizio di riscossione delle entrate e di pagamento delle spese si estende alle Istituzioni</w:t>
      </w:r>
      <w:r w:rsidR="001248CF">
        <w:t xml:space="preserve"> </w:t>
      </w:r>
      <w:r>
        <w:t xml:space="preserve">eventualmente costituite dall’Ente. Può altresì estendersi, a richiesta, a enti costituiti dal Comune, con i </w:t>
      </w:r>
      <w:r w:rsidR="001248CF">
        <w:t>q</w:t>
      </w:r>
      <w:r>
        <w:t>uali</w:t>
      </w:r>
      <w:r w:rsidR="001248CF">
        <w:t xml:space="preserve"> </w:t>
      </w:r>
      <w:r>
        <w:t>saranno stipulate singole convenzioni regolanti il servizio di cassa o tesoreria. Le condizioni di</w:t>
      </w:r>
      <w:r w:rsidR="001248CF">
        <w:t xml:space="preserve"> </w:t>
      </w:r>
      <w:r>
        <w:t>remunerazione del servizio, nonché i tassi attivi e passivi e le valute previsti dalla presente convenzione si</w:t>
      </w:r>
      <w:r w:rsidR="001248CF">
        <w:t xml:space="preserve"> </w:t>
      </w:r>
      <w:r>
        <w:t>estendono alle istituzioni ed agli enti di cui al presente articolo.</w:t>
      </w:r>
    </w:p>
    <w:p w:rsidR="009516CD" w:rsidRDefault="009516CD" w:rsidP="002C4792">
      <w:pPr>
        <w:jc w:val="both"/>
      </w:pPr>
      <w:r>
        <w:t xml:space="preserve">5.2 Il Tesoriere si impegna a garantire l’apertura di un conto corrente intestato all’Economo comunale, per </w:t>
      </w:r>
      <w:r w:rsidR="001248CF">
        <w:t>l</w:t>
      </w:r>
      <w:r>
        <w:t>a</w:t>
      </w:r>
      <w:r w:rsidR="001248CF">
        <w:t xml:space="preserve"> </w:t>
      </w:r>
      <w:r>
        <w:t>gestione dei pagamenti effettuati a mezzo economato, senza l’aggravio di ulteriori spese ad eccezione dei</w:t>
      </w:r>
      <w:r w:rsidR="001248CF">
        <w:t xml:space="preserve"> </w:t>
      </w:r>
      <w:r>
        <w:t>previsti oneri fiscali ed alle medesime condizioni economiche previste dalla presente convenzione di</w:t>
      </w:r>
      <w:r w:rsidR="001248CF">
        <w:t xml:space="preserve"> </w:t>
      </w:r>
      <w:r>
        <w:t>tesoreria.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6 - ESERCIZIO FINANZIARIO</w:t>
      </w:r>
    </w:p>
    <w:p w:rsidR="009516CD" w:rsidRDefault="009516CD" w:rsidP="002C4792">
      <w:pPr>
        <w:jc w:val="both"/>
      </w:pPr>
      <w:r>
        <w:t>6.1. L’esercizio finanziario dell’Ente ha durata annuale con inizio il 1° gennaio e termina il 31 dicembre di</w:t>
      </w:r>
      <w:r w:rsidR="001248CF">
        <w:t xml:space="preserve"> </w:t>
      </w:r>
      <w:r>
        <w:t>ciascun anno. Dopo tale data non possono effettuarsi operazioni di cassa sul bilancio dell’anno precedente.</w:t>
      </w:r>
    </w:p>
    <w:p w:rsidR="009516CD" w:rsidRDefault="009516CD" w:rsidP="002C4792">
      <w:pPr>
        <w:jc w:val="both"/>
      </w:pPr>
      <w:r>
        <w:t>6.2 E’ fatta salva la regolarizzazione delle operazioni avvenute negli ultimi giorni dell’esercizio da effettuarsi</w:t>
      </w:r>
      <w:r w:rsidR="00FF6799">
        <w:t xml:space="preserve"> </w:t>
      </w:r>
      <w:r>
        <w:t>non oltre il 20 gennaio dell’anno successivo.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7 – RISCOSSIONI</w:t>
      </w:r>
    </w:p>
    <w:p w:rsidR="009516CD" w:rsidRDefault="009516CD" w:rsidP="002C4792">
      <w:pPr>
        <w:jc w:val="both"/>
      </w:pPr>
      <w:r>
        <w:t>7.1. Le entrate saranno riscosse sulla base di ordinativi di incasso (reversali) emessi dall’Ente con</w:t>
      </w:r>
      <w:r w:rsidR="001248CF">
        <w:t xml:space="preserve"> </w:t>
      </w:r>
      <w:r>
        <w:t>numerazione progressiva su appositi moduli a firma del Responsabile del Servizio Finanziario o di altro</w:t>
      </w:r>
      <w:r w:rsidR="001248CF">
        <w:t xml:space="preserve"> </w:t>
      </w:r>
      <w:r>
        <w:t>dipendente autorizzato così come individuato dal Regolamento di contabilità o, nel caso di assenza o</w:t>
      </w:r>
      <w:r w:rsidR="001248CF">
        <w:t xml:space="preserve"> </w:t>
      </w:r>
      <w:r>
        <w:t>impedimento, da altri dipendenti dell’Ente appositamente delegati o abilitati a sostituirlo.</w:t>
      </w:r>
    </w:p>
    <w:p w:rsidR="009516CD" w:rsidRDefault="009516CD" w:rsidP="002C4792">
      <w:pPr>
        <w:jc w:val="both"/>
      </w:pPr>
      <w:r>
        <w:t>7.2 L’ordinativo di incasso deve contenere tutti gli elementi previsti dall’ordinamento contabile ed in</w:t>
      </w:r>
      <w:r w:rsidR="001248CF">
        <w:t xml:space="preserve"> </w:t>
      </w:r>
      <w:r>
        <w:t>particolare: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</w:p>
    <w:p w:rsidR="001248CF" w:rsidRDefault="009516CD" w:rsidP="001248CF">
      <w:pPr>
        <w:jc w:val="both"/>
      </w:pPr>
      <w:r>
        <w:br w:type="page"/>
      </w:r>
      <w:r>
        <w:lastRenderedPageBreak/>
        <w:t>a.</w:t>
      </w:r>
      <w:r w:rsidR="001248CF" w:rsidRPr="001248CF">
        <w:t xml:space="preserve"> </w:t>
      </w:r>
      <w:r w:rsidR="001248CF">
        <w:t>la denominazione dell’Ente;</w:t>
      </w:r>
    </w:p>
    <w:p w:rsidR="009516CD" w:rsidRDefault="009516CD" w:rsidP="002C4792">
      <w:pPr>
        <w:jc w:val="both"/>
      </w:pPr>
      <w:r>
        <w:t>b.</w:t>
      </w:r>
      <w:r w:rsidR="001248CF">
        <w:t xml:space="preserve"> l’indicazione del debitore;</w:t>
      </w:r>
    </w:p>
    <w:p w:rsidR="009516CD" w:rsidRDefault="009516CD" w:rsidP="002C4792">
      <w:pPr>
        <w:jc w:val="both"/>
      </w:pPr>
      <w:r>
        <w:t>c.</w:t>
      </w:r>
      <w:r w:rsidR="001248CF">
        <w:t xml:space="preserve"> l’ammontare della somma da riscuotere, in cifre e in lettere;</w:t>
      </w:r>
    </w:p>
    <w:p w:rsidR="001248CF" w:rsidRDefault="009516CD" w:rsidP="001248CF">
      <w:pPr>
        <w:jc w:val="both"/>
      </w:pPr>
      <w:r>
        <w:t>d.</w:t>
      </w:r>
      <w:r w:rsidR="001248CF" w:rsidRPr="001248CF">
        <w:t xml:space="preserve"> </w:t>
      </w:r>
      <w:r w:rsidR="001248CF">
        <w:t>la causale di versamento;</w:t>
      </w:r>
    </w:p>
    <w:p w:rsidR="009516CD" w:rsidRDefault="009516CD" w:rsidP="002C4792">
      <w:pPr>
        <w:jc w:val="both"/>
      </w:pPr>
      <w:r>
        <w:t>e.</w:t>
      </w:r>
      <w:r w:rsidR="001248CF" w:rsidRPr="001248CF">
        <w:t xml:space="preserve"> </w:t>
      </w:r>
      <w:r w:rsidR="001248CF">
        <w:t>le indicazioni per l’assoggettamento o meno all’imposta di bollo di quietanza;</w:t>
      </w:r>
    </w:p>
    <w:p w:rsidR="001248CF" w:rsidRDefault="009516CD" w:rsidP="001248CF">
      <w:pPr>
        <w:jc w:val="both"/>
      </w:pPr>
      <w:r>
        <w:t>f.</w:t>
      </w:r>
      <w:r w:rsidR="001248CF" w:rsidRPr="001248CF">
        <w:t xml:space="preserve"> </w:t>
      </w:r>
      <w:r w:rsidR="001248CF">
        <w:t>gli eventuali vincoli di destinazione delle somme e dell’imputazione alla contabilità speciale fruttifera o infruttifera a cui le entrate incassate debbono o dovranno affluire ai sensi dell’art. 1, comma 1, della Legge n. 720/1984;</w:t>
      </w:r>
    </w:p>
    <w:p w:rsidR="009516CD" w:rsidRDefault="009516CD" w:rsidP="002C4792">
      <w:pPr>
        <w:jc w:val="both"/>
      </w:pPr>
      <w:r>
        <w:t>g. l’indicazione del capitolo di bilancio cui è riferita l’entrata, distintamente per residui o competenza;</w:t>
      </w:r>
    </w:p>
    <w:p w:rsidR="009516CD" w:rsidRDefault="009516CD" w:rsidP="002C4792">
      <w:pPr>
        <w:jc w:val="both"/>
      </w:pPr>
      <w:r>
        <w:t>h. la codifica della transazione elementare;</w:t>
      </w:r>
    </w:p>
    <w:p w:rsidR="009516CD" w:rsidRDefault="009516CD" w:rsidP="002C4792">
      <w:pPr>
        <w:jc w:val="both"/>
      </w:pPr>
      <w:r>
        <w:t>i. il numero progressivo;</w:t>
      </w:r>
    </w:p>
    <w:p w:rsidR="009516CD" w:rsidRDefault="009516CD" w:rsidP="002C4792">
      <w:pPr>
        <w:jc w:val="both"/>
      </w:pPr>
      <w:r>
        <w:t>j. l’esercizio finanziario e la data di emissione;</w:t>
      </w:r>
    </w:p>
    <w:p w:rsidR="009516CD" w:rsidRDefault="009516CD" w:rsidP="002C4792">
      <w:pPr>
        <w:jc w:val="both"/>
      </w:pPr>
      <w:r>
        <w:t>k. il codice della contropartita</w:t>
      </w:r>
      <w:r w:rsidR="001248CF">
        <w:t>.</w:t>
      </w:r>
    </w:p>
    <w:p w:rsidR="009516CD" w:rsidRDefault="009516CD" w:rsidP="002C4792">
      <w:pPr>
        <w:jc w:val="both"/>
      </w:pPr>
      <w:r>
        <w:t>7.3. Il Tesoriere provvede a incassare tutte le somme di spettanza dell’Ente e rilascia quietanza numerata</w:t>
      </w:r>
      <w:r w:rsidR="001248CF">
        <w:t xml:space="preserve"> </w:t>
      </w:r>
      <w:r>
        <w:t>progressivamente in ordine cronologico per esercizio finanziario e indicante la causale del versamento,</w:t>
      </w:r>
      <w:r w:rsidR="001248CF">
        <w:t xml:space="preserve"> </w:t>
      </w:r>
      <w:r>
        <w:t>compilata con procedure e moduli meccanizzati o da staccarsi da apposito bollettario. Gli estremi della</w:t>
      </w:r>
      <w:r w:rsidR="001248CF">
        <w:t xml:space="preserve"> </w:t>
      </w:r>
      <w:r>
        <w:t>quietanza sono annotati direttamente sull’ordinativo di incasso. Copia della quietanza è trasmessa all’Ente</w:t>
      </w:r>
      <w:r w:rsidR="001248CF">
        <w:t xml:space="preserve"> </w:t>
      </w:r>
      <w:r>
        <w:t>giornalmente ed unitamente al giornale di cassa e costituisce prova dell’ avvenuta riscossione.</w:t>
      </w:r>
    </w:p>
    <w:p w:rsidR="009516CD" w:rsidRDefault="009516CD" w:rsidP="002C4792">
      <w:pPr>
        <w:jc w:val="both"/>
      </w:pPr>
      <w:r>
        <w:t>7.4. Il Tesoriere deve accettare, con ordine provvisorio di incasso ed anche senza autorizzazione dell’Ente,</w:t>
      </w:r>
      <w:r w:rsidR="001248CF">
        <w:t xml:space="preserve"> </w:t>
      </w:r>
      <w:r>
        <w:t>le somme che i terzi intendono versare, a qualsiasi titolo, a favore del medesimo, rilasciandone ricevuta</w:t>
      </w:r>
      <w:r w:rsidR="001248CF">
        <w:t xml:space="preserve"> </w:t>
      </w:r>
      <w:r>
        <w:t xml:space="preserve">contenente, oltre l’indicazione della causale del versamento, la clausola espressa "salvi i diritti dell’Ente". </w:t>
      </w:r>
      <w:r w:rsidR="001248CF">
        <w:t>T</w:t>
      </w:r>
      <w:r>
        <w:t>ali</w:t>
      </w:r>
      <w:r w:rsidR="001248CF">
        <w:t xml:space="preserve"> </w:t>
      </w:r>
      <w:r>
        <w:t xml:space="preserve">incassi saranno segnalati all’Ente stesso, al quale il Tesoriere richiederà l’emissione delle relative </w:t>
      </w:r>
      <w:r w:rsidR="001248CF">
        <w:t>r</w:t>
      </w:r>
      <w:r>
        <w:t>eversali.</w:t>
      </w:r>
    </w:p>
    <w:p w:rsidR="009516CD" w:rsidRDefault="009516CD" w:rsidP="002C4792">
      <w:pPr>
        <w:jc w:val="both"/>
      </w:pPr>
      <w:r>
        <w:t>7.5. Per le entrate riscosse senza reversale il Tesoriere provvede, in base alla causale di versamento, ad</w:t>
      </w:r>
      <w:r w:rsidR="001248CF">
        <w:t xml:space="preserve"> </w:t>
      </w:r>
      <w:r>
        <w:t>attribuire alla contabilità speciale fruttifera o a quella infruttifera, secondo la loro rispettiva natura.</w:t>
      </w:r>
    </w:p>
    <w:p w:rsidR="009516CD" w:rsidRDefault="009516CD" w:rsidP="002C4792">
      <w:pPr>
        <w:jc w:val="both"/>
      </w:pPr>
      <w:r>
        <w:t>7.6. Il prelevamento dai conti correnti postali intestati all’Ente per i quali al Tesoriere è riservata la firma di</w:t>
      </w:r>
      <w:r w:rsidR="001248CF">
        <w:t xml:space="preserve"> </w:t>
      </w:r>
      <w:r>
        <w:t>traenza, sarà effettuato dal tesoriere con cadenza quindicinale e senza l’obbligo di preventiva emissione di</w:t>
      </w:r>
      <w:r w:rsidR="001248CF">
        <w:t xml:space="preserve"> </w:t>
      </w:r>
      <w:r>
        <w:t>reversale. L’accredito al conto di tesoreria delle relative somme sarà effettuato nello stesso giorno in cui il</w:t>
      </w:r>
      <w:r w:rsidR="001248CF">
        <w:t xml:space="preserve"> </w:t>
      </w:r>
      <w:r>
        <w:t>Tesoriere avrà la disponibilità della somma prelevata dal c/c postale.</w:t>
      </w:r>
    </w:p>
    <w:p w:rsidR="009516CD" w:rsidRDefault="009516CD" w:rsidP="002C4792">
      <w:pPr>
        <w:jc w:val="both"/>
      </w:pPr>
      <w:r>
        <w:t>7.7 Per le entrate che affluiscono direttamente nella contabilità speciale il Tesoriere provvede a richiedere</w:t>
      </w:r>
      <w:r w:rsidR="001248CF">
        <w:t xml:space="preserve"> </w:t>
      </w:r>
      <w:r>
        <w:t xml:space="preserve">alla competente sezione di tesoreria provinciale dello Stato apposito tabulato, sulla base del quale </w:t>
      </w:r>
      <w:r w:rsidR="001248CF">
        <w:t xml:space="preserve"> r</w:t>
      </w:r>
      <w:r>
        <w:t>egistrerà</w:t>
      </w:r>
      <w:r w:rsidR="001248CF">
        <w:t xml:space="preserve"> </w:t>
      </w:r>
      <w:r>
        <w:t xml:space="preserve">i versamenti pervenuti rilasciando apposita quietanza. In relazione a ciò l’Ente emette i </w:t>
      </w:r>
      <w:r w:rsidR="001248CF">
        <w:t>c</w:t>
      </w:r>
      <w:r>
        <w:t>orrispondenti</w:t>
      </w:r>
      <w:r w:rsidR="001248CF">
        <w:t xml:space="preserve"> </w:t>
      </w:r>
      <w:r>
        <w:t>ordinativi a copertura.</w:t>
      </w:r>
    </w:p>
    <w:p w:rsidR="009516CD" w:rsidRDefault="009516CD" w:rsidP="002C4792">
      <w:pPr>
        <w:jc w:val="both"/>
      </w:pPr>
      <w:r>
        <w:t>7.8. Gli eventuali versamenti effettuati con assegni dall’Ente stesso, dal suo Economo e da riscuotitori</w:t>
      </w:r>
      <w:r w:rsidR="00C97CD4">
        <w:t xml:space="preserve"> </w:t>
      </w:r>
      <w:r>
        <w:t>speciali, verranno accreditati al conto di tesoreria secondo le modalità tecniche più favorevoli per l’Ente</w:t>
      </w:r>
      <w:r w:rsidR="00C97CD4">
        <w:t xml:space="preserve"> </w:t>
      </w:r>
      <w:r>
        <w:t>previste per gli incassi della specie senza addebito di commissioni.</w:t>
      </w:r>
    </w:p>
    <w:p w:rsidR="009516CD" w:rsidRDefault="009516CD" w:rsidP="002C4792">
      <w:pPr>
        <w:jc w:val="both"/>
      </w:pPr>
      <w:r>
        <w:t>7.9. Il Tesoriere non è tenuto ad accettare versamenti a mezzo di assegni di conto corrente bancario o</w:t>
      </w:r>
      <w:r w:rsidR="00C97CD4">
        <w:t xml:space="preserve"> </w:t>
      </w:r>
      <w:r>
        <w:t>postale, nonché di assegni circolari non intestati al Tesoriere medesimo.</w:t>
      </w:r>
    </w:p>
    <w:p w:rsidR="009516CD" w:rsidRDefault="009516CD" w:rsidP="002C4792">
      <w:pPr>
        <w:jc w:val="both"/>
      </w:pPr>
      <w:r>
        <w:lastRenderedPageBreak/>
        <w:t>7.10 Le entrate patrimoniali ed assimilate, canoni, utenze per servizi, rette casa di riposo, ecc., dovranno</w:t>
      </w:r>
      <w:r w:rsidR="00C97CD4">
        <w:t xml:space="preserve"> </w:t>
      </w:r>
      <w:r>
        <w:t>essere riscosse dal Tesoriere con l’ausilio di procedure informatiche con le seguenti modalità:</w:t>
      </w:r>
    </w:p>
    <w:p w:rsidR="009516CD" w:rsidRDefault="00C97CD4" w:rsidP="002C4792">
      <w:pPr>
        <w:jc w:val="both"/>
      </w:pPr>
      <w:r>
        <w:t xml:space="preserve">- </w:t>
      </w:r>
      <w:r w:rsidR="009516CD">
        <w:t xml:space="preserve">presso tutti i propri sportelli presenti sul territorio con </w:t>
      </w:r>
      <w:proofErr w:type="spellStart"/>
      <w:r w:rsidR="009516CD">
        <w:t>quietanzamento</w:t>
      </w:r>
      <w:proofErr w:type="spellEnd"/>
      <w:r w:rsidR="009516CD">
        <w:t>;</w:t>
      </w:r>
    </w:p>
    <w:p w:rsidR="009516CD" w:rsidRDefault="00C97CD4" w:rsidP="002C4792">
      <w:pPr>
        <w:jc w:val="both"/>
      </w:pPr>
      <w:r>
        <w:t xml:space="preserve">- </w:t>
      </w:r>
      <w:r w:rsidR="009516CD">
        <w:t>mediante l’addebito sul c/c dell’utente aperto presso qualsiasi Istituto alle scadenze prefissate e</w:t>
      </w:r>
      <w:r>
        <w:t xml:space="preserve"> </w:t>
      </w:r>
      <w:r w:rsidR="009516CD">
        <w:t>contestuale accredito sul conto del Comune;</w:t>
      </w:r>
    </w:p>
    <w:p w:rsidR="009516CD" w:rsidRDefault="00C97CD4" w:rsidP="002C4792">
      <w:pPr>
        <w:jc w:val="both"/>
      </w:pPr>
      <w:r>
        <w:t xml:space="preserve">- </w:t>
      </w:r>
      <w:r w:rsidR="009516CD">
        <w:t>mediante c/c postali intestati al Comune e gestiti dal Tesoriere;</w:t>
      </w:r>
    </w:p>
    <w:p w:rsidR="009516CD" w:rsidRDefault="009516CD" w:rsidP="002C4792">
      <w:pPr>
        <w:jc w:val="both"/>
      </w:pPr>
      <w:r>
        <w:t>Le riscossioni possono avvenire anche con procedura POS, carte di credito, procedure internet</w:t>
      </w:r>
      <w:r w:rsidR="00C97CD4">
        <w:t xml:space="preserve"> </w:t>
      </w:r>
      <w:r>
        <w:t xml:space="preserve">banking, nonché mediante l'addebito </w:t>
      </w:r>
      <w:proofErr w:type="spellStart"/>
      <w:r>
        <w:t>preautorizzato</w:t>
      </w:r>
      <w:proofErr w:type="spellEnd"/>
      <w:r>
        <w:t xml:space="preserve"> sul conto corrente del debitore, disposto di</w:t>
      </w:r>
      <w:r w:rsidR="00C97CD4">
        <w:t xml:space="preserve"> </w:t>
      </w:r>
      <w:r>
        <w:t>iniziativa del Tesoriere a fronte di autorizzazioni all'addebito firmate dal debitore e consegnate</w:t>
      </w:r>
      <w:r w:rsidR="00C97CD4">
        <w:t xml:space="preserve"> </w:t>
      </w:r>
      <w:r>
        <w:t>dall’Ente, e sempre che il conto di addebito presenti le necessarie disponibilità. Su richiesta dell’Ente</w:t>
      </w:r>
      <w:r w:rsidR="00C97CD4">
        <w:t xml:space="preserve">, </w:t>
      </w:r>
      <w:r>
        <w:t>le somme riscosse mediante i sistemi di cui al presente comma vengono accreditate, con la valuta</w:t>
      </w:r>
      <w:r w:rsidR="00C97CD4">
        <w:t xml:space="preserve"> </w:t>
      </w:r>
      <w:r>
        <w:t>del giorno lavorativo successivo all'incasso, in appositi conti di transito infruttiferi accesi presso il</w:t>
      </w:r>
      <w:r w:rsidR="00C97CD4">
        <w:t xml:space="preserve"> </w:t>
      </w:r>
      <w:r>
        <w:t>Tesoriere, oggetto di separata rendicontazione on-line all’Ente, con giro del saldo finale giornaliero al</w:t>
      </w:r>
      <w:r w:rsidR="00C97CD4">
        <w:t xml:space="preserve"> </w:t>
      </w:r>
      <w:r>
        <w:t>conto ordinario di Tesoreria.</w:t>
      </w:r>
    </w:p>
    <w:p w:rsidR="009516CD" w:rsidRDefault="009516CD" w:rsidP="002C4792">
      <w:pPr>
        <w:jc w:val="both"/>
      </w:pPr>
      <w:r>
        <w:t>Il Tesoriere rilascerà agli utenti regolare quietanza sull’avviso di pagamento predisposto dall’Ente o emesso</w:t>
      </w:r>
      <w:r w:rsidR="00C97CD4">
        <w:t xml:space="preserve"> </w:t>
      </w:r>
      <w:r>
        <w:t>dal Tesoriere, oppure tramite il rilascio di apposita modulistica prevista per i servizi della specie.</w:t>
      </w:r>
    </w:p>
    <w:p w:rsidR="009516CD" w:rsidRDefault="009516CD" w:rsidP="002C4792">
      <w:pPr>
        <w:jc w:val="both"/>
      </w:pPr>
      <w:r>
        <w:t>7.11. Le entrate tributarie che, per effetto dell’esercizio della propria potestà regolamentare, il Comune</w:t>
      </w:r>
      <w:r w:rsidR="00C97CD4">
        <w:t xml:space="preserve"> </w:t>
      </w:r>
      <w:r>
        <w:t xml:space="preserve">dovesse decidere di riscuotere direttamente tramite servizio di tesoreria, verranno riscosse dal Tesoriere </w:t>
      </w:r>
      <w:r w:rsidR="00C97CD4">
        <w:t>c</w:t>
      </w:r>
      <w:r>
        <w:t>on</w:t>
      </w:r>
      <w:r w:rsidR="00C97CD4">
        <w:t xml:space="preserve"> </w:t>
      </w:r>
      <w:r>
        <w:t>l’ausilio di procedure informatiche e presso tutti i propri sportelli presenti sul territorio nazionale senza</w:t>
      </w:r>
      <w:r w:rsidR="00C97CD4">
        <w:t xml:space="preserve"> </w:t>
      </w:r>
      <w:r>
        <w:t>addebito di commissioni a carico del versante. Il Tesoriere rilascerà ai contribuenti regolare quietanza sul</w:t>
      </w:r>
      <w:r w:rsidR="00C97CD4">
        <w:t xml:space="preserve"> </w:t>
      </w:r>
      <w:r>
        <w:t>modulo di pagamento predisposto dall’Ente o emesso dal Tesoriere in relazione alle specifiche entrate.</w:t>
      </w:r>
    </w:p>
    <w:p w:rsidR="009516CD" w:rsidRDefault="009516CD" w:rsidP="002C4792">
      <w:pPr>
        <w:jc w:val="both"/>
      </w:pPr>
      <w:r>
        <w:t>7.12 Per la riscossione delle entrate previste dal presente articolo non spetterà al tesoriere alcun tipo di</w:t>
      </w:r>
      <w:r w:rsidR="00C97CD4">
        <w:t xml:space="preserve"> </w:t>
      </w:r>
      <w:r>
        <w:t>compenso.</w:t>
      </w:r>
    </w:p>
    <w:p w:rsidR="009516CD" w:rsidRDefault="009516CD" w:rsidP="002C4792">
      <w:pPr>
        <w:jc w:val="both"/>
      </w:pPr>
      <w:r>
        <w:t>7.13. A comprova dell’avvenuta riscossione il tesoriere provvederà ad annotare sulle relative reversali il</w:t>
      </w:r>
      <w:r w:rsidR="00C97CD4">
        <w:t xml:space="preserve"> </w:t>
      </w:r>
      <w:r>
        <w:t>timbro "riscosso" e la propria firma.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8 – PAGAMENTI</w:t>
      </w:r>
    </w:p>
    <w:p w:rsidR="009516CD" w:rsidRDefault="009516CD" w:rsidP="002C4792">
      <w:pPr>
        <w:jc w:val="both"/>
      </w:pPr>
      <w:r>
        <w:t>8.1. I pagamenti verranno disposti dall’Ente ed effettuati dal Tesoriere in base ad ordini di pagamento</w:t>
      </w:r>
      <w:r w:rsidR="00C97CD4">
        <w:t xml:space="preserve"> </w:t>
      </w:r>
      <w:r>
        <w:t>(mandati) individuali o collettivi emessi dall’Ente su moduli appositamente predisposti, numerati</w:t>
      </w:r>
      <w:r w:rsidR="00C97CD4">
        <w:t xml:space="preserve"> </w:t>
      </w:r>
      <w:r>
        <w:t>progressivamente e firmati dal Responsabile del Servizio Finanziario o da altro dipendente autorizzato, così</w:t>
      </w:r>
      <w:r w:rsidR="00C97CD4">
        <w:t xml:space="preserve"> </w:t>
      </w:r>
      <w:r>
        <w:t>come individuato nel Regolamento di Contabilità, ed in caso di sua assenza o impedimento da altri</w:t>
      </w:r>
      <w:r w:rsidR="00C97CD4">
        <w:t xml:space="preserve"> </w:t>
      </w:r>
      <w:r>
        <w:t>dipendenti dell’Ente appositamente delegati o abilitati a sostituirlo.</w:t>
      </w:r>
    </w:p>
    <w:p w:rsidR="009516CD" w:rsidRDefault="009516CD" w:rsidP="002C4792">
      <w:pPr>
        <w:jc w:val="both"/>
      </w:pPr>
      <w:r>
        <w:t>8.2 Il Tesoriere, anche in assenza della preventiva emissione del relativo mandato, effettua i pagamenti</w:t>
      </w:r>
    </w:p>
    <w:p w:rsidR="009516CD" w:rsidRDefault="009516CD" w:rsidP="002C4792">
      <w:pPr>
        <w:jc w:val="both"/>
      </w:pPr>
      <w:r>
        <w:t>derivanti da:</w:t>
      </w:r>
    </w:p>
    <w:p w:rsidR="009516CD" w:rsidRDefault="009516CD" w:rsidP="002C4792">
      <w:pPr>
        <w:jc w:val="both"/>
      </w:pPr>
      <w:r>
        <w:t>a) delegazioni di pagamento;</w:t>
      </w:r>
    </w:p>
    <w:p w:rsidR="009516CD" w:rsidRDefault="009516CD" w:rsidP="002C4792">
      <w:pPr>
        <w:jc w:val="both"/>
      </w:pPr>
      <w:r>
        <w:t>b) obblighi tributari e somme iscritte a ruolo;</w:t>
      </w:r>
    </w:p>
    <w:p w:rsidR="009516CD" w:rsidRDefault="009516CD" w:rsidP="002C4792">
      <w:pPr>
        <w:jc w:val="both"/>
      </w:pPr>
      <w:r>
        <w:t>c) ordinanze di assegnazione – ed eventuali oneri conseguenti – emesse a seguito delle procedure di</w:t>
      </w:r>
      <w:r w:rsidR="00C97CD4">
        <w:t xml:space="preserve"> </w:t>
      </w:r>
      <w:r>
        <w:t xml:space="preserve">esecuzione forzata di cui all’art. 159 del </w:t>
      </w:r>
      <w:proofErr w:type="spellStart"/>
      <w:r>
        <w:t>d.Lgs.n</w:t>
      </w:r>
      <w:proofErr w:type="spellEnd"/>
      <w:r>
        <w:t>. 267/2000;</w:t>
      </w:r>
    </w:p>
    <w:p w:rsidR="009516CD" w:rsidRDefault="009516CD" w:rsidP="002C4792">
      <w:pPr>
        <w:jc w:val="both"/>
      </w:pPr>
      <w:r>
        <w:t>d) ogni altro pagamento la cui effettuazione è imposta da specifiche disposizioni di legge;</w:t>
      </w:r>
    </w:p>
    <w:p w:rsidR="009516CD" w:rsidRDefault="009516CD" w:rsidP="002C4792">
      <w:pPr>
        <w:jc w:val="both"/>
      </w:pPr>
      <w:r>
        <w:lastRenderedPageBreak/>
        <w:t>e) spese fisse o ricorrenti, canoni di utenza o rate assicurative, dietro specifica richiesta presentata a firma</w:t>
      </w:r>
      <w:r w:rsidR="00C97CD4">
        <w:t xml:space="preserve"> </w:t>
      </w:r>
      <w:r>
        <w:t>delle persone autorizzate a sottoscrivere i mandati.</w:t>
      </w:r>
    </w:p>
    <w:p w:rsidR="009516CD" w:rsidRDefault="009516CD" w:rsidP="002C4792">
      <w:pPr>
        <w:jc w:val="both"/>
      </w:pPr>
      <w:r>
        <w:t>Le relative quietanze costituiscono “carte contabili” e riconoscono al Tesoriere il diritto ad ottenere il</w:t>
      </w:r>
      <w:r w:rsidR="00C97CD4">
        <w:t xml:space="preserve"> </w:t>
      </w:r>
      <w:r>
        <w:t xml:space="preserve">discarico dei relativi pagamenti. Gli ordinativi a copertura di dette spese devono essere emessi entro </w:t>
      </w:r>
      <w:r w:rsidR="00C97CD4">
        <w:t xml:space="preserve"> q</w:t>
      </w:r>
      <w:r>
        <w:t>uindici</w:t>
      </w:r>
      <w:r w:rsidR="00C97CD4">
        <w:t xml:space="preserve"> </w:t>
      </w:r>
      <w:r>
        <w:t>giorni e, comunque, entro il termine del mese in corso; devono, altresì, riportare l’annotazione:</w:t>
      </w:r>
      <w:r w:rsidR="00C97CD4">
        <w:t xml:space="preserve"> </w:t>
      </w:r>
      <w:r>
        <w:t>”a copertura</w:t>
      </w:r>
      <w:r w:rsidR="00C97CD4">
        <w:t xml:space="preserve"> </w:t>
      </w:r>
      <w:r>
        <w:t>del sospeso n. ...................”, rilevato dai dati comunicati dal Tesoriere.</w:t>
      </w:r>
    </w:p>
    <w:p w:rsidR="009516CD" w:rsidRDefault="009516CD" w:rsidP="002C4792">
      <w:pPr>
        <w:jc w:val="both"/>
      </w:pPr>
      <w:r>
        <w:t>8.3. I beneficiari dei pagamenti con quietanza per cassa saranno avvisati direttamente dall’Ente dopo</w:t>
      </w:r>
      <w:r w:rsidR="00C97CD4">
        <w:t xml:space="preserve"> </w:t>
      </w:r>
      <w:r>
        <w:t>l’avvenuta consegna dei relativi mandati al Tesoriere.</w:t>
      </w:r>
    </w:p>
    <w:p w:rsidR="009516CD" w:rsidRDefault="009516CD" w:rsidP="002C4792">
      <w:pPr>
        <w:jc w:val="both"/>
      </w:pPr>
      <w:r>
        <w:t>8.4. Il Tesoriere esegue i pagamenti, per quanto attiene alla competenza e alla cassa, nei limiti del bilancio</w:t>
      </w:r>
      <w:r w:rsidR="00C97CD4">
        <w:t xml:space="preserve"> </w:t>
      </w:r>
      <w:r>
        <w:t>di previsione approvato ed eventuali successive variazioni, approvate e rese esecutive nelle forme di legge</w:t>
      </w:r>
      <w:r w:rsidR="00C97CD4">
        <w:t xml:space="preserve"> </w:t>
      </w:r>
      <w:r>
        <w:t>e, per quanto attiene ai residui, sino all’approvazione del bilancio, entro i limiti delle somme risultanti da</w:t>
      </w:r>
      <w:r w:rsidR="00C97CD4">
        <w:t xml:space="preserve"> </w:t>
      </w:r>
      <w:r>
        <w:t>apposito elenco fornito dall’Ente ad inizio esercizio. I mandati di pagamento emessi in eccedenza dei fondi</w:t>
      </w:r>
      <w:r w:rsidR="00C97CD4">
        <w:t xml:space="preserve"> </w:t>
      </w:r>
      <w:r>
        <w:t xml:space="preserve">stanziati in bilancio ed ai residui non devono essere ammessi al pagamento, non costituendo in tal caso </w:t>
      </w:r>
      <w:r w:rsidR="00C97CD4">
        <w:t>t</w:t>
      </w:r>
      <w:r>
        <w:t>itoli</w:t>
      </w:r>
      <w:r w:rsidR="00C97CD4">
        <w:t xml:space="preserve"> </w:t>
      </w:r>
      <w:r>
        <w:t>legittimi di discarico per il Tesoriere.</w:t>
      </w:r>
    </w:p>
    <w:p w:rsidR="009516CD" w:rsidRDefault="009516CD" w:rsidP="002C4792">
      <w:pPr>
        <w:jc w:val="both"/>
      </w:pPr>
      <w:r>
        <w:t>8.5. I mandati di pagamento dovranno contenere tutti gli elementi previsti dall’ordinamento contabile ed in</w:t>
      </w:r>
      <w:r w:rsidR="00C97CD4">
        <w:t xml:space="preserve"> </w:t>
      </w:r>
      <w:r>
        <w:t>particolare:</w:t>
      </w:r>
    </w:p>
    <w:p w:rsidR="009516CD" w:rsidRDefault="009516CD" w:rsidP="002C4792">
      <w:pPr>
        <w:jc w:val="both"/>
      </w:pPr>
      <w:r>
        <w:t>a. la denominazione dell’Ente;</w:t>
      </w:r>
    </w:p>
    <w:p w:rsidR="009516CD" w:rsidRDefault="009516CD" w:rsidP="002C4792">
      <w:pPr>
        <w:jc w:val="both"/>
      </w:pPr>
      <w:r>
        <w:t>b. il numero progressivo del mandato per esercizio finanziario;</w:t>
      </w:r>
    </w:p>
    <w:p w:rsidR="009516CD" w:rsidRDefault="009516CD" w:rsidP="002C4792">
      <w:pPr>
        <w:jc w:val="both"/>
      </w:pPr>
      <w:r>
        <w:t>c. la data di emissione;</w:t>
      </w:r>
    </w:p>
    <w:p w:rsidR="009516CD" w:rsidRDefault="009516CD" w:rsidP="002C4792">
      <w:pPr>
        <w:jc w:val="both"/>
      </w:pPr>
      <w:r>
        <w:t>d. il capitolo di bilancio quale la spesa è allocata e la relativa disponibilità distintamente per</w:t>
      </w:r>
      <w:r w:rsidR="00C97CD4">
        <w:t xml:space="preserve"> </w:t>
      </w:r>
      <w:r>
        <w:t>competenza o residui;</w:t>
      </w:r>
    </w:p>
    <w:p w:rsidR="009516CD" w:rsidRDefault="009516CD" w:rsidP="002C4792">
      <w:pPr>
        <w:jc w:val="both"/>
      </w:pPr>
      <w:r>
        <w:t>e. la codifica della transazione elementare;</w:t>
      </w:r>
    </w:p>
    <w:p w:rsidR="009516CD" w:rsidRDefault="009516CD" w:rsidP="002C4792">
      <w:pPr>
        <w:jc w:val="both"/>
      </w:pPr>
      <w:r>
        <w:t>f. la codifica e l’indicazione del creditore e, se si tratta di persona diversa, del soggetto tenut</w:t>
      </w:r>
      <w:r w:rsidR="00C97CD4">
        <w:t>o</w:t>
      </w:r>
      <w:r>
        <w:t xml:space="preserve"> a</w:t>
      </w:r>
      <w:r w:rsidR="00C97CD4">
        <w:t xml:space="preserve"> </w:t>
      </w:r>
      <w:r>
        <w:t>rilasciare quietanza, nonché, ove richiesto, il relativo codice fiscale o la partita Iva;</w:t>
      </w:r>
    </w:p>
    <w:p w:rsidR="009516CD" w:rsidRDefault="009516CD" w:rsidP="002C4792">
      <w:pPr>
        <w:jc w:val="both"/>
      </w:pPr>
      <w:r>
        <w:t>g. l’ammontare della somma dovuta e la scadenza, qualora sia prevista dalla legge o sia stata</w:t>
      </w:r>
      <w:r w:rsidR="00C97CD4">
        <w:t xml:space="preserve"> </w:t>
      </w:r>
      <w:r>
        <w:t>concordata col creditore;</w:t>
      </w:r>
    </w:p>
    <w:p w:rsidR="009516CD" w:rsidRDefault="009516CD" w:rsidP="002C4792">
      <w:pPr>
        <w:jc w:val="both"/>
      </w:pPr>
      <w:r>
        <w:t>h. la causale e gli estremi dell’atto esecutivo che legittima l’erogazione della spesa;</w:t>
      </w:r>
    </w:p>
    <w:p w:rsidR="009516CD" w:rsidRDefault="009516CD" w:rsidP="002C4792">
      <w:pPr>
        <w:jc w:val="both"/>
      </w:pPr>
      <w:r>
        <w:t>i. le modalità di pagamento;</w:t>
      </w:r>
    </w:p>
    <w:p w:rsidR="009516CD" w:rsidRDefault="009516CD" w:rsidP="002C4792">
      <w:pPr>
        <w:jc w:val="both"/>
      </w:pPr>
      <w:r>
        <w:t>j. i vincoli di destinazione delle somme.</w:t>
      </w:r>
    </w:p>
    <w:p w:rsidR="009516CD" w:rsidRDefault="009516CD" w:rsidP="002C4792">
      <w:pPr>
        <w:jc w:val="both"/>
      </w:pPr>
      <w:r>
        <w:t>k. elementi previsti dalla vigente normativa sulla tracciabilità dei flussi finanziari (codice identificativo</w:t>
      </w:r>
      <w:r w:rsidR="00C97CD4">
        <w:t xml:space="preserve"> </w:t>
      </w:r>
      <w:r>
        <w:t>gara “CIG” e conto corrente dedicato);</w:t>
      </w:r>
    </w:p>
    <w:p w:rsidR="009516CD" w:rsidRDefault="009516CD" w:rsidP="002C4792">
      <w:pPr>
        <w:jc w:val="both"/>
      </w:pPr>
      <w:r>
        <w:t>l. il codice della contropartita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br w:type="page"/>
      </w:r>
      <w:r>
        <w:lastRenderedPageBreak/>
        <w:t>8.6. L’Ente per consentire al Tesoriere l’aggiornamento delle annotazioni di vincolo sulla contabilità speciale</w:t>
      </w:r>
      <w:r w:rsidR="00C97CD4">
        <w:t xml:space="preserve"> </w:t>
      </w:r>
      <w:r>
        <w:t>si impegna ad apporre sul mandato di pagamento relativo a spese a specifica destinazione apposita</w:t>
      </w:r>
      <w:r w:rsidR="00C97CD4">
        <w:t xml:space="preserve"> </w:t>
      </w:r>
      <w:r>
        <w:t>annotazione che equivale ad ordine di svincolo del corrispondente importo sulla contabilità speciale.</w:t>
      </w:r>
    </w:p>
    <w:p w:rsidR="009516CD" w:rsidRDefault="009516CD" w:rsidP="002C4792">
      <w:pPr>
        <w:jc w:val="both"/>
      </w:pPr>
      <w:r>
        <w:t>8.7. Il Tesoriere non può dar corso al pagamento di mandati che siano privi delle indicazioni di cui al</w:t>
      </w:r>
      <w:r w:rsidR="00C97CD4">
        <w:t xml:space="preserve"> </w:t>
      </w:r>
      <w:r>
        <w:t>precedente punto 8.5., non sottoscritti da persona autorizzata o che presentino imprecisioni nell’indicazione</w:t>
      </w:r>
      <w:r w:rsidR="00C97CD4">
        <w:t xml:space="preserve"> </w:t>
      </w:r>
      <w:r>
        <w:t>della somma o del nome del creditore ovvero discordanza tra la somma scritta in lettere e quella scritta in</w:t>
      </w:r>
      <w:r w:rsidR="00C97CD4">
        <w:t xml:space="preserve"> </w:t>
      </w:r>
      <w:r>
        <w:t>cifre.</w:t>
      </w:r>
    </w:p>
    <w:p w:rsidR="009516CD" w:rsidRDefault="009516CD" w:rsidP="002C4792">
      <w:pPr>
        <w:jc w:val="both"/>
      </w:pPr>
      <w:r>
        <w:t xml:space="preserve">8.8. Durante l’esercizio provvisorio il Tesoriere effettuerà i pagamenti ai sensi dell’art. 163, comma 1, del </w:t>
      </w:r>
      <w:r w:rsidR="00C97CD4">
        <w:t>D</w:t>
      </w:r>
      <w:r>
        <w:t>.</w:t>
      </w:r>
      <w:r w:rsidR="00C97CD4">
        <w:t xml:space="preserve"> </w:t>
      </w:r>
      <w:proofErr w:type="spellStart"/>
      <w:r>
        <w:t>Lgs</w:t>
      </w:r>
      <w:proofErr w:type="spellEnd"/>
      <w:r>
        <w:t>. n. 267/2000 e disposizioni del punto 11.9 del principio contabile applicato concernente la contabilità</w:t>
      </w:r>
      <w:r w:rsidR="00C97CD4">
        <w:t xml:space="preserve"> f</w:t>
      </w:r>
      <w:r>
        <w:t>inanziaria. Il Tesoriere provvederà altresì ad effettuare i pagamenti ai sensi del comma 2 dell’art. 163 del</w:t>
      </w:r>
      <w:r w:rsidR="00C97CD4">
        <w:t xml:space="preserve"> </w:t>
      </w:r>
      <w:proofErr w:type="spellStart"/>
      <w:r>
        <w:t>D.Lgs.</w:t>
      </w:r>
      <w:proofErr w:type="spellEnd"/>
      <w:r>
        <w:t xml:space="preserve"> n. 267/2000 in mancanza della deliberazione del bilancio di previsione e durante la gestione</w:t>
      </w:r>
      <w:r w:rsidR="00C97CD4">
        <w:t xml:space="preserve"> </w:t>
      </w:r>
      <w:r>
        <w:t>provvisoria limitatamente all’assolvimento delle obbligazioni già assunte.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9 – MODALITA’ DI ESTINZIONE DEI MANDATI DI PAGAMENTO, TERMINI E CONDIZIONI</w:t>
      </w:r>
      <w:r w:rsidR="00C97CD4">
        <w:t xml:space="preserve"> </w:t>
      </w:r>
      <w:r>
        <w:t>ECONOMICHE</w:t>
      </w:r>
    </w:p>
    <w:p w:rsidR="009516CD" w:rsidRDefault="009516CD" w:rsidP="002C4792">
      <w:pPr>
        <w:jc w:val="both"/>
      </w:pPr>
      <w:r>
        <w:t>9.1. L’Ente dovrà disporre, con espressa annotazione sui titoli, che i mandati di pagamento vengano estinti</w:t>
      </w:r>
      <w:r w:rsidR="00C97CD4">
        <w:t xml:space="preserve"> </w:t>
      </w:r>
      <w:r>
        <w:t>con una delle seguenti modalità:</w:t>
      </w:r>
    </w:p>
    <w:p w:rsidR="009516CD" w:rsidRDefault="009516CD" w:rsidP="002C4792">
      <w:pPr>
        <w:jc w:val="both"/>
      </w:pPr>
      <w:r>
        <w:t>a. rimessa diretta, nei limiti previsti dalla normativa vigente in materia;</w:t>
      </w:r>
    </w:p>
    <w:p w:rsidR="009516CD" w:rsidRDefault="009516CD" w:rsidP="002C4792">
      <w:pPr>
        <w:jc w:val="both"/>
      </w:pPr>
      <w:r>
        <w:t>b. accreditamento su conto corrente bancario intestato al creditore;</w:t>
      </w:r>
    </w:p>
    <w:p w:rsidR="009516CD" w:rsidRDefault="009516CD" w:rsidP="002C4792">
      <w:pPr>
        <w:jc w:val="both"/>
      </w:pPr>
      <w:r>
        <w:t>c. versamento su conto corrente postale intestato al creditore;</w:t>
      </w:r>
    </w:p>
    <w:p w:rsidR="009516CD" w:rsidRDefault="009516CD" w:rsidP="002C4792">
      <w:pPr>
        <w:jc w:val="both"/>
      </w:pPr>
      <w:r>
        <w:t>d. commutazione in assegno circolare o assegno-quietanza non trasferibile a favore del creditore, da</w:t>
      </w:r>
      <w:r w:rsidR="00C97CD4">
        <w:t xml:space="preserve"> </w:t>
      </w:r>
      <w:r>
        <w:t>spedire allo stesso mediante lettera raccomandata con avviso di ricevimento;</w:t>
      </w:r>
    </w:p>
    <w:p w:rsidR="009516CD" w:rsidRDefault="009516CD" w:rsidP="002C4792">
      <w:pPr>
        <w:jc w:val="both"/>
      </w:pPr>
      <w:r>
        <w:t>e. commutazione in vaglia postale ordinario o telegrafico o assegno postale localizzato, con tassa e</w:t>
      </w:r>
      <w:r w:rsidR="00C97CD4">
        <w:t xml:space="preserve"> </w:t>
      </w:r>
      <w:r>
        <w:t>spese a carico del beneficiario.</w:t>
      </w:r>
    </w:p>
    <w:p w:rsidR="009516CD" w:rsidRDefault="009516CD" w:rsidP="002C4792">
      <w:pPr>
        <w:jc w:val="both"/>
      </w:pPr>
      <w:r>
        <w:t>9.2. Il Tesoriere estingue i mandati secondo le modalità indicate dal Comune. In assenza di una specifica</w:t>
      </w:r>
      <w:r w:rsidR="00C97CD4">
        <w:t xml:space="preserve"> </w:t>
      </w:r>
      <w:r>
        <w:t>disposizione, il Tesoriere è autorizzato ad effettuare il pagamento per rimessa diretta presso il proprio</w:t>
      </w:r>
      <w:r w:rsidR="00C97CD4">
        <w:t xml:space="preserve"> </w:t>
      </w:r>
      <w:r>
        <w:t>sportello o mediante l’utilizzo di altri mezzi equipollenti offerti dal sistema bancario, rimanendo esonerato da</w:t>
      </w:r>
      <w:r w:rsidR="00C97CD4">
        <w:t xml:space="preserve"> </w:t>
      </w:r>
      <w:r>
        <w:t>qualsiasi responsabilità in merito all’applicazione delle norme, in quanto adempimento di competenza del</w:t>
      </w:r>
      <w:r w:rsidR="00C97CD4">
        <w:t xml:space="preserve"> </w:t>
      </w:r>
      <w:r>
        <w:t>Comune.</w:t>
      </w:r>
    </w:p>
    <w:p w:rsidR="009516CD" w:rsidRDefault="009516CD" w:rsidP="002C4792">
      <w:pPr>
        <w:jc w:val="both"/>
      </w:pPr>
      <w:r>
        <w:t>9.3. I mandati saranno messi in pagamento allo sportello della Tesoreria, a partire dal secondo giorno</w:t>
      </w:r>
      <w:r w:rsidR="00C97CD4">
        <w:t xml:space="preserve"> </w:t>
      </w:r>
      <w:r>
        <w:t>lavorativo successivo a quello della consegna al Tesoriere. Entro la stessa data dovrà essere data la</w:t>
      </w:r>
      <w:r w:rsidR="00C97CD4">
        <w:t xml:space="preserve"> </w:t>
      </w:r>
      <w:r>
        <w:t>disposizione di pagamento per i mandati da estinguere secondo modalità diverse dalla rimessa diretta. In</w:t>
      </w:r>
      <w:r w:rsidR="00C97CD4">
        <w:t xml:space="preserve"> </w:t>
      </w:r>
      <w:r>
        <w:t>casi di urgenza evidenziati dall’Ente e, comunque, ogni qual volta la situazione lo consenta, i pagamenti</w:t>
      </w:r>
      <w:r w:rsidR="00C97CD4">
        <w:t xml:space="preserve"> </w:t>
      </w:r>
      <w:r>
        <w:t>vengono eseguiti nello stesso giorno di consegna.</w:t>
      </w:r>
    </w:p>
    <w:p w:rsidR="009516CD" w:rsidRDefault="009516CD" w:rsidP="002C4792">
      <w:pPr>
        <w:jc w:val="both"/>
      </w:pPr>
      <w:r>
        <w:t>I mandati con quietanza per cassa sono pagati di norma nell'Agenzia locale dell’Istituto Tesoriere.</w:t>
      </w:r>
    </w:p>
    <w:p w:rsidR="009516CD" w:rsidRDefault="009516CD" w:rsidP="002C4792">
      <w:pPr>
        <w:jc w:val="both"/>
      </w:pPr>
      <w:r>
        <w:t>Eccezionalmente, per il pagamento dei medesimi a favore di creditori residenti in altro Comune, il Tesoriere</w:t>
      </w:r>
      <w:r w:rsidR="00C97CD4">
        <w:t xml:space="preserve"> </w:t>
      </w:r>
      <w:r>
        <w:t>dovrà avvalersi di proprie dipendenze o, qualora ne sia sprovvisto, potrà avvalersi di altri Istituti di Credito.</w:t>
      </w:r>
    </w:p>
    <w:p w:rsidR="009516CD" w:rsidRDefault="009516CD" w:rsidP="002C4792">
      <w:pPr>
        <w:jc w:val="both"/>
      </w:pPr>
      <w:r>
        <w:t>9.4. Nel caso di pagamenti da effettuarsi a scadenze fisse l’Ente farà pervenire al Tesoriere i titoli di spesa,</w:t>
      </w:r>
      <w:r w:rsidR="00C97CD4">
        <w:t xml:space="preserve"> </w:t>
      </w:r>
      <w:r>
        <w:t>di norma, tre giorni lavorativi precedenti la scadenza, salvo casi di comprovata urgenza e necessità. I titoli di</w:t>
      </w:r>
      <w:r w:rsidR="00C97CD4">
        <w:t xml:space="preserve"> </w:t>
      </w:r>
      <w:r>
        <w:t>spesa dovranno recare in evidenza la dicitura “pagamento da eseguirsi entro e non oltre il</w:t>
      </w:r>
      <w:r w:rsidR="00C97CD4">
        <w:t xml:space="preserve"> </w:t>
      </w:r>
      <w:r>
        <w:t>......................................................” ovvero indicare la scadenza in apposito campo concordato tra le parti.</w:t>
      </w:r>
    </w:p>
    <w:p w:rsidR="009516CD" w:rsidRDefault="009516CD" w:rsidP="002C4792">
      <w:pPr>
        <w:jc w:val="both"/>
      </w:pPr>
      <w:r>
        <w:lastRenderedPageBreak/>
        <w:t xml:space="preserve">9.5. Qualora l’Ente debba effettuare il pagamento, ai sensi della </w:t>
      </w:r>
      <w:r w:rsidR="00C97CD4">
        <w:t>L</w:t>
      </w:r>
      <w:r>
        <w:t>egge n. 526/1982 e successive modifiche,</w:t>
      </w:r>
      <w:r w:rsidR="00C97CD4">
        <w:t xml:space="preserve"> </w:t>
      </w:r>
      <w:r>
        <w:t>mediante trasferimento di fondi a favore di enti intestatari di contabilità speciale aperta presso la stessa</w:t>
      </w:r>
      <w:r w:rsidR="00C97CD4">
        <w:t xml:space="preserve"> </w:t>
      </w:r>
      <w:r>
        <w:t>Sezione di Tesoreria Provinciale dello Stato, i mandati devono essere trasmessi al Tesoriere entro tre giorni</w:t>
      </w:r>
      <w:r w:rsidR="00C97CD4">
        <w:t xml:space="preserve"> </w:t>
      </w:r>
      <w:r>
        <w:t>lavorativi precedenti il giorno di scadenza. L’addebito del conto di tesoreria per le somme pagate viene</w:t>
      </w:r>
      <w:r w:rsidR="00C97CD4">
        <w:t xml:space="preserve"> </w:t>
      </w:r>
      <w:r>
        <w:t>effettuato nello stesso giorno del pagamento.</w:t>
      </w:r>
    </w:p>
    <w:p w:rsidR="009516CD" w:rsidRDefault="009516CD" w:rsidP="002C4792">
      <w:pPr>
        <w:jc w:val="both"/>
      </w:pPr>
      <w:r>
        <w:t>9.6. Sui mandati estinti il Tesoriere dovrà apporre la propria attestazione "PAGATO", la data di quietanza e</w:t>
      </w:r>
      <w:r w:rsidR="00C97CD4">
        <w:t xml:space="preserve"> </w:t>
      </w:r>
      <w:r>
        <w:t>la propria firma. A comprova dei pagamenti effettuati farà fede la quietanza del creditore; in caso di</w:t>
      </w:r>
      <w:r w:rsidR="00C97CD4">
        <w:t xml:space="preserve"> </w:t>
      </w:r>
      <w:r>
        <w:t>pagamento con modalità diversa da quella allo sportello e in sostituzione della quietanza del creditore il</w:t>
      </w:r>
      <w:r w:rsidR="00C97CD4">
        <w:t xml:space="preserve"> </w:t>
      </w:r>
      <w:r>
        <w:t>Tesoriere provvederà ad annotare sui relativi mandati gli estremi delle operazioni di accreditamento o di</w:t>
      </w:r>
      <w:r w:rsidR="00C97CD4">
        <w:t xml:space="preserve"> </w:t>
      </w:r>
      <w:r>
        <w:t>commutazione, ad apporre l’attestazione pagato e la propria firma. Su richiesta dell’Ente il Tesoriere fornisce</w:t>
      </w:r>
      <w:r w:rsidR="00C97CD4">
        <w:t xml:space="preserve"> </w:t>
      </w:r>
      <w:r>
        <w:t>gli estremi di qualsiasi pagamento eseguito, nonché la relativa prova documentale.</w:t>
      </w:r>
    </w:p>
    <w:p w:rsidR="009516CD" w:rsidRDefault="009516CD" w:rsidP="002C4792">
      <w:pPr>
        <w:jc w:val="both"/>
      </w:pPr>
      <w:r>
        <w:t>9.7. Per i mandati di pagamento estinti a mezzo assegno circolare il Tesoriere si impegna, a richiesta</w:t>
      </w:r>
      <w:r w:rsidR="00C97CD4">
        <w:t xml:space="preserve"> </w:t>
      </w:r>
      <w:r>
        <w:t>dell’Ente, a fornire tutte le informazioni necessarie ad attestare l’avvenuto pagamento degli assegni</w:t>
      </w:r>
      <w:r w:rsidR="00C97CD4">
        <w:t xml:space="preserve"> </w:t>
      </w:r>
      <w:r>
        <w:t>medesimi. In ogni caso si considera accertato l’effettivo pagamento con il ricevimento dell’avviso di ritorno</w:t>
      </w:r>
      <w:r w:rsidR="00C97CD4">
        <w:t xml:space="preserve"> </w:t>
      </w:r>
      <w:r>
        <w:t>spedito dal percipiente o con altra documentazione equipollente.</w:t>
      </w:r>
    </w:p>
    <w:p w:rsidR="009516CD" w:rsidRDefault="009516CD" w:rsidP="002C4792">
      <w:pPr>
        <w:jc w:val="both"/>
      </w:pPr>
      <w:r>
        <w:t>9.8 Il Tesoriere può pagare mandati a favore di un delegato diverso da quello del beneficiario se sugli stessi</w:t>
      </w:r>
      <w:r w:rsidR="00C97CD4">
        <w:t xml:space="preserve"> </w:t>
      </w:r>
      <w:r>
        <w:t>sono annotati gli estremi della delega rilasciata dal creditore a favore del delegato ovvero se la delega in</w:t>
      </w:r>
      <w:r w:rsidR="00C97CD4">
        <w:t xml:space="preserve"> </w:t>
      </w:r>
      <w:r>
        <w:t>questione, autorizzata dal Comune, è allegata ai mandati. In caso di pagamenti a favore di persone</w:t>
      </w:r>
      <w:r w:rsidR="00C97CD4">
        <w:t xml:space="preserve"> </w:t>
      </w:r>
      <w:r>
        <w:t>giuridiche private, enti o associazioni il mandato deve contenere eventuale indicazione della persona fisica</w:t>
      </w:r>
      <w:r w:rsidR="00C97CD4">
        <w:t xml:space="preserve"> </w:t>
      </w:r>
      <w:r>
        <w:t>(cognome e nome, luogo e data di nascita, codice fiscale, qualifica) autorizzata a dare quietanza per conto</w:t>
      </w:r>
      <w:r w:rsidR="00C97CD4">
        <w:t xml:space="preserve"> </w:t>
      </w:r>
      <w:r>
        <w:t>delle stesse.</w:t>
      </w:r>
    </w:p>
    <w:p w:rsidR="009516CD" w:rsidRDefault="009516CD" w:rsidP="002C4792">
      <w:pPr>
        <w:jc w:val="both"/>
      </w:pPr>
      <w:r>
        <w:t>9.9. Il Tesoriere si obbliga a riaccreditare all’Ente l’importo degli assegni circolari per l’irreperibilità degli</w:t>
      </w:r>
      <w:r w:rsidR="00C97CD4">
        <w:t xml:space="preserve"> </w:t>
      </w:r>
      <w:r>
        <w:t xml:space="preserve">intestatari nonché a fornire a richiesta degli interessati dei titoli da inoltrarsi per tramite dell’Ente </w:t>
      </w:r>
      <w:r w:rsidR="00C97CD4">
        <w:t>i</w:t>
      </w:r>
      <w:r>
        <w:t>nformazioni</w:t>
      </w:r>
      <w:r w:rsidR="00C97CD4">
        <w:t xml:space="preserve"> </w:t>
      </w:r>
      <w:r>
        <w:t>sull’esito degli assegni circolari emessi in commutazione dei titoli di spesa.</w:t>
      </w:r>
    </w:p>
    <w:p w:rsidR="009516CD" w:rsidRDefault="009516CD" w:rsidP="002C4792">
      <w:pPr>
        <w:jc w:val="both"/>
      </w:pPr>
      <w:r>
        <w:t>9.10 Il Tesoriere provvederà a commutare d’ufficio in assegni postali localizzati i mandati di pagamento</w:t>
      </w:r>
      <w:r w:rsidR="00C97CD4">
        <w:t xml:space="preserve"> </w:t>
      </w:r>
      <w:r>
        <w:t>individuali o collettivi di importo superiore a Euro 5 che dovessero rimanere interamente o parzialmente</w:t>
      </w:r>
      <w:r w:rsidR="00AE6B21">
        <w:t xml:space="preserve"> </w:t>
      </w:r>
      <w:r>
        <w:t>inestinti al 31 dicembre.</w:t>
      </w:r>
    </w:p>
    <w:p w:rsidR="009516CD" w:rsidRDefault="009516CD" w:rsidP="002C4792">
      <w:pPr>
        <w:jc w:val="both"/>
      </w:pPr>
      <w:r>
        <w:t>9.11 L’estinzione dei mandati disposti con bonifico avverrà con le seguenti valute a favore dei beneficiari:</w:t>
      </w:r>
    </w:p>
    <w:p w:rsidR="009516CD" w:rsidRDefault="009516CD" w:rsidP="002C4792">
      <w:pPr>
        <w:jc w:val="both"/>
      </w:pPr>
      <w:r>
        <w:t xml:space="preserve">a) per i mandati che vengono estinti con accredito sui conti correnti accesi presso qualsiasi filiale </w:t>
      </w:r>
      <w:r w:rsidR="00AE6B21">
        <w:t xml:space="preserve"> d</w:t>
      </w:r>
      <w:r>
        <w:t>ell’Istituto</w:t>
      </w:r>
      <w:r w:rsidR="00AE6B21">
        <w:t xml:space="preserve"> </w:t>
      </w:r>
      <w:r>
        <w:t>di credito tesoriere: valuta compensata.</w:t>
      </w:r>
    </w:p>
    <w:p w:rsidR="009516CD" w:rsidRDefault="009516CD" w:rsidP="002C4792">
      <w:pPr>
        <w:jc w:val="both"/>
      </w:pPr>
      <w:r>
        <w:t>b) per i mandati che vengono estinti tramite bonifico su conti correnti presso altri istituti bancari: valuta giorni</w:t>
      </w:r>
      <w:r w:rsidR="00AE6B21">
        <w:t xml:space="preserve"> </w:t>
      </w:r>
      <w:r>
        <w:t>......... rispetto alla data di pagamento del mandato, come da offerta presentata in sede di gara, non</w:t>
      </w:r>
      <w:r w:rsidR="00AE6B21">
        <w:t xml:space="preserve"> </w:t>
      </w:r>
      <w:r>
        <w:t>superiore a 3 gg. lavorativi.</w:t>
      </w:r>
    </w:p>
    <w:p w:rsidR="009516CD" w:rsidRDefault="009516CD" w:rsidP="002C4792">
      <w:pPr>
        <w:jc w:val="both"/>
      </w:pPr>
      <w:r>
        <w:t>9.12. Eventuali commissioni spese e tasse inerenti l’esecuzione di ogni pagamento ordinato dall’Ente ai</w:t>
      </w:r>
      <w:r w:rsidR="00AE6B21">
        <w:t xml:space="preserve"> </w:t>
      </w:r>
      <w:r>
        <w:t>sensi del presente articolo sono poste a carico dei beneficiari. Pertanto, il Tesoriere è autorizzato a</w:t>
      </w:r>
      <w:r w:rsidR="00AE6B21">
        <w:t xml:space="preserve"> </w:t>
      </w:r>
      <w:r>
        <w:t>trattenere dagli importi nominali dei mandati l’ammontare delle spese in questione ed alla mancata</w:t>
      </w:r>
      <w:r w:rsidR="00AE6B21">
        <w:t xml:space="preserve"> </w:t>
      </w:r>
      <w:r>
        <w:t>corrispondenza fra le somme versate e quelle dei mandati medesimi sopperiscono formalmente le</w:t>
      </w:r>
      <w:r w:rsidR="00AE6B21">
        <w:t xml:space="preserve"> </w:t>
      </w:r>
      <w:r>
        <w:t>indicazioni – sui titoli, sulla quietanza o sui documenti equipollenti – sia degli importi delle spese che di quelli</w:t>
      </w:r>
      <w:r w:rsidR="00AE6B21">
        <w:t xml:space="preserve"> </w:t>
      </w:r>
      <w:r>
        <w:t>netti pagati. Per l’estinzione di mandati di pagamento a mezzo di bonifico bancario la commissione per</w:t>
      </w:r>
      <w:r w:rsidR="00AE6B21">
        <w:t xml:space="preserve"> </w:t>
      </w:r>
      <w:r>
        <w:t>l’accreditamento dell’importo del mandato in conto corrente postale o bancario intrattenuto dal beneficiario è</w:t>
      </w:r>
      <w:r w:rsidR="00AE6B21">
        <w:t xml:space="preserve"> </w:t>
      </w:r>
      <w:r>
        <w:t>pari a:</w:t>
      </w:r>
    </w:p>
    <w:p w:rsidR="009516CD" w:rsidRDefault="009516CD" w:rsidP="002C4792">
      <w:pPr>
        <w:jc w:val="both"/>
      </w:pPr>
      <w:r>
        <w:t>a) gratuito per i beneficiari che scelgono come modalità di pagamento l’accredito su un conto corrente</w:t>
      </w:r>
      <w:r w:rsidR="00AE6B21">
        <w:t xml:space="preserve"> </w:t>
      </w:r>
      <w:r>
        <w:t>bancario aperto presso qualsiasi filiale dell’istituto Tesoriere o dello stesso Gruppo Bancario del</w:t>
      </w:r>
      <w:r w:rsidR="00AE6B21">
        <w:t xml:space="preserve"> </w:t>
      </w:r>
      <w:r>
        <w:t>Tesoriere;</w:t>
      </w:r>
    </w:p>
    <w:p w:rsidR="009516CD" w:rsidRDefault="009516CD" w:rsidP="002C4792">
      <w:pPr>
        <w:jc w:val="both"/>
      </w:pPr>
      <w:r>
        <w:lastRenderedPageBreak/>
        <w:t>b) ad euro............ per i beneficiari che scelgono come modalità di pagamento l’accredito su un conto</w:t>
      </w:r>
      <w:r w:rsidR="00AE6B21">
        <w:t xml:space="preserve"> </w:t>
      </w:r>
      <w:r>
        <w:t>corrente bancario aperto presso un’azienda di credito diversa dal Tesoriere e diversa da aziende di</w:t>
      </w:r>
      <w:r w:rsidR="00AE6B21">
        <w:t xml:space="preserve"> </w:t>
      </w:r>
      <w:r>
        <w:t>credito facenti parte del Gruppo Bancario cui appartiene il Tesoriere, come da offerta presentata in</w:t>
      </w:r>
      <w:r w:rsidR="00AE6B21">
        <w:t xml:space="preserve"> </w:t>
      </w:r>
      <w:r>
        <w:t>sede di gara.</w:t>
      </w:r>
    </w:p>
    <w:p w:rsidR="009516CD" w:rsidRDefault="009516CD" w:rsidP="002C4792">
      <w:pPr>
        <w:jc w:val="both"/>
      </w:pPr>
      <w:r>
        <w:t>Resta inteso che nel caso in cui, per ragioni di bilancio, vengano emessi più mandati di pagam</w:t>
      </w:r>
      <w:r w:rsidR="00AE6B21">
        <w:t>e</w:t>
      </w:r>
      <w:r>
        <w:t>nto intestati</w:t>
      </w:r>
      <w:r w:rsidR="00AE6B21">
        <w:t xml:space="preserve"> </w:t>
      </w:r>
      <w:r>
        <w:t>al medesimo beneficiario e contenuti nella stessa distinta di pagamento, il cui pagamento è da eseguirsi</w:t>
      </w:r>
      <w:r w:rsidR="00AE6B21">
        <w:t xml:space="preserve"> </w:t>
      </w:r>
      <w:r>
        <w:t>nella stessa giornata, l’eventuale commissione per spese di bonifico dovrà essere applicata una sola volta.</w:t>
      </w:r>
    </w:p>
    <w:p w:rsidR="009516CD" w:rsidRDefault="009516CD" w:rsidP="002C4792">
      <w:pPr>
        <w:jc w:val="both"/>
      </w:pPr>
      <w:r>
        <w:t>9.13 Sono fatte salve disposizioni più favorevoli previste dalla normativa ovvero dagli accordi interbancari</w:t>
      </w:r>
      <w:r w:rsidR="00AE6B21">
        <w:t xml:space="preserve"> </w:t>
      </w:r>
      <w:r>
        <w:t>vigenti per tempo.</w:t>
      </w:r>
    </w:p>
    <w:p w:rsidR="009516CD" w:rsidRDefault="009516CD" w:rsidP="002C4792">
      <w:pPr>
        <w:jc w:val="both"/>
      </w:pPr>
      <w:r>
        <w:t>9.14 I mandati di pagamento intestati ad un unico creditore da pagarsi mediante bonifico o accredito su</w:t>
      </w:r>
      <w:r w:rsidR="00AE6B21">
        <w:t xml:space="preserve"> </w:t>
      </w:r>
      <w:r>
        <w:t>unico conto corrente, trasmessi in contemporanea al Tesoriere, possono essere estinti dallo stesso in</w:t>
      </w:r>
      <w:r w:rsidR="00AE6B21">
        <w:t xml:space="preserve"> </w:t>
      </w:r>
      <w:r>
        <w:t>un’unica soluzione con un unico bonifico.</w:t>
      </w:r>
    </w:p>
    <w:p w:rsidR="009516CD" w:rsidRDefault="009516CD" w:rsidP="002C4792">
      <w:pPr>
        <w:jc w:val="both"/>
      </w:pPr>
      <w:r>
        <w:t>9.15 Nessuna commissione verrà applicata al beneficiario per bonifici ovvero per altre modalità di</w:t>
      </w:r>
      <w:r w:rsidR="00AE6B21">
        <w:t xml:space="preserve"> </w:t>
      </w:r>
      <w:r>
        <w:t>pagamento effettuati a favore di:</w:t>
      </w:r>
    </w:p>
    <w:p w:rsidR="009516CD" w:rsidRDefault="009516CD" w:rsidP="002C4792">
      <w:pPr>
        <w:jc w:val="both"/>
      </w:pPr>
      <w:r>
        <w:t>1) amministrazioni pubbliche inserire nel conto economico consolidato di cui all’articolo 1, comma 3, della</w:t>
      </w:r>
    </w:p>
    <w:p w:rsidR="009516CD" w:rsidRDefault="009516CD" w:rsidP="002C4792">
      <w:pPr>
        <w:jc w:val="both"/>
      </w:pPr>
      <w:r>
        <w:t>legge n. 196/2006;</w:t>
      </w:r>
    </w:p>
    <w:p w:rsidR="009516CD" w:rsidRDefault="009516CD" w:rsidP="002C4792">
      <w:pPr>
        <w:jc w:val="both"/>
      </w:pPr>
      <w:r>
        <w:t>2) organismi strumentali, enti strumentali e società partecipate dal Comune;</w:t>
      </w:r>
    </w:p>
    <w:p w:rsidR="009516CD" w:rsidRDefault="009516CD" w:rsidP="002C4792">
      <w:pPr>
        <w:jc w:val="both"/>
      </w:pPr>
      <w:r>
        <w:t>3) dipendenti, collaboratori coordinati e continuativi, amministratori e consiglieri dell’Ente medesimo;</w:t>
      </w:r>
    </w:p>
    <w:p w:rsidR="009516CD" w:rsidRDefault="009516CD" w:rsidP="002C4792">
      <w:pPr>
        <w:jc w:val="both"/>
      </w:pPr>
      <w:r>
        <w:t>4) aziende di erogazione di pubblici servizi, con specifico riferimento alle utenze;</w:t>
      </w:r>
    </w:p>
    <w:p w:rsidR="009516CD" w:rsidRDefault="009516CD" w:rsidP="002C4792">
      <w:pPr>
        <w:jc w:val="both"/>
      </w:pPr>
      <w:r>
        <w:t xml:space="preserve">5) istituti bancari o società autorizzate per il pagamento di rate di ammortamento mutui, leasing e </w:t>
      </w:r>
      <w:r w:rsidR="00AE6B21">
        <w:t>a</w:t>
      </w:r>
      <w:r>
        <w:t>ssimilati;</w:t>
      </w:r>
    </w:p>
    <w:p w:rsidR="009516CD" w:rsidRDefault="009516CD" w:rsidP="002C4792">
      <w:pPr>
        <w:jc w:val="both"/>
      </w:pPr>
      <w:r>
        <w:t>6) concessionari della riscossione;</w:t>
      </w:r>
    </w:p>
    <w:p w:rsidR="009516CD" w:rsidRDefault="009516CD" w:rsidP="002C4792">
      <w:pPr>
        <w:jc w:val="both"/>
      </w:pPr>
      <w:r>
        <w:t>7) beneficiari di contributi economici a privati persone fisiche o sussidi.</w:t>
      </w:r>
    </w:p>
    <w:p w:rsidR="00AE6B21" w:rsidRDefault="009516CD" w:rsidP="002C4792">
      <w:pPr>
        <w:jc w:val="both"/>
      </w:pPr>
      <w:r>
        <w:t>Saranno inoltre esenti da spese a carico dei beneficiari i bonifici di importo inferiore o uguale a €. 250,00.</w:t>
      </w:r>
    </w:p>
    <w:p w:rsidR="009516CD" w:rsidRDefault="009516CD" w:rsidP="002C4792">
      <w:pPr>
        <w:jc w:val="both"/>
      </w:pPr>
      <w:r>
        <w:t>9.16 I mandati di pagamento, accreditati o commutati con l’osservanza di quanto stabilito dal presente</w:t>
      </w:r>
      <w:r w:rsidR="00AE6B21">
        <w:t xml:space="preserve"> </w:t>
      </w:r>
      <w:r>
        <w:t>articolo si considerano titoli pagati agli effetti del conto consuntivo.</w:t>
      </w:r>
    </w:p>
    <w:p w:rsidR="009516CD" w:rsidRDefault="009516CD" w:rsidP="002C4792">
      <w:pPr>
        <w:jc w:val="both"/>
      </w:pPr>
      <w:r>
        <w:t>9.17 Il Tesoriere si impegna a seguire le eventuali istruzioni che l’Ente impartirà, mediante apposite</w:t>
      </w:r>
      <w:r w:rsidR="00AE6B21">
        <w:t xml:space="preserve"> </w:t>
      </w:r>
      <w:r>
        <w:t>annotazioni sui titoli, per l’assoggettamento degli ordinativi all’Iva e all’imposta di bollo.</w:t>
      </w:r>
    </w:p>
    <w:p w:rsidR="009516CD" w:rsidRDefault="009516CD" w:rsidP="002C4792">
      <w:pPr>
        <w:jc w:val="both"/>
      </w:pPr>
      <w:r>
        <w:t>9.18 Nel caso di mandati di pagamento emessi a favore di professionisti o di altre categorie di beneficiari per</w:t>
      </w:r>
      <w:r w:rsidR="00AE6B21">
        <w:t xml:space="preserve"> </w:t>
      </w:r>
      <w:r>
        <w:t>i quali siano obbligatorie le ritenute di legge, il Tesoriere è esonerato da ogni responsabilità in merito</w:t>
      </w:r>
      <w:r w:rsidR="00AE6B21">
        <w:t xml:space="preserve"> </w:t>
      </w:r>
      <w:r>
        <w:t>all’applicazione delle norme stesse, essendo compito dello stesso Tesoriere di provvedere ai pagamenti</w:t>
      </w:r>
      <w:r w:rsidR="00AE6B21">
        <w:t xml:space="preserve"> </w:t>
      </w:r>
      <w:r>
        <w:t>nell’esatta misura risultante dai relativi mandati.</w:t>
      </w:r>
    </w:p>
    <w:p w:rsidR="009516CD" w:rsidRDefault="009516CD" w:rsidP="002C4792">
      <w:pPr>
        <w:jc w:val="both"/>
      </w:pPr>
      <w:r>
        <w:t>9.19 L’Ente si impegna, di norma, a non presentare alla Tesoreria mandati oltre una data congrua definita in</w:t>
      </w:r>
      <w:r w:rsidR="00AE6B21">
        <w:t xml:space="preserve"> </w:t>
      </w:r>
      <w:r>
        <w:t>accordo con il Tesoriere per le operazioni di chiusura dell’esercizio, ad eccezione di quelli relativi ai</w:t>
      </w:r>
      <w:r w:rsidR="00AE6B21">
        <w:t xml:space="preserve"> </w:t>
      </w:r>
      <w:r>
        <w:t>pagamenti aventi scadenza perentoria successiva a tale data.</w:t>
      </w:r>
    </w:p>
    <w:p w:rsidR="00FF6799" w:rsidRDefault="00FF6799" w:rsidP="002C4792">
      <w:pPr>
        <w:jc w:val="both"/>
      </w:pPr>
    </w:p>
    <w:p w:rsidR="00FF6799" w:rsidRDefault="00FF6799" w:rsidP="002C4792">
      <w:pPr>
        <w:jc w:val="both"/>
      </w:pPr>
    </w:p>
    <w:p w:rsidR="00FF6799" w:rsidRDefault="00FF6799" w:rsidP="002C4792">
      <w:pPr>
        <w:jc w:val="both"/>
      </w:pPr>
    </w:p>
    <w:p w:rsidR="009516CD" w:rsidRDefault="009516CD" w:rsidP="002C4792">
      <w:pPr>
        <w:jc w:val="both"/>
      </w:pPr>
      <w:r>
        <w:lastRenderedPageBreak/>
        <w:t>Art. 10 - TRASMISSIONE ORDINATIVI DI INCASSO E MANDATI DI PAGAMENTO E ALTRI DOCUMENTI</w:t>
      </w:r>
      <w:r w:rsidR="00AE6B21">
        <w:t xml:space="preserve"> </w:t>
      </w:r>
      <w:r>
        <w:t>CONTABILI.</w:t>
      </w:r>
    </w:p>
    <w:p w:rsidR="009516CD" w:rsidRDefault="009516CD" w:rsidP="002C4792">
      <w:pPr>
        <w:jc w:val="both"/>
      </w:pPr>
      <w:r>
        <w:t>10.1. Gli ordinativi di incasso (reversali) e di pagamento (mandati) saranno trasmessi dall’Ente al Tesoriere</w:t>
      </w:r>
      <w:r w:rsidR="003A6B83">
        <w:t xml:space="preserve"> e </w:t>
      </w:r>
      <w:r>
        <w:t>in ordine cronologico e progressivo accompagnati da distinta con sistemi informatici.</w:t>
      </w:r>
    </w:p>
    <w:p w:rsidR="009516CD" w:rsidRDefault="009516CD" w:rsidP="002C4792">
      <w:pPr>
        <w:jc w:val="both"/>
      </w:pPr>
      <w:r>
        <w:t>10.2. Il Tesoriere dovrà garantire collegamento e accessibilità telematica all’Ente per tutta la</w:t>
      </w:r>
      <w:r w:rsidR="003A6B83">
        <w:t xml:space="preserve"> </w:t>
      </w:r>
      <w:r>
        <w:t>documentazione inerente il servizio, quali elaborati e tabulati, sia nel dettaglio che nei quadri riepilogativi,</w:t>
      </w:r>
      <w:r w:rsidR="003A6B83">
        <w:t xml:space="preserve"> </w:t>
      </w:r>
      <w:r>
        <w:t>nonché ogni altra documentazione prevista dalla normativa o prassi vigente nell’ambito della tesoreria degli</w:t>
      </w:r>
      <w:r w:rsidR="003A6B83">
        <w:t xml:space="preserve"> </w:t>
      </w:r>
      <w:r>
        <w:t>Enti Locali. Inoltre dovrà trasmettere, per via telematica o su supporto cartaceo, i seguenti documenti:</w:t>
      </w:r>
    </w:p>
    <w:p w:rsidR="009516CD" w:rsidRDefault="009516CD" w:rsidP="002C4792">
      <w:pPr>
        <w:jc w:val="both"/>
      </w:pPr>
      <w:r>
        <w:t>1) giornale di cassa;</w:t>
      </w:r>
    </w:p>
    <w:p w:rsidR="009516CD" w:rsidRDefault="009516CD" w:rsidP="002C4792">
      <w:pPr>
        <w:jc w:val="both"/>
      </w:pPr>
      <w:r>
        <w:t>2) situazione giornaliera della giacenza di cassa presso il conto di tesoreria con il dettaglio dei vincoli;</w:t>
      </w:r>
    </w:p>
    <w:p w:rsidR="009516CD" w:rsidRDefault="009516CD" w:rsidP="002C4792">
      <w:pPr>
        <w:jc w:val="both"/>
      </w:pPr>
      <w:r>
        <w:t>3) situazione giornaliera della giacenza di cassa presso la Banca d’Italia con il dettaglio dei vincoli;</w:t>
      </w:r>
    </w:p>
    <w:p w:rsidR="009516CD" w:rsidRDefault="009516CD" w:rsidP="002C4792">
      <w:pPr>
        <w:jc w:val="both"/>
      </w:pPr>
      <w:r>
        <w:t>4) elenco settimanale riscossioni effettuate senza ordinativo;</w:t>
      </w:r>
    </w:p>
    <w:p w:rsidR="009516CD" w:rsidRDefault="009516CD" w:rsidP="002C4792">
      <w:pPr>
        <w:jc w:val="both"/>
      </w:pPr>
      <w:r>
        <w:t>5) elenco settimanale pagamenti effettuati senza mandato;</w:t>
      </w:r>
    </w:p>
    <w:p w:rsidR="009516CD" w:rsidRDefault="009516CD" w:rsidP="002C4792">
      <w:pPr>
        <w:jc w:val="both"/>
      </w:pPr>
      <w:r>
        <w:t>6) elenco mensile dei mandati non pagati e delle reversali non incassate;</w:t>
      </w:r>
    </w:p>
    <w:p w:rsidR="009516CD" w:rsidRDefault="009516CD" w:rsidP="002C4792">
      <w:pPr>
        <w:jc w:val="both"/>
      </w:pPr>
      <w:r>
        <w:t>7) elenco mensile degli ordinativi con causale vincolata;</w:t>
      </w:r>
    </w:p>
    <w:p w:rsidR="009516CD" w:rsidRDefault="009516CD" w:rsidP="002C4792">
      <w:pPr>
        <w:jc w:val="both"/>
      </w:pPr>
      <w:r>
        <w:t>8) carte contabili emesse a seguito dell’utilizzo di incassi vincolati per il pagamento di spese correnti non</w:t>
      </w:r>
      <w:r w:rsidR="003A6B83">
        <w:t xml:space="preserve"> </w:t>
      </w:r>
      <w:r>
        <w:t>vincolate, gestite con le modalità previste al punto 10.2 del principio contabile applicato concernente la</w:t>
      </w:r>
      <w:r w:rsidR="003A6B83">
        <w:t xml:space="preserve"> </w:t>
      </w:r>
      <w:r>
        <w:t>contabilità finanziaria;</w:t>
      </w:r>
    </w:p>
    <w:p w:rsidR="009516CD" w:rsidRDefault="009516CD" w:rsidP="002C4792">
      <w:pPr>
        <w:jc w:val="both"/>
      </w:pPr>
      <w:r>
        <w:t>9) rendicontazione trimestrale delle entrate e delle uscite;</w:t>
      </w:r>
    </w:p>
    <w:p w:rsidR="009516CD" w:rsidRDefault="009516CD" w:rsidP="002C4792">
      <w:pPr>
        <w:jc w:val="both"/>
      </w:pPr>
      <w:r>
        <w:t>10) documentazione necessaria alla verifica di cassa trimestrale.</w:t>
      </w:r>
    </w:p>
    <w:p w:rsidR="009516CD" w:rsidRDefault="009516CD" w:rsidP="002C4792">
      <w:pPr>
        <w:jc w:val="both"/>
      </w:pPr>
      <w:r>
        <w:t>10.3 L’Ente si obbliga a trasmettere al Tesoriere tutta la documentazione prevista dalle disposizioni di legge</w:t>
      </w:r>
      <w:r w:rsidR="003A6B83">
        <w:t xml:space="preserve"> </w:t>
      </w:r>
      <w:r>
        <w:t>vigenti e, in particolare:</w:t>
      </w:r>
    </w:p>
    <w:p w:rsidR="009516CD" w:rsidRDefault="009516CD" w:rsidP="002C4792">
      <w:pPr>
        <w:jc w:val="both"/>
      </w:pPr>
      <w:r>
        <w:t>• all’atto dell’assunzione del servizio e in occasione delle successive modifiche:</w:t>
      </w:r>
    </w:p>
    <w:p w:rsidR="009516CD" w:rsidRDefault="009516CD" w:rsidP="002C4792">
      <w:pPr>
        <w:jc w:val="both"/>
      </w:pPr>
      <w:r>
        <w:t>a) lo Statuto, il Regolamento di contabilità ed il Regolamento per il servizio di economato;</w:t>
      </w:r>
    </w:p>
    <w:p w:rsidR="009516CD" w:rsidRDefault="009516CD" w:rsidP="002C4792">
      <w:pPr>
        <w:jc w:val="both"/>
      </w:pPr>
      <w:r>
        <w:t>• all’inizio dell’esercizio:</w:t>
      </w:r>
    </w:p>
    <w:p w:rsidR="009516CD" w:rsidRDefault="009516CD" w:rsidP="002C4792">
      <w:pPr>
        <w:jc w:val="both"/>
      </w:pPr>
      <w:r>
        <w:t>b) la delibera di approvazione del bilancio di previsione, esecutiva ai sensi di legge o le previsioni dell’anno</w:t>
      </w:r>
      <w:r w:rsidR="003A6B83">
        <w:t xml:space="preserve"> </w:t>
      </w:r>
      <w:r>
        <w:t>di riferimento contenute nell’ultimo bilancio approvato, in caso di esercizio provvisorio;</w:t>
      </w:r>
    </w:p>
    <w:p w:rsidR="009516CD" w:rsidRDefault="009516CD" w:rsidP="002C4792">
      <w:pPr>
        <w:jc w:val="both"/>
      </w:pPr>
      <w:r>
        <w:t>c) l’elenco dei residui attivi e passivi presunti;</w:t>
      </w:r>
    </w:p>
    <w:p w:rsidR="009516CD" w:rsidRDefault="009516CD" w:rsidP="002C4792">
      <w:pPr>
        <w:jc w:val="both"/>
      </w:pPr>
      <w:r>
        <w:t>• nel corso dell’esercizio:</w:t>
      </w:r>
    </w:p>
    <w:p w:rsidR="009516CD" w:rsidRDefault="009516CD" w:rsidP="002C4792">
      <w:pPr>
        <w:jc w:val="both"/>
      </w:pPr>
      <w:r>
        <w:t>d) le delibere/</w:t>
      </w:r>
      <w:proofErr w:type="spellStart"/>
      <w:r>
        <w:t>determine</w:t>
      </w:r>
      <w:proofErr w:type="spellEnd"/>
      <w:r>
        <w:t>, esecutive ai sensi di legge, relative a variazioni di bilancio, storni di fondi,</w:t>
      </w:r>
      <w:r w:rsidR="003A6B83">
        <w:t xml:space="preserve"> </w:t>
      </w:r>
      <w:r>
        <w:t>prelevamenti dal fondo di riserva, laddove siano modificative degli aggregati costituenti unità di voto del</w:t>
      </w:r>
      <w:r w:rsidR="003A6B83">
        <w:t xml:space="preserve"> </w:t>
      </w:r>
      <w:r>
        <w:t>Consiglio Comunale;</w:t>
      </w:r>
    </w:p>
    <w:p w:rsidR="009516CD" w:rsidRDefault="009516CD" w:rsidP="002C4792">
      <w:pPr>
        <w:jc w:val="both"/>
      </w:pPr>
      <w:r>
        <w:t xml:space="preserve">e) le variazioni apportate in sede di </w:t>
      </w:r>
      <w:proofErr w:type="spellStart"/>
      <w:r>
        <w:t>riaccertamento</w:t>
      </w:r>
      <w:proofErr w:type="spellEnd"/>
      <w:r>
        <w:t xml:space="preserve"> ai residui attivi e passivi.</w:t>
      </w:r>
    </w:p>
    <w:p w:rsidR="009516CD" w:rsidRDefault="009516CD" w:rsidP="002C4792">
      <w:pPr>
        <w:jc w:val="both"/>
      </w:pPr>
      <w:r>
        <w:t>f) delibera semestrale delle somme non soggette ad esecuzione forzata.</w:t>
      </w:r>
    </w:p>
    <w:p w:rsidR="009516CD" w:rsidRDefault="009516CD" w:rsidP="002C4792">
      <w:pPr>
        <w:jc w:val="both"/>
      </w:pPr>
    </w:p>
    <w:p w:rsidR="00FF6799" w:rsidRDefault="00FF6799" w:rsidP="002C4792">
      <w:pPr>
        <w:jc w:val="both"/>
      </w:pPr>
    </w:p>
    <w:p w:rsidR="009516CD" w:rsidRDefault="009516CD" w:rsidP="002C4792">
      <w:pPr>
        <w:jc w:val="both"/>
      </w:pPr>
      <w:r>
        <w:lastRenderedPageBreak/>
        <w:t>Art. 11 - PARTICOLARI OPERAZIONI DI INCASSO O PAGAMENTO</w:t>
      </w:r>
    </w:p>
    <w:p w:rsidR="009516CD" w:rsidRDefault="009516CD" w:rsidP="002C4792">
      <w:pPr>
        <w:jc w:val="both"/>
      </w:pPr>
      <w:r>
        <w:t>11.1. Il pagamento delle retribuzioni al personale dipendente dell’Ente che abbia scelto come forma di</w:t>
      </w:r>
      <w:r w:rsidR="003A6B83">
        <w:t xml:space="preserve"> </w:t>
      </w:r>
      <w:r>
        <w:t>pagamento l’accreditamento delle competenze stesse in c/c accesi, su indicazione del beneficiario, presso</w:t>
      </w:r>
      <w:r w:rsidR="003A6B83">
        <w:t xml:space="preserve"> </w:t>
      </w:r>
      <w:r>
        <w:t xml:space="preserve">una qualsiasi dipendenza dell’Istituto Tesoriere ovvero presso altri istituti bancari, verrà effettuato </w:t>
      </w:r>
      <w:r w:rsidR="003A6B83">
        <w:t xml:space="preserve"> m</w:t>
      </w:r>
      <w:r>
        <w:t>ediante</w:t>
      </w:r>
      <w:r w:rsidR="003A6B83">
        <w:t xml:space="preserve"> </w:t>
      </w:r>
      <w:r>
        <w:t>una operazione di addebito al conto di tesoreria e di accreditamento ad ogni c/c entro il 27 di ogni mese con</w:t>
      </w:r>
      <w:r w:rsidR="003A6B83">
        <w:t xml:space="preserve"> </w:t>
      </w:r>
      <w:r>
        <w:t>valuta compensata e senza commissioni o altri oneri a carico del dipendente o dell’Ente.</w:t>
      </w:r>
    </w:p>
    <w:p w:rsidR="003A6B83" w:rsidRDefault="003A6B83" w:rsidP="002C4792">
      <w:pPr>
        <w:jc w:val="both"/>
      </w:pPr>
    </w:p>
    <w:p w:rsidR="009516CD" w:rsidRDefault="009516CD" w:rsidP="002C4792">
      <w:pPr>
        <w:jc w:val="both"/>
      </w:pPr>
      <w:r>
        <w:t>11.2 Con riguardo ai pagamenti relativi ai contributi previdenziali, l’Ente si impegna, nel rispetto dell’articolo</w:t>
      </w:r>
      <w:r w:rsidR="003A6B83">
        <w:t xml:space="preserve"> </w:t>
      </w:r>
      <w:r>
        <w:t xml:space="preserve">22 del </w:t>
      </w:r>
      <w:r w:rsidR="003A6B83">
        <w:t>D</w:t>
      </w:r>
      <w:r>
        <w:t xml:space="preserve">ecreto </w:t>
      </w:r>
      <w:r w:rsidR="003A6B83">
        <w:t>L</w:t>
      </w:r>
      <w:r>
        <w:t xml:space="preserve">egge 31 agosto 1987, n. 359, convertito con modificazioni dalla </w:t>
      </w:r>
      <w:r w:rsidR="003A6B83">
        <w:t>L</w:t>
      </w:r>
      <w:r>
        <w:t>egge</w:t>
      </w:r>
      <w:r w:rsidR="003A6B83">
        <w:t xml:space="preserve"> </w:t>
      </w:r>
      <w:r>
        <w:t>29/10/1987, n. 440, a</w:t>
      </w:r>
      <w:r w:rsidR="003A6B83">
        <w:t xml:space="preserve"> </w:t>
      </w:r>
      <w:r>
        <w:t>produrre, contestualmente ai mandati di pagamento delle retribuzioni del personale, anche quelli relativi al</w:t>
      </w:r>
      <w:r w:rsidR="003A6B83">
        <w:t xml:space="preserve"> </w:t>
      </w:r>
      <w:r>
        <w:t>pagamento dei contributi suddetti, corredandoli della prevista distinta debitamente compilata in triplice copia.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12 - FIRME AUTORIZZATE</w:t>
      </w:r>
    </w:p>
    <w:p w:rsidR="009516CD" w:rsidRDefault="009516CD" w:rsidP="002C4792">
      <w:pPr>
        <w:jc w:val="both"/>
      </w:pPr>
      <w:r>
        <w:t>12.1. L’Ente dovrà trasmettere preventivamente al Tesoriere le firme autografe con le generalità e qualifica</w:t>
      </w:r>
      <w:r w:rsidR="003A6B83">
        <w:t xml:space="preserve"> </w:t>
      </w:r>
      <w:r>
        <w:t>delle persone autorizzate a firmare gli ordini di riscossione ed i mandati di pagamento, nonché,</w:t>
      </w:r>
      <w:r w:rsidR="003A6B83">
        <w:t xml:space="preserve"> </w:t>
      </w:r>
      <w:r>
        <w:t>tempestivamente, le eventuali variazioni che potranno intervenire per decadenza o nomina, corredando le</w:t>
      </w:r>
      <w:r w:rsidR="003A6B83">
        <w:t xml:space="preserve"> </w:t>
      </w:r>
      <w:r>
        <w:t xml:space="preserve">comunicazioni stesse delle copie autentiche delle deliberazioni degli organi competenti che hanno conferito </w:t>
      </w:r>
      <w:r w:rsidR="003A6B83">
        <w:t xml:space="preserve"> i </w:t>
      </w:r>
      <w:r>
        <w:t>poteri di cui sopra. Il Tesoriere resterà impegnato dal giorno lavorativo successivo a quello di ricezione delle</w:t>
      </w:r>
      <w:r w:rsidR="003A6B83">
        <w:t xml:space="preserve"> </w:t>
      </w:r>
      <w:r>
        <w:t>comunicazioni stesse.</w:t>
      </w:r>
    </w:p>
    <w:p w:rsidR="009516CD" w:rsidRDefault="009516CD" w:rsidP="002C4792">
      <w:pPr>
        <w:jc w:val="both"/>
      </w:pPr>
      <w:r>
        <w:t>12.2. Nel caso in cui gli ordini di riscossione ed i titoli di spesa siano firmati dai sostituti, si intende che</w:t>
      </w:r>
      <w:r w:rsidR="003A6B83">
        <w:t xml:space="preserve"> </w:t>
      </w:r>
      <w:r>
        <w:t>l’intervento dei medesimi è dovuto all’assenza o all’impedimento dei titolari.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13 – CONTO DI TESORERIA E UTILIZZO DI SOMME FUORI DEL CIRCUITO DELLA TESORERIA</w:t>
      </w:r>
      <w:r w:rsidR="003A6B83">
        <w:t xml:space="preserve"> </w:t>
      </w:r>
      <w:r>
        <w:t>UNICA</w:t>
      </w:r>
    </w:p>
    <w:p w:rsidR="009516CD" w:rsidRDefault="009516CD" w:rsidP="002C4792">
      <w:pPr>
        <w:jc w:val="both"/>
      </w:pPr>
      <w:r>
        <w:t>13.1 Le somme non soggette, ai sensi di legge, all’obbligo di riversamento sulla contabilità speciale aperta</w:t>
      </w:r>
      <w:r w:rsidR="003A6B83">
        <w:t xml:space="preserve"> </w:t>
      </w:r>
      <w:r>
        <w:t>presso la tesoreria provinciale dello Stato sono versate su un apposito c/c aperto presso il Tesoriere,</w:t>
      </w:r>
      <w:r w:rsidR="003A6B83">
        <w:t xml:space="preserve"> </w:t>
      </w:r>
      <w:r>
        <w:t>denominato “conto di tesoreria”.</w:t>
      </w:r>
    </w:p>
    <w:p w:rsidR="009516CD" w:rsidRDefault="009516CD" w:rsidP="002C4792">
      <w:pPr>
        <w:jc w:val="both"/>
      </w:pPr>
      <w:r>
        <w:t>13.2 Il tasso di interesse attivo da riconoscere a favore dell’Ente per le giacenze sui c/c presso il Tesoriere,</w:t>
      </w:r>
      <w:r w:rsidR="003A6B83">
        <w:t xml:space="preserve"> </w:t>
      </w:r>
      <w:r>
        <w:t>nei casi in cui ricorrano gli estremi di esonero dal circuito statale della Tesoreria Unica, corrisponde</w:t>
      </w:r>
      <w:r w:rsidR="003A6B83">
        <w:t xml:space="preserve"> </w:t>
      </w:r>
      <w:r>
        <w:t>all’</w:t>
      </w:r>
      <w:proofErr w:type="spellStart"/>
      <w:r>
        <w:t>Euribor</w:t>
      </w:r>
      <w:proofErr w:type="spellEnd"/>
      <w:r>
        <w:t xml:space="preserve"> a 3 mesi (base 360), media mese precedente l’inizio di ogni trimestre (desunto dalla stampa</w:t>
      </w:r>
      <w:r w:rsidR="003A6B83">
        <w:t xml:space="preserve"> </w:t>
      </w:r>
      <w:r>
        <w:t>specializzata), maggiorato o diminuito dello spread offerto in sede di gara. La liquidazione degli interessi</w:t>
      </w:r>
      <w:r w:rsidR="003A6B83">
        <w:t xml:space="preserve"> </w:t>
      </w:r>
      <w:r>
        <w:t>verrà effettuata con periodicità trimestrale.</w:t>
      </w:r>
    </w:p>
    <w:p w:rsidR="009516CD" w:rsidRDefault="009516CD" w:rsidP="002C4792">
      <w:pPr>
        <w:jc w:val="both"/>
      </w:pPr>
      <w:r>
        <w:t>13.3 Le operazioni di reimpiego della liquidità fuori tesoreria unica a breve termine tramite pronti contro</w:t>
      </w:r>
      <w:r w:rsidR="003A6B83">
        <w:t xml:space="preserve"> </w:t>
      </w:r>
      <w:r>
        <w:t>termine sono, di norma, effettuate con il Tesoriere che si impegna a garantire un tasso pari all’</w:t>
      </w:r>
      <w:proofErr w:type="spellStart"/>
      <w:r>
        <w:t>Euribor</w:t>
      </w:r>
      <w:proofErr w:type="spellEnd"/>
      <w:r>
        <w:t xml:space="preserve"> di</w:t>
      </w:r>
      <w:r w:rsidR="003A6B83">
        <w:t xml:space="preserve"> </w:t>
      </w:r>
      <w:r>
        <w:t>durata corrispondente a quella dell’operazione (base 360) media mese precedente l’inizio dell’operazione</w:t>
      </w:r>
      <w:r w:rsidR="003A6B83">
        <w:t xml:space="preserve"> </w:t>
      </w:r>
      <w:r>
        <w:t>(desunto dalla stampa specializzata), maggiorato o diminuito dello spread offerto in sede di gara.</w:t>
      </w:r>
    </w:p>
    <w:p w:rsidR="009516CD" w:rsidRDefault="009516CD" w:rsidP="002C4792">
      <w:pPr>
        <w:jc w:val="both"/>
      </w:pPr>
      <w:r>
        <w:t>13.4 L’Ente si riserva comunque la facoltà di effettuare operazioni finanziarie di reimpiego della liquidità sia a</w:t>
      </w:r>
      <w:r w:rsidR="003A6B83">
        <w:t xml:space="preserve"> </w:t>
      </w:r>
      <w:r>
        <w:t>breve che a medio termine anche con intermediari finanziari diversi dal Tesoriere con l’iscrizione o il deposito</w:t>
      </w:r>
      <w:r w:rsidR="003A6B83">
        <w:t xml:space="preserve"> </w:t>
      </w:r>
      <w:r>
        <w:t>dell’attività finanziaria acquistata presso il “dossier titoli” acceso presso il Tesoriere, al fine di assicurare il</w:t>
      </w:r>
      <w:r w:rsidR="003A6B83">
        <w:t xml:space="preserve"> </w:t>
      </w:r>
      <w:r>
        <w:t xml:space="preserve">rispetto degli artt. 209 e 211 del </w:t>
      </w:r>
      <w:proofErr w:type="spellStart"/>
      <w:r w:rsidR="003A6B83">
        <w:t>D</w:t>
      </w:r>
      <w:r>
        <w:t>.Lgs.</w:t>
      </w:r>
      <w:proofErr w:type="spellEnd"/>
      <w:r>
        <w:t xml:space="preserve"> 267/2000.</w:t>
      </w:r>
    </w:p>
    <w:p w:rsidR="009516CD" w:rsidRDefault="009516CD" w:rsidP="002C4792">
      <w:pPr>
        <w:jc w:val="both"/>
      </w:pPr>
      <w:r>
        <w:lastRenderedPageBreak/>
        <w:t>13.5 Salvo il rimborso dell’imposta di bollo, nessuna spesa è dovuta per la tenuta e la gestione dei conti del</w:t>
      </w:r>
      <w:r w:rsidR="003A6B83">
        <w:t xml:space="preserve"> </w:t>
      </w:r>
      <w:r>
        <w:t>presente articolo e per le operazioni di reimpiego della liquidità giacenti nei conti. Il Tesoriere assicura inoltre</w:t>
      </w:r>
      <w:r w:rsidR="003A6B83">
        <w:t xml:space="preserve"> </w:t>
      </w:r>
      <w:r>
        <w:t>assistenza e consulenza finanziaria per l’effettuazione delle operazioni di cui al presente articolo al fine di</w:t>
      </w:r>
      <w:r w:rsidR="003A6B83">
        <w:t xml:space="preserve"> </w:t>
      </w:r>
      <w:r>
        <w:t>garantire il capitale investito.</w:t>
      </w:r>
    </w:p>
    <w:p w:rsidR="009516CD" w:rsidRDefault="009516CD" w:rsidP="002C4792">
      <w:pPr>
        <w:jc w:val="both"/>
      </w:pPr>
      <w:r>
        <w:t>13.6 Le condizioni previste dal presente articolo dovranno essere applicate a tutti i rapporti, di conto corrente</w:t>
      </w:r>
      <w:r w:rsidR="003A6B83">
        <w:t xml:space="preserve"> </w:t>
      </w:r>
      <w:r>
        <w:t>o altro, in essere presso qualsiasi filiale dell’istituto ed intestate ad organismi operativi dell’ente (economo</w:t>
      </w:r>
      <w:r w:rsidR="003A6B83">
        <w:t xml:space="preserve"> </w:t>
      </w:r>
      <w:r>
        <w:t>comunale, funzionari delegati, ecc.)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14 - CRITERI DI UTILIZZO DELLE GIACENZE PER L’EFFETTUAZIONE DEI PAGAMENTI</w:t>
      </w:r>
    </w:p>
    <w:p w:rsidR="009516CD" w:rsidRDefault="009516CD" w:rsidP="002C4792">
      <w:pPr>
        <w:jc w:val="both"/>
      </w:pPr>
      <w:r>
        <w:t>14.1. Ai sensi di legge e fatte salve le disposizioni concernenti l’utilizzo di importi a specifica destinazione, le</w:t>
      </w:r>
      <w:r w:rsidR="003A6B83">
        <w:t xml:space="preserve"> </w:t>
      </w:r>
      <w:r>
        <w:t>somme giacenti presso il Tesoriere, comprese quelle temporaneamente impiegate in operazioni finanziarie,</w:t>
      </w:r>
      <w:r w:rsidR="003A6B83">
        <w:t xml:space="preserve"> </w:t>
      </w:r>
      <w:r>
        <w:t>devono essere prioritariamente utilizzate per l’effettuazione dei pagamenti di cui al presente articolo.</w:t>
      </w:r>
    </w:p>
    <w:p w:rsidR="009516CD" w:rsidRDefault="009516CD" w:rsidP="002C4792">
      <w:pPr>
        <w:jc w:val="both"/>
      </w:pPr>
      <w:r>
        <w:t>14.2. Ai fini del rispetto del principio di cui al precedente comma, l’effettuazione dei pagamenti ha luogo</w:t>
      </w:r>
      <w:r w:rsidR="003A6B83">
        <w:t xml:space="preserve"> </w:t>
      </w:r>
      <w:r>
        <w:t>mediante il seguente ordine di priorità:</w:t>
      </w:r>
    </w:p>
    <w:p w:rsidR="009516CD" w:rsidRDefault="009516CD" w:rsidP="002C4792">
      <w:pPr>
        <w:jc w:val="both"/>
      </w:pPr>
      <w:r>
        <w:t>- mediante utilizzo delle somme libere giacenti presso il conto di tesoreria, anche se momentaneamente</w:t>
      </w:r>
      <w:r w:rsidR="003A6B83">
        <w:t xml:space="preserve"> </w:t>
      </w:r>
      <w:r>
        <w:t>investite (salvo quanto disposto al successivo comma 3);</w:t>
      </w:r>
    </w:p>
    <w:p w:rsidR="003A6B83" w:rsidRDefault="009516CD" w:rsidP="002C4792">
      <w:pPr>
        <w:jc w:val="both"/>
      </w:pPr>
      <w:r>
        <w:t>- in assenza totale o parziale delle suddette somme, il pagamento viene eseguito a valere sulle somme</w:t>
      </w:r>
      <w:r w:rsidR="003A6B83">
        <w:t xml:space="preserve"> </w:t>
      </w:r>
      <w:r>
        <w:t>libere depositate sulla contabilità speciale dell’Ente</w:t>
      </w:r>
      <w:r w:rsidR="003A6B83">
        <w:t>;</w:t>
      </w:r>
    </w:p>
    <w:p w:rsidR="009516CD" w:rsidRDefault="003A6B83" w:rsidP="002C4792">
      <w:pPr>
        <w:jc w:val="both"/>
      </w:pPr>
      <w:r>
        <w:t>i</w:t>
      </w:r>
      <w:r w:rsidR="009516CD">
        <w:t>n assenza totale o parziale di somme libere, l’esecuzione del pagamento ha luogo mediante l’utilizzo</w:t>
      </w:r>
      <w:r>
        <w:t xml:space="preserve"> </w:t>
      </w:r>
      <w:r w:rsidR="009516CD">
        <w:t>delle somme a specifica destinazione secondo criteri e con le modalità di cui al successivo art. 15;</w:t>
      </w:r>
    </w:p>
    <w:p w:rsidR="009516CD" w:rsidRDefault="009516CD" w:rsidP="002C4792">
      <w:pPr>
        <w:jc w:val="both"/>
      </w:pPr>
      <w:r>
        <w:t>in ultima istanza il pagamento delle somme viene effettuato mediante ricorso all’anticipazione di</w:t>
      </w:r>
      <w:r w:rsidR="003A6B83">
        <w:t xml:space="preserve"> </w:t>
      </w:r>
      <w:r>
        <w:t>tesoreria.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14.3. L’Ente si impegna ad assicurare per tempo lo smobilizzo delle disponibilità impiegate in investimenti</w:t>
      </w:r>
      <w:r w:rsidR="003A6B83">
        <w:t xml:space="preserve"> </w:t>
      </w:r>
      <w:r>
        <w:t>finanziari.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15 - ANTICIPAZIONI DI TESORERIA E UTILIZZO DI SOMME A SPECIFICA DESTINAZIONE</w:t>
      </w:r>
    </w:p>
    <w:p w:rsidR="009516CD" w:rsidRDefault="009516CD" w:rsidP="002C4792">
      <w:pPr>
        <w:jc w:val="both"/>
      </w:pPr>
      <w:r>
        <w:t xml:space="preserve">15.1. A norma dell’art. 222 del d. </w:t>
      </w:r>
      <w:proofErr w:type="spellStart"/>
      <w:r>
        <w:t>Lgs</w:t>
      </w:r>
      <w:proofErr w:type="spellEnd"/>
      <w:r>
        <w:t>. n. 267/2000, il Tesoriere, su richiesta dell’Ente corredata da apposita</w:t>
      </w:r>
      <w:r w:rsidR="003A6B83">
        <w:t xml:space="preserve"> </w:t>
      </w:r>
      <w:r>
        <w:t>deliberazione del competente organo comunale, è tenuto a concedere le anticipazioni di tesoreria.</w:t>
      </w:r>
    </w:p>
    <w:p w:rsidR="009516CD" w:rsidRDefault="009516CD" w:rsidP="002C4792">
      <w:pPr>
        <w:jc w:val="both"/>
      </w:pPr>
      <w:r>
        <w:t>15.2. L’anticipazione di tesoreria viene gestita attraverso un apposito c/c bancario (in seguito denominato</w:t>
      </w:r>
      <w:r w:rsidR="003A6B83">
        <w:t xml:space="preserve"> </w:t>
      </w:r>
      <w:r>
        <w:t>“c/anticipazioni”) sul quale il Tesoriere si impegna a mettere a disposizione dell’Ente l’ammontare globale</w:t>
      </w:r>
      <w:r w:rsidR="003A6B83">
        <w:t xml:space="preserve"> </w:t>
      </w:r>
      <w:r>
        <w:t>dell’anticipazione concordata a norma di legge.</w:t>
      </w:r>
    </w:p>
    <w:p w:rsidR="009516CD" w:rsidRDefault="009516CD" w:rsidP="002C4792">
      <w:pPr>
        <w:jc w:val="both"/>
      </w:pPr>
      <w:r>
        <w:t>15.3. Sul predetto c/anticipazioni, alle operazioni di addebito, in sede di utilizzo, e di accredito, in sede di</w:t>
      </w:r>
      <w:r w:rsidR="003A6B83">
        <w:t xml:space="preserve"> </w:t>
      </w:r>
      <w:r>
        <w:t>rientro, vengono attribuite le valute rispettivamente del giorno in cui è stata effettuata l’operazione.</w:t>
      </w:r>
    </w:p>
    <w:p w:rsidR="009516CD" w:rsidRDefault="009516CD" w:rsidP="002C4792">
      <w:pPr>
        <w:jc w:val="both"/>
      </w:pPr>
      <w:r>
        <w:t>15.4. Il Tesoriere in assenza di fondi disponibili eventualmente riscossi nella giornata e contemporanea</w:t>
      </w:r>
      <w:r w:rsidR="003A6B83">
        <w:t xml:space="preserve"> </w:t>
      </w:r>
      <w:r>
        <w:t>assenza di fondi liberi da vincoli nelle contabilità speciali - e fatta salva l’eventuale determinazione dell’Ente</w:t>
      </w:r>
      <w:r w:rsidR="003A6B83">
        <w:t xml:space="preserve"> </w:t>
      </w:r>
      <w:r>
        <w:t>circa l’utilizzo a tale scopo, anche delle somme con vincolo di destinazione, come previsto dai commi 13 e</w:t>
      </w:r>
      <w:r w:rsidR="003A6B83">
        <w:t xml:space="preserve"> </w:t>
      </w:r>
      <w:r>
        <w:t>seguenti - è autorizzato per il pagamento di mandati consegnati dall’Ente o di impegni fissi per il quale</w:t>
      </w:r>
      <w:r w:rsidR="003A6B83">
        <w:t xml:space="preserve"> </w:t>
      </w:r>
      <w:r>
        <w:t>sussiste l’obbligo sostitutivo del Tesoriere, ad usufruire dell’anticipazione di Tesoreria richiesta e attivata.</w:t>
      </w:r>
    </w:p>
    <w:p w:rsidR="009516CD" w:rsidRDefault="009516CD" w:rsidP="002C4792">
      <w:pPr>
        <w:jc w:val="both"/>
      </w:pPr>
      <w:r>
        <w:lastRenderedPageBreak/>
        <w:t>15.5. L’eventuale utilizzo giornaliero, risultante in sede di chiusura delle operazioni di riscossione e di</w:t>
      </w:r>
      <w:r w:rsidR="003A6B83">
        <w:t xml:space="preserve"> </w:t>
      </w:r>
      <w:r>
        <w:t>pagamento, viene riscosso sul conto di tesoreria mediante trasferimento dell’importo corrispondente dal</w:t>
      </w:r>
      <w:r w:rsidR="003A6B83">
        <w:t xml:space="preserve"> </w:t>
      </w:r>
      <w:r>
        <w:t>conto anticipazioni.</w:t>
      </w:r>
    </w:p>
    <w:p w:rsidR="009516CD" w:rsidRDefault="009516CD" w:rsidP="002C4792">
      <w:pPr>
        <w:jc w:val="both"/>
      </w:pPr>
      <w:r>
        <w:t>15.6. L’Ente si impegna periodicamente, e comunque entro la fine dei mesi di marzo, giugno, settembre e</w:t>
      </w:r>
      <w:r w:rsidR="003A6B83">
        <w:t xml:space="preserve"> </w:t>
      </w:r>
      <w:r>
        <w:t>dicembre ad emettere la reversale a copertura dell’importo complessivo dell’utilizzo dell’anticipazione</w:t>
      </w:r>
      <w:r w:rsidR="003A6B83">
        <w:t xml:space="preserve"> </w:t>
      </w:r>
      <w:r>
        <w:t>eseguito nel periodo precedente.</w:t>
      </w:r>
    </w:p>
    <w:p w:rsidR="009516CD" w:rsidRDefault="009516CD" w:rsidP="002C4792">
      <w:pPr>
        <w:jc w:val="both"/>
      </w:pPr>
      <w:r>
        <w:t>15.7. Il Tesoriere, non appena acquisiti gli introiti non assoggettati dall’Ente a vincolo di specifica</w:t>
      </w:r>
      <w:r w:rsidR="003A6B83">
        <w:t xml:space="preserve"> </w:t>
      </w:r>
      <w:r>
        <w:t>destinazione, provvede, con pagamento sul conto di tesoreria, a ridurre e/o estinguere l’anticipazione</w:t>
      </w:r>
      <w:r w:rsidR="003A6B83">
        <w:t xml:space="preserve"> </w:t>
      </w:r>
      <w:r>
        <w:t>eventualmente utilizzata, mediante trasferimento dei corrispondenti importi al c/anticipazioni.</w:t>
      </w:r>
    </w:p>
    <w:p w:rsidR="009516CD" w:rsidRDefault="009516CD" w:rsidP="002C4792">
      <w:pPr>
        <w:jc w:val="both"/>
      </w:pPr>
      <w:r>
        <w:t>15.8. L’Ente si impegna periodicamente, e comunque entro la fine dei mesi di marzo, giugno, settembre e</w:t>
      </w:r>
      <w:r w:rsidR="003A6B83">
        <w:t xml:space="preserve"> </w:t>
      </w:r>
      <w:r>
        <w:t xml:space="preserve">dicembre, ad emettere il mandato a copertura per l’importo complessivo dei rientri dell’anticipazione </w:t>
      </w:r>
      <w:r w:rsidR="003A6B83">
        <w:t xml:space="preserve"> e</w:t>
      </w:r>
      <w:r>
        <w:t>seguite</w:t>
      </w:r>
      <w:r w:rsidR="003A6B83">
        <w:t xml:space="preserve"> </w:t>
      </w:r>
      <w:r>
        <w:t>nel periodo precedente.</w:t>
      </w:r>
    </w:p>
    <w:p w:rsidR="009516CD" w:rsidRDefault="009516CD" w:rsidP="002C4792">
      <w:pPr>
        <w:jc w:val="both"/>
      </w:pPr>
      <w:r>
        <w:t>15.9. Il Tesoriere addebita trimestralmente sul conto di tesoreria gli interessi a debito dell’Ente</w:t>
      </w:r>
      <w:r w:rsidR="003A6B83">
        <w:t xml:space="preserve"> </w:t>
      </w:r>
      <w:r>
        <w:t>eventualmente maturati sul c/anticipazioni del trimestre precedente previa trasmissione all’Ente medesimo</w:t>
      </w:r>
      <w:r w:rsidR="003A6B83">
        <w:t xml:space="preserve"> </w:t>
      </w:r>
      <w:r>
        <w:t>dell’apposito estratto conto applicando il relativo tasso passivo pari all’</w:t>
      </w:r>
      <w:proofErr w:type="spellStart"/>
      <w:r>
        <w:t>Euribor</w:t>
      </w:r>
      <w:proofErr w:type="spellEnd"/>
      <w:r>
        <w:t xml:space="preserve"> a 3 mesi (base 360), media</w:t>
      </w:r>
      <w:r w:rsidR="003A6B83">
        <w:t xml:space="preserve"> </w:t>
      </w:r>
      <w:r>
        <w:t>mese precedente l’inizio di ogni trimestre (desunto dalla stampa specializzata) aumentato o diminuito dello</w:t>
      </w:r>
      <w:r w:rsidR="003A6B83">
        <w:t xml:space="preserve"> </w:t>
      </w:r>
      <w:r>
        <w:t>spread offerto in sede di gara, senza altre spese ed oneri a carico dell’Ente.</w:t>
      </w:r>
    </w:p>
    <w:p w:rsidR="009516CD" w:rsidRDefault="009516CD" w:rsidP="002C4792">
      <w:pPr>
        <w:jc w:val="both"/>
      </w:pPr>
      <w:r>
        <w:t xml:space="preserve">15.10. L’Ente si impegna a emettere tempestivamente il relativo mandato di pagamento "a </w:t>
      </w:r>
      <w:r w:rsidR="003A6B83">
        <w:t>r</w:t>
      </w:r>
      <w:r>
        <w:t>egolarizzazione".</w:t>
      </w:r>
    </w:p>
    <w:p w:rsidR="009516CD" w:rsidRDefault="009516CD" w:rsidP="002C4792">
      <w:pPr>
        <w:jc w:val="both"/>
      </w:pPr>
      <w:r>
        <w:t>15.11. Il Tesoriere si rivarrà delle anticipazione concesse su tutte le entrate comunali fino alla totale</w:t>
      </w:r>
      <w:r w:rsidR="003A6B83">
        <w:t xml:space="preserve"> </w:t>
      </w:r>
      <w:r>
        <w:t>compensazione delle somme anticipate.</w:t>
      </w:r>
    </w:p>
    <w:p w:rsidR="009516CD" w:rsidRDefault="009516CD" w:rsidP="002C4792">
      <w:pPr>
        <w:jc w:val="both"/>
      </w:pPr>
      <w:r>
        <w:t>15.12. In caso di cessazione, per qualsiasi motivo, del servizio, l’Ente si impegna ad estinguere</w:t>
      </w:r>
      <w:r w:rsidR="003A6B83">
        <w:t xml:space="preserve"> </w:t>
      </w:r>
      <w:r>
        <w:t>immediatamente ogni e qualsiasi esposizione debitoria derivante da eventuali anticipazione e finanziamenti</w:t>
      </w:r>
    </w:p>
    <w:p w:rsidR="009516CD" w:rsidRDefault="009516CD" w:rsidP="002C4792">
      <w:pPr>
        <w:jc w:val="both"/>
      </w:pPr>
      <w:r>
        <w:t>anche con scadenza predeterminata, concessi dal Tesoriere a qualsiasi titolo, obbligandosi, in via</w:t>
      </w:r>
      <w:r w:rsidR="003A6B83">
        <w:t xml:space="preserve"> </w:t>
      </w:r>
      <w:r>
        <w:t>subordinata e con il consenso del Tesoriere stesso, a far rilevare dal Tesoriere subentrante, all’atto del</w:t>
      </w:r>
      <w:r w:rsidR="003A6B83">
        <w:t xml:space="preserve"> </w:t>
      </w:r>
      <w:r>
        <w:t>conferimento dell’incarico, le anzidette esposizioni, nonché a far assumere da quest’ultimo tutti gli obblighi</w:t>
      </w:r>
      <w:r w:rsidR="003A6B83">
        <w:t xml:space="preserve"> </w:t>
      </w:r>
      <w:r>
        <w:t>inerenti ad eventuali impegni di firma rilasciati nell’interesse dell’Ente.</w:t>
      </w:r>
    </w:p>
    <w:p w:rsidR="009516CD" w:rsidRDefault="009516CD" w:rsidP="002C4792">
      <w:pPr>
        <w:jc w:val="both"/>
      </w:pPr>
      <w:r>
        <w:t>15.13 L’Ente, previa apposita deliberazione dell’organo esecutivo da adottarsi ad inizio esercizio finanziario</w:t>
      </w:r>
      <w:r w:rsidR="003A6B83">
        <w:t xml:space="preserve"> </w:t>
      </w:r>
      <w:r>
        <w:t>e subordinatamente all’assunzione della delibera di cui al precedente comma 1, può, all’occorrenza e nel</w:t>
      </w:r>
      <w:r w:rsidR="003A6B83">
        <w:t xml:space="preserve"> </w:t>
      </w:r>
      <w:r>
        <w:t>rispetto dei presupposti e delle condizioni di legge, richiedere di volta in volta al Tesoriere, attraverso il</w:t>
      </w:r>
      <w:r w:rsidR="003A6B83">
        <w:t xml:space="preserve"> </w:t>
      </w:r>
      <w:r>
        <w:t>proprio servizio finanziario, l’utilizzo delle somme aventi specifica destinazione per il pagamento di spese</w:t>
      </w:r>
      <w:r w:rsidR="003A6B83">
        <w:t xml:space="preserve"> </w:t>
      </w:r>
      <w:r>
        <w:t>correnti. Il ricorso all’utilizzo delle somme a specifica destinazione vincola una quota corrispondente</w:t>
      </w:r>
      <w:r w:rsidR="003A6B83">
        <w:t xml:space="preserve"> </w:t>
      </w:r>
      <w:r>
        <w:t>dell’anticipazione di tesoreria che, pertanto, deve risultare già richiesta, attivata ed accordata ai sensi dell’art.</w:t>
      </w:r>
      <w:r w:rsidR="003A6B83">
        <w:t xml:space="preserve"> </w:t>
      </w:r>
      <w:r>
        <w:t xml:space="preserve">222, comma 1, del </w:t>
      </w:r>
      <w:proofErr w:type="spellStart"/>
      <w:r w:rsidR="003A6B83">
        <w:t>D</w:t>
      </w:r>
      <w:r>
        <w:t>.Lgs.</w:t>
      </w:r>
      <w:proofErr w:type="spellEnd"/>
      <w:r>
        <w:t xml:space="preserve"> 267/2000 nonché libera da vincoli. Il ripristino degli importi momentaneamente</w:t>
      </w:r>
      <w:r w:rsidR="003A6B83">
        <w:t xml:space="preserve"> </w:t>
      </w:r>
      <w:r>
        <w:t>liberati dal vincolo di destinazione ha luogo con i primi introiti non soggetti a vincolo che affluiscono presso il</w:t>
      </w:r>
      <w:r w:rsidR="003A6B83">
        <w:t xml:space="preserve"> </w:t>
      </w:r>
      <w:r>
        <w:t>Tesoriere ovvero pervengono in contabilità speciale.</w:t>
      </w:r>
    </w:p>
    <w:p w:rsidR="009516CD" w:rsidRDefault="009516CD" w:rsidP="002C4792">
      <w:pPr>
        <w:jc w:val="both"/>
      </w:pPr>
      <w:r>
        <w:t>15.14 L’Ente per il quale sia stato dichiarato lo stato di dissesto non può esercitare la facoltà di cui al comma</w:t>
      </w:r>
      <w:r w:rsidR="003A6B83">
        <w:t xml:space="preserve"> </w:t>
      </w:r>
      <w:r>
        <w:t xml:space="preserve">1 fino all’emanazione del decreto di cui all’art. 261, comma 3, </w:t>
      </w:r>
      <w:proofErr w:type="spellStart"/>
      <w:r>
        <w:t>d.Lgs.</w:t>
      </w:r>
      <w:proofErr w:type="spellEnd"/>
      <w:r>
        <w:t xml:space="preserve"> n. 267/2000.</w:t>
      </w:r>
    </w:p>
    <w:p w:rsidR="009516CD" w:rsidRDefault="009516CD" w:rsidP="002C4792">
      <w:pPr>
        <w:jc w:val="both"/>
      </w:pPr>
      <w:r>
        <w:t>15.15 Il Tesoriere, verificandosi i presupposti di cui al comma 1, attiva le somme a specifica destinazione</w:t>
      </w:r>
      <w:r w:rsidR="003A6B83">
        <w:t xml:space="preserve"> </w:t>
      </w:r>
      <w:r>
        <w:t>procedendo prioritariamente di quelle giacenti sul conto di tesoreria. Il ripristino degli importi</w:t>
      </w:r>
      <w:r w:rsidR="003A6B83">
        <w:t xml:space="preserve"> </w:t>
      </w:r>
      <w:r>
        <w:t>momentaneamente liberati dal all’utilizzo vincolo di destinazione ha luogo con priorità per quelli da</w:t>
      </w:r>
      <w:r w:rsidR="003A6B83">
        <w:t xml:space="preserve"> </w:t>
      </w:r>
      <w:r>
        <w:t>ricostituire in contabilità speciale.</w:t>
      </w:r>
    </w:p>
    <w:p w:rsidR="009516CD" w:rsidRDefault="009516CD" w:rsidP="002C4792">
      <w:pPr>
        <w:jc w:val="both"/>
      </w:pPr>
      <w:r>
        <w:lastRenderedPageBreak/>
        <w:t>15.16 La regolazione degli utilizzi e dei reintegri delle somme a specifica destinazione avviene nel rispetto</w:t>
      </w:r>
      <w:r w:rsidR="003A6B83">
        <w:t xml:space="preserve"> </w:t>
      </w:r>
      <w:r>
        <w:t xml:space="preserve">delle disposizioni contenute nel </w:t>
      </w:r>
      <w:proofErr w:type="spellStart"/>
      <w:r>
        <w:t>D.Lgs.</w:t>
      </w:r>
      <w:proofErr w:type="spellEnd"/>
      <w:r>
        <w:t xml:space="preserve"> 118/2011 e principi applicativi.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16 - GESTIONE DEL SERVIZIO IN PENDENZA DI PROCEDURE DI PIGNORAMENTO</w:t>
      </w:r>
    </w:p>
    <w:p w:rsidR="009516CD" w:rsidRDefault="009516CD" w:rsidP="002C4792">
      <w:pPr>
        <w:jc w:val="both"/>
      </w:pPr>
      <w:r>
        <w:t xml:space="preserve">16.1 - Ai sensi dell’art. 159 del </w:t>
      </w:r>
      <w:proofErr w:type="spellStart"/>
      <w:r>
        <w:t>D.Lgs.</w:t>
      </w:r>
      <w:proofErr w:type="spellEnd"/>
      <w:r>
        <w:t xml:space="preserve"> 267/2000 non sono soggette ad esecuzione forzata, a pena di nullità</w:t>
      </w:r>
      <w:r w:rsidR="003A6B83">
        <w:t xml:space="preserve"> </w:t>
      </w:r>
      <w:r>
        <w:t>rilevabile anche d’ufficio dal giudice, le somme di competenza degli enti locali destinate al pagamento delle</w:t>
      </w:r>
      <w:r w:rsidR="003A6B83">
        <w:t xml:space="preserve"> </w:t>
      </w:r>
      <w:r>
        <w:t>spese ivi individuate.</w:t>
      </w:r>
    </w:p>
    <w:p w:rsidR="009516CD" w:rsidRDefault="009516CD" w:rsidP="002C4792">
      <w:pPr>
        <w:jc w:val="both"/>
      </w:pPr>
      <w:r>
        <w:t>16.2 - Per gli effetti di cui all’articolo di legge sopra citato, l’Ente, ai sensi del terzo comma della richiamata</w:t>
      </w:r>
      <w:r w:rsidR="003A6B83">
        <w:t xml:space="preserve"> </w:t>
      </w:r>
      <w:r>
        <w:t>normativa, deve quantificare preventivamente gli importi delle somme destinate al pagamento delle spese ivi</w:t>
      </w:r>
      <w:r w:rsidR="003A6B83">
        <w:t xml:space="preserve"> </w:t>
      </w:r>
      <w:r>
        <w:t>previste, adottando apposita delibera semestrale, da notificarsi con immediatezza all’Istituto Tesoriere.</w:t>
      </w:r>
    </w:p>
    <w:p w:rsidR="009516CD" w:rsidRDefault="009516CD" w:rsidP="002C4792">
      <w:pPr>
        <w:jc w:val="both"/>
      </w:pPr>
      <w:r>
        <w:t>16.3 - L’ordinanza di assegnazione ai creditori procedenti costituisce – ai fini del rendiconto della gestione –</w:t>
      </w:r>
      <w:r w:rsidR="003A6B83">
        <w:t xml:space="preserve"> </w:t>
      </w:r>
      <w:r>
        <w:t>valido titolo di discarico dei pagamenti effettuati dall’Istituto Tesoriere a favore dei creditori stessi.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17 – RILASCIO GARANZIE FIDEJUSSORIE</w:t>
      </w:r>
    </w:p>
    <w:p w:rsidR="009516CD" w:rsidRDefault="009516CD" w:rsidP="002C4792">
      <w:pPr>
        <w:jc w:val="both"/>
      </w:pPr>
      <w:r>
        <w:t>17.1 Il Tesoriere, a fronte di obbligazioni assunte dall’Ente, può, a richiesta dello stesso rilasciare garanzie</w:t>
      </w:r>
      <w:r w:rsidR="003A6B83">
        <w:t xml:space="preserve"> </w:t>
      </w:r>
      <w:r>
        <w:t xml:space="preserve">fideiussorie a favore dei terzi creditori secondo quanto previsto dall’ art. 207 del D. </w:t>
      </w:r>
      <w:proofErr w:type="spellStart"/>
      <w:r>
        <w:t>Lgs</w:t>
      </w:r>
      <w:proofErr w:type="spellEnd"/>
      <w:r>
        <w:t>. 267/2000; le</w:t>
      </w:r>
      <w:r w:rsidR="003A6B83">
        <w:t xml:space="preserve"> </w:t>
      </w:r>
      <w:r>
        <w:t>fidejussioni rilasciate nell’ interesse dell’ente saranno soggette ad una commissione per l’Ente pari al ........%</w:t>
      </w:r>
      <w:r w:rsidR="003A6B83">
        <w:t xml:space="preserve"> </w:t>
      </w:r>
      <w:r>
        <w:t>dell’importo garantito, come risultante dall’ offerta presentata in sede di gara.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18 - PAGAMENTO DI RATE DI MUTUI ED ALTRI IMPEGNI OBBLIGATORI PER LEGGE</w:t>
      </w:r>
    </w:p>
    <w:p w:rsidR="009516CD" w:rsidRDefault="009516CD" w:rsidP="002C4792">
      <w:pPr>
        <w:jc w:val="both"/>
      </w:pPr>
      <w:r>
        <w:t>18.1. Il Tesoriere provvederà, ove necessario, ad effettuare eventuali opportuni accantonamenti onde essere</w:t>
      </w:r>
      <w:r w:rsidR="003A6B83">
        <w:t xml:space="preserve"> </w:t>
      </w:r>
      <w:r>
        <w:t>in grado di provvedere al pagamento, alle previste scadenze, di rate di mutui, nonché di altri impegni</w:t>
      </w:r>
      <w:r w:rsidR="003A6B83">
        <w:t xml:space="preserve"> </w:t>
      </w:r>
      <w:r>
        <w:t>obbligatori per legge.</w:t>
      </w:r>
    </w:p>
    <w:p w:rsidR="009516CD" w:rsidRDefault="009516CD" w:rsidP="002C4792">
      <w:pPr>
        <w:jc w:val="both"/>
      </w:pPr>
      <w:r>
        <w:t>18.2. Qualora non si siano potuti precostituire i necessari accantonamenti per insufficienza di entrate, il</w:t>
      </w:r>
      <w:r w:rsidR="003A6B83">
        <w:t xml:space="preserve"> </w:t>
      </w:r>
      <w:r>
        <w:t>Tesoriere potrà, con osservanza del precedente art. 15, attingere i mezzi occorrenti per i pagamenti di cui</w:t>
      </w:r>
      <w:r w:rsidR="003A6B83">
        <w:t xml:space="preserve"> </w:t>
      </w:r>
      <w:r>
        <w:t>sopra alle previste scadenze anche dalla eventuale anticipazione di Tesoreria.</w:t>
      </w:r>
    </w:p>
    <w:p w:rsidR="009516CD" w:rsidRDefault="009516CD" w:rsidP="002C4792">
      <w:pPr>
        <w:jc w:val="both"/>
      </w:pPr>
      <w:r>
        <w:t>18.3. Il Tesoriere, purché debitamente preavvisato dall’Ente degli importi da pagare e delle relative</w:t>
      </w:r>
      <w:r w:rsidR="003A6B83">
        <w:t xml:space="preserve"> </w:t>
      </w:r>
      <w:r>
        <w:t>scadenze, sarà responsabile dei ritardi nell’esecuzione dei pagamenti di cui sopra e dovrà quindi rispondere</w:t>
      </w:r>
      <w:r w:rsidR="003A6B83">
        <w:t xml:space="preserve"> </w:t>
      </w:r>
      <w:r>
        <w:t>delle indennità di mora che, per tali ritardi, fosse addebitata al Comune. Resta inteso che qualora, alle</w:t>
      </w:r>
      <w:r w:rsidR="003A6B83">
        <w:t xml:space="preserve"> </w:t>
      </w:r>
      <w:r>
        <w:t>scadenze stabilite, siano insufficienti le somme dell’Ente necessarie per il pagamento delle rate e tale</w:t>
      </w:r>
      <w:r w:rsidR="003A6B83">
        <w:t xml:space="preserve"> </w:t>
      </w:r>
      <w:r>
        <w:t>circostanza non sia addebitabile al Tesoriere, quest’ultimo non è responsabile del mancato o ritardato</w:t>
      </w:r>
      <w:r w:rsidR="003A6B83">
        <w:t xml:space="preserve"> </w:t>
      </w:r>
      <w:r>
        <w:t>pagamento e non risponde, pertanto, in ordine all’indennità di mora eventualmente prevista dal contratto di</w:t>
      </w:r>
      <w:r w:rsidR="003A6B83">
        <w:t xml:space="preserve"> </w:t>
      </w:r>
      <w:r>
        <w:t>mutuo.</w:t>
      </w:r>
    </w:p>
    <w:p w:rsidR="009516CD" w:rsidRDefault="009516CD" w:rsidP="002C4792">
      <w:pPr>
        <w:jc w:val="both"/>
      </w:pPr>
      <w:r>
        <w:t>18.4. Il Tesoriere avrà diritto a discaricarsi immediatamente delle somme per le causali suindicate,</w:t>
      </w:r>
      <w:r w:rsidR="003A6B83">
        <w:t xml:space="preserve"> </w:t>
      </w:r>
      <w:r>
        <w:t>addebitandone l’importo all’Ente in conto corrente e considerando le relative quietanze come "carte contabili"</w:t>
      </w:r>
      <w:r w:rsidR="003A6B83">
        <w:t xml:space="preserve"> </w:t>
      </w:r>
      <w:r>
        <w:t>che l’Ente dovrà regolarizzare con l’emissione di mandati di pagamento nel corso dell’esercizio.</w:t>
      </w:r>
    </w:p>
    <w:p w:rsidR="003A6B83" w:rsidRDefault="003A6B83" w:rsidP="002C4792">
      <w:pPr>
        <w:jc w:val="both"/>
      </w:pPr>
    </w:p>
    <w:p w:rsidR="00FF6799" w:rsidRDefault="00FF6799" w:rsidP="002C4792">
      <w:pPr>
        <w:jc w:val="both"/>
      </w:pPr>
    </w:p>
    <w:p w:rsidR="00FF6799" w:rsidRDefault="00FF6799" w:rsidP="002C4792">
      <w:pPr>
        <w:jc w:val="both"/>
      </w:pPr>
    </w:p>
    <w:p w:rsidR="009516CD" w:rsidRDefault="009516CD" w:rsidP="002C4792">
      <w:pPr>
        <w:jc w:val="both"/>
      </w:pPr>
      <w:r>
        <w:lastRenderedPageBreak/>
        <w:t>Art. 19 – CESSIONE DEI CREDITI VANTATI NEI CONFRONTI DELL’ENTE</w:t>
      </w:r>
    </w:p>
    <w:p w:rsidR="009516CD" w:rsidRDefault="009516CD" w:rsidP="002C4792">
      <w:pPr>
        <w:jc w:val="both"/>
      </w:pPr>
      <w:r>
        <w:t>19.1 Il Tesoriere si rende disponibile a mettere a disposizione un plafond annuo di € ………………….. per</w:t>
      </w:r>
      <w:r w:rsidR="003A6B83">
        <w:t xml:space="preserve"> </w:t>
      </w:r>
      <w:r>
        <w:t>effettuare operazioni di cessione pro soluto del credito a beneficio di imprese creditrici del Comune.</w:t>
      </w:r>
    </w:p>
    <w:p w:rsidR="009516CD" w:rsidRDefault="009516CD" w:rsidP="002C4792">
      <w:pPr>
        <w:jc w:val="both"/>
      </w:pPr>
      <w:r>
        <w:t>19.2 L’impresa creditrice potrà chiedere al Comune apposita certificazione del credito soggetto a cessione</w:t>
      </w:r>
      <w:r w:rsidR="003A6B83">
        <w:t xml:space="preserve"> </w:t>
      </w:r>
      <w:r>
        <w:t xml:space="preserve">pro soluto secondo le modalità indicate nell’articolo 9, comma 3-bis, del </w:t>
      </w:r>
      <w:r w:rsidR="003A6B83">
        <w:t>D</w:t>
      </w:r>
      <w:r>
        <w:t xml:space="preserve">ecreto </w:t>
      </w:r>
      <w:r w:rsidR="003A6B83">
        <w:t>L</w:t>
      </w:r>
      <w:r>
        <w:t>egge n. 185/2008,</w:t>
      </w:r>
      <w:r w:rsidR="003A6B83">
        <w:t xml:space="preserve"> </w:t>
      </w:r>
      <w:r>
        <w:t xml:space="preserve">convertito in </w:t>
      </w:r>
      <w:r w:rsidR="003A6B83">
        <w:t>L</w:t>
      </w:r>
      <w:r>
        <w:t>egge n. 2/2009 e relativi decreti attuativi.</w:t>
      </w:r>
    </w:p>
    <w:p w:rsidR="009516CD" w:rsidRDefault="009516CD" w:rsidP="002C4792">
      <w:pPr>
        <w:jc w:val="both"/>
      </w:pPr>
      <w:r>
        <w:t>19.3 In esito a tale richiesta, il Comune rilascerà, per i propri debiti riconosciuti come certi, liquidi e esigibili,</w:t>
      </w:r>
      <w:r w:rsidR="003A6B83">
        <w:t xml:space="preserve"> </w:t>
      </w:r>
      <w:r>
        <w:t>apposita certificazione, secondo le modalità previste dalla citata normativa, indicando la data dalla quale il</w:t>
      </w:r>
      <w:r w:rsidR="003A6B83">
        <w:t xml:space="preserve"> </w:t>
      </w:r>
      <w:r>
        <w:t>credito avrà diritto al pagamento.</w:t>
      </w:r>
    </w:p>
    <w:p w:rsidR="009516CD" w:rsidRDefault="009516CD" w:rsidP="002C4792">
      <w:pPr>
        <w:jc w:val="both"/>
      </w:pPr>
      <w:r>
        <w:t>19.4 Le operazioni di cessioni avranno le seguenti caratteristiche:</w:t>
      </w:r>
    </w:p>
    <w:p w:rsidR="009516CD" w:rsidRDefault="009516CD" w:rsidP="002C4792">
      <w:pPr>
        <w:jc w:val="both"/>
      </w:pPr>
      <w:r>
        <w:t>o</w:t>
      </w:r>
      <w:r w:rsidR="003A6B83">
        <w:t xml:space="preserve"> </w:t>
      </w:r>
      <w:r>
        <w:t>l’importo del credito deve essere di ammontare non inferiore ad € ……………….. (</w:t>
      </w:r>
      <w:proofErr w:type="spellStart"/>
      <w:r>
        <w:t>diconsi</w:t>
      </w:r>
      <w:proofErr w:type="spellEnd"/>
      <w:r w:rsidR="003A6B83">
        <w:t xml:space="preserve"> </w:t>
      </w:r>
      <w:r>
        <w:t>euro…………………………./00);</w:t>
      </w:r>
    </w:p>
    <w:p w:rsidR="009516CD" w:rsidRDefault="009516CD" w:rsidP="002C4792">
      <w:pPr>
        <w:jc w:val="both"/>
      </w:pPr>
      <w:r>
        <w:t>o</w:t>
      </w:r>
      <w:r w:rsidR="003A6B83">
        <w:t xml:space="preserve"> </w:t>
      </w:r>
      <w:r>
        <w:t>l’operazione di cessione pro soluto del credito è possibile esclusivamente con riferimento ad</w:t>
      </w:r>
      <w:r w:rsidR="003A6B83">
        <w:t xml:space="preserve"> </w:t>
      </w:r>
      <w:r>
        <w:t>appalti di forniture, servizi e/o lavori pubblici di cui al decreto legislativo n. 163/2006 e con le modalità</w:t>
      </w:r>
      <w:r w:rsidR="003A6B83">
        <w:t xml:space="preserve"> </w:t>
      </w:r>
      <w:r>
        <w:t>previste dall’art. 117;</w:t>
      </w:r>
    </w:p>
    <w:p w:rsidR="009516CD" w:rsidRDefault="009516CD" w:rsidP="002C4792">
      <w:pPr>
        <w:jc w:val="both"/>
      </w:pPr>
      <w:r>
        <w:t>o</w:t>
      </w:r>
      <w:r w:rsidR="003A6B83">
        <w:t xml:space="preserve"> </w:t>
      </w:r>
      <w:r>
        <w:t>gli oneri relativi alla cessione saranno a carico dell’impresa cedente. In particolare, lo sconto</w:t>
      </w:r>
      <w:r w:rsidR="003A6B83">
        <w:t xml:space="preserve"> </w:t>
      </w:r>
      <w:r>
        <w:t>applicato dal Tesoriere al valore nominale del credito certificato, è calcolato con riferimento alla data di</w:t>
      </w:r>
      <w:r w:rsidR="003A6B83">
        <w:t xml:space="preserve"> </w:t>
      </w:r>
      <w:r>
        <w:t>scadenza indicata sulla certificazione per il pagamento, applicando un tasso pari all’</w:t>
      </w:r>
      <w:proofErr w:type="spellStart"/>
      <w:r>
        <w:t>Euribor</w:t>
      </w:r>
      <w:proofErr w:type="spellEnd"/>
      <w:r>
        <w:t xml:space="preserve"> a tre mesi</w:t>
      </w:r>
      <w:r w:rsidR="003A6B83">
        <w:t xml:space="preserve"> </w:t>
      </w:r>
      <w:r>
        <w:t>(base 360 gg.), media mese precedente, maggiorato di uno spread del ……… su base annua, offerto in</w:t>
      </w:r>
      <w:r w:rsidR="003A6B83">
        <w:t xml:space="preserve"> </w:t>
      </w:r>
      <w:r>
        <w:t>sede di gara, senza alcuna ulteriore commissione o spesa.</w:t>
      </w:r>
    </w:p>
    <w:p w:rsidR="009516CD" w:rsidRDefault="009516CD" w:rsidP="002C4792">
      <w:pPr>
        <w:jc w:val="both"/>
      </w:pPr>
      <w:r>
        <w:t>19.5 Il Tesoriere, relativamente ai crediti certificati, non intraprenderà nei confronti del Comune, fino alla data</w:t>
      </w:r>
      <w:r w:rsidR="003A6B83">
        <w:t xml:space="preserve"> </w:t>
      </w:r>
      <w:r>
        <w:t>di scadenza indicata nella certificazione, nessuna azione per via giudiziale o stragiudiziale volta al recupero</w:t>
      </w:r>
      <w:r w:rsidR="003A6B83">
        <w:t xml:space="preserve"> </w:t>
      </w:r>
      <w:r>
        <w:t>anticipato del credito stesso o al riconoscimento di interessi legali e/o moratori con particolare riferimento al</w:t>
      </w:r>
      <w:r w:rsidR="003A6B83">
        <w:t xml:space="preserve"> </w:t>
      </w:r>
      <w:proofErr w:type="spellStart"/>
      <w:r>
        <w:t>D.Lgs.</w:t>
      </w:r>
      <w:proofErr w:type="spellEnd"/>
      <w:r>
        <w:t xml:space="preserve"> n. 231/2002.</w:t>
      </w:r>
    </w:p>
    <w:p w:rsidR="009516CD" w:rsidRDefault="009516CD" w:rsidP="002C4792">
      <w:pPr>
        <w:jc w:val="both"/>
      </w:pPr>
      <w:r>
        <w:t>19.6 Resta inteso che fino alla scadenza indicata nella certificazione non ci sarà alcun onere a carico del</w:t>
      </w:r>
      <w:r w:rsidR="003A6B83">
        <w:t xml:space="preserve"> </w:t>
      </w:r>
      <w:r>
        <w:t>Comune.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20 - INCOMBENZE E OBBLIGHI DEL TESORIERE</w:t>
      </w:r>
    </w:p>
    <w:p w:rsidR="009516CD" w:rsidRDefault="009516CD" w:rsidP="002C4792">
      <w:pPr>
        <w:jc w:val="both"/>
      </w:pPr>
      <w:r>
        <w:t>20.1. Il Tesoriere ha l’obbligo di tenere aggiornato e custodire, in forma digitale:</w:t>
      </w:r>
    </w:p>
    <w:p w:rsidR="009516CD" w:rsidRDefault="009516CD" w:rsidP="002C4792">
      <w:pPr>
        <w:jc w:val="both"/>
      </w:pPr>
      <w:r>
        <w:t>a. il giornale di cassa, riportante le registrazioni giornaliere delle operazioni di esazione e pagamento.</w:t>
      </w:r>
      <w:r w:rsidR="003A6B83">
        <w:t xml:space="preserve"> </w:t>
      </w:r>
      <w:r>
        <w:t>Copia di detto giornale con l’indicazione delle risultanze di cassa verrà messa a disposizione</w:t>
      </w:r>
      <w:r w:rsidR="003A6B83">
        <w:t xml:space="preserve"> </w:t>
      </w:r>
      <w:r>
        <w:t>quotidianamente all’Ente con l’indicazione delle somme vincolate a specifica destinazione e dei saldi</w:t>
      </w:r>
      <w:r w:rsidR="003A6B83">
        <w:t xml:space="preserve"> </w:t>
      </w:r>
      <w:r>
        <w:t>della contabilità speciali fruttifera ed infruttifera;</w:t>
      </w:r>
    </w:p>
    <w:p w:rsidR="009516CD" w:rsidRDefault="009516CD" w:rsidP="002C4792">
      <w:pPr>
        <w:jc w:val="both"/>
      </w:pPr>
      <w:r>
        <w:t>b. i bollettari delle riscossioni, tenendo distinti quelli per la riscossione ordinaria da quelli riguardanti i</w:t>
      </w:r>
      <w:r w:rsidR="003A6B83">
        <w:t xml:space="preserve"> </w:t>
      </w:r>
      <w:r>
        <w:t>depositi di terzi;</w:t>
      </w:r>
    </w:p>
    <w:p w:rsidR="009516CD" w:rsidRDefault="009516CD" w:rsidP="002C4792">
      <w:pPr>
        <w:jc w:val="both"/>
      </w:pPr>
      <w:r>
        <w:t>c. le reversali di incasso ed i mandati di pagamento che, una volta estinti, dovranno essere restituiti</w:t>
      </w:r>
      <w:r w:rsidR="003A6B83">
        <w:t xml:space="preserve"> </w:t>
      </w:r>
      <w:r>
        <w:t>all’Ente al termine dell’esercizio;</w:t>
      </w:r>
    </w:p>
    <w:p w:rsidR="009516CD" w:rsidRDefault="009516CD" w:rsidP="002C4792">
      <w:pPr>
        <w:jc w:val="both"/>
      </w:pPr>
      <w:r>
        <w:t>d. lo stato delle riscossioni e dei pagamenti in conto "competenza" ed in conto "residui", al fine di</w:t>
      </w:r>
      <w:r w:rsidR="003A6B83">
        <w:t xml:space="preserve"> </w:t>
      </w:r>
      <w:r>
        <w:t>accertare in ogni momento la posizione di ogni introito e spesa, per la situazione di cassa;</w:t>
      </w:r>
    </w:p>
    <w:p w:rsidR="009516CD" w:rsidRDefault="009516CD" w:rsidP="002C4792">
      <w:pPr>
        <w:jc w:val="both"/>
      </w:pPr>
      <w:r>
        <w:lastRenderedPageBreak/>
        <w:t>e. i verbali di verifica di cassa;</w:t>
      </w:r>
    </w:p>
    <w:p w:rsidR="009516CD" w:rsidRDefault="009516CD" w:rsidP="002C4792">
      <w:pPr>
        <w:jc w:val="both"/>
      </w:pPr>
      <w:r>
        <w:t>f. eventuali altre evidenze previste dalla legge.</w:t>
      </w:r>
    </w:p>
    <w:p w:rsidR="009516CD" w:rsidRDefault="009516CD" w:rsidP="002C4792">
      <w:pPr>
        <w:jc w:val="both"/>
      </w:pPr>
      <w:r>
        <w:t>20.2. Il Tesoriere dovrà inoltre:</w:t>
      </w:r>
    </w:p>
    <w:p w:rsidR="009516CD" w:rsidRDefault="009516CD" w:rsidP="002C4792">
      <w:pPr>
        <w:jc w:val="both"/>
      </w:pPr>
      <w:r>
        <w:t>a. registrare il carico e lo scarico dei titoli dell’Ente nonché dei titoli depositati a cauzione da terzi;</w:t>
      </w:r>
    </w:p>
    <w:p w:rsidR="009516CD" w:rsidRDefault="009516CD" w:rsidP="002C4792">
      <w:pPr>
        <w:jc w:val="both"/>
      </w:pPr>
      <w:r>
        <w:t>b. provvedere alle debite scadenze, in base agli avvisi pervenuti ed ai mandati di pagamento</w:t>
      </w:r>
      <w:r w:rsidR="003A6B83">
        <w:t xml:space="preserve"> </w:t>
      </w:r>
      <w:r>
        <w:t>preventivamente disposti con i relativi documenti allegati, ai versamenti dei contributi obbligatori</w:t>
      </w:r>
      <w:r w:rsidR="003A6B83">
        <w:t xml:space="preserve"> </w:t>
      </w:r>
      <w:r>
        <w:t>dovuti alle Casse Pensioni ed agli Enti di Previdenza;</w:t>
      </w:r>
    </w:p>
    <w:p w:rsidR="009516CD" w:rsidRDefault="009516CD" w:rsidP="002C4792">
      <w:pPr>
        <w:jc w:val="both"/>
      </w:pPr>
      <w:r>
        <w:t>c. intervenire alla stipulazione di contratti ed in qualsiasi altra operazione per la quale sia richiesta la</w:t>
      </w:r>
      <w:r w:rsidR="003A6B83">
        <w:t xml:space="preserve"> </w:t>
      </w:r>
      <w:r>
        <w:t>sua presenza;</w:t>
      </w:r>
    </w:p>
    <w:p w:rsidR="009516CD" w:rsidRDefault="009516CD" w:rsidP="002C4792">
      <w:pPr>
        <w:jc w:val="both"/>
      </w:pPr>
      <w:r>
        <w:t>d. ricevere in deposito, per farne, a richiesta, la consegna agli uffici dell’Ente dietro introito dell’importo</w:t>
      </w:r>
      <w:r w:rsidR="003A6B83">
        <w:t xml:space="preserve"> </w:t>
      </w:r>
      <w:r>
        <w:t>relativo, le marche per i diritti di ufficio, i moduli bollati ed in genere tutti i contrassegni di qualsiasi</w:t>
      </w:r>
      <w:r w:rsidR="003A6B83">
        <w:t xml:space="preserve"> </w:t>
      </w:r>
      <w:r>
        <w:t>specie che venissero per legge o per disposizione dell’Ente istituiti per esazioni di tasse, diritti ed</w:t>
      </w:r>
      <w:r w:rsidR="003A6B83">
        <w:t xml:space="preserve"> </w:t>
      </w:r>
      <w:r>
        <w:t>altro;</w:t>
      </w:r>
    </w:p>
    <w:p w:rsidR="009516CD" w:rsidRDefault="009516CD" w:rsidP="002C4792">
      <w:pPr>
        <w:jc w:val="both"/>
      </w:pPr>
      <w:r>
        <w:t>e. custodire i valori ed i titoli di credito che dall’Ente gli venissero consegnati, ivi compreso il servizio di</w:t>
      </w:r>
      <w:r w:rsidR="003A6B83">
        <w:t xml:space="preserve"> </w:t>
      </w:r>
      <w:r>
        <w:t>custodia, anche amministrata, dei titoli, tanto di proprietà dell’Ente quanto di terzi per cauzione o per</w:t>
      </w:r>
      <w:r w:rsidR="003A6B83">
        <w:t xml:space="preserve"> </w:t>
      </w:r>
      <w:r>
        <w:t>qualsiasi altra causale.</w:t>
      </w:r>
    </w:p>
    <w:p w:rsidR="009516CD" w:rsidRDefault="009516CD" w:rsidP="002C4792">
      <w:pPr>
        <w:jc w:val="both"/>
      </w:pPr>
      <w:r>
        <w:t>f.</w:t>
      </w:r>
      <w:r w:rsidR="003A6B83">
        <w:t xml:space="preserve"> </w:t>
      </w:r>
      <w:r>
        <w:t>inviare all’Ente, con la richiesta di rimborso, una nota dei bolli applicati ai mandati e alle quietanze</w:t>
      </w:r>
      <w:r w:rsidR="003A6B83">
        <w:t xml:space="preserve"> </w:t>
      </w:r>
      <w:r>
        <w:t>non rimborsabili dai percipienti;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21 - VERIFICHE ED ISPEZIONI</w:t>
      </w:r>
    </w:p>
    <w:p w:rsidR="009516CD" w:rsidRDefault="009516CD" w:rsidP="002C4792">
      <w:pPr>
        <w:jc w:val="both"/>
      </w:pPr>
      <w:r>
        <w:t>21.1. L’Ente e l’organo di revisione economico-finanziaria hanno diritto di procedere a verifiche di cassa</w:t>
      </w:r>
      <w:r w:rsidR="003A6B83">
        <w:t xml:space="preserve"> </w:t>
      </w:r>
      <w:r>
        <w:t xml:space="preserve">ordinarie e straordinarie e dei valori dati in custodia come previsto dagli artt. 223 e 224 del </w:t>
      </w:r>
      <w:proofErr w:type="spellStart"/>
      <w:r>
        <w:t>D.Lgs.</w:t>
      </w:r>
      <w:proofErr w:type="spellEnd"/>
      <w:r>
        <w:t xml:space="preserve"> n.</w:t>
      </w:r>
      <w:r w:rsidR="003A6B83">
        <w:t xml:space="preserve"> </w:t>
      </w:r>
      <w:r>
        <w:t>267/2000 ed ogni qualvolta lo ritengano necessario ed opportuno. Il Tesoriere deve all’uopo esibire, ad ogni</w:t>
      </w:r>
      <w:r w:rsidR="001F4A1C">
        <w:t xml:space="preserve"> </w:t>
      </w:r>
      <w:r>
        <w:t>richiesta, i registri, i bollettari e tutte le carte contabili relative alla gestione della tesoreria.</w:t>
      </w:r>
    </w:p>
    <w:p w:rsidR="009516CD" w:rsidRDefault="009516CD" w:rsidP="002C4792">
      <w:pPr>
        <w:jc w:val="both"/>
      </w:pPr>
      <w:r>
        <w:t xml:space="preserve">21.2. Gli incaricati delle funzioni di revisione economico-finanziaria di cui all’art. 234 del d. </w:t>
      </w:r>
      <w:proofErr w:type="spellStart"/>
      <w:r>
        <w:t>Lgs</w:t>
      </w:r>
      <w:proofErr w:type="spellEnd"/>
      <w:r>
        <w:t>. n. 267/2000,</w:t>
      </w:r>
      <w:r w:rsidR="001F4A1C">
        <w:t xml:space="preserve"> </w:t>
      </w:r>
      <w:r>
        <w:t>hanno accesso ai documenti relativi alla gestione del servizio di tesoreria. Di conseguenza, previa</w:t>
      </w:r>
      <w:r w:rsidR="001F4A1C">
        <w:t xml:space="preserve"> </w:t>
      </w:r>
      <w:r>
        <w:t>comunicazione da parte dell’Ente dei nominativi dei suddetti soggetti, questi ultimi possono effettuare</w:t>
      </w:r>
      <w:r w:rsidR="001F4A1C">
        <w:t xml:space="preserve"> </w:t>
      </w:r>
      <w:r>
        <w:t>sopralluoghi presso gli uffici ove si svolge il servizio di Tesoreria. In pari modo si procede per le verifiche</w:t>
      </w:r>
      <w:r w:rsidR="001F4A1C">
        <w:t xml:space="preserve"> </w:t>
      </w:r>
      <w:r>
        <w:t>effettuate dal responsabile del servizio finanziario dell’Ente od altro funzionario dell’Ente appositamente</w:t>
      </w:r>
      <w:r w:rsidR="001F4A1C">
        <w:t xml:space="preserve"> </w:t>
      </w:r>
      <w:r>
        <w:t>autorizzato.</w:t>
      </w:r>
    </w:p>
    <w:p w:rsidR="009516CD" w:rsidRDefault="009516CD" w:rsidP="002C4792">
      <w:pPr>
        <w:jc w:val="both"/>
      </w:pPr>
      <w:r>
        <w:t>21.3. Il Responsabile del Servizio Finanziario dell’Ente o suo delegato ha facoltà ispettive in qualunque</w:t>
      </w:r>
      <w:r w:rsidR="001F4A1C">
        <w:t xml:space="preserve"> </w:t>
      </w:r>
      <w:r>
        <w:t>momento sulla documentazione e contabilità inerenti il servizio di tesoreria ed è il diretto referente del</w:t>
      </w:r>
      <w:r w:rsidR="001F4A1C">
        <w:t xml:space="preserve"> </w:t>
      </w:r>
      <w:r>
        <w:t>Tesoriere all’interno dell’Ente.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22 - RESA DEL CONTO DELLA GESTIONE</w:t>
      </w:r>
    </w:p>
    <w:p w:rsidR="009516CD" w:rsidRDefault="009516CD" w:rsidP="002C4792">
      <w:pPr>
        <w:jc w:val="both"/>
      </w:pPr>
      <w:r>
        <w:t xml:space="preserve">22.1. Il Tesoriere, ai sensi dell’art. 226 del </w:t>
      </w:r>
      <w:proofErr w:type="spellStart"/>
      <w:r>
        <w:t>D.Lgs.</w:t>
      </w:r>
      <w:proofErr w:type="spellEnd"/>
      <w:r>
        <w:t xml:space="preserve"> n. 267/2000, entro il termine di trenta giorni successivi alla</w:t>
      </w:r>
      <w:r w:rsidR="001F4A1C">
        <w:t xml:space="preserve"> </w:t>
      </w:r>
      <w:r>
        <w:t>chiusura dell’esercizio finanziario, dovrà rendere il conto della propria gestione di cassa all’Ente redatto</w:t>
      </w:r>
      <w:r w:rsidR="001F4A1C">
        <w:t xml:space="preserve"> </w:t>
      </w:r>
      <w:r>
        <w:t>anche con procedura meccanografica, attenendosi alle disposizioni di legge per quanto riflette la</w:t>
      </w:r>
      <w:r w:rsidR="001F4A1C">
        <w:t xml:space="preserve"> </w:t>
      </w:r>
      <w:r>
        <w:t>documentazione dei mandati ed alla classificazione secondo le voci di bilancio, tanto per gli ordinativi di</w:t>
      </w:r>
      <w:r w:rsidR="001F4A1C">
        <w:t xml:space="preserve"> </w:t>
      </w:r>
      <w:r>
        <w:t>incasso e di pagamento.</w:t>
      </w:r>
    </w:p>
    <w:p w:rsidR="009516CD" w:rsidRDefault="009516CD" w:rsidP="002C4792">
      <w:pPr>
        <w:jc w:val="both"/>
      </w:pPr>
      <w:r>
        <w:lastRenderedPageBreak/>
        <w:t>22.2. L’Ente si obbliga a trasmettere al Tesoriere la delibera di approvazione del rendiconto esecutiva ai</w:t>
      </w:r>
      <w:r w:rsidR="001F4A1C">
        <w:t xml:space="preserve"> </w:t>
      </w:r>
      <w:r>
        <w:t>sensi di legge ed eventuali rilievi mossi pendente il giudizio di conto.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23 – MONITORAGGIO DEI CONTI PUBBLICI</w:t>
      </w:r>
    </w:p>
    <w:p w:rsidR="009516CD" w:rsidRDefault="009516CD" w:rsidP="002C4792">
      <w:pPr>
        <w:jc w:val="both"/>
      </w:pPr>
      <w:r>
        <w:t>23.1. Il Tesoriere si impegna a provvedere, ove occorra ed in concorso con l’Ente, alla trasmissione dei flussi</w:t>
      </w:r>
      <w:r w:rsidR="001F4A1C">
        <w:t xml:space="preserve"> </w:t>
      </w:r>
      <w:r>
        <w:t>informativi periodici previsti ai fini del monitoraggio dei conti pubblici dall’articolo 14 della legge n. 196/2006 e</w:t>
      </w:r>
      <w:r w:rsidR="001F4A1C">
        <w:t xml:space="preserve"> </w:t>
      </w:r>
      <w:r>
        <w:t>dai relativi decreti attuativi.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24 - AMMINISTRAZIONE TITOLI E VALORI IN DEPOSITO</w:t>
      </w:r>
    </w:p>
    <w:p w:rsidR="009516CD" w:rsidRDefault="009516CD" w:rsidP="002C4792">
      <w:pPr>
        <w:jc w:val="both"/>
      </w:pPr>
      <w:r>
        <w:t>24.1. Il Tesoriere assumerà in custodia ed amministrazione i titoli ed i valori di proprietà dell’Ente a "titolo</w:t>
      </w:r>
      <w:r w:rsidR="001F4A1C">
        <w:t xml:space="preserve"> </w:t>
      </w:r>
      <w:r>
        <w:t>gratuito" nel rispetto delle norme vigenti in materia e del regolamento di contabilità dell’ente.</w:t>
      </w:r>
    </w:p>
    <w:p w:rsidR="009516CD" w:rsidRDefault="009516CD" w:rsidP="002C4792">
      <w:pPr>
        <w:jc w:val="both"/>
      </w:pPr>
      <w:r>
        <w:t>24.2. Alle condizioni suddette saranno altresì custoditi ed amministrati i titoli e i valori depositati da terzi a</w:t>
      </w:r>
      <w:r w:rsidR="001F4A1C">
        <w:t xml:space="preserve"> </w:t>
      </w:r>
      <w:r>
        <w:t xml:space="preserve">favore dell’Ente, con l’obbligo per il Tesoriere di non procedere alla restituzione dei titoli stessi senza </w:t>
      </w:r>
      <w:r w:rsidR="001F4A1C">
        <w:t xml:space="preserve"> r</w:t>
      </w:r>
      <w:r>
        <w:t>egolari</w:t>
      </w:r>
      <w:r w:rsidR="001F4A1C">
        <w:t xml:space="preserve"> </w:t>
      </w:r>
      <w:r>
        <w:t>ordini dell’Ente comunicati per iscritto e sottoscritti dalle persone autorizzate a firmare i titoli di spesa.</w:t>
      </w:r>
    </w:p>
    <w:p w:rsidR="009516CD" w:rsidRDefault="009516CD" w:rsidP="002C4792">
      <w:pPr>
        <w:jc w:val="both"/>
      </w:pPr>
      <w:r>
        <w:t>24.3. Le somme rivenienti da depositi effettuati da terzi per spese contrattuali e d’asta e cauzioni sono</w:t>
      </w:r>
      <w:r w:rsidR="001F4A1C">
        <w:t xml:space="preserve"> </w:t>
      </w:r>
      <w:r>
        <w:t>incassate dal Tesoriere contro rilascio di quietanza di tesoreria e trasmesse all’Ente come sospeso da</w:t>
      </w:r>
      <w:r w:rsidR="001F4A1C">
        <w:t xml:space="preserve"> </w:t>
      </w:r>
      <w:r>
        <w:t>regolarizzare con l’emissione di ordinativo di incasso. Lo svincolo e la restituzione di tali somme è disposta</w:t>
      </w:r>
      <w:r w:rsidR="001F4A1C">
        <w:t xml:space="preserve"> </w:t>
      </w:r>
      <w:r>
        <w:t>esclusivamente dal Comune mediante ordinativo di pagamento.</w:t>
      </w:r>
    </w:p>
    <w:p w:rsidR="009516CD" w:rsidRDefault="009516CD" w:rsidP="002C4792">
      <w:pPr>
        <w:jc w:val="both"/>
      </w:pPr>
      <w:r>
        <w:t>24.4. Il Tesoriere prenderà inoltre in consegna le marche segnatasse il cui carico avverrà in base ad ordini</w:t>
      </w:r>
      <w:r w:rsidR="001F4A1C">
        <w:t xml:space="preserve"> </w:t>
      </w:r>
      <w:r>
        <w:t>sottoscritti dalle persone autorizzate.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25 - COSTO DEL SERVIZIO</w:t>
      </w:r>
    </w:p>
    <w:p w:rsidR="00BD5A04" w:rsidRDefault="009516CD" w:rsidP="002C4792">
      <w:pPr>
        <w:jc w:val="both"/>
      </w:pPr>
      <w:r>
        <w:t>25.1. Il servizio di cui alla presente convenzione viene effettuato a titolo gratuito, senza diritto del Tesoriere</w:t>
      </w:r>
    </w:p>
    <w:p w:rsidR="009516CD" w:rsidRDefault="00BD5A04" w:rsidP="002C4792">
      <w:pPr>
        <w:jc w:val="both"/>
      </w:pPr>
      <w:r>
        <w:t xml:space="preserve"> </w:t>
      </w:r>
      <w:r w:rsidR="009516CD">
        <w:t>ad alcun compenso o aggio, fatto salvo quanto stabilito ai commi 3 e 4.</w:t>
      </w:r>
    </w:p>
    <w:p w:rsidR="00BD5A04" w:rsidRDefault="009516CD" w:rsidP="002C4792">
      <w:pPr>
        <w:jc w:val="both"/>
      </w:pPr>
      <w:r>
        <w:t>25.2. Tutte le spese per la gestione del servizio, anche se riferite ai necessari rapporti con l'Ente, sono a</w:t>
      </w:r>
    </w:p>
    <w:p w:rsidR="009516CD" w:rsidRDefault="009516CD" w:rsidP="002C4792">
      <w:pPr>
        <w:jc w:val="both"/>
      </w:pPr>
      <w:r>
        <w:t>carico esclusivo del Tesoriere.</w:t>
      </w:r>
    </w:p>
    <w:p w:rsidR="00BD5A04" w:rsidRDefault="009516CD" w:rsidP="002C4792">
      <w:pPr>
        <w:jc w:val="both"/>
      </w:pPr>
      <w:r>
        <w:t>25.3. Compete al Tesoriere un rimborso annuale forfettario, da liquidarsi in tre rate quadrimestrali per tutta</w:t>
      </w:r>
    </w:p>
    <w:p w:rsidR="009516CD" w:rsidRDefault="009516CD" w:rsidP="002C4792">
      <w:pPr>
        <w:jc w:val="both"/>
      </w:pPr>
      <w:r>
        <w:t xml:space="preserve"> la</w:t>
      </w:r>
      <w:r w:rsidR="00BD5A04">
        <w:t xml:space="preserve"> </w:t>
      </w:r>
      <w:r>
        <w:t>durata del contratto, commisurato all'importo indicato dall'aggiudicatario in sede di gara. Tale rimborso</w:t>
      </w:r>
    </w:p>
    <w:p w:rsidR="00BD5A04" w:rsidRDefault="009516CD" w:rsidP="002C4792">
      <w:pPr>
        <w:jc w:val="both"/>
      </w:pPr>
      <w:r>
        <w:t xml:space="preserve">forfettario avrà la finalità di coprire tutte le spese o commissioni, connesse o collegate al servizio di </w:t>
      </w:r>
    </w:p>
    <w:p w:rsidR="00BD5A04" w:rsidRDefault="009516CD" w:rsidP="002C4792">
      <w:pPr>
        <w:jc w:val="both"/>
      </w:pPr>
      <w:r>
        <w:t>tesoreria,</w:t>
      </w:r>
      <w:r w:rsidR="00BD5A04">
        <w:t xml:space="preserve"> </w:t>
      </w:r>
      <w:r>
        <w:t xml:space="preserve">che non sono state disciplinate in modo specifico in questa convenzione o che non sono state </w:t>
      </w:r>
    </w:p>
    <w:p w:rsidR="009516CD" w:rsidRDefault="009516CD" w:rsidP="002C4792">
      <w:pPr>
        <w:jc w:val="both"/>
      </w:pPr>
      <w:r>
        <w:t>quantificate in</w:t>
      </w:r>
      <w:r w:rsidR="00BD5A04">
        <w:t xml:space="preserve"> </w:t>
      </w:r>
      <w:r>
        <w:t>sede di gara.</w:t>
      </w:r>
    </w:p>
    <w:p w:rsidR="009516CD" w:rsidRDefault="009516CD" w:rsidP="002C4792">
      <w:pPr>
        <w:jc w:val="both"/>
      </w:pPr>
      <w:r>
        <w:t>25.4. L'importo del rimborso verrà effettuato quadrimestralmente su presentazione di apposita fattura,</w:t>
      </w:r>
    </w:p>
    <w:p w:rsidR="009516CD" w:rsidRDefault="009516CD" w:rsidP="002C4792">
      <w:pPr>
        <w:jc w:val="both"/>
      </w:pPr>
      <w:r>
        <w:t>secondo le vigenti disposizioni in materia di IVA, mediante bonifico sul conto indicato dal Tesoriere.</w:t>
      </w:r>
    </w:p>
    <w:p w:rsidR="009516CD" w:rsidRDefault="009516CD" w:rsidP="002C4792">
      <w:pPr>
        <w:jc w:val="both"/>
      </w:pPr>
      <w:r>
        <w:t>25.5. Alla cessazione della interruzione del regime di sospensione della tesoreria unica disciplinato</w:t>
      </w:r>
    </w:p>
    <w:p w:rsidR="009516CD" w:rsidRDefault="009516CD" w:rsidP="002C4792">
      <w:pPr>
        <w:jc w:val="both"/>
      </w:pPr>
      <w:r>
        <w:t xml:space="preserve">dall'articolo 7 del </w:t>
      </w:r>
      <w:proofErr w:type="spellStart"/>
      <w:r>
        <w:t>D.Lgs</w:t>
      </w:r>
      <w:proofErr w:type="spellEnd"/>
      <w:r>
        <w:t xml:space="preserve"> n. 279 del 07/08/1997, stabilito dall'articolo 35 del D.L. n. 1 del 24/01/2012,</w:t>
      </w:r>
    </w:p>
    <w:p w:rsidR="009516CD" w:rsidRDefault="009516CD" w:rsidP="002C4792">
      <w:pPr>
        <w:jc w:val="both"/>
      </w:pPr>
      <w:r>
        <w:lastRenderedPageBreak/>
        <w:t>convertito con modificazioni dalla legge n. 27 del 24 marzo 2012, il rimborso forfettario di cui al comma</w:t>
      </w:r>
    </w:p>
    <w:p w:rsidR="009516CD" w:rsidRDefault="009516CD" w:rsidP="002C4792">
      <w:pPr>
        <w:jc w:val="both"/>
      </w:pPr>
      <w:r>
        <w:t>precedente non viene più riconosciuto al Tesoriere.</w:t>
      </w:r>
    </w:p>
    <w:p w:rsidR="009516CD" w:rsidRDefault="009516CD" w:rsidP="002C4792">
      <w:pPr>
        <w:jc w:val="both"/>
      </w:pPr>
      <w:r>
        <w:t>Art. 26 - SPONSORIZZAZIONI D’INIZIATIVE/EROGAZIONE GRATUITE A FAVORE DELL’ENTE</w:t>
      </w:r>
    </w:p>
    <w:p w:rsidR="009516CD" w:rsidRDefault="009516CD" w:rsidP="002C4792">
      <w:pPr>
        <w:jc w:val="both"/>
      </w:pPr>
      <w:r>
        <w:t>26.1 Il Tesoriere si impegna a corrispondere sponsorizzazioni al Comune per un importo annuo di €</w:t>
      </w:r>
    </w:p>
    <w:p w:rsidR="009516CD" w:rsidRDefault="009516CD" w:rsidP="002C4792">
      <w:pPr>
        <w:jc w:val="both"/>
      </w:pPr>
      <w:r>
        <w:t>_________, al netto di qualsiasi imposta, correlate ad iniziative culturali, sportive, turistiche, sociali, dallo</w:t>
      </w:r>
    </w:p>
    <w:p w:rsidR="009516CD" w:rsidRDefault="009516CD" w:rsidP="002C4792">
      <w:pPr>
        <w:jc w:val="both"/>
      </w:pPr>
      <w:r>
        <w:t>stesso organizzate o sostenute, che consentano la promozione e divulgazione dell’immagine della Banca. Il</w:t>
      </w:r>
    </w:p>
    <w:p w:rsidR="009516CD" w:rsidRDefault="009516CD" w:rsidP="002C4792">
      <w:pPr>
        <w:jc w:val="both"/>
      </w:pPr>
      <w:r>
        <w:t>Contributo dovrà essere versato non oltre il 31 marzo di ogni anno.</w:t>
      </w:r>
    </w:p>
    <w:p w:rsidR="009516CD" w:rsidRDefault="009516CD" w:rsidP="002C4792">
      <w:pPr>
        <w:jc w:val="both"/>
      </w:pPr>
      <w:r>
        <w:t>26.2. L’Ente, a fronte della sponsorizzazione, si impegna a garantire un’adeguata visibilità del Tesoriere,</w:t>
      </w:r>
    </w:p>
    <w:p w:rsidR="009516CD" w:rsidRDefault="009516CD" w:rsidP="002C4792">
      <w:pPr>
        <w:jc w:val="both"/>
      </w:pPr>
      <w:r>
        <w:t xml:space="preserve">apponendo, a richiesta dello stesso, sul materiale informativo (cartellonistica, </w:t>
      </w:r>
      <w:proofErr w:type="spellStart"/>
      <w:r>
        <w:t>depliant</w:t>
      </w:r>
      <w:proofErr w:type="spellEnd"/>
      <w:r>
        <w:t>, manifesti,</w:t>
      </w:r>
    </w:p>
    <w:p w:rsidR="009516CD" w:rsidRDefault="009516CD" w:rsidP="002C4792">
      <w:pPr>
        <w:jc w:val="both"/>
      </w:pPr>
      <w:r>
        <w:t>pubblicazioni ecc.) relativo alle iniziative concretizzate, o il logo, o la dicitura che ritiene opportuno, o il</w:t>
      </w:r>
    </w:p>
    <w:p w:rsidR="009516CD" w:rsidRDefault="009516CD" w:rsidP="002C4792">
      <w:pPr>
        <w:jc w:val="both"/>
      </w:pPr>
      <w:r>
        <w:t>prodotto bancario che intende pubblicizzare.</w:t>
      </w:r>
    </w:p>
    <w:p w:rsidR="009516CD" w:rsidRDefault="009516CD" w:rsidP="002C4792">
      <w:pPr>
        <w:jc w:val="both"/>
      </w:pPr>
      <w:r>
        <w:t>26.3. Per il versamento annuale di quanto sopra indicato, l’ente si impegna ad emettere una specifica</w:t>
      </w:r>
    </w:p>
    <w:p w:rsidR="009516CD" w:rsidRDefault="009516CD" w:rsidP="002C4792">
      <w:pPr>
        <w:jc w:val="both"/>
      </w:pPr>
      <w:r>
        <w:t>ricevuta/fattura per l’importo di cui sopra.</w:t>
      </w:r>
    </w:p>
    <w:p w:rsidR="009516CD" w:rsidRDefault="009516CD" w:rsidP="002C4792">
      <w:pPr>
        <w:jc w:val="both"/>
      </w:pPr>
      <w:r>
        <w:t>26.4. L’Ente, nell’ambito di un generale perseguimento dell’attività di ricerca di ulteriori sponsorizzazioni, non</w:t>
      </w:r>
    </w:p>
    <w:p w:rsidR="009516CD" w:rsidRDefault="009516CD" w:rsidP="002C4792">
      <w:pPr>
        <w:jc w:val="both"/>
      </w:pPr>
      <w:r>
        <w:t>assume l’obbligo di esclusiva in relazione alle manifestazioni sponsorizzate dal tesoriere, mantenendo la</w:t>
      </w:r>
    </w:p>
    <w:p w:rsidR="009516CD" w:rsidRDefault="009516CD" w:rsidP="002C4792">
      <w:pPr>
        <w:jc w:val="both"/>
      </w:pPr>
      <w:r>
        <w:t>facoltà di affiancare, nell’esecuzione delle stesse, ulteriori sponsor.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27 - ESPLETAMENTO DI SERVIZI AGGIUNTIVI</w:t>
      </w:r>
    </w:p>
    <w:p w:rsidR="009516CD" w:rsidRDefault="009516CD" w:rsidP="002C4792">
      <w:pPr>
        <w:jc w:val="both"/>
      </w:pPr>
      <w:r>
        <w:t>27.1. Il Tesoriere, oltre al servizio propriamente definito di “Tesoreria” espleterà, su richiesta dell’Ente, anche</w:t>
      </w:r>
    </w:p>
    <w:p w:rsidR="009516CD" w:rsidRDefault="009516CD" w:rsidP="002C4792">
      <w:pPr>
        <w:jc w:val="both"/>
      </w:pPr>
      <w:r>
        <w:t>i seguenti servizi aggiuntivi offerti in sede di gara, quali, a titolo esemplificativo ancorché non esaustivo:</w:t>
      </w:r>
    </w:p>
    <w:p w:rsidR="009516CD" w:rsidRDefault="009516CD" w:rsidP="002C4792">
      <w:pPr>
        <w:jc w:val="both"/>
      </w:pPr>
      <w:r>
        <w:t>- Servizi bancari agevolati per l’ente:</w:t>
      </w:r>
    </w:p>
    <w:p w:rsidR="009516CD" w:rsidRDefault="009516CD" w:rsidP="002C4792">
      <w:pPr>
        <w:jc w:val="both"/>
      </w:pPr>
      <w:r>
        <w:t xml:space="preserve">Conti correnti bancari, a supporto del servizio di Tesoreria, intestati al Comune di </w:t>
      </w:r>
      <w:r w:rsidR="00D91461">
        <w:t>Cerreto di Spoleto</w:t>
      </w:r>
      <w:r>
        <w:t xml:space="preserve"> a costo</w:t>
      </w:r>
    </w:p>
    <w:p w:rsidR="009516CD" w:rsidRDefault="009516CD" w:rsidP="002C4792">
      <w:pPr>
        <w:jc w:val="both"/>
      </w:pPr>
      <w:r>
        <w:t>zero fatta salva l’imposta di bollo e il rimborso di eventuali spese postali (ad esempio per addebito utenze,</w:t>
      </w:r>
    </w:p>
    <w:p w:rsidR="009516CD" w:rsidRDefault="009516CD" w:rsidP="002C4792">
      <w:pPr>
        <w:jc w:val="both"/>
      </w:pPr>
      <w:r>
        <w:t>ecc.);</w:t>
      </w:r>
    </w:p>
    <w:p w:rsidR="009516CD" w:rsidRDefault="009516CD" w:rsidP="002C4792">
      <w:pPr>
        <w:jc w:val="both"/>
      </w:pPr>
      <w:r>
        <w:t>- Concessione a richiesta dell’Ente di apertura di credito al tasso del ___% come da offerta presentata in</w:t>
      </w:r>
    </w:p>
    <w:p w:rsidR="009516CD" w:rsidRDefault="009516CD" w:rsidP="002C4792">
      <w:pPr>
        <w:jc w:val="both"/>
      </w:pPr>
      <w:r>
        <w:t>sede di gara;</w:t>
      </w:r>
    </w:p>
    <w:p w:rsidR="009516CD" w:rsidRDefault="009516CD" w:rsidP="002C4792">
      <w:pPr>
        <w:jc w:val="both"/>
      </w:pPr>
      <w:r>
        <w:t>- Ritiro su richiesta, gratuito, di tutta la documentazione relativa al servizio da parte del tesoriere presso la</w:t>
      </w:r>
    </w:p>
    <w:p w:rsidR="009516CD" w:rsidRDefault="009516CD" w:rsidP="002C4792">
      <w:pPr>
        <w:jc w:val="both"/>
      </w:pPr>
      <w:r>
        <w:t>sede dell’ente;</w:t>
      </w:r>
    </w:p>
    <w:p w:rsidR="009516CD" w:rsidRDefault="009516CD" w:rsidP="002C4792">
      <w:pPr>
        <w:jc w:val="both"/>
      </w:pPr>
      <w:r>
        <w:t>- ritiro settimanale e gratuito delle somme incassate dagli agenti contabili interni, da parte del tesoriere</w:t>
      </w:r>
    </w:p>
    <w:p w:rsidR="009516CD" w:rsidRDefault="009516CD" w:rsidP="002C4792">
      <w:pPr>
        <w:jc w:val="both"/>
      </w:pPr>
      <w:r>
        <w:t>presso la sede dell’Ente;</w:t>
      </w:r>
    </w:p>
    <w:p w:rsidR="009516CD" w:rsidRDefault="009516CD" w:rsidP="002C4792">
      <w:pPr>
        <w:jc w:val="both"/>
      </w:pPr>
      <w:r>
        <w:lastRenderedPageBreak/>
        <w:t>- proposte innovative, documentate e immediatamente praticabili circa servizi aggiuntivi forniti dallo sportello</w:t>
      </w:r>
    </w:p>
    <w:p w:rsidR="009516CD" w:rsidRDefault="009516CD" w:rsidP="002C4792">
      <w:pPr>
        <w:jc w:val="both"/>
      </w:pPr>
      <w:r>
        <w:t>bancario a proprio carico e per conto del comune.</w:t>
      </w:r>
    </w:p>
    <w:p w:rsidR="009516CD" w:rsidRDefault="009516CD" w:rsidP="002C4792">
      <w:pPr>
        <w:jc w:val="both"/>
      </w:pPr>
      <w:r>
        <w:t>- altri servizi aggiuntivi ed agevolati 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28 - RESPONSABILITA’</w:t>
      </w:r>
    </w:p>
    <w:p w:rsidR="009516CD" w:rsidRDefault="009516CD" w:rsidP="002C4792">
      <w:pPr>
        <w:jc w:val="both"/>
      </w:pPr>
      <w:r>
        <w:t>28.1. Il Tesoriere risponderà di tutte le somme e di tutti i valori dallo stesso trattenuti in deposito ed in</w:t>
      </w:r>
    </w:p>
    <w:p w:rsidR="009516CD" w:rsidRDefault="009516CD" w:rsidP="002C4792">
      <w:pPr>
        <w:jc w:val="both"/>
      </w:pPr>
      <w:r>
        <w:t>consegna per conto dell’Ente, nonché per tutte le operazioni comunque attinenti al servizio di tesoreria</w:t>
      </w:r>
    </w:p>
    <w:p w:rsidR="00D91461" w:rsidRDefault="009516CD" w:rsidP="002C4792">
      <w:pPr>
        <w:jc w:val="both"/>
      </w:pPr>
      <w:r>
        <w:t>dell’Ente stesso.</w:t>
      </w:r>
    </w:p>
    <w:p w:rsidR="00D91461" w:rsidRDefault="009516CD" w:rsidP="002C4792">
      <w:pPr>
        <w:jc w:val="both"/>
      </w:pPr>
      <w:r>
        <w:t xml:space="preserve">28.2. Per eventuali danni causati all’Ente affidante o a terzi il Tesoriere risponde con tutte le proprie attività </w:t>
      </w:r>
    </w:p>
    <w:p w:rsidR="009516CD" w:rsidRDefault="009516CD" w:rsidP="002C4792">
      <w:pPr>
        <w:jc w:val="both"/>
      </w:pPr>
      <w:r>
        <w:t>e</w:t>
      </w:r>
      <w:r w:rsidR="00D91461">
        <w:t xml:space="preserve"> </w:t>
      </w:r>
      <w:r>
        <w:t>con il proprio patrimonio.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29 – PENALE</w:t>
      </w:r>
    </w:p>
    <w:p w:rsidR="009516CD" w:rsidRDefault="009516CD" w:rsidP="002C4792">
      <w:pPr>
        <w:jc w:val="both"/>
      </w:pPr>
      <w:r>
        <w:t xml:space="preserve">29.1 Fatto salvo quanto disposto dall’art. 211 del </w:t>
      </w:r>
      <w:proofErr w:type="spellStart"/>
      <w:r>
        <w:t>d.Lgs.</w:t>
      </w:r>
      <w:proofErr w:type="spellEnd"/>
      <w:r>
        <w:t xml:space="preserve"> n. 267/2000, nel caso di mancato rispetto da parte</w:t>
      </w:r>
    </w:p>
    <w:p w:rsidR="009516CD" w:rsidRDefault="009516CD" w:rsidP="002C4792">
      <w:pPr>
        <w:jc w:val="both"/>
      </w:pPr>
      <w:r>
        <w:t>del tesoriere della normativa vigente e delle modalità, tempi ed ogni altro obbligo contrattuale previsto dalla</w:t>
      </w:r>
    </w:p>
    <w:p w:rsidR="009516CD" w:rsidRDefault="009516CD" w:rsidP="002C4792">
      <w:pPr>
        <w:jc w:val="both"/>
      </w:pPr>
      <w:r>
        <w:t>presente convenzione, sarà applicata una penale da €. 100.00 ad €. 5.000,00 a violazione oltre all’eventuale</w:t>
      </w:r>
    </w:p>
    <w:p w:rsidR="009516CD" w:rsidRDefault="009516CD" w:rsidP="002C4792">
      <w:pPr>
        <w:jc w:val="both"/>
      </w:pPr>
      <w:r>
        <w:t>risarcimento dei danni subiti dall’ente.</w:t>
      </w:r>
    </w:p>
    <w:p w:rsidR="009516CD" w:rsidRDefault="009516CD" w:rsidP="002C4792">
      <w:pPr>
        <w:jc w:val="both"/>
      </w:pPr>
      <w:r>
        <w:t>29.2 Ogni violazione alle modalità pattuite di svolgimento del servizio sarà contestata in forma scritta dal</w:t>
      </w:r>
    </w:p>
    <w:p w:rsidR="009516CD" w:rsidRDefault="009516CD" w:rsidP="002C4792">
      <w:pPr>
        <w:jc w:val="both"/>
      </w:pPr>
      <w:r>
        <w:t>Comune al Tesoriere.</w:t>
      </w:r>
    </w:p>
    <w:p w:rsidR="009516CD" w:rsidRDefault="009516CD" w:rsidP="002C4792">
      <w:pPr>
        <w:jc w:val="both"/>
      </w:pPr>
      <w:r>
        <w:t>29.3 Il Tesoriere dovrà far pervenire, entro 10 giorni lavorativi dalla ricezione della contestazione, le proprie</w:t>
      </w:r>
    </w:p>
    <w:p w:rsidR="00D91461" w:rsidRDefault="009516CD" w:rsidP="002C4792">
      <w:pPr>
        <w:jc w:val="both"/>
      </w:pPr>
      <w:r>
        <w:t xml:space="preserve">controdeduzioni. Trascorso inutilmente detto termine oppure nel caso in cui le controdeduzioni non </w:t>
      </w:r>
    </w:p>
    <w:p w:rsidR="009516CD" w:rsidRDefault="00BD5A04" w:rsidP="002C4792">
      <w:pPr>
        <w:jc w:val="both"/>
      </w:pPr>
      <w:r>
        <w:t>v</w:t>
      </w:r>
      <w:r w:rsidR="009516CD">
        <w:t>engano</w:t>
      </w:r>
      <w:r w:rsidR="00D91461">
        <w:t xml:space="preserve"> </w:t>
      </w:r>
      <w:r w:rsidR="009516CD">
        <w:t>accolte, il Comune applicherà le penali previste.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30 - RISOLUZIONE DEL CONTRATTO E DECADENZA DEL TESORIERE</w:t>
      </w:r>
    </w:p>
    <w:p w:rsidR="009516CD" w:rsidRDefault="009516CD" w:rsidP="002C4792">
      <w:pPr>
        <w:jc w:val="both"/>
      </w:pPr>
      <w:r>
        <w:t>30.1 In sede di esecuzione del contratto il Tesoriere è tenuto ad osservare tutte le condizioni e prescrizioni</w:t>
      </w:r>
    </w:p>
    <w:p w:rsidR="009516CD" w:rsidRDefault="009516CD" w:rsidP="002C4792">
      <w:pPr>
        <w:jc w:val="both"/>
      </w:pPr>
      <w:r>
        <w:t>stabilite per l’espletamento del servizio, che pertanto costituiscono specifica obbligazione per il Tesoriere</w:t>
      </w:r>
    </w:p>
    <w:p w:rsidR="009516CD" w:rsidRDefault="009516CD" w:rsidP="002C4792">
      <w:pPr>
        <w:jc w:val="both"/>
      </w:pPr>
      <w:r>
        <w:t>stesso.</w:t>
      </w:r>
    </w:p>
    <w:p w:rsidR="009516CD" w:rsidRDefault="009516CD" w:rsidP="002C4792">
      <w:pPr>
        <w:jc w:val="both"/>
      </w:pPr>
      <w:r>
        <w:t>30.2 Nel caso di ripetute violazioni degli obblighi contrattuali regolarmente contestate, nei casi configuranti</w:t>
      </w:r>
    </w:p>
    <w:p w:rsidR="009516CD" w:rsidRDefault="009516CD" w:rsidP="002C4792">
      <w:pPr>
        <w:jc w:val="both"/>
      </w:pPr>
      <w:r>
        <w:t>comunque colpa grave a carico del Tesoriere e nelle ulteriori ipotesi di legge, l’Ente si riserva la facoltà di</w:t>
      </w:r>
    </w:p>
    <w:p w:rsidR="009516CD" w:rsidRDefault="009516CD" w:rsidP="002C4792">
      <w:pPr>
        <w:jc w:val="both"/>
      </w:pPr>
      <w:r>
        <w:t>procedere alla risoluzione del contratto, in via amministrativa, con incameramento del deposito cauzionale</w:t>
      </w:r>
    </w:p>
    <w:p w:rsidR="009516CD" w:rsidRDefault="009516CD" w:rsidP="002C4792">
      <w:pPr>
        <w:jc w:val="both"/>
      </w:pPr>
      <w:r>
        <w:t>definitivo e fatti salvi gli eventuali maggiori danni.</w:t>
      </w:r>
    </w:p>
    <w:p w:rsidR="009516CD" w:rsidRDefault="009516CD" w:rsidP="002C4792">
      <w:pPr>
        <w:jc w:val="both"/>
      </w:pPr>
      <w:r>
        <w:lastRenderedPageBreak/>
        <w:t>30.3 Qualora venissero a mancare uno o più requisiti richiesti per l’affidamento del servizio il Tesoriere</w:t>
      </w:r>
    </w:p>
    <w:p w:rsidR="009516CD" w:rsidRDefault="009516CD" w:rsidP="002C4792">
      <w:pPr>
        <w:jc w:val="both"/>
      </w:pPr>
      <w:r>
        <w:t>informerà con la massima tempestività l’Ente che, in ogni caso, ha la facoltà di recedere dal contratto con</w:t>
      </w:r>
    </w:p>
    <w:p w:rsidR="009516CD" w:rsidRDefault="009516CD" w:rsidP="002C4792">
      <w:pPr>
        <w:jc w:val="both"/>
      </w:pPr>
      <w:r>
        <w:t>preavviso di almeno 30 giorni spedito a mezzo raccomandata con ricevuta di ritorno, senza oneri o penalità</w:t>
      </w:r>
    </w:p>
    <w:p w:rsidR="009516CD" w:rsidRDefault="009516CD" w:rsidP="002C4792">
      <w:pPr>
        <w:jc w:val="both"/>
      </w:pPr>
      <w:r>
        <w:t>a proprio carico e salva ogni responsabilità del Tesoriere.</w:t>
      </w:r>
    </w:p>
    <w:p w:rsidR="009516CD" w:rsidRDefault="009516CD" w:rsidP="002C4792">
      <w:pPr>
        <w:jc w:val="both"/>
      </w:pPr>
      <w:r>
        <w:t>30.4 In caso di cessazione del servizio a seguito di risoluzione contrattuale, l'Ente si obbliga a rimborsare</w:t>
      </w:r>
    </w:p>
    <w:p w:rsidR="009516CD" w:rsidRDefault="009516CD" w:rsidP="002C4792">
      <w:pPr>
        <w:jc w:val="both"/>
      </w:pPr>
      <w:r>
        <w:t>ogni eventuale debito, mentre il Tesoriere si impegna a continuare la gestione del servizio alle stesse</w:t>
      </w:r>
    </w:p>
    <w:p w:rsidR="009516CD" w:rsidRDefault="009516CD" w:rsidP="002C4792">
      <w:pPr>
        <w:jc w:val="both"/>
      </w:pPr>
      <w:r>
        <w:t>condizioni fino alla designazione di altro Istituto di credito, garantendo che il subentro non arrechi pregiudizio</w:t>
      </w:r>
    </w:p>
    <w:p w:rsidR="009516CD" w:rsidRDefault="009516CD" w:rsidP="002C4792">
      <w:pPr>
        <w:jc w:val="both"/>
      </w:pPr>
      <w:r>
        <w:t>all'attività di incasso e di pagamento.</w:t>
      </w:r>
    </w:p>
    <w:p w:rsidR="009516CD" w:rsidRDefault="009516CD" w:rsidP="002C4792">
      <w:pPr>
        <w:jc w:val="both"/>
      </w:pPr>
      <w:r>
        <w:t xml:space="preserve">30.5 In ogni caso al servizio di tesoreria si applicano le norme di cui al </w:t>
      </w:r>
      <w:proofErr w:type="spellStart"/>
      <w:r>
        <w:t>d.Lgs.</w:t>
      </w:r>
      <w:proofErr w:type="spellEnd"/>
      <w:r>
        <w:t xml:space="preserve"> n. 112/1999 e successive</w:t>
      </w:r>
    </w:p>
    <w:p w:rsidR="009516CD" w:rsidRDefault="009516CD" w:rsidP="002C4792">
      <w:pPr>
        <w:jc w:val="both"/>
      </w:pPr>
      <w:r>
        <w:t>modificazioni ed integrazioni, in quanto compatibili.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31 - DIVIETO DI SUB-CONCESSIONE</w:t>
      </w:r>
    </w:p>
    <w:p w:rsidR="009516CD" w:rsidRDefault="009516CD" w:rsidP="002C4792">
      <w:pPr>
        <w:jc w:val="both"/>
      </w:pPr>
      <w:r>
        <w:t>31.1 E' vietata, a pena di nullità, la cessione totale o parziale del contratto.</w:t>
      </w:r>
    </w:p>
    <w:p w:rsidR="009516CD" w:rsidRDefault="009516CD" w:rsidP="002C4792">
      <w:pPr>
        <w:jc w:val="both"/>
      </w:pPr>
      <w:r>
        <w:t>31.2 E’ vietata altresì la sub-concessione dei servizi oggetto della presente convenzione.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32 – TRACCIABILITA’ DEI FLUSSI FINANZIARI</w:t>
      </w:r>
    </w:p>
    <w:p w:rsidR="009516CD" w:rsidRDefault="009516CD" w:rsidP="002C4792">
      <w:pPr>
        <w:jc w:val="both"/>
      </w:pPr>
      <w:r>
        <w:t>32.1 Ai sensi e per gli effetti dell’articolo 3 della legge n. 136/2010 le parti danno atto che gli obblighi di</w:t>
      </w:r>
    </w:p>
    <w:p w:rsidR="009516CD" w:rsidRDefault="009516CD" w:rsidP="002C4792">
      <w:pPr>
        <w:jc w:val="both"/>
      </w:pPr>
      <w:r>
        <w:t>tracciabilità dei flussi finanziari inerenti il presente contratto sono assolti con l’acquisizione del CIG al</w:t>
      </w:r>
    </w:p>
    <w:p w:rsidR="009516CD" w:rsidRDefault="009516CD" w:rsidP="002C4792">
      <w:pPr>
        <w:jc w:val="both"/>
      </w:pPr>
      <w:r>
        <w:t>momento dell’avvio della procedura di affidamento, come precisato all’AVCP con determinazione n. 7/2011.</w:t>
      </w:r>
    </w:p>
    <w:p w:rsidR="009516CD" w:rsidRDefault="009516CD" w:rsidP="002C4792">
      <w:pPr>
        <w:jc w:val="both"/>
      </w:pPr>
      <w:r>
        <w:t>32.2 Ai fini di quanto previsto al punto precedente, il CIG relativo alla procedura per l’affidamento del servizio</w:t>
      </w:r>
    </w:p>
    <w:p w:rsidR="009516CD" w:rsidRDefault="009516CD" w:rsidP="002C4792">
      <w:pPr>
        <w:jc w:val="both"/>
      </w:pPr>
      <w:r>
        <w:t xml:space="preserve">è il seguente: CIG n. </w:t>
      </w:r>
    </w:p>
    <w:p w:rsidR="009516CD" w:rsidRDefault="009516CD" w:rsidP="002C4792">
      <w:pPr>
        <w:jc w:val="both"/>
      </w:pPr>
      <w:r>
        <w:br w:type="page"/>
      </w:r>
      <w:r>
        <w:lastRenderedPageBreak/>
        <w:t>ART. 33 – SICUREZZA SUI LUOGHI DI LAVORO</w:t>
      </w:r>
    </w:p>
    <w:p w:rsidR="009516CD" w:rsidRDefault="009516CD" w:rsidP="002C4792">
      <w:pPr>
        <w:jc w:val="both"/>
      </w:pPr>
      <w:r>
        <w:t>33.1 Ai sensi dell’articolo 26 del decreto legislativo n. 81/2008, si specifica che il servizio posto a gara non</w:t>
      </w:r>
    </w:p>
    <w:p w:rsidR="009516CD" w:rsidRDefault="009516CD" w:rsidP="002C4792">
      <w:pPr>
        <w:jc w:val="both"/>
      </w:pPr>
      <w:r>
        <w:t>presenta interferenze con le attività svolte dal personale dell’amministrazione comunale, né con il personale</w:t>
      </w:r>
    </w:p>
    <w:p w:rsidR="009516CD" w:rsidRDefault="009516CD" w:rsidP="002C4792">
      <w:pPr>
        <w:jc w:val="both"/>
      </w:pPr>
      <w:r>
        <w:t>di imprese diverse eventualmente operanti per conto del Comune medesimo in forza di diversi contratti, fatta</w:t>
      </w:r>
    </w:p>
    <w:p w:rsidR="009516CD" w:rsidRDefault="009516CD" w:rsidP="002C4792">
      <w:pPr>
        <w:jc w:val="both"/>
      </w:pPr>
      <w:r>
        <w:t>eccezione per alcune prestazioni di natura intellettuale connesse con lo svolgimento del servizio stesso che</w:t>
      </w:r>
    </w:p>
    <w:p w:rsidR="009516CD" w:rsidRDefault="009516CD" w:rsidP="002C4792">
      <w:pPr>
        <w:jc w:val="both"/>
      </w:pPr>
      <w:r>
        <w:t>non comportano valutazione dei rischi interferenti né oneri della sicurezza connessi. Il Comune non ha,</w:t>
      </w:r>
    </w:p>
    <w:p w:rsidR="009516CD" w:rsidRDefault="009516CD" w:rsidP="002C4792">
      <w:pPr>
        <w:jc w:val="both"/>
      </w:pPr>
      <w:r>
        <w:t>pertanto, provveduto alla redazione del DUVRI.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34 – RISERVATEZZA E TUTELA DELLA PRIVACY</w:t>
      </w:r>
    </w:p>
    <w:p w:rsidR="009516CD" w:rsidRDefault="009516CD" w:rsidP="002C4792">
      <w:pPr>
        <w:jc w:val="both"/>
      </w:pPr>
      <w:r>
        <w:t xml:space="preserve">34.1. Ai senti e per gli effetti della normativa in materia di protezione dei dati personali di cui al </w:t>
      </w:r>
      <w:proofErr w:type="spellStart"/>
      <w:r>
        <w:t>d.Lgs.</w:t>
      </w:r>
      <w:proofErr w:type="spellEnd"/>
      <w:r>
        <w:t xml:space="preserve"> n.</w:t>
      </w:r>
    </w:p>
    <w:p w:rsidR="009516CD" w:rsidRDefault="009516CD" w:rsidP="002C4792">
      <w:pPr>
        <w:jc w:val="both"/>
      </w:pPr>
      <w:r>
        <w:t>196/2003 ed in relazione alle operazioni che vengono eseguite per lo svolgimento delle attività previste dal</w:t>
      </w:r>
    </w:p>
    <w:p w:rsidR="009516CD" w:rsidRDefault="009516CD" w:rsidP="002C4792">
      <w:pPr>
        <w:jc w:val="both"/>
      </w:pPr>
      <w:r>
        <w:t>servizio di tesoreria il Comune, in qualità di titolare al trattamento dei dati, nomina il Tesoriere quale</w:t>
      </w:r>
    </w:p>
    <w:p w:rsidR="009516CD" w:rsidRDefault="009516CD" w:rsidP="002C4792">
      <w:pPr>
        <w:jc w:val="both"/>
      </w:pPr>
      <w:r>
        <w:t xml:space="preserve">responsabile esterno del trattamento degli stessi, ai sensi dell’art. 29 del </w:t>
      </w:r>
      <w:proofErr w:type="spellStart"/>
      <w:r>
        <w:t>d.Lgs.</w:t>
      </w:r>
      <w:proofErr w:type="spellEnd"/>
      <w:r>
        <w:t xml:space="preserve"> n. 196/2003.</w:t>
      </w:r>
    </w:p>
    <w:p w:rsidR="009516CD" w:rsidRDefault="009516CD" w:rsidP="002C4792">
      <w:pPr>
        <w:jc w:val="both"/>
      </w:pPr>
      <w:r>
        <w:t>34.2 Il Tesoriere si impegna a trattare i dati che gli saranno comunicati dal Comune per le sole finalità</w:t>
      </w:r>
    </w:p>
    <w:p w:rsidR="009516CD" w:rsidRDefault="009516CD" w:rsidP="002C4792">
      <w:pPr>
        <w:jc w:val="both"/>
      </w:pPr>
      <w:r>
        <w:t>connesse allo svolgimento del servizio di tesoreria, in modo lecito e secondo correttezza atta a garantire la</w:t>
      </w:r>
    </w:p>
    <w:p w:rsidR="009516CD" w:rsidRDefault="009516CD" w:rsidP="002C4792">
      <w:pPr>
        <w:jc w:val="both"/>
      </w:pPr>
      <w:r>
        <w:t>riservatezza di tutte le informazioni che gli verranno trasmesse, impedendone l’accesso a chiunque, con la</w:t>
      </w:r>
    </w:p>
    <w:p w:rsidR="009516CD" w:rsidRDefault="009516CD" w:rsidP="002C4792">
      <w:pPr>
        <w:jc w:val="both"/>
      </w:pPr>
      <w:r>
        <w:t>sola eccezione del proprio personale appositamente nominato quale incaricato del trattamento, e a non</w:t>
      </w:r>
    </w:p>
    <w:p w:rsidR="009516CD" w:rsidRDefault="009516CD" w:rsidP="002C4792">
      <w:pPr>
        <w:jc w:val="both"/>
      </w:pPr>
      <w:r>
        <w:t>portare a conoscenza a terzi, per nessuna ragione ed in nessun momento, presente o futuro, le notizie ed i</w:t>
      </w:r>
    </w:p>
    <w:p w:rsidR="009516CD" w:rsidRDefault="009516CD" w:rsidP="002C4792">
      <w:pPr>
        <w:jc w:val="both"/>
      </w:pPr>
      <w:r>
        <w:t>dati pervenuti a conoscenza, se non previa autorizzazione scritta del Comune.</w:t>
      </w:r>
    </w:p>
    <w:p w:rsidR="009516CD" w:rsidRDefault="009516CD" w:rsidP="002C4792">
      <w:pPr>
        <w:jc w:val="both"/>
      </w:pPr>
      <w:r>
        <w:t>34.3 Il Tesoriere adotta idonee e preventive misure di sicurezza atte a eliminare o comunque a ridurre al</w:t>
      </w:r>
    </w:p>
    <w:p w:rsidR="009516CD" w:rsidRDefault="009516CD" w:rsidP="002C4792">
      <w:pPr>
        <w:jc w:val="both"/>
      </w:pPr>
      <w:r>
        <w:t>minimo qualsiasi rischio di distruzione o perdita, anche accidentale, dei dati personali trattati, di accesso non</w:t>
      </w:r>
    </w:p>
    <w:p w:rsidR="009516CD" w:rsidRDefault="009516CD" w:rsidP="002C4792">
      <w:pPr>
        <w:jc w:val="both"/>
      </w:pPr>
      <w:r>
        <w:t>autorizzato o di trattamento non consentito o non conforme, nel rispetto delle disposizioni contenute nel</w:t>
      </w:r>
    </w:p>
    <w:p w:rsidR="009516CD" w:rsidRDefault="009516CD" w:rsidP="002C4792">
      <w:pPr>
        <w:jc w:val="both"/>
      </w:pPr>
      <w:proofErr w:type="spellStart"/>
      <w:r>
        <w:t>d.Lgs.</w:t>
      </w:r>
      <w:proofErr w:type="spellEnd"/>
      <w:r>
        <w:t xml:space="preserve"> n. 196/2003.</w:t>
      </w:r>
    </w:p>
    <w:p w:rsidR="009516CD" w:rsidRDefault="009516CD" w:rsidP="002C4792">
      <w:pPr>
        <w:jc w:val="both"/>
      </w:pPr>
      <w:r>
        <w:t>34.4 Le parti si impegnano altresì, pena la risoluzione della convenzione, a non divulgare - anche</w:t>
      </w:r>
    </w:p>
    <w:p w:rsidR="009516CD" w:rsidRDefault="009516CD" w:rsidP="002C4792">
      <w:pPr>
        <w:jc w:val="both"/>
      </w:pPr>
      <w:r>
        <w:t>successivamente alla scadenza di quest'ultima - notizie di cui siano venute a conoscenza nell'esecuzione</w:t>
      </w:r>
    </w:p>
    <w:p w:rsidR="009516CD" w:rsidRDefault="009516CD" w:rsidP="002C4792">
      <w:pPr>
        <w:jc w:val="both"/>
      </w:pPr>
      <w:r>
        <w:t>delle prestazioni contrattuali, nonché a non eseguire ed a non permettere che altri eseguano copia, estratti</w:t>
      </w:r>
    </w:p>
    <w:p w:rsidR="009516CD" w:rsidRDefault="009516CD" w:rsidP="002C4792">
      <w:pPr>
        <w:jc w:val="both"/>
      </w:pPr>
      <w:r>
        <w:t>note od elaborati di qualsiasi genere dei documenti di cui siano venute in possesso in ragione della presente</w:t>
      </w:r>
    </w:p>
    <w:p w:rsidR="009516CD" w:rsidRDefault="009516CD" w:rsidP="002C4792">
      <w:pPr>
        <w:jc w:val="both"/>
      </w:pPr>
      <w:r>
        <w:t>Convenzione.</w:t>
      </w:r>
    </w:p>
    <w:p w:rsidR="009516CD" w:rsidRDefault="009516CD" w:rsidP="002C4792">
      <w:pPr>
        <w:jc w:val="both"/>
      </w:pPr>
      <w:r>
        <w:t>34.5 Il Tesoriere è obbligato, a termini di contratto, a trasmettere e consegnare al Comune ogni banca dati</w:t>
      </w:r>
    </w:p>
    <w:p w:rsidR="009516CD" w:rsidRDefault="009516CD" w:rsidP="002C4792">
      <w:pPr>
        <w:jc w:val="both"/>
      </w:pPr>
      <w:r>
        <w:lastRenderedPageBreak/>
        <w:t>realizzata e/o formata e non potrà trattare, divulgare, trasferire, cedere a nessun titolo a terzi e/o per usi</w:t>
      </w:r>
    </w:p>
    <w:p w:rsidR="009516CD" w:rsidRDefault="009516CD" w:rsidP="002C4792">
      <w:pPr>
        <w:jc w:val="both"/>
      </w:pPr>
      <w:r>
        <w:t>commerciali e/o fiscali, e/o bancari e/o informativi i dati acquisiti in corso di rapporto, salvo apposite</w:t>
      </w:r>
    </w:p>
    <w:p w:rsidR="009516CD" w:rsidRDefault="009516CD" w:rsidP="002C4792">
      <w:pPr>
        <w:jc w:val="both"/>
      </w:pPr>
      <w:r>
        <w:t>autorizzazioni previste da norme di legge di stretta pertinenza.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35 - OBBLIGHI IN MATERIA DI ANTICORRUZIONE</w:t>
      </w:r>
    </w:p>
    <w:p w:rsidR="009516CD" w:rsidRDefault="009516CD" w:rsidP="002C4792">
      <w:pPr>
        <w:jc w:val="both"/>
      </w:pPr>
      <w:r>
        <w:t xml:space="preserve">35.1 Il Tesoriere, consapevole delle conseguenze di cui all’ art. 53, comma 16-ter del </w:t>
      </w:r>
      <w:proofErr w:type="spellStart"/>
      <w:r>
        <w:t>D.Lgs.</w:t>
      </w:r>
      <w:proofErr w:type="spellEnd"/>
      <w:r>
        <w:t xml:space="preserve"> n. 165/2001,</w:t>
      </w:r>
    </w:p>
    <w:p w:rsidR="009516CD" w:rsidRDefault="009516CD" w:rsidP="002C4792">
      <w:pPr>
        <w:jc w:val="both"/>
      </w:pPr>
      <w:r>
        <w:t>non si avvale dell’attività lavorativa o professionale di soggetti che abbiano cessato, nell’ ultimo triennio,</w:t>
      </w:r>
    </w:p>
    <w:p w:rsidR="009516CD" w:rsidRDefault="009516CD" w:rsidP="002C4792">
      <w:pPr>
        <w:jc w:val="both"/>
      </w:pPr>
      <w:r>
        <w:t>rapporto di dipendenza con il Comune, esercitando poteri autoritativi e negoziali nei propri confronti.</w:t>
      </w:r>
    </w:p>
    <w:p w:rsidR="009516CD" w:rsidRDefault="009516CD" w:rsidP="002C4792">
      <w:pPr>
        <w:jc w:val="both"/>
      </w:pPr>
      <w:r>
        <w:t>35.2 Ai sensi del combinato disposto dell'art. 2, comma 3, del D.P.R. n. 62/2013 “Regolamento recante</w:t>
      </w:r>
    </w:p>
    <w:p w:rsidR="009516CD" w:rsidRDefault="009516CD" w:rsidP="002C4792">
      <w:pPr>
        <w:jc w:val="both"/>
      </w:pPr>
      <w:r>
        <w:t>codice di comportamento dei dipendenti pubblici, a norma dell'articolo 54 del decreto legislativo 30 marzo</w:t>
      </w:r>
    </w:p>
    <w:p w:rsidR="009516CD" w:rsidRDefault="009516CD" w:rsidP="002C4792">
      <w:pPr>
        <w:jc w:val="both"/>
      </w:pPr>
      <w:r>
        <w:t>2001, n. 165” e dell'art. 4 del Codice di comportamento del Comune, adottato con deliberazione della Giunta</w:t>
      </w:r>
    </w:p>
    <w:p w:rsidR="009516CD" w:rsidRDefault="009516CD" w:rsidP="002C4792">
      <w:pPr>
        <w:jc w:val="both"/>
      </w:pPr>
      <w:r>
        <w:t>Comunale n. 175 del 30.12.2013, il Tesoriere e, per suo tramite, i suoi dipendenti e/o collaboratori a</w:t>
      </w:r>
    </w:p>
    <w:p w:rsidR="009516CD" w:rsidRDefault="009516CD" w:rsidP="002C4792">
      <w:pPr>
        <w:jc w:val="both"/>
      </w:pPr>
      <w:r>
        <w:t>qualsiasi titolo si impegnano, pena la risoluzione del contratto, al rispetto degli obblighi di condotta previsti</w:t>
      </w:r>
    </w:p>
    <w:p w:rsidR="009516CD" w:rsidRDefault="009516CD" w:rsidP="002C4792">
      <w:pPr>
        <w:jc w:val="both"/>
      </w:pPr>
      <w:r>
        <w:t>dai sopracitati codici, per quanto compatibili, codici che – pur non venendo materialmente allegati al</w:t>
      </w:r>
    </w:p>
    <w:p w:rsidR="009516CD" w:rsidRDefault="009516CD" w:rsidP="002C4792">
      <w:pPr>
        <w:jc w:val="both"/>
      </w:pPr>
      <w:r>
        <w:t>presente contratto – sono consegnati in copia contestualmente alla sottoscrizione."</w:t>
      </w:r>
    </w:p>
    <w:p w:rsidR="009516CD" w:rsidRDefault="009516CD" w:rsidP="002C4792">
      <w:pPr>
        <w:jc w:val="both"/>
      </w:pPr>
      <w:r>
        <w:t>Il Comune verifica l’eventuale violazione, contesta per iscritto al concessionario il fatto, assegnando un</w:t>
      </w:r>
    </w:p>
    <w:p w:rsidR="00BD5A04" w:rsidRDefault="009516CD" w:rsidP="002C4792">
      <w:pPr>
        <w:jc w:val="both"/>
      </w:pPr>
      <w:r>
        <w:t>termine di 10 giorni per la presentazione di eventuali controdeduzioni. Ove queste non fossero presentate</w:t>
      </w:r>
    </w:p>
    <w:p w:rsidR="009516CD" w:rsidRDefault="009516CD" w:rsidP="002C4792">
      <w:pPr>
        <w:jc w:val="both"/>
      </w:pPr>
      <w:r>
        <w:t xml:space="preserve"> o</w:t>
      </w:r>
      <w:r w:rsidR="00BD5A04">
        <w:t xml:space="preserve"> </w:t>
      </w:r>
      <w:r>
        <w:t xml:space="preserve">risultassero non </w:t>
      </w:r>
      <w:proofErr w:type="spellStart"/>
      <w:r>
        <w:t>accoglibili</w:t>
      </w:r>
      <w:proofErr w:type="spellEnd"/>
      <w:r>
        <w:t>, il Comune procederà alla risoluzione del contratto.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36 - IMPOSTA DI BOLLO</w:t>
      </w:r>
    </w:p>
    <w:p w:rsidR="009516CD" w:rsidRDefault="009516CD" w:rsidP="002C4792">
      <w:pPr>
        <w:jc w:val="both"/>
      </w:pPr>
      <w:r>
        <w:t>36.1. L’Ente, su tutti i documenti di cassa e con osservanza delle leggi sul bollo, indica se la relativa</w:t>
      </w:r>
    </w:p>
    <w:p w:rsidR="009516CD" w:rsidRDefault="009516CD" w:rsidP="002C4792">
      <w:pPr>
        <w:jc w:val="both"/>
      </w:pPr>
      <w:r>
        <w:t>operazione è soggetta a bollo ordinario di quietanza oppure esente.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br w:type="page"/>
      </w:r>
      <w:r>
        <w:lastRenderedPageBreak/>
        <w:t>Art. 37 - SPESE STIPULA E REGISTRAZIONE DELLA CONVENZIONE</w:t>
      </w:r>
    </w:p>
    <w:p w:rsidR="009516CD" w:rsidRDefault="009516CD" w:rsidP="002C4792">
      <w:pPr>
        <w:jc w:val="both"/>
      </w:pPr>
      <w:r>
        <w:t>37.1. Tutte le spese di stipulazione e registrazione della convenzione ed ogni altra conseguente sono a</w:t>
      </w:r>
    </w:p>
    <w:p w:rsidR="009516CD" w:rsidRDefault="009516CD" w:rsidP="002C4792">
      <w:pPr>
        <w:jc w:val="both"/>
      </w:pPr>
      <w:r>
        <w:t>carico del Tesoriere.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38 – CONTROVERSIE</w:t>
      </w:r>
    </w:p>
    <w:p w:rsidR="009516CD" w:rsidRDefault="009516CD" w:rsidP="002C4792">
      <w:pPr>
        <w:jc w:val="both"/>
      </w:pPr>
      <w:r>
        <w:t>38.1 Per eventuali controversie che dovessero insorgere in ordine all’interpretazione ed esecuzione del</w:t>
      </w:r>
    </w:p>
    <w:p w:rsidR="009516CD" w:rsidRDefault="009516CD" w:rsidP="002C4792">
      <w:pPr>
        <w:jc w:val="both"/>
      </w:pPr>
      <w:r>
        <w:t>presente contratto, sarà preliminarmente esperito tentativo di conciliazione stragiudiziale tra le parti. Qualora</w:t>
      </w:r>
    </w:p>
    <w:p w:rsidR="009516CD" w:rsidRDefault="009516CD" w:rsidP="002C4792">
      <w:pPr>
        <w:jc w:val="both"/>
      </w:pPr>
      <w:r>
        <w:t>la controversia non trovi composizione in tale sede, sarà competente esclusivamente il Foro di ……………...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39 - RINVIO</w:t>
      </w:r>
    </w:p>
    <w:p w:rsidR="009516CD" w:rsidRDefault="009516CD" w:rsidP="002C4792">
      <w:pPr>
        <w:jc w:val="both"/>
      </w:pPr>
      <w:r>
        <w:t>39.1 Per quanto non previsto dalla presente convenzione si fa rinvio alle leggi ed ai regolamenti che</w:t>
      </w:r>
    </w:p>
    <w:p w:rsidR="009516CD" w:rsidRDefault="009516CD" w:rsidP="002C4792">
      <w:pPr>
        <w:jc w:val="both"/>
      </w:pPr>
      <w:r>
        <w:t>disciplinano la materia, con particolare riferimento:</w:t>
      </w:r>
    </w:p>
    <w:p w:rsidR="009516CD" w:rsidRDefault="009516CD" w:rsidP="002C4792">
      <w:pPr>
        <w:jc w:val="both"/>
      </w:pPr>
      <w:r>
        <w:t xml:space="preserve">al </w:t>
      </w:r>
      <w:proofErr w:type="spellStart"/>
      <w:r>
        <w:t>d.Lgs.</w:t>
      </w:r>
      <w:proofErr w:type="spellEnd"/>
      <w:r>
        <w:t xml:space="preserve"> n. 267/2000 “Testo unico delle leggi sull’ordinamento degli enti locali”;</w:t>
      </w:r>
    </w:p>
    <w:p w:rsidR="009516CD" w:rsidRDefault="009516CD" w:rsidP="002C4792">
      <w:pPr>
        <w:jc w:val="both"/>
      </w:pPr>
      <w:r>
        <w:t xml:space="preserve">al </w:t>
      </w:r>
      <w:proofErr w:type="spellStart"/>
      <w:r>
        <w:t>d.Lgs.</w:t>
      </w:r>
      <w:proofErr w:type="spellEnd"/>
      <w:r>
        <w:t xml:space="preserve"> n. 118/2011, recante “Disposizioni in materia di armonizzazione dei sistemi contabili e degli</w:t>
      </w:r>
    </w:p>
    <w:p w:rsidR="009516CD" w:rsidRDefault="009516CD" w:rsidP="002C4792">
      <w:pPr>
        <w:jc w:val="both"/>
      </w:pPr>
      <w:r>
        <w:t>schemi di bilancio delle Regioni, degli enti locali e dei loro organismi, a norma degli articoli 1 e 2 della</w:t>
      </w:r>
    </w:p>
    <w:p w:rsidR="009516CD" w:rsidRDefault="009516CD" w:rsidP="002C4792">
      <w:pPr>
        <w:jc w:val="both"/>
      </w:pPr>
      <w:r>
        <w:t>legge 5 maggio 2009, n. 42”;</w:t>
      </w:r>
    </w:p>
    <w:p w:rsidR="009516CD" w:rsidRDefault="009516CD" w:rsidP="002C4792">
      <w:pPr>
        <w:jc w:val="both"/>
      </w:pPr>
      <w:r>
        <w:t xml:space="preserve">alla normativa sul sistema di tesoreria unica di cui alla legge 29/10/1984, n. 720 ed al </w:t>
      </w:r>
      <w:proofErr w:type="spellStart"/>
      <w:r>
        <w:t>d.Lgs.</w:t>
      </w:r>
      <w:proofErr w:type="spellEnd"/>
      <w:r>
        <w:t xml:space="preserve"> 07/08/1997,</w:t>
      </w:r>
    </w:p>
    <w:p w:rsidR="009516CD" w:rsidRDefault="009516CD" w:rsidP="002C4792">
      <w:pPr>
        <w:jc w:val="both"/>
      </w:pPr>
      <w:r>
        <w:t>n. 279 e successive modificazioni ed integrazioni;</w:t>
      </w:r>
    </w:p>
    <w:p w:rsidR="009516CD" w:rsidRDefault="009516CD" w:rsidP="002C4792">
      <w:pPr>
        <w:jc w:val="both"/>
      </w:pPr>
      <w:r>
        <w:t>al regolamento comunale di contabilità;</w:t>
      </w:r>
    </w:p>
    <w:p w:rsidR="009516CD" w:rsidRDefault="009516CD" w:rsidP="002C4792">
      <w:pPr>
        <w:jc w:val="both"/>
      </w:pPr>
      <w:r>
        <w:t xml:space="preserve">al </w:t>
      </w:r>
      <w:proofErr w:type="spellStart"/>
      <w:r>
        <w:t>d.Lgs.</w:t>
      </w:r>
      <w:proofErr w:type="spellEnd"/>
      <w:r>
        <w:t xml:space="preserve"> 18/04/2016, n. 50, recante “Attuazione delle direttive 2014/23/UE, 2014/24/UE, 2014/25/UE</w:t>
      </w:r>
    </w:p>
    <w:p w:rsidR="009516CD" w:rsidRDefault="009516CD" w:rsidP="002C4792">
      <w:pPr>
        <w:jc w:val="both"/>
      </w:pPr>
      <w:r>
        <w:t>sull’aggiudicazione dei contratti di concessione, sugli appalti pubblici e sulle procedure di appalto degli</w:t>
      </w:r>
    </w:p>
    <w:p w:rsidR="009516CD" w:rsidRDefault="009516CD" w:rsidP="002C4792">
      <w:pPr>
        <w:jc w:val="both"/>
      </w:pPr>
      <w:r>
        <w:t>enti erogatori nei settori dell’acqua, dell’energia, dei trasporti e dei servizi postali, nonché per il riordino</w:t>
      </w:r>
    </w:p>
    <w:p w:rsidR="009516CD" w:rsidRDefault="009516CD" w:rsidP="002C4792">
      <w:pPr>
        <w:jc w:val="both"/>
      </w:pPr>
      <w:r>
        <w:t>della disciplina vigente in materia di contratti pubblici relativi a lavori, servizi e forniture”;</w:t>
      </w:r>
    </w:p>
    <w:p w:rsidR="009516CD" w:rsidRDefault="009516CD" w:rsidP="002C4792">
      <w:pPr>
        <w:jc w:val="both"/>
      </w:pPr>
      <w:r>
        <w:t xml:space="preserve">al </w:t>
      </w:r>
      <w:proofErr w:type="spellStart"/>
      <w:r>
        <w:t>d.Lgs.</w:t>
      </w:r>
      <w:proofErr w:type="spellEnd"/>
      <w:r>
        <w:t xml:space="preserve"> 13/04/1999, n. 112 recante: “Riordino del servizio nazionale della riscossione, in attuazione</w:t>
      </w:r>
    </w:p>
    <w:p w:rsidR="009516CD" w:rsidRDefault="009516CD" w:rsidP="002C4792">
      <w:pPr>
        <w:jc w:val="both"/>
      </w:pPr>
      <w:r>
        <w:t>della delega prevista dalla Legge 28/09/1998, n. 337”, in quanto compatibile.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Art. 40 - DOMICILIO DELLE PARTI</w:t>
      </w:r>
    </w:p>
    <w:p w:rsidR="009516CD" w:rsidRDefault="009516CD" w:rsidP="002C4792">
      <w:pPr>
        <w:jc w:val="both"/>
      </w:pPr>
      <w:r>
        <w:t>40.1 Per gli effetti della presente convenzione e per tutte le conseguenze dalla stessa derivanti, l’Ente ed il</w:t>
      </w:r>
    </w:p>
    <w:p w:rsidR="009516CD" w:rsidRDefault="009516CD" w:rsidP="002C4792">
      <w:pPr>
        <w:jc w:val="both"/>
      </w:pPr>
      <w:r>
        <w:t>Tesoriere eleggono il proprio domicilio presso le rispettive sedi come di seguito indicato:</w:t>
      </w:r>
    </w:p>
    <w:p w:rsidR="009516CD" w:rsidRDefault="009516CD" w:rsidP="002C4792">
      <w:pPr>
        <w:jc w:val="both"/>
      </w:pPr>
      <w:r>
        <w:t>- il Comune di ............................................................................... (codice fiscale .............................................)</w:t>
      </w:r>
    </w:p>
    <w:p w:rsidR="009516CD" w:rsidRDefault="009516CD" w:rsidP="002C4792">
      <w:pPr>
        <w:jc w:val="both"/>
      </w:pPr>
      <w:r>
        <w:t>presso la propria Residenza Municipale in ..................................................................................., Via/Piazza</w:t>
      </w:r>
    </w:p>
    <w:p w:rsidR="009516CD" w:rsidRDefault="009516CD" w:rsidP="002C4792">
      <w:pPr>
        <w:jc w:val="both"/>
      </w:pPr>
      <w:r>
        <w:lastRenderedPageBreak/>
        <w:t>......................................................................................................................................................., n. ............;</w:t>
      </w:r>
    </w:p>
    <w:p w:rsidR="009516CD" w:rsidRDefault="009516CD" w:rsidP="002C4792">
      <w:pPr>
        <w:jc w:val="both"/>
      </w:pPr>
      <w:r>
        <w:t>- il Tesoriere (codice fiscale ............................................) presso la sede di ......................................................</w:t>
      </w:r>
    </w:p>
    <w:p w:rsidR="009516CD" w:rsidRDefault="009516CD" w:rsidP="002C4792">
      <w:pPr>
        <w:jc w:val="both"/>
      </w:pPr>
    </w:p>
    <w:p w:rsidR="009516CD" w:rsidRDefault="009516CD" w:rsidP="002C4792">
      <w:pPr>
        <w:jc w:val="both"/>
      </w:pPr>
      <w:r>
        <w:t>ALLEGATI:</w:t>
      </w:r>
    </w:p>
    <w:p w:rsidR="009516CD" w:rsidRDefault="009516CD" w:rsidP="002C4792">
      <w:pPr>
        <w:jc w:val="both"/>
      </w:pPr>
      <w:r>
        <w:t>- Allegato 1) - schema di OFFERTA TECNICA</w:t>
      </w:r>
    </w:p>
    <w:p w:rsidR="009516CD" w:rsidRDefault="009516CD" w:rsidP="002C4792">
      <w:pPr>
        <w:jc w:val="both"/>
      </w:pPr>
      <w:r>
        <w:t>- Allegato 2) - schema di OFFERTA ECONOMICA</w:t>
      </w:r>
    </w:p>
    <w:p w:rsidR="009516CD" w:rsidRDefault="009516CD" w:rsidP="002C4792">
      <w:pPr>
        <w:jc w:val="both"/>
      </w:pPr>
    </w:p>
    <w:p w:rsidR="00947D8A" w:rsidRDefault="009516CD" w:rsidP="002C4792">
      <w:pPr>
        <w:jc w:val="both"/>
      </w:pPr>
      <w:r>
        <w:t>18</w:t>
      </w:r>
    </w:p>
    <w:sectPr w:rsidR="00947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CD"/>
    <w:rsid w:val="001248CF"/>
    <w:rsid w:val="00131701"/>
    <w:rsid w:val="001F4A1C"/>
    <w:rsid w:val="002C4792"/>
    <w:rsid w:val="002C7A2E"/>
    <w:rsid w:val="00375B83"/>
    <w:rsid w:val="003A6B83"/>
    <w:rsid w:val="006C32D8"/>
    <w:rsid w:val="00947D8A"/>
    <w:rsid w:val="009516CD"/>
    <w:rsid w:val="00AE6B21"/>
    <w:rsid w:val="00BD5A04"/>
    <w:rsid w:val="00C97CD4"/>
    <w:rsid w:val="00D91461"/>
    <w:rsid w:val="00E5685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9F05-7E76-4A33-B751-CDEC3E72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10687</Words>
  <Characters>60917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2018-03-01T09:04:00Z</cp:lastPrinted>
  <dcterms:created xsi:type="dcterms:W3CDTF">2018-03-01T08:28:00Z</dcterms:created>
  <dcterms:modified xsi:type="dcterms:W3CDTF">2018-03-01T09:04:00Z</dcterms:modified>
</cp:coreProperties>
</file>