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3470895"/>
    <w:p w:rsidR="000509F4" w:rsidRDefault="00EF6342" w:rsidP="000509F4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1" w:name="__Logo__"/>
      <w:r w:rsidR="000509F4"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="000509F4"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1"/>
      <w:r w:rsidR="000509F4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0509F4"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 w:rsidR="000509F4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424EC5">
        <w:rPr>
          <w:rFonts w:ascii="Arial" w:eastAsia="MS Mincho" w:hAnsi="Arial"/>
          <w:i/>
          <w:iCs/>
          <w:sz w:val="32"/>
          <w:szCs w:val="15"/>
        </w:rPr>
        <w:t xml:space="preserve">CERRETO </w:t>
      </w:r>
      <w:proofErr w:type="spellStart"/>
      <w:r w:rsidR="00424EC5">
        <w:rPr>
          <w:rFonts w:ascii="Arial" w:eastAsia="MS Mincho" w:hAnsi="Arial"/>
          <w:i/>
          <w:iCs/>
          <w:sz w:val="32"/>
          <w:szCs w:val="15"/>
        </w:rPr>
        <w:t>DI</w:t>
      </w:r>
      <w:proofErr w:type="spellEnd"/>
      <w:r w:rsidR="00424EC5">
        <w:rPr>
          <w:rFonts w:ascii="Arial" w:eastAsia="MS Mincho" w:hAnsi="Arial"/>
          <w:i/>
          <w:iCs/>
          <w:sz w:val="32"/>
          <w:szCs w:val="15"/>
        </w:rPr>
        <w:t xml:space="preserve"> SPOLETO</w:t>
      </w:r>
    </w:p>
    <w:p w:rsidR="000509F4" w:rsidRPr="00EB5B22" w:rsidRDefault="000509F4" w:rsidP="000509F4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424EC5">
        <w:rPr>
          <w:rFonts w:ascii="Arial" w:eastAsia="MS Mincho" w:hAnsi="Arial"/>
          <w:i/>
          <w:iCs/>
          <w:sz w:val="32"/>
          <w:szCs w:val="15"/>
        </w:rPr>
        <w:t>PERUGIA</w:t>
      </w:r>
    </w:p>
    <w:bookmarkEnd w:id="0"/>
    <w:p w:rsidR="000F54BB" w:rsidRDefault="000F54BB" w:rsidP="00C917B7">
      <w:pPr>
        <w:autoSpaceDE w:val="0"/>
        <w:autoSpaceDN w:val="0"/>
        <w:adjustRightInd w:val="0"/>
        <w:spacing w:before="1920" w:after="161"/>
        <w:jc w:val="center"/>
        <w:rPr>
          <w:rFonts w:ascii="Arial" w:hAnsi="Arial" w:cs="Arial"/>
          <w:b/>
          <w:bCs/>
          <w:sz w:val="43"/>
          <w:szCs w:val="43"/>
        </w:rPr>
      </w:pPr>
      <w:r>
        <w:rPr>
          <w:rFonts w:ascii="Arial" w:hAnsi="Arial" w:cs="Arial"/>
          <w:b/>
          <w:bCs/>
          <w:sz w:val="43"/>
          <w:szCs w:val="43"/>
        </w:rPr>
        <w:t xml:space="preserve">RACCOLTA N. </w:t>
      </w:r>
      <w:r>
        <w:rPr>
          <w:rFonts w:ascii="Arial" w:hAnsi="Arial" w:cs="Arial"/>
          <w:b/>
          <w:bCs/>
          <w:sz w:val="56"/>
          <w:szCs w:val="56"/>
        </w:rPr>
        <w:t xml:space="preserve">1 </w:t>
      </w:r>
      <w:r>
        <w:rPr>
          <w:rFonts w:ascii="Arial" w:hAnsi="Arial" w:cs="Arial"/>
          <w:b/>
          <w:bCs/>
          <w:sz w:val="43"/>
          <w:szCs w:val="43"/>
        </w:rPr>
        <w:t>DEGLI ALLEGATI</w:t>
      </w:r>
    </w:p>
    <w:p w:rsidR="000F54BB" w:rsidRDefault="000F54BB" w:rsidP="00042566">
      <w:pPr>
        <w:autoSpaceDE w:val="0"/>
        <w:autoSpaceDN w:val="0"/>
        <w:adjustRightInd w:val="0"/>
        <w:spacing w:after="16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 RENDICONTO DELLE SPESE SOSTENUTE</w:t>
      </w:r>
    </w:p>
    <w:p w:rsidR="000F54BB" w:rsidRDefault="000F54BB" w:rsidP="00C917B7">
      <w:pPr>
        <w:autoSpaceDE w:val="0"/>
        <w:autoSpaceDN w:val="0"/>
        <w:adjustRightInd w:val="0"/>
        <w:spacing w:after="1800"/>
        <w:jc w:val="center"/>
        <w:rPr>
          <w:rFonts w:ascii="Arial" w:hAnsi="Arial" w:cs="Arial"/>
          <w:sz w:val="32"/>
          <w:szCs w:val="32"/>
        </w:rPr>
      </w:pPr>
      <w:r w:rsidRPr="00936FA1">
        <w:rPr>
          <w:rFonts w:ascii="Arial" w:hAnsi="Arial" w:cs="Arial"/>
          <w:sz w:val="32"/>
          <w:szCs w:val="32"/>
        </w:rPr>
        <w:t>per le Elezioni del</w:t>
      </w:r>
      <w:r w:rsidR="00D9285F">
        <w:rPr>
          <w:rFonts w:ascii="Arial" w:hAnsi="Arial" w:cs="Arial"/>
          <w:sz w:val="32"/>
          <w:szCs w:val="32"/>
        </w:rPr>
        <w:t xml:space="preserve"> giorno</w:t>
      </w:r>
      <w:r w:rsidRPr="00936FA1">
        <w:rPr>
          <w:rFonts w:ascii="Arial" w:hAnsi="Arial" w:cs="Arial"/>
          <w:sz w:val="32"/>
          <w:szCs w:val="32"/>
        </w:rPr>
        <w:t xml:space="preserve"> </w:t>
      </w:r>
      <w:r w:rsidR="00424EC5">
        <w:rPr>
          <w:rFonts w:ascii="Arial" w:eastAsia="MS Mincho" w:hAnsi="Arial" w:cs="Arial"/>
          <w:sz w:val="32"/>
          <w:szCs w:val="32"/>
        </w:rPr>
        <w:t>26/05/2019</w:t>
      </w:r>
    </w:p>
    <w:p w:rsidR="00192576" w:rsidRPr="00936FA1" w:rsidRDefault="00EF6342" w:rsidP="00042566">
      <w:pPr>
        <w:autoSpaceDE w:val="0"/>
        <w:autoSpaceDN w:val="0"/>
        <w:adjustRightInd w:val="0"/>
        <w:spacing w:after="2250"/>
        <w:jc w:val="center"/>
        <w:rPr>
          <w:rFonts w:ascii="Arial" w:hAnsi="Arial" w:cs="Arial"/>
          <w:b/>
          <w:bCs/>
          <w:sz w:val="32"/>
          <w:szCs w:val="32"/>
        </w:rPr>
      </w:pPr>
      <w:r w:rsidRPr="00EF6342">
        <w:rPr>
          <w:rFonts w:ascii="Arial" w:hAnsi="Arial" w:cs="Arial"/>
          <w:bCs/>
          <w:noProof/>
          <w:sz w:val="21"/>
          <w:szCs w:val="21"/>
        </w:rPr>
      </w:r>
      <w:r w:rsidRPr="00EF6342">
        <w:rPr>
          <w:rFonts w:ascii="Arial" w:hAnsi="Arial" w:cs="Arial"/>
          <w:bCs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width:485pt;height:75.3pt;visibility:visible;mso-position-horizontal-relative:char;mso-position-vertical-relative:line">
            <v:shadow on="t" opacity=".5" offset="6pt,6pt"/>
            <v:textbox inset=",7.3mm">
              <w:txbxContent>
                <w:p w:rsidR="00192576" w:rsidRPr="00042566" w:rsidRDefault="00192576" w:rsidP="001925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30"/>
                      <w:szCs w:val="30"/>
                    </w:rPr>
                    <w:t xml:space="preserve">ONORARI AI COMPONENTI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30"/>
                      <w:szCs w:val="30"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30"/>
                      <w:szCs w:val="30"/>
                    </w:rPr>
                    <w:t xml:space="preserve"> SEGGIO</w:t>
                  </w:r>
                </w:p>
                <w:p w:rsidR="00192576" w:rsidRPr="00161008" w:rsidRDefault="00192576" w:rsidP="001925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pacing w:val="20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30"/>
                      <w:szCs w:val="30"/>
                    </w:rPr>
                    <w:t xml:space="preserve">RIMBORSO SPESE AI PRESIDENTI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30"/>
                      <w:szCs w:val="30"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30"/>
                      <w:szCs w:val="30"/>
                    </w:rPr>
                    <w:t xml:space="preserve"> SEGGIO</w:t>
                  </w:r>
                </w:p>
              </w:txbxContent>
            </v:textbox>
            <w10:wrap type="none"/>
            <w10:anchorlock/>
          </v:shape>
        </w:pict>
      </w:r>
    </w:p>
    <w:p w:rsidR="000F54BB" w:rsidRPr="00936FA1" w:rsidRDefault="000F54BB" w:rsidP="0004256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F54BB" w:rsidRPr="00936FA1" w:rsidRDefault="000F54BB" w:rsidP="0004256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F54BB" w:rsidRPr="00936FA1" w:rsidRDefault="000F54BB" w:rsidP="00042566">
      <w:pPr>
        <w:jc w:val="center"/>
        <w:rPr>
          <w:rFonts w:ascii="Arial" w:hAnsi="Arial" w:cs="Arial"/>
          <w:sz w:val="20"/>
          <w:szCs w:val="20"/>
        </w:rPr>
      </w:pPr>
    </w:p>
    <w:p w:rsidR="000F54BB" w:rsidRPr="00936FA1" w:rsidRDefault="000F54BB" w:rsidP="00042566">
      <w:pPr>
        <w:jc w:val="center"/>
        <w:rPr>
          <w:rFonts w:ascii="Arial" w:hAnsi="Arial" w:cs="Arial"/>
          <w:sz w:val="20"/>
          <w:szCs w:val="20"/>
        </w:rPr>
        <w:sectPr w:rsidR="000F54BB" w:rsidRPr="00936FA1" w:rsidSect="000509F4">
          <w:headerReference w:type="default" r:id="rId7"/>
          <w:footerReference w:type="default" r:id="rId8"/>
          <w:footerReference w:type="first" r:id="rId9"/>
          <w:pgSz w:w="11907" w:h="16840" w:code="9"/>
          <w:pgMar w:top="1134" w:right="1134" w:bottom="1134" w:left="1134" w:header="720" w:footer="340" w:gutter="0"/>
          <w:cols w:space="720"/>
          <w:noEndnote/>
          <w:docGrid w:linePitch="326"/>
        </w:sectPr>
      </w:pPr>
    </w:p>
    <w:p w:rsidR="000F54BB" w:rsidRPr="00936FA1" w:rsidRDefault="000F54BB">
      <w:pPr>
        <w:rPr>
          <w:rFonts w:ascii="Arial" w:hAnsi="Arial"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"/>
        <w:gridCol w:w="1701"/>
        <w:gridCol w:w="425"/>
        <w:gridCol w:w="1701"/>
        <w:gridCol w:w="1843"/>
        <w:gridCol w:w="1701"/>
        <w:gridCol w:w="2551"/>
      </w:tblGrid>
      <w:tr w:rsidR="000F54BB" w:rsidTr="001803FF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F54BB" w:rsidRPr="00272551" w:rsidRDefault="000F54BB" w:rsidP="00272551">
            <w:pPr>
              <w:spacing w:before="30" w:after="3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551">
              <w:rPr>
                <w:rFonts w:ascii="Arial" w:hAnsi="Arial" w:cs="Arial"/>
                <w:sz w:val="14"/>
                <w:szCs w:val="14"/>
              </w:rPr>
              <w:t>Allegato numero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DETERMINAZIONE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4BB" w:rsidRDefault="005D4613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ORIGINALI MANDATI </w:t>
            </w:r>
            <w:proofErr w:type="spellStart"/>
            <w:r>
              <w:rPr>
                <w:rFonts w:ascii="Arial" w:hAnsi="Arial" w:cs="Arial"/>
                <w:sz w:val="16"/>
              </w:rPr>
              <w:t>DI</w:t>
            </w:r>
            <w:proofErr w:type="spellEnd"/>
            <w:r w:rsidR="000F54BB">
              <w:rPr>
                <w:rFonts w:ascii="Arial" w:hAnsi="Arial" w:cs="Arial"/>
                <w:sz w:val="16"/>
              </w:rPr>
              <w:t xml:space="preserve"> PAGAMENTO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BB" w:rsidRDefault="000F54BB">
            <w:pPr>
              <w:pStyle w:val="Titolo1"/>
            </w:pPr>
            <w:r>
              <w:t>ANNOTAZIONI</w:t>
            </w:r>
          </w:p>
        </w:tc>
      </w:tr>
      <w:tr w:rsidR="001803FF" w:rsidTr="001803FF">
        <w:trPr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IMPORTO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72551" w:rsidTr="001803FF">
        <w:trPr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ONORARI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4BB" w:rsidRDefault="00F1176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RIMBORSO SPESE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BB" w:rsidRDefault="000F54BB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72551" w:rsidTr="001803FF">
        <w:trPr>
          <w:trHeight w:hRule="exact" w:val="45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4BB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4BB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4BB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28/05/2019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54BB" w:rsidRDefault="000F54BB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54BB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Imp. 92 € 2451,28</w:t>
            </w:r>
          </w:p>
        </w:tc>
      </w:tr>
      <w:tr w:rsidR="006937E4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28/05/2019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37E4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Liq</w:t>
            </w:r>
            <w:proofErr w:type="spellEnd"/>
            <w:r>
              <w:rPr>
                <w:rFonts w:ascii="Arial" w:hAnsi="Arial" w:cs="Arial"/>
                <w:sz w:val="16"/>
              </w:rPr>
              <w:t>. 2286,00</w:t>
            </w:r>
          </w:p>
        </w:tc>
      </w:tr>
      <w:tr w:rsidR="006937E4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28/05/2019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37E4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Liq</w:t>
            </w:r>
            <w:proofErr w:type="spellEnd"/>
            <w:r>
              <w:rPr>
                <w:rFonts w:ascii="Arial" w:hAnsi="Arial" w:cs="Arial"/>
                <w:sz w:val="16"/>
              </w:rPr>
              <w:t>. 165,28</w:t>
            </w:r>
          </w:p>
        </w:tc>
      </w:tr>
      <w:tr w:rsidR="006937E4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41,32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6937E4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41,32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7E4" w:rsidRDefault="006937E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37E4" w:rsidRDefault="006937E4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41,32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41,32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EA2D27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D27" w:rsidRDefault="00EA2D27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D27" w:rsidRDefault="00EA2D27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31/05/2019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 w:rsidP="00321C94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bookmarkStart w:id="2" w:name="_GoBack"/>
            <w:bookmarkEnd w:id="2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113"/>
          <w:jc w:val="center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  <w:tr w:rsidR="00B84719" w:rsidTr="001803FF">
        <w:trPr>
          <w:trHeight w:hRule="exact" w:val="454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B84719" w:rsidRDefault="00AC405C" w:rsidP="00DE6E2F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 w:rsidRPr="00AC405C">
              <w:rPr>
                <w:rFonts w:ascii="Arial" w:hAnsi="Arial" w:cs="Arial"/>
                <w:b/>
                <w:i/>
                <w:sz w:val="16"/>
              </w:rPr>
              <w:t>TOTALE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="00B84719">
              <w:rPr>
                <w:rFonts w:ascii="Arial" w:hAnsi="Arial" w:cs="Arial"/>
                <w:sz w:val="16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2451,28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719" w:rsidRDefault="00B84719">
            <w:pPr>
              <w:spacing w:before="30" w:after="3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84719" w:rsidRDefault="00B84719">
            <w:pPr>
              <w:spacing w:before="30" w:after="30"/>
              <w:rPr>
                <w:rFonts w:ascii="Arial" w:hAnsi="Arial" w:cs="Arial"/>
                <w:sz w:val="16"/>
              </w:rPr>
            </w:pPr>
          </w:p>
        </w:tc>
      </w:tr>
    </w:tbl>
    <w:p w:rsidR="00B659DE" w:rsidRPr="00E4540E" w:rsidRDefault="00B659DE" w:rsidP="006937E4">
      <w:pPr>
        <w:rPr>
          <w:rFonts w:ascii="Arial" w:hAnsi="Arial" w:cs="Arial"/>
          <w:sz w:val="4"/>
          <w:szCs w:val="4"/>
        </w:rPr>
      </w:pPr>
    </w:p>
    <w:p w:rsidR="00B659DE" w:rsidRPr="00B659DE" w:rsidRDefault="00B659DE" w:rsidP="006937E4">
      <w:pPr>
        <w:rPr>
          <w:rFonts w:ascii="Arial" w:hAnsi="Arial" w:cs="Arial"/>
          <w:sz w:val="12"/>
          <w:szCs w:val="12"/>
        </w:rPr>
      </w:pPr>
    </w:p>
    <w:sectPr w:rsidR="00B659DE" w:rsidRPr="00B659DE" w:rsidSect="00E4540E">
      <w:footerReference w:type="first" r:id="rId10"/>
      <w:pgSz w:w="11907" w:h="16840" w:code="9"/>
      <w:pgMar w:top="851" w:right="567" w:bottom="851" w:left="567" w:header="720" w:footer="425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33" w:rsidRDefault="00664733">
      <w:r>
        <w:separator/>
      </w:r>
    </w:p>
  </w:endnote>
  <w:endnote w:type="continuationSeparator" w:id="0">
    <w:p w:rsidR="00664733" w:rsidRDefault="0066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0509F4" w:rsidRPr="000509F4" w:rsidTr="00B507F3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0509F4" w:rsidRPr="000509F4" w:rsidRDefault="000509F4" w:rsidP="000509F4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0509F4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0509F4" w:rsidRPr="000509F4" w:rsidRDefault="000509F4" w:rsidP="000509F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31204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0509F4" w:rsidRPr="000509F4" w:rsidRDefault="000509F4" w:rsidP="000509F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0509F4" w:rsidRPr="000509F4" w:rsidTr="00B507F3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0509F4" w:rsidRPr="000509F4" w:rsidRDefault="000509F4" w:rsidP="000509F4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0509F4" w:rsidRPr="000509F4" w:rsidRDefault="000509F4" w:rsidP="000509F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 xml:space="preserve">Grafiche E. </w:t>
          </w:r>
          <w:proofErr w:type="spellStart"/>
          <w:r w:rsidRPr="000509F4">
            <w:rPr>
              <w:rFonts w:ascii="Arial" w:hAnsi="Arial" w:cs="Arial"/>
              <w:sz w:val="12"/>
              <w:szCs w:val="10"/>
            </w:rPr>
            <w:t>Gaspari</w:t>
          </w:r>
          <w:proofErr w:type="spellEnd"/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0509F4" w:rsidRPr="000509F4" w:rsidRDefault="000509F4" w:rsidP="000509F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0509F4" w:rsidRPr="000509F4" w:rsidRDefault="000509F4" w:rsidP="000509F4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0509F4" w:rsidRPr="000509F4" w:rsidTr="0015743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0509F4" w:rsidRPr="000509F4" w:rsidRDefault="000509F4" w:rsidP="000509F4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0509F4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0509F4" w:rsidRPr="000509F4" w:rsidRDefault="000509F4" w:rsidP="000509F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31204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0509F4" w:rsidRPr="000509F4" w:rsidRDefault="000509F4" w:rsidP="000509F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0509F4" w:rsidRPr="000509F4" w:rsidTr="0015743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0509F4" w:rsidRPr="000509F4" w:rsidRDefault="000509F4" w:rsidP="000509F4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0509F4" w:rsidRPr="000509F4" w:rsidRDefault="000509F4" w:rsidP="000509F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 xml:space="preserve">Grafiche E. </w:t>
          </w:r>
          <w:proofErr w:type="spellStart"/>
          <w:r w:rsidRPr="000509F4">
            <w:rPr>
              <w:rFonts w:ascii="Arial" w:hAnsi="Arial" w:cs="Arial"/>
              <w:sz w:val="12"/>
              <w:szCs w:val="10"/>
            </w:rPr>
            <w:t>Gaspari</w:t>
          </w:r>
          <w:proofErr w:type="spellEnd"/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0509F4" w:rsidRPr="000509F4" w:rsidRDefault="000509F4" w:rsidP="000509F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0509F4" w:rsidRPr="000509F4" w:rsidRDefault="000509F4" w:rsidP="000509F4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0509F4" w:rsidRPr="000509F4" w:rsidTr="00B507F3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0509F4" w:rsidRPr="000509F4" w:rsidRDefault="000509F4" w:rsidP="000509F4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0509F4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0509F4" w:rsidRPr="000509F4" w:rsidRDefault="000509F4" w:rsidP="000509F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31204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0509F4" w:rsidRPr="000509F4" w:rsidRDefault="000509F4" w:rsidP="000509F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0509F4" w:rsidRPr="000509F4" w:rsidTr="00B507F3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0509F4" w:rsidRPr="000509F4" w:rsidRDefault="000509F4" w:rsidP="000509F4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0509F4" w:rsidRPr="000509F4" w:rsidRDefault="000509F4" w:rsidP="000509F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 xml:space="preserve">Grafiche E. </w:t>
          </w:r>
          <w:proofErr w:type="spellStart"/>
          <w:r w:rsidRPr="000509F4">
            <w:rPr>
              <w:rFonts w:ascii="Arial" w:hAnsi="Arial" w:cs="Arial"/>
              <w:sz w:val="12"/>
              <w:szCs w:val="10"/>
            </w:rPr>
            <w:t>Gaspari</w:t>
          </w:r>
          <w:proofErr w:type="spellEnd"/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0509F4" w:rsidRPr="000509F4" w:rsidRDefault="000509F4" w:rsidP="000509F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0509F4" w:rsidRPr="000509F4" w:rsidRDefault="000509F4" w:rsidP="000509F4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33" w:rsidRDefault="00664733">
      <w:r>
        <w:separator/>
      </w:r>
    </w:p>
  </w:footnote>
  <w:footnote w:type="continuationSeparator" w:id="0">
    <w:p w:rsidR="00664733" w:rsidRDefault="0066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71" w:rsidRPr="00B659DE" w:rsidRDefault="000B2471" w:rsidP="00874169">
    <w:pPr>
      <w:pStyle w:val="Intestazione"/>
      <w:tabs>
        <w:tab w:val="clear" w:pos="4819"/>
        <w:tab w:val="clear" w:pos="9638"/>
      </w:tabs>
      <w:rPr>
        <w:rFonts w:ascii="Arial" w:hAnsi="Arial" w:cs="Arial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11767"/>
    <w:rsid w:val="00042566"/>
    <w:rsid w:val="000477F0"/>
    <w:rsid w:val="000509F4"/>
    <w:rsid w:val="0006200F"/>
    <w:rsid w:val="0009114F"/>
    <w:rsid w:val="000B2471"/>
    <w:rsid w:val="000F54BB"/>
    <w:rsid w:val="001803FF"/>
    <w:rsid w:val="00192576"/>
    <w:rsid w:val="002562C8"/>
    <w:rsid w:val="00272551"/>
    <w:rsid w:val="002F2CBB"/>
    <w:rsid w:val="003518ED"/>
    <w:rsid w:val="003F55F7"/>
    <w:rsid w:val="00424EC5"/>
    <w:rsid w:val="004635C4"/>
    <w:rsid w:val="004E7087"/>
    <w:rsid w:val="0058499B"/>
    <w:rsid w:val="005D4613"/>
    <w:rsid w:val="00664733"/>
    <w:rsid w:val="006937E4"/>
    <w:rsid w:val="006A1311"/>
    <w:rsid w:val="006D2147"/>
    <w:rsid w:val="007B0DB3"/>
    <w:rsid w:val="008058F1"/>
    <w:rsid w:val="00835300"/>
    <w:rsid w:val="00854EFA"/>
    <w:rsid w:val="00874169"/>
    <w:rsid w:val="00936FA1"/>
    <w:rsid w:val="00942F03"/>
    <w:rsid w:val="009A4309"/>
    <w:rsid w:val="009F50B2"/>
    <w:rsid w:val="00A84016"/>
    <w:rsid w:val="00AC405C"/>
    <w:rsid w:val="00B659DE"/>
    <w:rsid w:val="00B84719"/>
    <w:rsid w:val="00C2420B"/>
    <w:rsid w:val="00C917B7"/>
    <w:rsid w:val="00CF52A3"/>
    <w:rsid w:val="00D1155D"/>
    <w:rsid w:val="00D45E71"/>
    <w:rsid w:val="00D4655B"/>
    <w:rsid w:val="00D600A4"/>
    <w:rsid w:val="00D9285F"/>
    <w:rsid w:val="00DE6E2F"/>
    <w:rsid w:val="00E4540E"/>
    <w:rsid w:val="00EA2D27"/>
    <w:rsid w:val="00EF6342"/>
    <w:rsid w:val="00F11767"/>
    <w:rsid w:val="00FD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09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62DE"/>
    <w:pPr>
      <w:keepNext/>
      <w:spacing w:before="30" w:after="30"/>
      <w:jc w:val="center"/>
      <w:outlineLvl w:val="0"/>
    </w:pPr>
    <w:rPr>
      <w:rFonts w:ascii="Arial" w:hAnsi="Arial" w:cs="Arial"/>
      <w:i/>
      <w:iCs/>
      <w:sz w:val="16"/>
    </w:rPr>
  </w:style>
  <w:style w:type="paragraph" w:styleId="Titolo2">
    <w:name w:val="heading 2"/>
    <w:basedOn w:val="Normale"/>
    <w:next w:val="Normale"/>
    <w:qFormat/>
    <w:rsid w:val="00FD62DE"/>
    <w:pPr>
      <w:keepNext/>
      <w:spacing w:before="30" w:after="30"/>
      <w:jc w:val="right"/>
      <w:outlineLvl w:val="1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6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D62D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936FA1"/>
    <w:pPr>
      <w:spacing w:after="120"/>
    </w:pPr>
  </w:style>
  <w:style w:type="character" w:styleId="Numeropagina">
    <w:name w:val="page number"/>
    <w:basedOn w:val="Carpredefinitoparagrafo"/>
    <w:rsid w:val="00936FA1"/>
  </w:style>
  <w:style w:type="character" w:customStyle="1" w:styleId="PidipaginaCarattere">
    <w:name w:val="Piè di pagina Carattere"/>
    <w:link w:val="Pidipagina"/>
    <w:rsid w:val="006A131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45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540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0509F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509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48C7-8D7A-4C3F-A9AB-4548FE8D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﷡﷡﷡﷡﷡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﷡﷡﷡﷡﷡</dc:title>
  <dc:creator>Grafiche E.Gaspari S.r.l.</dc:creator>
  <cp:lastModifiedBy>Utente</cp:lastModifiedBy>
  <cp:revision>5</cp:revision>
  <cp:lastPrinted>2014-03-07T10:08:00Z</cp:lastPrinted>
  <dcterms:created xsi:type="dcterms:W3CDTF">2019-07-19T13:51:00Z</dcterms:created>
  <dcterms:modified xsi:type="dcterms:W3CDTF">2019-07-19T14:10:00Z</dcterms:modified>
</cp:coreProperties>
</file>