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3E" w:rsidRDefault="009F466A" w:rsidP="00ED7E2C">
      <w:pPr>
        <w:pStyle w:val="Corpodeltesto"/>
        <w:jc w:val="center"/>
        <w:rPr>
          <w:rFonts w:ascii="Times New Roman"/>
          <w:noProof/>
          <w:sz w:val="20"/>
          <w:lang w:eastAsia="it-IT"/>
        </w:rPr>
      </w:pPr>
      <w:r>
        <w:rPr>
          <w:rFonts w:ascii="Times New Roman"/>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6.9pt;margin-top:10.35pt;width:68pt;height:68.9pt;z-index:251658240">
            <v:imagedata r:id="rId6" o:title=""/>
            <w10:wrap type="topAndBottom"/>
          </v:shape>
          <o:OLEObject Type="Embed" ProgID="PBrush" ShapeID="_x0000_s1026" DrawAspect="Content" ObjectID="_1653906090" r:id="rId7"/>
        </w:pict>
      </w:r>
    </w:p>
    <w:p w:rsidR="00EF50FF" w:rsidRDefault="00EF50FF" w:rsidP="00ED7E2C">
      <w:pPr>
        <w:pStyle w:val="Corpodeltesto"/>
        <w:jc w:val="center"/>
        <w:rPr>
          <w:rFonts w:ascii="Times New Roman"/>
          <w:noProof/>
          <w:sz w:val="20"/>
          <w:lang w:eastAsia="it-IT"/>
        </w:rPr>
      </w:pPr>
    </w:p>
    <w:p w:rsidR="00EF50FF" w:rsidRDefault="00EF50FF" w:rsidP="00ED7E2C">
      <w:pPr>
        <w:pStyle w:val="Corpodeltesto"/>
        <w:jc w:val="center"/>
        <w:rPr>
          <w:rFonts w:ascii="Times New Roman"/>
          <w:noProof/>
          <w:sz w:val="20"/>
          <w:lang w:eastAsia="it-IT"/>
        </w:rPr>
      </w:pPr>
    </w:p>
    <w:p w:rsidR="00EF50FF" w:rsidRPr="009F466A" w:rsidRDefault="00EF50FF" w:rsidP="00ED7E2C">
      <w:pPr>
        <w:pStyle w:val="Corpodeltesto"/>
        <w:jc w:val="center"/>
        <w:rPr>
          <w:rFonts w:ascii="Times New Roman"/>
          <w:sz w:val="40"/>
          <w:szCs w:val="40"/>
        </w:rPr>
      </w:pPr>
    </w:p>
    <w:p w:rsidR="00007D3E" w:rsidRPr="009F466A" w:rsidRDefault="00007D3E" w:rsidP="00A70127">
      <w:pPr>
        <w:pStyle w:val="Titolo"/>
        <w:rPr>
          <w:sz w:val="40"/>
          <w:szCs w:val="40"/>
        </w:rPr>
      </w:pPr>
      <w:r w:rsidRPr="009F466A">
        <w:rPr>
          <w:sz w:val="40"/>
          <w:szCs w:val="40"/>
        </w:rPr>
        <w:t xml:space="preserve">COMUNE </w:t>
      </w:r>
      <w:proofErr w:type="spellStart"/>
      <w:r w:rsidRPr="009F466A">
        <w:rPr>
          <w:sz w:val="40"/>
          <w:szCs w:val="40"/>
        </w:rPr>
        <w:t>DI</w:t>
      </w:r>
      <w:proofErr w:type="spellEnd"/>
      <w:r w:rsidR="00EF50FF" w:rsidRPr="009F466A">
        <w:rPr>
          <w:sz w:val="40"/>
          <w:szCs w:val="40"/>
        </w:rPr>
        <w:t xml:space="preserve"> CERRETO </w:t>
      </w:r>
      <w:proofErr w:type="spellStart"/>
      <w:r w:rsidR="00EF50FF" w:rsidRPr="009F466A">
        <w:rPr>
          <w:sz w:val="40"/>
          <w:szCs w:val="40"/>
        </w:rPr>
        <w:t>DI</w:t>
      </w:r>
      <w:proofErr w:type="spellEnd"/>
      <w:r w:rsidR="00EF50FF" w:rsidRPr="009F466A">
        <w:rPr>
          <w:sz w:val="40"/>
          <w:szCs w:val="40"/>
        </w:rPr>
        <w:t xml:space="preserve"> SPOLETO</w:t>
      </w:r>
    </w:p>
    <w:p w:rsidR="00007D3E" w:rsidRPr="009F466A" w:rsidRDefault="00007D3E" w:rsidP="005B58DA">
      <w:pPr>
        <w:spacing w:line="341" w:lineRule="exact"/>
        <w:ind w:left="3350" w:right="3431"/>
        <w:jc w:val="center"/>
        <w:rPr>
          <w:rFonts w:ascii="Carlito"/>
          <w:sz w:val="40"/>
          <w:szCs w:val="40"/>
        </w:rPr>
      </w:pPr>
      <w:r w:rsidRPr="009F466A">
        <w:rPr>
          <w:rFonts w:ascii="Carlito"/>
          <w:sz w:val="40"/>
          <w:szCs w:val="40"/>
        </w:rPr>
        <w:t>PROVINCIA DI PERUGIA</w:t>
      </w:r>
    </w:p>
    <w:p w:rsidR="00ED7E2C" w:rsidRPr="004A40E4" w:rsidRDefault="00ED7E2C" w:rsidP="00ED7E2C">
      <w:pPr>
        <w:pStyle w:val="Corpodeltesto"/>
        <w:spacing w:before="7"/>
        <w:ind w:left="1134" w:right="1970"/>
        <w:jc w:val="center"/>
        <w:rPr>
          <w:rFonts w:ascii="Times New Roman" w:hAnsi="Times New Roman" w:cs="Times New Roman"/>
          <w:sz w:val="24"/>
          <w:szCs w:val="24"/>
        </w:rPr>
      </w:pPr>
    </w:p>
    <w:p w:rsidR="005B58DA" w:rsidRPr="004A40E4" w:rsidRDefault="00A70127" w:rsidP="00ED7E2C">
      <w:pPr>
        <w:pStyle w:val="Corpodeltesto"/>
        <w:spacing w:before="7"/>
        <w:ind w:left="1134" w:right="1970"/>
        <w:jc w:val="center"/>
        <w:rPr>
          <w:rFonts w:ascii="Times New Roman" w:hAnsi="Times New Roman" w:cs="Times New Roman"/>
          <w:b/>
          <w:bCs/>
          <w:sz w:val="24"/>
          <w:szCs w:val="24"/>
        </w:rPr>
      </w:pPr>
      <w:r w:rsidRPr="004A40E4">
        <w:rPr>
          <w:rFonts w:ascii="Times New Roman" w:hAnsi="Times New Roman" w:cs="Times New Roman"/>
          <w:b/>
          <w:bCs/>
          <w:sz w:val="24"/>
          <w:szCs w:val="24"/>
        </w:rPr>
        <w:t xml:space="preserve">PROGRAMMA MISURE DI CONTRASTO DIFFUSIONE COVID-19 PRESSO LUOGHI DI LAVORO, IN BASE ALLE </w:t>
      </w:r>
      <w:r w:rsidR="005B58DA" w:rsidRPr="004A40E4">
        <w:rPr>
          <w:rFonts w:ascii="Times New Roman" w:hAnsi="Times New Roman" w:cs="Times New Roman"/>
          <w:b/>
          <w:bCs/>
          <w:sz w:val="24"/>
          <w:szCs w:val="24"/>
        </w:rPr>
        <w:t xml:space="preserve">LINEE GUIDA APPROVATO CON ACCORDO DEL 30.04.2020 </w:t>
      </w:r>
      <w:r w:rsidR="005B58DA" w:rsidRPr="004A40E4">
        <w:rPr>
          <w:b/>
          <w:bCs/>
          <w:sz w:val="24"/>
          <w:szCs w:val="24"/>
        </w:rPr>
        <w:t>fra Regione, ANCI, UPI, FPCGIL FPCISL UILFPL dell’Umbria</w:t>
      </w:r>
    </w:p>
    <w:p w:rsidR="005B58DA" w:rsidRPr="004A40E4" w:rsidRDefault="005B58DA" w:rsidP="00ED7E2C">
      <w:pPr>
        <w:pStyle w:val="Corpodeltesto"/>
        <w:spacing w:before="7"/>
        <w:jc w:val="both"/>
        <w:rPr>
          <w:sz w:val="24"/>
          <w:szCs w:val="24"/>
        </w:rPr>
      </w:pPr>
    </w:p>
    <w:p w:rsidR="00A70127" w:rsidRPr="004A40E4" w:rsidRDefault="005B58DA" w:rsidP="00424F33">
      <w:pPr>
        <w:pStyle w:val="Corpodeltesto"/>
        <w:spacing w:before="7"/>
        <w:ind w:left="284"/>
        <w:jc w:val="both"/>
        <w:rPr>
          <w:sz w:val="24"/>
          <w:szCs w:val="24"/>
        </w:rPr>
      </w:pPr>
      <w:r w:rsidRPr="004A40E4">
        <w:rPr>
          <w:sz w:val="24"/>
          <w:szCs w:val="24"/>
        </w:rPr>
        <w:t>Adozione delle misure di prevenzione del contagio, delle misure igieniche e di protezione per i dipendenti ed i collaboratori esterni</w:t>
      </w:r>
    </w:p>
    <w:p w:rsidR="005B58DA" w:rsidRPr="004A40E4" w:rsidRDefault="005B58DA" w:rsidP="00ED7E2C">
      <w:pPr>
        <w:pStyle w:val="Corpodeltesto"/>
        <w:spacing w:before="7"/>
        <w:jc w:val="both"/>
        <w:rPr>
          <w:sz w:val="24"/>
          <w:szCs w:val="24"/>
        </w:rPr>
      </w:pPr>
    </w:p>
    <w:p w:rsidR="000E6A02" w:rsidRPr="004A40E4" w:rsidRDefault="000E6A02" w:rsidP="00ED7E2C">
      <w:pPr>
        <w:pStyle w:val="Corpodeltesto"/>
        <w:spacing w:before="7"/>
        <w:ind w:left="284"/>
        <w:jc w:val="both"/>
        <w:rPr>
          <w:sz w:val="24"/>
          <w:szCs w:val="24"/>
        </w:rPr>
      </w:pPr>
    </w:p>
    <w:p w:rsidR="00634374" w:rsidRPr="004A40E4" w:rsidRDefault="00634374" w:rsidP="00ED7E2C">
      <w:pPr>
        <w:pStyle w:val="Corpodeltesto"/>
        <w:spacing w:before="7"/>
        <w:ind w:left="284"/>
        <w:jc w:val="both"/>
        <w:rPr>
          <w:sz w:val="24"/>
          <w:szCs w:val="24"/>
        </w:rPr>
      </w:pPr>
      <w:r w:rsidRPr="004A40E4">
        <w:rPr>
          <w:sz w:val="24"/>
          <w:szCs w:val="24"/>
        </w:rPr>
        <w:t>Premesse</w:t>
      </w:r>
    </w:p>
    <w:p w:rsidR="00A45E27" w:rsidRPr="004A40E4" w:rsidRDefault="00A45E27" w:rsidP="00ED7E2C">
      <w:pPr>
        <w:pStyle w:val="Corpodeltesto"/>
        <w:spacing w:before="7"/>
        <w:ind w:left="284"/>
        <w:jc w:val="both"/>
        <w:rPr>
          <w:sz w:val="24"/>
          <w:szCs w:val="24"/>
        </w:rPr>
      </w:pPr>
      <w:r w:rsidRPr="004A40E4">
        <w:rPr>
          <w:sz w:val="24"/>
          <w:szCs w:val="24"/>
        </w:rPr>
        <w:t xml:space="preserve">Visto l’accordo Accordo fra Regione, ANCI, UPI, FPCGIL FPCISL UILFPL dell’Umbria, con il quale sono state sottoscritte una serie di linee guida per la parte di Pubblica Amministrazione regionale degli Enti Territoriali, ossia Comuni, Province, Regione e Enti/Agenzie regionali, con le finalità </w:t>
      </w:r>
      <w:r w:rsidR="00634374" w:rsidRPr="004A40E4">
        <w:rPr>
          <w:sz w:val="24"/>
          <w:szCs w:val="24"/>
        </w:rPr>
        <w:t>di garantire la continuità dei servizi e la tutela della salute della popolazione</w:t>
      </w:r>
      <w:r w:rsidRPr="004A40E4">
        <w:rPr>
          <w:sz w:val="24"/>
          <w:szCs w:val="24"/>
        </w:rPr>
        <w:t>.</w:t>
      </w:r>
    </w:p>
    <w:p w:rsidR="00A45E27" w:rsidRPr="004A40E4" w:rsidRDefault="00A45E27" w:rsidP="00ED7E2C">
      <w:pPr>
        <w:pStyle w:val="Corpodeltesto"/>
        <w:spacing w:before="7"/>
        <w:ind w:left="284"/>
        <w:jc w:val="both"/>
        <w:rPr>
          <w:sz w:val="24"/>
          <w:szCs w:val="24"/>
        </w:rPr>
      </w:pPr>
    </w:p>
    <w:p w:rsidR="00A45E27" w:rsidRPr="004A40E4" w:rsidRDefault="00A45E27" w:rsidP="00ED7E2C">
      <w:pPr>
        <w:pStyle w:val="Corpodeltesto"/>
        <w:spacing w:before="7"/>
        <w:ind w:left="284"/>
        <w:jc w:val="both"/>
        <w:rPr>
          <w:sz w:val="24"/>
          <w:szCs w:val="24"/>
        </w:rPr>
      </w:pPr>
      <w:r w:rsidRPr="004A40E4">
        <w:rPr>
          <w:sz w:val="24"/>
          <w:szCs w:val="24"/>
        </w:rPr>
        <w:t>Tenuto conto che tali linee guida devono essere applicate tenendo conto innanzitutto del contesto organizzativo del Comune di Pietralunga, al fine di conciliare la sicurezza dei dipendenti e dei cittadini con l’operatività degli uffici.</w:t>
      </w:r>
    </w:p>
    <w:p w:rsidR="00A45E27" w:rsidRPr="004A40E4" w:rsidRDefault="00A45E27" w:rsidP="00ED7E2C">
      <w:pPr>
        <w:pStyle w:val="Corpodeltesto"/>
        <w:spacing w:before="7"/>
        <w:ind w:left="284"/>
        <w:jc w:val="both"/>
        <w:rPr>
          <w:sz w:val="24"/>
          <w:szCs w:val="24"/>
        </w:rPr>
      </w:pPr>
    </w:p>
    <w:p w:rsidR="00A45E27" w:rsidRPr="004A40E4" w:rsidRDefault="00A45E27" w:rsidP="00ED7E2C">
      <w:pPr>
        <w:pStyle w:val="Corpodeltesto"/>
        <w:spacing w:before="7"/>
        <w:ind w:left="284"/>
        <w:jc w:val="both"/>
        <w:rPr>
          <w:sz w:val="24"/>
          <w:szCs w:val="24"/>
        </w:rPr>
      </w:pPr>
      <w:r w:rsidRPr="004A40E4">
        <w:rPr>
          <w:sz w:val="24"/>
          <w:szCs w:val="24"/>
        </w:rPr>
        <w:t>Nelle pagine seguenti si definiscono le misure operative di prevenzione, con l’indicazione del soggetto referente che ne deve garantire l’attuazione  e la vigilanza sull’effettivo rispetto degli adempimenti richiesti. Alcune misure sono già state attuate altre sono in corso di implementazione.</w:t>
      </w:r>
    </w:p>
    <w:p w:rsidR="00D669F3" w:rsidRPr="004A40E4" w:rsidRDefault="00D669F3" w:rsidP="00ED7E2C">
      <w:pPr>
        <w:pStyle w:val="Corpodeltesto"/>
        <w:spacing w:before="7"/>
        <w:ind w:left="284"/>
        <w:jc w:val="both"/>
        <w:rPr>
          <w:sz w:val="24"/>
          <w:szCs w:val="24"/>
        </w:rPr>
      </w:pPr>
    </w:p>
    <w:p w:rsidR="00D669F3" w:rsidRPr="004A40E4" w:rsidRDefault="00D669F3" w:rsidP="00ED7E2C">
      <w:pPr>
        <w:pStyle w:val="Corpodeltesto"/>
        <w:spacing w:before="7"/>
        <w:ind w:left="284"/>
        <w:jc w:val="both"/>
        <w:rPr>
          <w:sz w:val="24"/>
          <w:szCs w:val="24"/>
        </w:rPr>
      </w:pPr>
      <w:r w:rsidRPr="004A40E4">
        <w:rPr>
          <w:sz w:val="24"/>
          <w:szCs w:val="24"/>
        </w:rPr>
        <w:t>Le misure sotto indicate devono essere adottate da tutte le persone presenti a vario titolo nei locali di competenza (dipendenti pubblici, collaboratori, amministratori, cittadini, fornitori…)</w:t>
      </w:r>
    </w:p>
    <w:p w:rsidR="00A45E27" w:rsidRPr="004A40E4" w:rsidRDefault="00A45E27" w:rsidP="00E378D0">
      <w:pPr>
        <w:pStyle w:val="Corpodeltesto"/>
        <w:spacing w:before="7"/>
        <w:ind w:left="284"/>
        <w:rPr>
          <w:sz w:val="24"/>
          <w:szCs w:val="24"/>
        </w:rPr>
      </w:pPr>
    </w:p>
    <w:p w:rsidR="00A45E27" w:rsidRPr="0010090E" w:rsidRDefault="00A45E27" w:rsidP="00A45E27">
      <w:pPr>
        <w:pStyle w:val="Corpodeltesto"/>
        <w:spacing w:before="7"/>
        <w:rPr>
          <w:b/>
          <w:sz w:val="24"/>
          <w:szCs w:val="24"/>
        </w:rPr>
      </w:pPr>
    </w:p>
    <w:p w:rsidR="005B58DA" w:rsidRPr="0010090E" w:rsidRDefault="005B58DA" w:rsidP="00424F33">
      <w:pPr>
        <w:pStyle w:val="Corpodeltesto"/>
        <w:spacing w:before="7"/>
        <w:ind w:left="284"/>
        <w:jc w:val="both"/>
        <w:rPr>
          <w:b/>
          <w:sz w:val="24"/>
          <w:szCs w:val="24"/>
        </w:rPr>
      </w:pPr>
      <w:r w:rsidRPr="0010090E">
        <w:rPr>
          <w:b/>
          <w:sz w:val="24"/>
          <w:szCs w:val="24"/>
        </w:rPr>
        <w:t>A. Misure universali</w:t>
      </w:r>
    </w:p>
    <w:p w:rsidR="005B58DA" w:rsidRPr="004A40E4" w:rsidRDefault="005B58DA" w:rsidP="00424F33">
      <w:pPr>
        <w:pStyle w:val="Corpodeltesto"/>
        <w:spacing w:before="7"/>
        <w:ind w:left="284"/>
        <w:jc w:val="both"/>
        <w:rPr>
          <w:sz w:val="24"/>
          <w:szCs w:val="24"/>
        </w:rPr>
      </w:pPr>
      <w:r w:rsidRPr="004A40E4">
        <w:rPr>
          <w:sz w:val="24"/>
          <w:szCs w:val="24"/>
        </w:rPr>
        <w:t xml:space="preserve">Di seguito sono riprodotte le misure comportamentali universali finalizzate alla prevenzione delle malattie a diffusione respiratoria, la cui adozione è raccomandata sia per la popolazione generale che per i lavoratori: </w:t>
      </w:r>
    </w:p>
    <w:p w:rsidR="005B58DA" w:rsidRPr="004A40E4" w:rsidRDefault="005B58DA" w:rsidP="00ED7E2C">
      <w:pPr>
        <w:pStyle w:val="Corpodeltesto"/>
        <w:spacing w:before="7"/>
        <w:jc w:val="both"/>
        <w:rPr>
          <w:sz w:val="24"/>
          <w:szCs w:val="24"/>
        </w:rPr>
      </w:pPr>
    </w:p>
    <w:p w:rsidR="005B58DA" w:rsidRDefault="005B58DA" w:rsidP="00ED7E2C">
      <w:pPr>
        <w:pStyle w:val="Corpodeltesto"/>
        <w:spacing w:before="7"/>
        <w:ind w:left="426"/>
        <w:jc w:val="both"/>
      </w:pPr>
      <w:r w:rsidRPr="004A40E4">
        <w:rPr>
          <w:sz w:val="24"/>
          <w:szCs w:val="24"/>
        </w:rPr>
        <w:t xml:space="preserve">− Mantenere in modo tassativo la </w:t>
      </w:r>
      <w:r w:rsidRPr="004A40E4">
        <w:rPr>
          <w:b/>
          <w:sz w:val="24"/>
          <w:szCs w:val="24"/>
        </w:rPr>
        <w:t>distanza interpersonale di almeno 1 metro</w:t>
      </w:r>
      <w:r w:rsidRPr="004A40E4">
        <w:rPr>
          <w:sz w:val="24"/>
          <w:szCs w:val="24"/>
        </w:rPr>
        <w:t>. Qualsiasi attività che non permetta di mantenere tale distanza dovrà essere sospesa e riorganizzata in modo da garantire il mantenimento</w:t>
      </w:r>
      <w:r>
        <w:t xml:space="preserve"> delle distanze o individuare adeguati dispositivi di protezione; L’eventuale presenza di più persone (amministratori, lavoratori, soggetti esterni, utenti) per periodi non inferiori a 15 minuti all’interno dello stesso ambiente dovrà essere limitata a casi eccezionali; periodi superiori sono ammessi soltanto se venga costantemente garantita una distanza superiore a 2 metri ed un’adeguata ventilazione; </w:t>
      </w:r>
    </w:p>
    <w:p w:rsidR="005B58DA" w:rsidRDefault="005B58DA" w:rsidP="00ED7E2C">
      <w:pPr>
        <w:pStyle w:val="Corpodeltesto"/>
        <w:spacing w:before="7"/>
        <w:ind w:left="426"/>
        <w:jc w:val="both"/>
      </w:pPr>
    </w:p>
    <w:p w:rsidR="005B58DA" w:rsidRDefault="005B58DA" w:rsidP="00ED7E2C">
      <w:pPr>
        <w:pStyle w:val="Corpodeltesto"/>
        <w:spacing w:before="7"/>
        <w:ind w:left="426"/>
        <w:jc w:val="both"/>
      </w:pPr>
      <w:r>
        <w:t xml:space="preserve">− lavarsi spesso le mani con acqua e sapone. Il lavaggio deve essere accurato per almeno 60 secondi, seguendo le indicazioni ministeriali; </w:t>
      </w:r>
    </w:p>
    <w:p w:rsidR="005B58DA" w:rsidRDefault="005B58DA" w:rsidP="00ED7E2C">
      <w:pPr>
        <w:pStyle w:val="Corpodeltesto"/>
        <w:spacing w:before="7"/>
        <w:ind w:left="426"/>
        <w:jc w:val="both"/>
      </w:pPr>
    </w:p>
    <w:p w:rsidR="00634374" w:rsidRDefault="005B58DA" w:rsidP="00ED7E2C">
      <w:pPr>
        <w:pStyle w:val="Corpodeltesto"/>
        <w:spacing w:before="7"/>
        <w:ind w:left="426"/>
        <w:jc w:val="both"/>
      </w:pPr>
      <w:r>
        <w:t xml:space="preserve">− In alternativa al lavaggio con acqua e sapone, è possibile utilizzare un disinfettante per mani a base di alcool (concentrazione di alcool di almeno il 60%); </w:t>
      </w:r>
    </w:p>
    <w:p w:rsidR="00634374" w:rsidRDefault="00634374" w:rsidP="00ED7E2C">
      <w:pPr>
        <w:pStyle w:val="Corpodeltesto"/>
        <w:spacing w:before="7"/>
        <w:ind w:left="426"/>
        <w:jc w:val="both"/>
      </w:pPr>
    </w:p>
    <w:p w:rsidR="005B58DA" w:rsidRDefault="005B58DA" w:rsidP="00ED7E2C">
      <w:pPr>
        <w:pStyle w:val="Corpodeltesto"/>
        <w:spacing w:before="7"/>
        <w:ind w:left="426"/>
        <w:jc w:val="both"/>
      </w:pPr>
      <w:r>
        <w:t xml:space="preserve">− Utilizzare asciugamani di carta usa e getta; </w:t>
      </w:r>
    </w:p>
    <w:p w:rsidR="00634374" w:rsidRDefault="00634374" w:rsidP="00ED7E2C">
      <w:pPr>
        <w:pStyle w:val="Corpodeltesto"/>
        <w:spacing w:before="7"/>
        <w:ind w:left="426"/>
        <w:jc w:val="both"/>
      </w:pPr>
    </w:p>
    <w:p w:rsidR="00634374" w:rsidRDefault="005B58DA" w:rsidP="00ED7E2C">
      <w:pPr>
        <w:pStyle w:val="Corpodeltesto"/>
        <w:spacing w:before="7"/>
        <w:ind w:left="426"/>
        <w:jc w:val="both"/>
      </w:pPr>
      <w:r>
        <w:t xml:space="preserve">− Evitare di toccare il naso, gli occhi e la bocca con mani non lavate; </w:t>
      </w:r>
    </w:p>
    <w:p w:rsidR="00634374" w:rsidRDefault="00634374" w:rsidP="00ED7E2C">
      <w:pPr>
        <w:pStyle w:val="Corpodeltesto"/>
        <w:spacing w:before="7"/>
        <w:ind w:left="426"/>
        <w:jc w:val="both"/>
      </w:pPr>
    </w:p>
    <w:p w:rsidR="005B58DA" w:rsidRDefault="005B58DA" w:rsidP="00ED7E2C">
      <w:pPr>
        <w:pStyle w:val="Corpodeltesto"/>
        <w:spacing w:before="7"/>
        <w:ind w:left="426"/>
        <w:jc w:val="both"/>
      </w:pPr>
      <w:r>
        <w:t xml:space="preserve">− Starnutire o tossire in un fazzoletto o contro il gomito flesso e gettare i fazzoletti utilizzati in un cestino chiuso immediatamente dopo l'uso; </w:t>
      </w:r>
    </w:p>
    <w:p w:rsidR="00634374" w:rsidRDefault="00634374" w:rsidP="00ED7E2C">
      <w:pPr>
        <w:pStyle w:val="Corpodeltesto"/>
        <w:spacing w:before="7"/>
        <w:ind w:left="426"/>
        <w:jc w:val="both"/>
      </w:pPr>
    </w:p>
    <w:p w:rsidR="005B58DA" w:rsidRDefault="005B58DA" w:rsidP="00ED7E2C">
      <w:pPr>
        <w:pStyle w:val="Corpodeltesto"/>
        <w:spacing w:before="7"/>
        <w:ind w:left="426"/>
        <w:jc w:val="both"/>
      </w:pPr>
      <w:r>
        <w:t>− Arieggiare frequentemente i locali in cui si soggiorna.</w:t>
      </w:r>
    </w:p>
    <w:p w:rsidR="000E6A02" w:rsidRDefault="000E6A02" w:rsidP="00ED7E2C">
      <w:pPr>
        <w:pStyle w:val="Corpodeltesto"/>
        <w:spacing w:before="7"/>
        <w:ind w:left="426"/>
        <w:jc w:val="both"/>
      </w:pPr>
    </w:p>
    <w:p w:rsidR="004A40E4" w:rsidRDefault="004A40E4" w:rsidP="00ED7E2C">
      <w:pPr>
        <w:pStyle w:val="Corpodeltesto"/>
        <w:spacing w:before="7"/>
        <w:ind w:left="426"/>
        <w:jc w:val="both"/>
      </w:pPr>
    </w:p>
    <w:p w:rsidR="004A40E4" w:rsidRDefault="004A40E4" w:rsidP="00ED7E2C">
      <w:pPr>
        <w:pStyle w:val="Corpodeltesto"/>
        <w:spacing w:before="7"/>
        <w:ind w:left="426"/>
        <w:jc w:val="both"/>
      </w:pPr>
    </w:p>
    <w:p w:rsidR="004A40E4" w:rsidRDefault="004A40E4" w:rsidP="004A40E4">
      <w:pPr>
        <w:rPr>
          <w:lang w:eastAsia="ar-SA"/>
        </w:rPr>
      </w:pPr>
    </w:p>
    <w:p w:rsidR="004A40E4" w:rsidRDefault="004A40E4" w:rsidP="004A40E4">
      <w:pPr>
        <w:rPr>
          <w:sz w:val="24"/>
          <w:szCs w:val="24"/>
        </w:rPr>
      </w:pPr>
    </w:p>
    <w:p w:rsidR="004A40E4" w:rsidRDefault="004A40E4" w:rsidP="004A40E4">
      <w:pPr>
        <w:rPr>
          <w:b/>
          <w:bCs/>
          <w:kern w:val="1"/>
          <w:sz w:val="24"/>
          <w:szCs w:val="24"/>
          <w:lang w:eastAsia="ar-SA"/>
        </w:rPr>
      </w:pPr>
      <w:r>
        <w:rPr>
          <w:b/>
          <w:bCs/>
          <w:kern w:val="1"/>
          <w:sz w:val="24"/>
          <w:szCs w:val="24"/>
          <w:lang w:eastAsia="ar-SA"/>
        </w:rPr>
        <w:t>B  Informazione</w:t>
      </w:r>
    </w:p>
    <w:p w:rsidR="004A40E4" w:rsidRDefault="004A40E4" w:rsidP="004A40E4">
      <w:pPr>
        <w:rPr>
          <w:sz w:val="24"/>
          <w:szCs w:val="24"/>
        </w:rPr>
      </w:pPr>
    </w:p>
    <w:p w:rsidR="004A40E4" w:rsidRDefault="004A40E4" w:rsidP="004A40E4">
      <w:pPr>
        <w:jc w:val="both"/>
        <w:rPr>
          <w:sz w:val="24"/>
          <w:szCs w:val="24"/>
        </w:rPr>
      </w:pPr>
      <w:r>
        <w:rPr>
          <w:sz w:val="24"/>
          <w:szCs w:val="24"/>
        </w:rPr>
        <w:t xml:space="preserve">IL </w:t>
      </w:r>
      <w:r>
        <w:rPr>
          <w:sz w:val="24"/>
          <w:szCs w:val="24"/>
        </w:rPr>
        <w:tab/>
        <w:t>Comune  garantisce una informazione adeguata, con particolare riferimento al complesso delle misure adottate nel presente protocollo, cui il personale deve attenersi, in particolare sul corretto utilizzo dei DPI per contribuire a prevenire ogni possibile forma di diffusione di contagio.</w:t>
      </w:r>
    </w:p>
    <w:p w:rsidR="004A40E4" w:rsidRDefault="004A40E4" w:rsidP="004A40E4">
      <w:pPr>
        <w:jc w:val="both"/>
        <w:rPr>
          <w:i/>
          <w:sz w:val="24"/>
          <w:szCs w:val="24"/>
        </w:rPr>
      </w:pPr>
    </w:p>
    <w:p w:rsidR="004A40E4" w:rsidRDefault="004A40E4" w:rsidP="004A40E4">
      <w:pPr>
        <w:jc w:val="both"/>
        <w:rPr>
          <w:sz w:val="24"/>
          <w:szCs w:val="24"/>
        </w:rPr>
      </w:pPr>
      <w:r>
        <w:rPr>
          <w:sz w:val="24"/>
          <w:szCs w:val="24"/>
        </w:rPr>
        <w:t xml:space="preserve">Il Comune, informa tutti i lavoratori, e chiunque entri in azienda, sulle disposizioni delle Autorità competenti, consegnando e/o affiggendo all’ingresso e nei luoghi maggiormente visibili dei locali aziendali, appositi dépliant informativi, tra cui: </w:t>
      </w:r>
    </w:p>
    <w:p w:rsidR="004A40E4" w:rsidRDefault="004A40E4" w:rsidP="004A40E4">
      <w:pPr>
        <w:widowControl/>
        <w:numPr>
          <w:ilvl w:val="0"/>
          <w:numId w:val="11"/>
        </w:numPr>
        <w:autoSpaceDE/>
        <w:autoSpaceDN/>
        <w:spacing w:after="160" w:line="256" w:lineRule="auto"/>
        <w:jc w:val="both"/>
        <w:rPr>
          <w:sz w:val="24"/>
          <w:szCs w:val="24"/>
        </w:rPr>
      </w:pPr>
      <w:r>
        <w:rPr>
          <w:sz w:val="24"/>
          <w:szCs w:val="24"/>
        </w:rPr>
        <w:lastRenderedPageBreak/>
        <w:t>Opuscolo del Ministero della Salute “Coronavirus Dieci comportamenti da seguire”, per fornire a tutti i lavoratori le misure comportamentali utili alla prevenzione della diffusione del virus nei luoghi di lavoro e di tutte le indicazioni fornite dal Ministero della Salute;</w:t>
      </w:r>
    </w:p>
    <w:p w:rsidR="004A40E4" w:rsidRDefault="004A40E4" w:rsidP="004A40E4">
      <w:pPr>
        <w:widowControl/>
        <w:numPr>
          <w:ilvl w:val="0"/>
          <w:numId w:val="11"/>
        </w:numPr>
        <w:autoSpaceDE/>
        <w:autoSpaceDN/>
        <w:spacing w:after="160" w:line="256" w:lineRule="auto"/>
        <w:jc w:val="both"/>
        <w:rPr>
          <w:sz w:val="24"/>
          <w:szCs w:val="24"/>
        </w:rPr>
      </w:pPr>
      <w:r>
        <w:rPr>
          <w:sz w:val="24"/>
          <w:szCs w:val="24"/>
        </w:rPr>
        <w:t>Opuscolo del Ministero della Salute “Previeni le infezioni con il corretto lavaggio delle mani” su come lavare correttamente le mani, sia con semplice acqua e sapone che con soluzione alcolica, allo scopo di garantirne un'adeguata pulizia e igiene per prevenire la trasmissione delle infezioni;</w:t>
      </w:r>
    </w:p>
    <w:p w:rsidR="004A40E4" w:rsidRDefault="004A40E4" w:rsidP="004A40E4">
      <w:pPr>
        <w:widowControl/>
        <w:numPr>
          <w:ilvl w:val="0"/>
          <w:numId w:val="11"/>
        </w:numPr>
        <w:autoSpaceDE/>
        <w:autoSpaceDN/>
        <w:spacing w:after="160" w:line="256" w:lineRule="auto"/>
        <w:jc w:val="both"/>
        <w:rPr>
          <w:sz w:val="24"/>
          <w:szCs w:val="24"/>
        </w:rPr>
      </w:pPr>
      <w:r>
        <w:rPr>
          <w:sz w:val="24"/>
          <w:szCs w:val="24"/>
        </w:rPr>
        <w:t>Istruzioni su come indossare le maschere di protezione;</w:t>
      </w:r>
    </w:p>
    <w:p w:rsidR="004A40E4" w:rsidRDefault="004A40E4" w:rsidP="004A40E4">
      <w:pPr>
        <w:widowControl/>
        <w:numPr>
          <w:ilvl w:val="0"/>
          <w:numId w:val="11"/>
        </w:numPr>
        <w:autoSpaceDE/>
        <w:autoSpaceDN/>
        <w:spacing w:after="160" w:line="256" w:lineRule="auto"/>
        <w:jc w:val="both"/>
        <w:rPr>
          <w:sz w:val="24"/>
          <w:szCs w:val="24"/>
        </w:rPr>
      </w:pPr>
      <w:r>
        <w:rPr>
          <w:sz w:val="24"/>
          <w:szCs w:val="24"/>
        </w:rPr>
        <w:t>Allegato 4 al DPCM 26 Aprile 2020 che definisce le misure che tutti i cittadini devono attuare per la salvaguardia della salute propria e degli altri;</w:t>
      </w:r>
    </w:p>
    <w:p w:rsidR="004A40E4" w:rsidRDefault="004A40E4" w:rsidP="004A40E4">
      <w:pPr>
        <w:spacing w:after="160"/>
        <w:jc w:val="both"/>
        <w:rPr>
          <w:sz w:val="24"/>
          <w:szCs w:val="24"/>
        </w:rPr>
      </w:pPr>
      <w:r>
        <w:rPr>
          <w:sz w:val="24"/>
          <w:szCs w:val="24"/>
        </w:rPr>
        <w:t xml:space="preserve">In particolare ai lavoratori viene inoltre consegnata / inviata per e-mail il protocollo </w:t>
      </w:r>
      <w:r w:rsidRPr="004A40E4">
        <w:rPr>
          <w:sz w:val="24"/>
          <w:szCs w:val="24"/>
        </w:rPr>
        <w:t>Regione, ANCI, UPI, FPCGIL FPCISL UILFPL dell’Umbria,</w:t>
      </w:r>
    </w:p>
    <w:p w:rsidR="004A40E4" w:rsidRDefault="004A40E4" w:rsidP="004A40E4">
      <w:pPr>
        <w:jc w:val="both"/>
        <w:rPr>
          <w:sz w:val="24"/>
          <w:szCs w:val="24"/>
        </w:rPr>
      </w:pPr>
    </w:p>
    <w:p w:rsidR="004A40E4" w:rsidRDefault="004A40E4" w:rsidP="004A40E4">
      <w:pPr>
        <w:jc w:val="both"/>
        <w:rPr>
          <w:sz w:val="24"/>
          <w:szCs w:val="24"/>
        </w:rPr>
      </w:pPr>
      <w:r>
        <w:rPr>
          <w:b/>
          <w:bCs/>
          <w:sz w:val="24"/>
          <w:szCs w:val="24"/>
        </w:rPr>
        <w:t>il Comune provvede inoltre  informare tutti i soggetti terzi</w:t>
      </w:r>
      <w:r>
        <w:rPr>
          <w:sz w:val="24"/>
          <w:szCs w:val="24"/>
        </w:rPr>
        <w:t xml:space="preserve"> </w:t>
      </w:r>
      <w:r>
        <w:rPr>
          <w:i/>
          <w:iCs/>
          <w:sz w:val="24"/>
          <w:szCs w:val="24"/>
        </w:rPr>
        <w:t>(clienti, fornitori, manutentori, imprese delle pulizie, ecc.)</w:t>
      </w:r>
      <w:r>
        <w:rPr>
          <w:sz w:val="24"/>
          <w:szCs w:val="24"/>
        </w:rPr>
        <w:t xml:space="preserve">, che dovessero far ingresso nei locali aziendali, attraverso l’elaborazione e l’affissione , nei luoghi maggiormente visibili , di idonea cartellonistica che riassume le principali regole igieniche da seguire, definite dalle autorità competenti, nonché, le disposizioni aziendali da attuare, in particolare: </w:t>
      </w:r>
    </w:p>
    <w:p w:rsidR="004A40E4" w:rsidRDefault="004A40E4" w:rsidP="004A40E4">
      <w:pPr>
        <w:widowControl/>
        <w:numPr>
          <w:ilvl w:val="0"/>
          <w:numId w:val="12"/>
        </w:numPr>
        <w:adjustRightInd w:val="0"/>
        <w:spacing w:line="276" w:lineRule="auto"/>
        <w:jc w:val="both"/>
        <w:rPr>
          <w:sz w:val="24"/>
          <w:szCs w:val="24"/>
        </w:rPr>
      </w:pPr>
      <w:r>
        <w:rPr>
          <w:sz w:val="24"/>
          <w:szCs w:val="24"/>
        </w:rPr>
        <w:t xml:space="preserve">  </w:t>
      </w:r>
      <w:r>
        <w:rPr>
          <w:b/>
          <w:sz w:val="24"/>
          <w:szCs w:val="24"/>
        </w:rPr>
        <w:t>L’obbligo di rimanere al proprio domicilio in presenza di febbre (oltre 37.5°) o altri sintomi influenzali</w:t>
      </w:r>
      <w:r>
        <w:rPr>
          <w:sz w:val="24"/>
          <w:szCs w:val="24"/>
        </w:rPr>
        <w:t xml:space="preserve"> e di chiamare il proprio medico di famiglia e l’autorità sanitaria.</w:t>
      </w:r>
    </w:p>
    <w:p w:rsidR="004A40E4" w:rsidRDefault="004A40E4" w:rsidP="004A40E4">
      <w:pPr>
        <w:widowControl/>
        <w:numPr>
          <w:ilvl w:val="0"/>
          <w:numId w:val="12"/>
        </w:numPr>
        <w:adjustRightInd w:val="0"/>
        <w:spacing w:line="276" w:lineRule="auto"/>
        <w:jc w:val="both"/>
        <w:rPr>
          <w:sz w:val="24"/>
          <w:szCs w:val="24"/>
        </w:rPr>
      </w:pPr>
      <w:r>
        <w:rPr>
          <w:sz w:val="24"/>
          <w:szCs w:val="24"/>
        </w:rPr>
        <w:t xml:space="preserve">  La consapevolezza e l’accettazione del fatto di </w:t>
      </w:r>
      <w:r>
        <w:rPr>
          <w:sz w:val="24"/>
          <w:szCs w:val="24"/>
          <w:u w:val="single"/>
        </w:rPr>
        <w:t>non poter fare ingresso o di poter permanere in Comune e di doverlo dichiarare tempestivamente laddove, anche successivamente all’ingresso, sussistano le condizioni di pericolo</w:t>
      </w:r>
      <w:r>
        <w:rPr>
          <w:sz w:val="24"/>
          <w:szCs w:val="24"/>
        </w:rPr>
        <w:t xml:space="preserve"> </w:t>
      </w:r>
      <w:r>
        <w:rPr>
          <w:i/>
          <w:sz w:val="24"/>
          <w:szCs w:val="24"/>
        </w:rPr>
        <w:t xml:space="preserve">(sintomi di influenza, temperatura, provenienza da zone a rischio o contatto con persone positive al virus nei 14 giorni precedenti, </w:t>
      </w:r>
      <w:proofErr w:type="spellStart"/>
      <w:r>
        <w:rPr>
          <w:i/>
          <w:sz w:val="24"/>
          <w:szCs w:val="24"/>
        </w:rPr>
        <w:t>etc</w:t>
      </w:r>
      <w:proofErr w:type="spellEnd"/>
      <w:r>
        <w:rPr>
          <w:sz w:val="24"/>
          <w:szCs w:val="24"/>
        </w:rPr>
        <w:t>) in cui i provvedimenti dell’Autorità impongono di informare il medico di famiglia e l’Autorità sanitaria e di rimanere al proprio domicilio.</w:t>
      </w:r>
    </w:p>
    <w:p w:rsidR="004A40E4" w:rsidRDefault="004A40E4" w:rsidP="004A40E4">
      <w:pPr>
        <w:widowControl/>
        <w:numPr>
          <w:ilvl w:val="0"/>
          <w:numId w:val="12"/>
        </w:numPr>
        <w:adjustRightInd w:val="0"/>
        <w:spacing w:line="276" w:lineRule="auto"/>
        <w:jc w:val="both"/>
        <w:rPr>
          <w:i/>
          <w:sz w:val="24"/>
          <w:szCs w:val="24"/>
        </w:rPr>
      </w:pPr>
      <w:r>
        <w:rPr>
          <w:sz w:val="24"/>
          <w:szCs w:val="24"/>
        </w:rPr>
        <w:t xml:space="preserve">  L’impegno a rispettare tutte le disposizioni delle Autorità e del datore di lavoro nel fare accesso in Comune</w:t>
      </w:r>
      <w:r>
        <w:rPr>
          <w:i/>
          <w:sz w:val="24"/>
          <w:szCs w:val="24"/>
        </w:rPr>
        <w:t>(in particolare, mantenere la distanza di sicurezza, osservare le regole di igiene delle mani e tenere comportamenti corretti sul piano dell’igiene).</w:t>
      </w:r>
    </w:p>
    <w:p w:rsidR="004A40E4" w:rsidRDefault="004A40E4" w:rsidP="004A40E4">
      <w:pPr>
        <w:widowControl/>
        <w:numPr>
          <w:ilvl w:val="0"/>
          <w:numId w:val="12"/>
        </w:numPr>
        <w:adjustRightInd w:val="0"/>
        <w:spacing w:line="276" w:lineRule="auto"/>
        <w:jc w:val="both"/>
        <w:rPr>
          <w:sz w:val="24"/>
          <w:szCs w:val="24"/>
        </w:rPr>
      </w:pPr>
      <w:r>
        <w:rPr>
          <w:sz w:val="24"/>
          <w:szCs w:val="24"/>
        </w:rPr>
        <w:t xml:space="preserve">  L’impegno a </w:t>
      </w:r>
      <w:r>
        <w:rPr>
          <w:b/>
          <w:sz w:val="24"/>
          <w:szCs w:val="24"/>
        </w:rPr>
        <w:t>informare tempestivamente e responsabilmente il datore di lavoro della presenza di qualsiasi sintomo influenzale durante l’espletamento della prestazione lavorativa</w:t>
      </w:r>
      <w:r>
        <w:rPr>
          <w:sz w:val="24"/>
          <w:szCs w:val="24"/>
        </w:rPr>
        <w:t>, avendo cura di rimanere ad adeguata distanza dalle persone presenti.</w:t>
      </w:r>
    </w:p>
    <w:p w:rsidR="004A40E4" w:rsidRDefault="004A40E4" w:rsidP="004A40E4">
      <w:pPr>
        <w:rPr>
          <w:b/>
          <w:bCs/>
          <w:kern w:val="1"/>
          <w:sz w:val="24"/>
          <w:szCs w:val="24"/>
          <w:lang w:eastAsia="ar-SA"/>
        </w:rPr>
      </w:pPr>
    </w:p>
    <w:p w:rsidR="004A40E4" w:rsidRDefault="004A40E4" w:rsidP="004A40E4">
      <w:pPr>
        <w:ind w:left="928"/>
        <w:rPr>
          <w:kern w:val="1"/>
          <w:sz w:val="24"/>
          <w:szCs w:val="24"/>
          <w:lang w:eastAsia="ar-SA"/>
        </w:rPr>
      </w:pPr>
    </w:p>
    <w:p w:rsidR="004A40E4" w:rsidRDefault="004A40E4" w:rsidP="004A40E4">
      <w:pPr>
        <w:ind w:left="928"/>
        <w:rPr>
          <w:kern w:val="1"/>
          <w:sz w:val="24"/>
          <w:szCs w:val="24"/>
          <w:lang w:eastAsia="ar-SA"/>
        </w:rPr>
      </w:pPr>
    </w:p>
    <w:p w:rsidR="004A40E4" w:rsidRDefault="004A40E4" w:rsidP="004A40E4">
      <w:pPr>
        <w:ind w:left="928"/>
        <w:rPr>
          <w:kern w:val="1"/>
          <w:sz w:val="24"/>
          <w:szCs w:val="24"/>
          <w:lang w:eastAsia="ar-SA"/>
        </w:rPr>
      </w:pPr>
    </w:p>
    <w:p w:rsidR="004A40E4" w:rsidRDefault="004A40E4" w:rsidP="004A40E4">
      <w:pPr>
        <w:ind w:left="928"/>
        <w:rPr>
          <w:kern w:val="1"/>
          <w:sz w:val="24"/>
          <w:szCs w:val="24"/>
          <w:lang w:eastAsia="ar-SA"/>
        </w:rPr>
      </w:pPr>
    </w:p>
    <w:p w:rsidR="004A40E4" w:rsidRDefault="004A40E4" w:rsidP="004A40E4">
      <w:pPr>
        <w:ind w:left="928"/>
        <w:rPr>
          <w:kern w:val="1"/>
          <w:sz w:val="24"/>
          <w:szCs w:val="24"/>
          <w:lang w:eastAsia="ar-SA"/>
        </w:rPr>
      </w:pPr>
    </w:p>
    <w:p w:rsidR="004A40E4" w:rsidRDefault="004A40E4" w:rsidP="004A40E4">
      <w:pPr>
        <w:ind w:left="928"/>
        <w:rPr>
          <w:sz w:val="24"/>
          <w:szCs w:val="24"/>
        </w:rPr>
      </w:pPr>
    </w:p>
    <w:p w:rsidR="004A40E4" w:rsidRDefault="004A40E4" w:rsidP="004A40E4">
      <w:pPr>
        <w:rPr>
          <w:b/>
          <w:bCs/>
          <w:kern w:val="1"/>
          <w:sz w:val="24"/>
          <w:szCs w:val="24"/>
          <w:lang w:eastAsia="ar-SA"/>
        </w:rPr>
      </w:pPr>
      <w:r>
        <w:rPr>
          <w:b/>
          <w:bCs/>
          <w:kern w:val="1"/>
          <w:sz w:val="24"/>
          <w:szCs w:val="24"/>
          <w:lang w:eastAsia="ar-SA"/>
        </w:rPr>
        <w:t>C modalità ingresso personale</w:t>
      </w:r>
    </w:p>
    <w:p w:rsidR="004A40E4" w:rsidRDefault="004A40E4" w:rsidP="004A40E4">
      <w:pPr>
        <w:rPr>
          <w:b/>
          <w:bCs/>
          <w:kern w:val="1"/>
          <w:sz w:val="24"/>
          <w:szCs w:val="24"/>
          <w:lang w:eastAsia="ar-SA"/>
        </w:rPr>
      </w:pPr>
    </w:p>
    <w:p w:rsidR="004A40E4" w:rsidRDefault="004A40E4" w:rsidP="004A40E4">
      <w:pPr>
        <w:pStyle w:val="Default"/>
        <w:jc w:val="both"/>
        <w:rPr>
          <w:rFonts w:ascii="Calibri" w:hAnsi="Calibri" w:cs="Calibri"/>
          <w:color w:val="auto"/>
        </w:rPr>
      </w:pPr>
    </w:p>
    <w:p w:rsidR="004A40E4" w:rsidRPr="0010090E" w:rsidRDefault="004A40E4" w:rsidP="004A40E4">
      <w:pPr>
        <w:rPr>
          <w:sz w:val="28"/>
          <w:szCs w:val="28"/>
          <w:u w:val="single"/>
        </w:rPr>
      </w:pPr>
    </w:p>
    <w:p w:rsidR="004A40E4" w:rsidRPr="0010090E" w:rsidRDefault="004A40E4" w:rsidP="004A40E4">
      <w:pPr>
        <w:jc w:val="both"/>
        <w:rPr>
          <w:rFonts w:ascii="CIDFont+F1" w:hAnsi="CIDFont+F1" w:cs="CIDFont+F1"/>
          <w:sz w:val="28"/>
          <w:szCs w:val="28"/>
        </w:rPr>
      </w:pPr>
      <w:r w:rsidRPr="0010090E">
        <w:rPr>
          <w:rFonts w:ascii="CIDFont+F1" w:hAnsi="CIDFont+F1" w:cs="CIDFont+F1"/>
          <w:sz w:val="28"/>
          <w:szCs w:val="28"/>
        </w:rPr>
        <w:t xml:space="preserve">L’azienda previa condivisione con i lavoratori, che hanno compreso l’obiettivo della misura e accettato la stessa, ha deciso che i dipendenti, chiamati ad accedere per lo svolgimento delle attività lavorative, debbano controllare la temperatura corporea prima di lasciare il proprio domicilio. </w:t>
      </w:r>
    </w:p>
    <w:p w:rsidR="004A40E4" w:rsidRPr="0010090E" w:rsidRDefault="004A40E4" w:rsidP="004A40E4">
      <w:pPr>
        <w:jc w:val="both"/>
        <w:rPr>
          <w:rFonts w:ascii="CIDFont+F1" w:hAnsi="CIDFont+F1" w:cs="CIDFont+F1"/>
          <w:sz w:val="28"/>
          <w:szCs w:val="28"/>
          <w:highlight w:val="yellow"/>
        </w:rPr>
      </w:pPr>
    </w:p>
    <w:p w:rsidR="004A40E4" w:rsidRPr="0010090E" w:rsidRDefault="004A40E4" w:rsidP="004A40E4">
      <w:pPr>
        <w:jc w:val="both"/>
        <w:rPr>
          <w:b/>
          <w:bCs/>
          <w:sz w:val="28"/>
          <w:szCs w:val="28"/>
        </w:rPr>
      </w:pPr>
      <w:r w:rsidRPr="0010090E">
        <w:rPr>
          <w:rFonts w:ascii="CIDFont+F1" w:hAnsi="CIDFont+F1" w:cs="CIDFont+F1"/>
          <w:sz w:val="28"/>
          <w:szCs w:val="28"/>
        </w:rPr>
        <w:t xml:space="preserve">In caso di febbre (oltre 37,5°) o altri sintomi influenzali è obbligo per i lavoratori rimanere al proprio domicilio e chiamare il proprio medico di famiglia e l’Autorità Sanitaria, avendo cura di informare il datore di lavoro. </w:t>
      </w:r>
    </w:p>
    <w:p w:rsidR="004A40E4" w:rsidRDefault="004A40E4" w:rsidP="004A40E4">
      <w:pPr>
        <w:jc w:val="both"/>
        <w:rPr>
          <w:rFonts w:ascii="CIDFont+F1" w:hAnsi="CIDFont+F1" w:cs="CIDFont+F1"/>
          <w:sz w:val="24"/>
          <w:szCs w:val="24"/>
        </w:rPr>
      </w:pPr>
    </w:p>
    <w:p w:rsidR="004A40E4" w:rsidRDefault="004A40E4" w:rsidP="00ED7E2C">
      <w:pPr>
        <w:pStyle w:val="Corpodeltesto"/>
        <w:spacing w:before="7"/>
        <w:ind w:left="426"/>
        <w:jc w:val="both"/>
      </w:pPr>
    </w:p>
    <w:p w:rsidR="004A40E4" w:rsidRDefault="004A40E4" w:rsidP="00ED7E2C">
      <w:pPr>
        <w:pStyle w:val="Corpodeltesto"/>
        <w:spacing w:before="7"/>
        <w:ind w:left="426"/>
        <w:jc w:val="both"/>
      </w:pPr>
    </w:p>
    <w:p w:rsidR="004A40E4" w:rsidRDefault="004A40E4" w:rsidP="00ED7E2C">
      <w:pPr>
        <w:pStyle w:val="Corpodeltesto"/>
        <w:spacing w:before="7"/>
        <w:ind w:left="426"/>
        <w:jc w:val="both"/>
      </w:pPr>
    </w:p>
    <w:p w:rsidR="004A40E4" w:rsidRDefault="004A40E4" w:rsidP="00ED7E2C">
      <w:pPr>
        <w:pStyle w:val="Corpodeltesto"/>
        <w:spacing w:before="7"/>
        <w:ind w:left="426"/>
        <w:jc w:val="both"/>
      </w:pPr>
    </w:p>
    <w:p w:rsidR="004A40E4" w:rsidRPr="004A40E4" w:rsidRDefault="004A40E4" w:rsidP="004A40E4">
      <w:pPr>
        <w:pStyle w:val="Corpodeltesto"/>
        <w:spacing w:before="7"/>
        <w:jc w:val="both"/>
        <w:rPr>
          <w:b/>
        </w:rPr>
      </w:pPr>
      <w:r w:rsidRPr="004A40E4">
        <w:rPr>
          <w:b/>
        </w:rPr>
        <w:t xml:space="preserve">D. Misure specifiche </w:t>
      </w:r>
    </w:p>
    <w:p w:rsidR="004A40E4" w:rsidRDefault="004A40E4" w:rsidP="00ED7E2C">
      <w:pPr>
        <w:pStyle w:val="Corpodeltesto"/>
        <w:spacing w:before="7"/>
        <w:ind w:left="426"/>
        <w:jc w:val="both"/>
      </w:pPr>
    </w:p>
    <w:p w:rsidR="004A40E4" w:rsidRDefault="004A40E4" w:rsidP="00ED7E2C">
      <w:pPr>
        <w:pStyle w:val="Corpodeltesto"/>
        <w:spacing w:before="7"/>
        <w:ind w:left="426"/>
        <w:jc w:val="both"/>
      </w:pPr>
    </w:p>
    <w:p w:rsidR="005B58DA" w:rsidRDefault="005B58DA" w:rsidP="005B58DA">
      <w:pPr>
        <w:pStyle w:val="Corpodeltesto"/>
        <w:spacing w:before="7"/>
        <w:jc w:val="center"/>
      </w:pPr>
    </w:p>
    <w:tbl>
      <w:tblPr>
        <w:tblStyle w:val="Grigliatabella"/>
        <w:tblW w:w="14742" w:type="dxa"/>
        <w:tblInd w:w="108" w:type="dxa"/>
        <w:tblLook w:val="04A0"/>
      </w:tblPr>
      <w:tblGrid>
        <w:gridCol w:w="6362"/>
        <w:gridCol w:w="1854"/>
        <w:gridCol w:w="1805"/>
        <w:gridCol w:w="4721"/>
      </w:tblGrid>
      <w:tr w:rsidR="00634374" w:rsidTr="004A40E4">
        <w:trPr>
          <w:trHeight w:val="859"/>
        </w:trPr>
        <w:tc>
          <w:tcPr>
            <w:tcW w:w="14742" w:type="dxa"/>
            <w:gridSpan w:val="4"/>
            <w:shd w:val="clear" w:color="auto" w:fill="CCCC00"/>
          </w:tcPr>
          <w:p w:rsidR="00634374" w:rsidRPr="00005FEA" w:rsidRDefault="00634374" w:rsidP="00071366">
            <w:pPr>
              <w:adjustRightInd w:val="0"/>
              <w:rPr>
                <w:rFonts w:ascii="Century Gothic" w:hAnsi="Century Gothic" w:cs="Century Gothic"/>
                <w:color w:val="000000"/>
                <w:sz w:val="24"/>
                <w:szCs w:val="24"/>
              </w:rPr>
            </w:pPr>
          </w:p>
          <w:p w:rsidR="00634374" w:rsidRPr="00005FEA" w:rsidRDefault="00634374" w:rsidP="00071366">
            <w:pPr>
              <w:widowControl/>
              <w:numPr>
                <w:ilvl w:val="0"/>
                <w:numId w:val="7"/>
              </w:numPr>
              <w:adjustRightInd w:val="0"/>
              <w:rPr>
                <w:rFonts w:ascii="Century Gothic" w:hAnsi="Century Gothic" w:cs="Century Gothic"/>
                <w:color w:val="000000"/>
                <w:sz w:val="23"/>
                <w:szCs w:val="23"/>
              </w:rPr>
            </w:pPr>
            <w:r w:rsidRPr="00005FEA">
              <w:rPr>
                <w:rFonts w:ascii="Century Gothic" w:hAnsi="Century Gothic" w:cs="Century Gothic"/>
                <w:b/>
                <w:bCs/>
                <w:color w:val="000000"/>
                <w:sz w:val="23"/>
                <w:szCs w:val="23"/>
              </w:rPr>
              <w:t xml:space="preserve">B. AGGIORNAMENTO DELLA VALUTAZIONE DEL RISCHIO BIOLOGICO NEI DVR </w:t>
            </w:r>
          </w:p>
          <w:p w:rsidR="00634374" w:rsidRDefault="00634374" w:rsidP="00071366"/>
        </w:tc>
      </w:tr>
      <w:tr w:rsidR="00634374" w:rsidTr="004A40E4">
        <w:trPr>
          <w:trHeight w:val="567"/>
        </w:trPr>
        <w:tc>
          <w:tcPr>
            <w:tcW w:w="6362" w:type="dxa"/>
          </w:tcPr>
          <w:p w:rsidR="00634374" w:rsidRDefault="00634374" w:rsidP="00ED7E2C">
            <w:pPr>
              <w:jc w:val="center"/>
              <w:rPr>
                <w:sz w:val="23"/>
                <w:szCs w:val="23"/>
              </w:rPr>
            </w:pPr>
            <w:r w:rsidRPr="00AC1762">
              <w:rPr>
                <w:b/>
                <w:bCs/>
                <w:color w:val="C00000"/>
                <w:sz w:val="23"/>
                <w:szCs w:val="23"/>
              </w:rPr>
              <w:t>MISURA DA ADOTTARE</w:t>
            </w:r>
          </w:p>
        </w:tc>
        <w:tc>
          <w:tcPr>
            <w:tcW w:w="1854" w:type="dxa"/>
          </w:tcPr>
          <w:p w:rsidR="00634374" w:rsidRDefault="00634374" w:rsidP="00ED7E2C">
            <w:pPr>
              <w:jc w:val="center"/>
            </w:pPr>
            <w:r>
              <w:t>ADEMPIMENTO ESEGUITO</w:t>
            </w:r>
          </w:p>
        </w:tc>
        <w:tc>
          <w:tcPr>
            <w:tcW w:w="1805" w:type="dxa"/>
          </w:tcPr>
          <w:p w:rsidR="00634374" w:rsidRDefault="00634374" w:rsidP="00ED7E2C">
            <w:pPr>
              <w:jc w:val="center"/>
            </w:pPr>
            <w:r>
              <w:t>DATA</w:t>
            </w:r>
          </w:p>
        </w:tc>
        <w:tc>
          <w:tcPr>
            <w:tcW w:w="4721" w:type="dxa"/>
          </w:tcPr>
          <w:p w:rsidR="00634374" w:rsidRDefault="00634374" w:rsidP="00ED7E2C">
            <w:pPr>
              <w:jc w:val="center"/>
            </w:pPr>
            <w:r>
              <w:t>RESPONSABILE</w:t>
            </w:r>
          </w:p>
        </w:tc>
      </w:tr>
      <w:tr w:rsidR="00634374" w:rsidTr="004A40E4">
        <w:trPr>
          <w:trHeight w:val="567"/>
        </w:trPr>
        <w:tc>
          <w:tcPr>
            <w:tcW w:w="6362" w:type="dxa"/>
          </w:tcPr>
          <w:p w:rsidR="00634374" w:rsidRDefault="00634374" w:rsidP="00ED7E2C">
            <w:pPr>
              <w:jc w:val="center"/>
            </w:pPr>
            <w:r>
              <w:rPr>
                <w:sz w:val="23"/>
                <w:szCs w:val="23"/>
              </w:rPr>
              <w:t xml:space="preserve">Aggiornare la valutazione del rischio biologico secondo le modalità stabilite dal </w:t>
            </w:r>
            <w:proofErr w:type="spellStart"/>
            <w:r>
              <w:rPr>
                <w:sz w:val="23"/>
                <w:szCs w:val="23"/>
              </w:rPr>
              <w:t>D.Lgs.</w:t>
            </w:r>
            <w:proofErr w:type="spellEnd"/>
            <w:r>
              <w:rPr>
                <w:sz w:val="23"/>
                <w:szCs w:val="23"/>
              </w:rPr>
              <w:t xml:space="preserve"> n. 81/2008</w:t>
            </w:r>
          </w:p>
        </w:tc>
        <w:tc>
          <w:tcPr>
            <w:tcW w:w="1854" w:type="dxa"/>
          </w:tcPr>
          <w:p w:rsidR="00634374" w:rsidRDefault="009F466A" w:rsidP="00ED7E2C">
            <w:pPr>
              <w:jc w:val="center"/>
            </w:pPr>
            <w:r>
              <w:t>Il presente protocollo costituisce aggiornamento  DVR</w:t>
            </w:r>
          </w:p>
        </w:tc>
        <w:tc>
          <w:tcPr>
            <w:tcW w:w="1805" w:type="dxa"/>
          </w:tcPr>
          <w:p w:rsidR="00634374" w:rsidRDefault="009F466A" w:rsidP="00ED7E2C">
            <w:pPr>
              <w:jc w:val="center"/>
            </w:pPr>
            <w:r>
              <w:t>Adozione delibera</w:t>
            </w:r>
          </w:p>
        </w:tc>
        <w:tc>
          <w:tcPr>
            <w:tcW w:w="4721" w:type="dxa"/>
          </w:tcPr>
          <w:p w:rsidR="00634374" w:rsidRDefault="009F466A" w:rsidP="00ED7E2C">
            <w:pPr>
              <w:jc w:val="center"/>
            </w:pPr>
            <w:r>
              <w:t>Segretario Comunale</w:t>
            </w:r>
          </w:p>
        </w:tc>
      </w:tr>
    </w:tbl>
    <w:p w:rsidR="00634374" w:rsidRDefault="00634374" w:rsidP="005B58DA">
      <w:pPr>
        <w:pStyle w:val="Corpodeltesto"/>
        <w:spacing w:before="7"/>
        <w:jc w:val="center"/>
      </w:pPr>
    </w:p>
    <w:tbl>
      <w:tblPr>
        <w:tblStyle w:val="Grigliatabella"/>
        <w:tblpPr w:leftFromText="141" w:rightFromText="141" w:vertAnchor="text" w:horzAnchor="margin" w:tblpX="74" w:tblpY="32"/>
        <w:tblW w:w="14743" w:type="dxa"/>
        <w:tblLayout w:type="fixed"/>
        <w:tblLook w:val="04A0"/>
      </w:tblPr>
      <w:tblGrid>
        <w:gridCol w:w="8188"/>
        <w:gridCol w:w="3862"/>
        <w:gridCol w:w="2693"/>
      </w:tblGrid>
      <w:tr w:rsidR="00D669F3" w:rsidRPr="00A70127" w:rsidTr="009F466A">
        <w:tc>
          <w:tcPr>
            <w:tcW w:w="8188" w:type="dxa"/>
          </w:tcPr>
          <w:p w:rsidR="00D669F3" w:rsidRPr="00A45E27" w:rsidRDefault="00D669F3" w:rsidP="004A40E4">
            <w:pPr>
              <w:rPr>
                <w:sz w:val="24"/>
                <w:szCs w:val="24"/>
              </w:rPr>
            </w:pPr>
            <w:r w:rsidRPr="00A45E27">
              <w:rPr>
                <w:b/>
                <w:bCs/>
                <w:color w:val="C00000"/>
                <w:sz w:val="24"/>
                <w:szCs w:val="24"/>
              </w:rPr>
              <w:lastRenderedPageBreak/>
              <w:t>MISURA DA ADOTTARE</w:t>
            </w:r>
          </w:p>
        </w:tc>
        <w:tc>
          <w:tcPr>
            <w:tcW w:w="3862" w:type="dxa"/>
          </w:tcPr>
          <w:p w:rsidR="00D669F3" w:rsidRPr="00A45E27" w:rsidRDefault="00D669F3" w:rsidP="004A40E4">
            <w:pPr>
              <w:tabs>
                <w:tab w:val="right" w:pos="1762"/>
              </w:tabs>
              <w:rPr>
                <w:b/>
                <w:bCs/>
                <w:sz w:val="24"/>
                <w:szCs w:val="24"/>
              </w:rPr>
            </w:pPr>
            <w:r w:rsidRPr="00A45E27">
              <w:rPr>
                <w:b/>
                <w:bCs/>
                <w:sz w:val="24"/>
                <w:szCs w:val="24"/>
              </w:rPr>
              <w:t xml:space="preserve">ADEMPIMENTO </w:t>
            </w:r>
          </w:p>
        </w:tc>
        <w:tc>
          <w:tcPr>
            <w:tcW w:w="2693" w:type="dxa"/>
          </w:tcPr>
          <w:p w:rsidR="00D669F3" w:rsidRPr="00A45E27" w:rsidRDefault="00D669F3" w:rsidP="004A40E4">
            <w:pPr>
              <w:rPr>
                <w:b/>
                <w:bCs/>
                <w:sz w:val="24"/>
                <w:szCs w:val="24"/>
              </w:rPr>
            </w:pPr>
            <w:r w:rsidRPr="00A45E27">
              <w:rPr>
                <w:b/>
                <w:bCs/>
                <w:sz w:val="24"/>
                <w:szCs w:val="24"/>
              </w:rPr>
              <w:t>RESPONSABILE</w:t>
            </w:r>
          </w:p>
        </w:tc>
      </w:tr>
      <w:tr w:rsidR="00D669F3" w:rsidRPr="00A70127" w:rsidTr="009F466A">
        <w:tc>
          <w:tcPr>
            <w:tcW w:w="8188" w:type="dxa"/>
          </w:tcPr>
          <w:p w:rsidR="00D669F3" w:rsidRPr="00A45E27" w:rsidRDefault="00D669F3" w:rsidP="004A40E4">
            <w:pPr>
              <w:jc w:val="both"/>
              <w:rPr>
                <w:sz w:val="24"/>
                <w:szCs w:val="24"/>
              </w:rPr>
            </w:pPr>
            <w:r w:rsidRPr="00A45E27">
              <w:rPr>
                <w:sz w:val="24"/>
                <w:szCs w:val="24"/>
              </w:rPr>
              <w:t xml:space="preserve">Posizionare </w:t>
            </w:r>
            <w:r w:rsidRPr="00A45E27">
              <w:rPr>
                <w:b/>
                <w:bCs/>
                <w:sz w:val="24"/>
                <w:szCs w:val="24"/>
              </w:rPr>
              <w:t xml:space="preserve">dispenser fissi </w:t>
            </w:r>
            <w:r w:rsidRPr="00A45E27">
              <w:rPr>
                <w:sz w:val="24"/>
                <w:szCs w:val="24"/>
              </w:rPr>
              <w:t>per la distribuzione di gel disinfettante nei luoghi di accesso dall’esterno</w:t>
            </w:r>
          </w:p>
        </w:tc>
        <w:tc>
          <w:tcPr>
            <w:tcW w:w="3862" w:type="dxa"/>
          </w:tcPr>
          <w:p w:rsidR="00D669F3" w:rsidRPr="00A45E27" w:rsidRDefault="00D669F3" w:rsidP="004A40E4">
            <w:pPr>
              <w:jc w:val="center"/>
              <w:rPr>
                <w:sz w:val="24"/>
                <w:szCs w:val="24"/>
              </w:rPr>
            </w:pPr>
            <w:r>
              <w:rPr>
                <w:sz w:val="24"/>
                <w:szCs w:val="24"/>
              </w:rPr>
              <w:t>Posizionati dispenser all’entrata delle sedi comunali aperte al pubblico</w:t>
            </w:r>
          </w:p>
        </w:tc>
        <w:tc>
          <w:tcPr>
            <w:tcW w:w="2693" w:type="dxa"/>
          </w:tcPr>
          <w:p w:rsidR="00D669F3" w:rsidRPr="00A45E27" w:rsidRDefault="00D669F3" w:rsidP="004A40E4">
            <w:pPr>
              <w:jc w:val="center"/>
              <w:rPr>
                <w:sz w:val="24"/>
                <w:szCs w:val="24"/>
              </w:rPr>
            </w:pPr>
            <w:r>
              <w:rPr>
                <w:sz w:val="24"/>
                <w:szCs w:val="24"/>
              </w:rPr>
              <w:t>Ciascun responsabile</w:t>
            </w:r>
          </w:p>
        </w:tc>
      </w:tr>
      <w:tr w:rsidR="00D669F3" w:rsidRPr="00A70127" w:rsidTr="009F466A">
        <w:tc>
          <w:tcPr>
            <w:tcW w:w="8188" w:type="dxa"/>
          </w:tcPr>
          <w:p w:rsidR="00D669F3" w:rsidRPr="00A45E27" w:rsidRDefault="00D669F3" w:rsidP="004A40E4">
            <w:pPr>
              <w:jc w:val="both"/>
              <w:rPr>
                <w:sz w:val="24"/>
                <w:szCs w:val="24"/>
              </w:rPr>
            </w:pPr>
            <w:r w:rsidRPr="00A45E27">
              <w:rPr>
                <w:sz w:val="24"/>
                <w:szCs w:val="24"/>
              </w:rPr>
              <w:t xml:space="preserve">Fornire a tutto il personale </w:t>
            </w:r>
            <w:r w:rsidRPr="00A45E27">
              <w:rPr>
                <w:b/>
                <w:bCs/>
                <w:sz w:val="24"/>
                <w:szCs w:val="24"/>
              </w:rPr>
              <w:t>flaconi di gel disinfettante per le mani</w:t>
            </w:r>
          </w:p>
        </w:tc>
        <w:tc>
          <w:tcPr>
            <w:tcW w:w="3862" w:type="dxa"/>
          </w:tcPr>
          <w:p w:rsidR="00D669F3" w:rsidRPr="00A45E27" w:rsidRDefault="00D669F3" w:rsidP="004A40E4">
            <w:pPr>
              <w:jc w:val="center"/>
              <w:rPr>
                <w:sz w:val="24"/>
                <w:szCs w:val="24"/>
              </w:rPr>
            </w:pPr>
            <w:r>
              <w:rPr>
                <w:sz w:val="24"/>
                <w:szCs w:val="24"/>
              </w:rPr>
              <w:t>Sono stati posizionati in tutti gli uffici dispenser gel disinfettante</w:t>
            </w:r>
          </w:p>
        </w:tc>
        <w:tc>
          <w:tcPr>
            <w:tcW w:w="2693" w:type="dxa"/>
          </w:tcPr>
          <w:p w:rsidR="00D669F3" w:rsidRPr="00A45E27" w:rsidRDefault="00D669F3" w:rsidP="004A40E4">
            <w:pPr>
              <w:jc w:val="center"/>
              <w:rPr>
                <w:sz w:val="24"/>
                <w:szCs w:val="24"/>
              </w:rPr>
            </w:pPr>
            <w:r>
              <w:rPr>
                <w:sz w:val="24"/>
                <w:szCs w:val="24"/>
              </w:rPr>
              <w:t>Ciascun responsabile</w:t>
            </w:r>
          </w:p>
        </w:tc>
      </w:tr>
      <w:tr w:rsidR="00D669F3" w:rsidRPr="00A70127" w:rsidTr="009F466A">
        <w:tc>
          <w:tcPr>
            <w:tcW w:w="8188" w:type="dxa"/>
          </w:tcPr>
          <w:p w:rsidR="00D669F3" w:rsidRPr="00A45E27" w:rsidRDefault="00D669F3" w:rsidP="004A40E4">
            <w:pPr>
              <w:jc w:val="both"/>
              <w:rPr>
                <w:sz w:val="24"/>
                <w:szCs w:val="24"/>
              </w:rPr>
            </w:pPr>
            <w:r w:rsidRPr="00A45E27">
              <w:rPr>
                <w:sz w:val="24"/>
                <w:szCs w:val="24"/>
              </w:rPr>
              <w:t xml:space="preserve">Garantire il </w:t>
            </w:r>
            <w:r w:rsidRPr="00A45E27">
              <w:rPr>
                <w:b/>
                <w:bCs/>
                <w:sz w:val="24"/>
                <w:szCs w:val="24"/>
              </w:rPr>
              <w:t xml:space="preserve">regolare approvvigionamento </w:t>
            </w:r>
            <w:r w:rsidRPr="00A45E27">
              <w:rPr>
                <w:sz w:val="24"/>
                <w:szCs w:val="24"/>
              </w:rPr>
              <w:t>di soluzioni per il lavaggio delle mani e dispenser per la disinfettazione in ogni sede</w:t>
            </w:r>
          </w:p>
        </w:tc>
        <w:tc>
          <w:tcPr>
            <w:tcW w:w="3862" w:type="dxa"/>
          </w:tcPr>
          <w:p w:rsidR="00D669F3" w:rsidRPr="00A45E27" w:rsidRDefault="00D669F3" w:rsidP="004A40E4">
            <w:pPr>
              <w:jc w:val="center"/>
              <w:rPr>
                <w:sz w:val="24"/>
                <w:szCs w:val="24"/>
              </w:rPr>
            </w:pPr>
            <w:r>
              <w:rPr>
                <w:sz w:val="24"/>
                <w:szCs w:val="24"/>
              </w:rPr>
              <w:t>Monitoraggio delle dotazion</w:t>
            </w:r>
            <w:r w:rsidR="00ED7E2C">
              <w:rPr>
                <w:sz w:val="24"/>
                <w:szCs w:val="24"/>
              </w:rPr>
              <w:t>i</w:t>
            </w:r>
            <w:r>
              <w:rPr>
                <w:sz w:val="24"/>
                <w:szCs w:val="24"/>
              </w:rPr>
              <w:t xml:space="preserve"> di gel – acquisto materiale</w:t>
            </w:r>
          </w:p>
        </w:tc>
        <w:tc>
          <w:tcPr>
            <w:tcW w:w="2693" w:type="dxa"/>
          </w:tcPr>
          <w:p w:rsidR="00D669F3" w:rsidRPr="00A45E27" w:rsidRDefault="005220A9" w:rsidP="004A40E4">
            <w:pPr>
              <w:jc w:val="center"/>
              <w:rPr>
                <w:sz w:val="24"/>
                <w:szCs w:val="24"/>
              </w:rPr>
            </w:pPr>
            <w:r>
              <w:rPr>
                <w:sz w:val="24"/>
                <w:szCs w:val="24"/>
              </w:rPr>
              <w:t>Area</w:t>
            </w:r>
            <w:r w:rsidR="009F466A">
              <w:rPr>
                <w:sz w:val="24"/>
                <w:szCs w:val="24"/>
              </w:rPr>
              <w:t xml:space="preserve"> Tecnic</w:t>
            </w:r>
            <w:r>
              <w:rPr>
                <w:sz w:val="24"/>
                <w:szCs w:val="24"/>
              </w:rPr>
              <w:t>a</w:t>
            </w:r>
          </w:p>
        </w:tc>
      </w:tr>
      <w:tr w:rsidR="00D669F3" w:rsidRPr="00A70127" w:rsidTr="009F466A">
        <w:tc>
          <w:tcPr>
            <w:tcW w:w="8188" w:type="dxa"/>
          </w:tcPr>
          <w:p w:rsidR="00D669F3" w:rsidRPr="00E378D0" w:rsidRDefault="00D669F3" w:rsidP="004A40E4">
            <w:pPr>
              <w:jc w:val="both"/>
              <w:rPr>
                <w:sz w:val="24"/>
                <w:szCs w:val="24"/>
              </w:rPr>
            </w:pPr>
            <w:r w:rsidRPr="00E378D0">
              <w:rPr>
                <w:sz w:val="24"/>
                <w:szCs w:val="24"/>
              </w:rPr>
              <w:t xml:space="preserve">garantire la </w:t>
            </w:r>
            <w:r w:rsidRPr="00E378D0">
              <w:rPr>
                <w:b/>
                <w:bCs/>
                <w:sz w:val="24"/>
                <w:szCs w:val="24"/>
              </w:rPr>
              <w:t xml:space="preserve">disinfezione quotidiana </w:t>
            </w:r>
            <w:r w:rsidRPr="00E378D0">
              <w:rPr>
                <w:sz w:val="24"/>
                <w:szCs w:val="24"/>
              </w:rPr>
              <w:t>di tutte le superfici orizzontali degli uffici: scrivanie, i telefoni, le tastiere, gli eventuali schermi touch e le maniglie delle porte</w:t>
            </w:r>
          </w:p>
        </w:tc>
        <w:tc>
          <w:tcPr>
            <w:tcW w:w="3862" w:type="dxa"/>
          </w:tcPr>
          <w:p w:rsidR="00273BE3" w:rsidRDefault="00D669F3" w:rsidP="004A40E4">
            <w:pPr>
              <w:jc w:val="center"/>
              <w:rPr>
                <w:sz w:val="24"/>
                <w:szCs w:val="24"/>
              </w:rPr>
            </w:pPr>
            <w:r>
              <w:rPr>
                <w:sz w:val="24"/>
                <w:szCs w:val="24"/>
              </w:rPr>
              <w:t>Ogni dipendente procede alla disinfezione quotidiana</w:t>
            </w:r>
          </w:p>
          <w:p w:rsidR="00D669F3" w:rsidRPr="00A45E27" w:rsidRDefault="00273BE3" w:rsidP="004A40E4">
            <w:pPr>
              <w:jc w:val="center"/>
              <w:rPr>
                <w:sz w:val="24"/>
                <w:szCs w:val="24"/>
              </w:rPr>
            </w:pPr>
            <w:r w:rsidRPr="009F466A">
              <w:rPr>
                <w:sz w:val="24"/>
                <w:szCs w:val="24"/>
              </w:rPr>
              <w:t>Specifica informativa e formazione al riguardo.</w:t>
            </w:r>
          </w:p>
        </w:tc>
        <w:tc>
          <w:tcPr>
            <w:tcW w:w="2693" w:type="dxa"/>
          </w:tcPr>
          <w:p w:rsidR="00D669F3" w:rsidRPr="00A45E27" w:rsidRDefault="00D669F3" w:rsidP="004A40E4">
            <w:pPr>
              <w:jc w:val="center"/>
              <w:rPr>
                <w:sz w:val="24"/>
                <w:szCs w:val="24"/>
              </w:rPr>
            </w:pPr>
            <w:r>
              <w:rPr>
                <w:sz w:val="24"/>
                <w:szCs w:val="24"/>
              </w:rPr>
              <w:t>Tutti i dipendenti</w:t>
            </w:r>
          </w:p>
        </w:tc>
      </w:tr>
      <w:tr w:rsidR="00D669F3" w:rsidRPr="00A70127" w:rsidTr="009F466A">
        <w:tc>
          <w:tcPr>
            <w:tcW w:w="8188" w:type="dxa"/>
          </w:tcPr>
          <w:p w:rsidR="00D669F3" w:rsidRPr="00E378D0" w:rsidRDefault="00D669F3" w:rsidP="004A40E4">
            <w:pPr>
              <w:jc w:val="both"/>
              <w:rPr>
                <w:sz w:val="24"/>
                <w:szCs w:val="24"/>
              </w:rPr>
            </w:pPr>
            <w:r w:rsidRPr="00E378D0">
              <w:rPr>
                <w:sz w:val="24"/>
                <w:szCs w:val="24"/>
              </w:rPr>
              <w:t xml:space="preserve">Garantire il materiale necessario per disinfettare </w:t>
            </w:r>
            <w:r w:rsidRPr="00E378D0">
              <w:rPr>
                <w:b/>
                <w:bCs/>
                <w:sz w:val="24"/>
                <w:szCs w:val="24"/>
              </w:rPr>
              <w:t xml:space="preserve">a disposizione di tutti i lavoratori </w:t>
            </w:r>
            <w:r w:rsidRPr="00E378D0">
              <w:rPr>
                <w:sz w:val="24"/>
                <w:szCs w:val="24"/>
              </w:rPr>
              <w:t>(procedere anche autonomamente alla frequente disinfezione delle postazioni di lavoro</w:t>
            </w:r>
          </w:p>
        </w:tc>
        <w:tc>
          <w:tcPr>
            <w:tcW w:w="3862" w:type="dxa"/>
          </w:tcPr>
          <w:p w:rsidR="00D669F3" w:rsidRPr="00A45E27" w:rsidRDefault="00E378D0" w:rsidP="004A40E4">
            <w:pPr>
              <w:jc w:val="center"/>
              <w:rPr>
                <w:sz w:val="24"/>
                <w:szCs w:val="24"/>
              </w:rPr>
            </w:pPr>
            <w:r>
              <w:rPr>
                <w:sz w:val="24"/>
                <w:szCs w:val="24"/>
              </w:rPr>
              <w:t>Acquisto materiale necessario</w:t>
            </w:r>
          </w:p>
        </w:tc>
        <w:tc>
          <w:tcPr>
            <w:tcW w:w="2693" w:type="dxa"/>
            <w:shd w:val="clear" w:color="auto" w:fill="FFFFFF" w:themeFill="background1"/>
          </w:tcPr>
          <w:p w:rsidR="00D669F3" w:rsidRPr="00A45E27" w:rsidRDefault="005220A9" w:rsidP="004A40E4">
            <w:pPr>
              <w:jc w:val="center"/>
              <w:rPr>
                <w:sz w:val="24"/>
                <w:szCs w:val="24"/>
              </w:rPr>
            </w:pPr>
            <w:r>
              <w:rPr>
                <w:sz w:val="24"/>
                <w:szCs w:val="24"/>
              </w:rPr>
              <w:t>Area Tecnica</w:t>
            </w:r>
          </w:p>
        </w:tc>
      </w:tr>
      <w:tr w:rsidR="00D669F3" w:rsidRPr="00A70127" w:rsidTr="009F466A">
        <w:tc>
          <w:tcPr>
            <w:tcW w:w="8188" w:type="dxa"/>
            <w:shd w:val="clear" w:color="auto" w:fill="FFFF00"/>
          </w:tcPr>
          <w:p w:rsidR="00D669F3" w:rsidRPr="00E378D0" w:rsidRDefault="00D669F3" w:rsidP="004A40E4">
            <w:pPr>
              <w:jc w:val="both"/>
              <w:rPr>
                <w:b/>
                <w:bCs/>
                <w:sz w:val="24"/>
                <w:szCs w:val="24"/>
              </w:rPr>
            </w:pPr>
            <w:r w:rsidRPr="00E378D0">
              <w:rPr>
                <w:b/>
                <w:bCs/>
                <w:sz w:val="24"/>
                <w:szCs w:val="24"/>
              </w:rPr>
              <w:t>specifica informativa e formazione al riguardo</w:t>
            </w:r>
          </w:p>
        </w:tc>
        <w:tc>
          <w:tcPr>
            <w:tcW w:w="3862" w:type="dxa"/>
          </w:tcPr>
          <w:p w:rsidR="00D669F3" w:rsidRPr="00A45E27" w:rsidRDefault="00E378D0" w:rsidP="004A40E4">
            <w:pPr>
              <w:jc w:val="center"/>
              <w:rPr>
                <w:sz w:val="24"/>
                <w:szCs w:val="24"/>
              </w:rPr>
            </w:pPr>
            <w:r>
              <w:rPr>
                <w:sz w:val="24"/>
                <w:szCs w:val="24"/>
              </w:rPr>
              <w:t>Organizzare incontri con i dipendenti</w:t>
            </w:r>
          </w:p>
        </w:tc>
        <w:tc>
          <w:tcPr>
            <w:tcW w:w="2693" w:type="dxa"/>
          </w:tcPr>
          <w:p w:rsidR="00D669F3" w:rsidRPr="00A45E27" w:rsidRDefault="00E378D0" w:rsidP="004A40E4">
            <w:pPr>
              <w:jc w:val="center"/>
              <w:rPr>
                <w:sz w:val="24"/>
                <w:szCs w:val="24"/>
              </w:rPr>
            </w:pPr>
            <w:r>
              <w:rPr>
                <w:sz w:val="24"/>
                <w:szCs w:val="24"/>
              </w:rPr>
              <w:t>Ciascun responsabile</w:t>
            </w:r>
          </w:p>
        </w:tc>
      </w:tr>
      <w:tr w:rsidR="00D669F3" w:rsidRPr="00A70127" w:rsidTr="009F466A">
        <w:tc>
          <w:tcPr>
            <w:tcW w:w="8188" w:type="dxa"/>
          </w:tcPr>
          <w:p w:rsidR="00D669F3" w:rsidRPr="00E378D0" w:rsidRDefault="00D669F3" w:rsidP="004A40E4">
            <w:pPr>
              <w:jc w:val="both"/>
              <w:rPr>
                <w:sz w:val="24"/>
                <w:szCs w:val="24"/>
              </w:rPr>
            </w:pPr>
            <w:r w:rsidRPr="00E378D0">
              <w:rPr>
                <w:b/>
                <w:bCs/>
                <w:sz w:val="24"/>
                <w:szCs w:val="24"/>
              </w:rPr>
              <w:t xml:space="preserve">Disinfettare </w:t>
            </w:r>
            <w:r w:rsidRPr="00E378D0">
              <w:rPr>
                <w:sz w:val="24"/>
                <w:szCs w:val="24"/>
              </w:rPr>
              <w:t>ascensori, portinerie, bagni, sale riunioni, aree comuni e di svago e locali biblioteca</w:t>
            </w:r>
          </w:p>
        </w:tc>
        <w:tc>
          <w:tcPr>
            <w:tcW w:w="3862" w:type="dxa"/>
          </w:tcPr>
          <w:p w:rsidR="00D669F3" w:rsidRPr="00A45E27" w:rsidRDefault="00E378D0" w:rsidP="004A40E4">
            <w:pPr>
              <w:jc w:val="center"/>
              <w:rPr>
                <w:sz w:val="24"/>
                <w:szCs w:val="24"/>
              </w:rPr>
            </w:pPr>
            <w:r>
              <w:rPr>
                <w:sz w:val="24"/>
                <w:szCs w:val="24"/>
              </w:rPr>
              <w:t>Affidamento del servizio ad operatore economico</w:t>
            </w:r>
          </w:p>
        </w:tc>
        <w:tc>
          <w:tcPr>
            <w:tcW w:w="2693" w:type="dxa"/>
          </w:tcPr>
          <w:p w:rsidR="00D669F3" w:rsidRPr="00A45E27" w:rsidRDefault="005220A9" w:rsidP="004A40E4">
            <w:pPr>
              <w:jc w:val="center"/>
              <w:rPr>
                <w:sz w:val="24"/>
                <w:szCs w:val="24"/>
              </w:rPr>
            </w:pPr>
            <w:r>
              <w:rPr>
                <w:sz w:val="24"/>
                <w:szCs w:val="24"/>
              </w:rPr>
              <w:t>Area Tecnica</w:t>
            </w:r>
          </w:p>
        </w:tc>
      </w:tr>
      <w:tr w:rsidR="00D669F3" w:rsidRPr="00A70127" w:rsidTr="009F466A">
        <w:tc>
          <w:tcPr>
            <w:tcW w:w="8188" w:type="dxa"/>
          </w:tcPr>
          <w:p w:rsidR="00D669F3" w:rsidRPr="00E378D0" w:rsidRDefault="00D669F3" w:rsidP="004A40E4">
            <w:pPr>
              <w:jc w:val="both"/>
              <w:rPr>
                <w:sz w:val="24"/>
                <w:szCs w:val="24"/>
              </w:rPr>
            </w:pPr>
            <w:r w:rsidRPr="00E378D0">
              <w:rPr>
                <w:sz w:val="24"/>
                <w:szCs w:val="24"/>
              </w:rPr>
              <w:t>Limitare l’accesso ed il transito in spazi comuni al minimo indispensabile</w:t>
            </w:r>
          </w:p>
        </w:tc>
        <w:tc>
          <w:tcPr>
            <w:tcW w:w="3862" w:type="dxa"/>
          </w:tcPr>
          <w:p w:rsidR="00D669F3" w:rsidRDefault="00E378D0" w:rsidP="004A40E4">
            <w:pPr>
              <w:jc w:val="center"/>
              <w:rPr>
                <w:sz w:val="24"/>
                <w:szCs w:val="24"/>
              </w:rPr>
            </w:pPr>
            <w:r>
              <w:rPr>
                <w:sz w:val="24"/>
                <w:szCs w:val="24"/>
              </w:rPr>
              <w:t xml:space="preserve">Prevedere materiale informativo sull’uso corretto </w:t>
            </w:r>
            <w:r w:rsidR="00273BE3">
              <w:rPr>
                <w:sz w:val="24"/>
                <w:szCs w:val="24"/>
              </w:rPr>
              <w:t>degli spazi comuni</w:t>
            </w:r>
          </w:p>
          <w:p w:rsidR="00273BE3" w:rsidRPr="00A45E27" w:rsidRDefault="00273BE3" w:rsidP="004A40E4">
            <w:pPr>
              <w:jc w:val="center"/>
              <w:rPr>
                <w:sz w:val="24"/>
                <w:szCs w:val="24"/>
              </w:rPr>
            </w:pPr>
            <w:r>
              <w:rPr>
                <w:sz w:val="24"/>
                <w:szCs w:val="24"/>
              </w:rPr>
              <w:t>Vigilanza sul corretto uso spazi</w:t>
            </w:r>
          </w:p>
        </w:tc>
        <w:tc>
          <w:tcPr>
            <w:tcW w:w="2693" w:type="dxa"/>
          </w:tcPr>
          <w:p w:rsidR="00D669F3" w:rsidRPr="00A45E27" w:rsidRDefault="005220A9" w:rsidP="004A40E4">
            <w:pPr>
              <w:jc w:val="center"/>
              <w:rPr>
                <w:sz w:val="24"/>
                <w:szCs w:val="24"/>
              </w:rPr>
            </w:pPr>
            <w:r>
              <w:rPr>
                <w:sz w:val="24"/>
                <w:szCs w:val="24"/>
              </w:rPr>
              <w:t>Area Tecnica</w:t>
            </w:r>
          </w:p>
        </w:tc>
      </w:tr>
      <w:tr w:rsidR="00D669F3" w:rsidRPr="00A70127" w:rsidTr="009F466A">
        <w:tc>
          <w:tcPr>
            <w:tcW w:w="8188" w:type="dxa"/>
            <w:tcBorders>
              <w:top w:val="single" w:sz="18" w:space="0" w:color="auto"/>
              <w:left w:val="single" w:sz="18" w:space="0" w:color="auto"/>
              <w:bottom w:val="single" w:sz="6" w:space="0" w:color="auto"/>
              <w:right w:val="single" w:sz="6" w:space="0" w:color="auto"/>
            </w:tcBorders>
            <w:shd w:val="clear" w:color="auto" w:fill="FFFF00"/>
          </w:tcPr>
          <w:p w:rsidR="00D669F3" w:rsidRPr="00A45E27" w:rsidRDefault="00D669F3" w:rsidP="004A40E4">
            <w:pPr>
              <w:jc w:val="both"/>
              <w:rPr>
                <w:b/>
                <w:bCs/>
                <w:sz w:val="24"/>
                <w:szCs w:val="24"/>
              </w:rPr>
            </w:pPr>
            <w:r w:rsidRPr="00A45E27">
              <w:rPr>
                <w:b/>
                <w:bCs/>
                <w:sz w:val="24"/>
                <w:szCs w:val="24"/>
              </w:rPr>
              <w:t>IN CASO DI SEGNALAZIONE DI CASO POSITIVO</w:t>
            </w:r>
          </w:p>
        </w:tc>
        <w:tc>
          <w:tcPr>
            <w:tcW w:w="3862" w:type="dxa"/>
            <w:tcBorders>
              <w:top w:val="single" w:sz="18" w:space="0" w:color="auto"/>
              <w:left w:val="single" w:sz="6" w:space="0" w:color="auto"/>
              <w:bottom w:val="single" w:sz="6" w:space="0" w:color="auto"/>
              <w:right w:val="single" w:sz="6" w:space="0" w:color="auto"/>
            </w:tcBorders>
            <w:shd w:val="clear" w:color="auto" w:fill="FFFFFF" w:themeFill="background1"/>
          </w:tcPr>
          <w:p w:rsidR="00D669F3" w:rsidRPr="00A45E27" w:rsidRDefault="00D669F3" w:rsidP="004A40E4">
            <w:pPr>
              <w:rPr>
                <w:sz w:val="24"/>
                <w:szCs w:val="24"/>
              </w:rPr>
            </w:pPr>
          </w:p>
        </w:tc>
        <w:tc>
          <w:tcPr>
            <w:tcW w:w="2693" w:type="dxa"/>
            <w:tcBorders>
              <w:top w:val="single" w:sz="18" w:space="0" w:color="auto"/>
              <w:left w:val="single" w:sz="6" w:space="0" w:color="auto"/>
              <w:bottom w:val="single" w:sz="6" w:space="0" w:color="auto"/>
              <w:right w:val="single" w:sz="18" w:space="0" w:color="auto"/>
            </w:tcBorders>
            <w:shd w:val="clear" w:color="auto" w:fill="FFFFFF" w:themeFill="background1"/>
          </w:tcPr>
          <w:p w:rsidR="00D669F3" w:rsidRPr="00A45E27" w:rsidRDefault="00D669F3" w:rsidP="004A40E4">
            <w:pPr>
              <w:rPr>
                <w:sz w:val="24"/>
                <w:szCs w:val="24"/>
              </w:rPr>
            </w:pPr>
          </w:p>
        </w:tc>
      </w:tr>
      <w:tr w:rsidR="00D669F3" w:rsidRPr="00A70127" w:rsidTr="009F466A">
        <w:tc>
          <w:tcPr>
            <w:tcW w:w="8188" w:type="dxa"/>
            <w:tcBorders>
              <w:top w:val="single" w:sz="6" w:space="0" w:color="auto"/>
              <w:left w:val="single" w:sz="18" w:space="0" w:color="auto"/>
              <w:bottom w:val="single" w:sz="6" w:space="0" w:color="auto"/>
              <w:right w:val="single" w:sz="6" w:space="0" w:color="auto"/>
            </w:tcBorders>
            <w:shd w:val="clear" w:color="auto" w:fill="FFFF00"/>
          </w:tcPr>
          <w:p w:rsidR="00D669F3" w:rsidRPr="00A45E27" w:rsidRDefault="00D669F3" w:rsidP="004A40E4">
            <w:pPr>
              <w:jc w:val="both"/>
              <w:rPr>
                <w:sz w:val="24"/>
                <w:szCs w:val="24"/>
              </w:rPr>
            </w:pPr>
            <w:r w:rsidRPr="00A45E27">
              <w:rPr>
                <w:b/>
                <w:bCs/>
                <w:sz w:val="24"/>
                <w:szCs w:val="24"/>
              </w:rPr>
              <w:t xml:space="preserve">disinfezione supplementare d’urgenza </w:t>
            </w:r>
            <w:r w:rsidRPr="00A45E27">
              <w:rPr>
                <w:sz w:val="24"/>
                <w:szCs w:val="24"/>
              </w:rPr>
              <w:t>come indicato nella circolare del Ministero della Salute 5443 del 22 febbraio 2020</w:t>
            </w:r>
          </w:p>
        </w:tc>
        <w:tc>
          <w:tcPr>
            <w:tcW w:w="3862" w:type="dxa"/>
            <w:tcBorders>
              <w:top w:val="single" w:sz="6" w:space="0" w:color="auto"/>
              <w:left w:val="single" w:sz="6" w:space="0" w:color="auto"/>
              <w:bottom w:val="single" w:sz="6" w:space="0" w:color="auto"/>
              <w:right w:val="single" w:sz="6" w:space="0" w:color="auto"/>
            </w:tcBorders>
          </w:tcPr>
          <w:p w:rsidR="00D669F3" w:rsidRPr="00A45E27" w:rsidRDefault="00273BE3" w:rsidP="004A40E4">
            <w:pPr>
              <w:rPr>
                <w:sz w:val="24"/>
                <w:szCs w:val="24"/>
              </w:rPr>
            </w:pPr>
            <w:r>
              <w:rPr>
                <w:sz w:val="24"/>
                <w:szCs w:val="24"/>
              </w:rPr>
              <w:t>Affidamento attività di disinfezione ad operatore economico</w:t>
            </w:r>
          </w:p>
        </w:tc>
        <w:tc>
          <w:tcPr>
            <w:tcW w:w="2693" w:type="dxa"/>
            <w:tcBorders>
              <w:top w:val="single" w:sz="6" w:space="0" w:color="auto"/>
              <w:left w:val="single" w:sz="6" w:space="0" w:color="auto"/>
              <w:bottom w:val="single" w:sz="6" w:space="0" w:color="auto"/>
              <w:right w:val="single" w:sz="18" w:space="0" w:color="auto"/>
            </w:tcBorders>
          </w:tcPr>
          <w:p w:rsidR="00D669F3" w:rsidRPr="00A45E27" w:rsidRDefault="005220A9" w:rsidP="004A40E4">
            <w:pPr>
              <w:rPr>
                <w:sz w:val="24"/>
                <w:szCs w:val="24"/>
              </w:rPr>
            </w:pPr>
            <w:r>
              <w:rPr>
                <w:sz w:val="24"/>
                <w:szCs w:val="24"/>
              </w:rPr>
              <w:t>Area Tecnica</w:t>
            </w:r>
          </w:p>
        </w:tc>
      </w:tr>
      <w:tr w:rsidR="00D669F3" w:rsidRPr="00A70127" w:rsidTr="009F466A">
        <w:tc>
          <w:tcPr>
            <w:tcW w:w="8188" w:type="dxa"/>
            <w:tcBorders>
              <w:top w:val="single" w:sz="6" w:space="0" w:color="auto"/>
              <w:left w:val="single" w:sz="18" w:space="0" w:color="auto"/>
              <w:bottom w:val="single" w:sz="18" w:space="0" w:color="auto"/>
              <w:right w:val="single" w:sz="6" w:space="0" w:color="auto"/>
            </w:tcBorders>
            <w:shd w:val="clear" w:color="auto" w:fill="FFFF00"/>
          </w:tcPr>
          <w:p w:rsidR="00D669F3" w:rsidRPr="00A45E27" w:rsidRDefault="00D669F3" w:rsidP="004A40E4">
            <w:pPr>
              <w:jc w:val="both"/>
              <w:rPr>
                <w:b/>
                <w:bCs/>
                <w:sz w:val="24"/>
                <w:szCs w:val="24"/>
              </w:rPr>
            </w:pPr>
            <w:r w:rsidRPr="00A45E27">
              <w:rPr>
                <w:b/>
                <w:bCs/>
                <w:color w:val="C00000"/>
                <w:sz w:val="24"/>
                <w:szCs w:val="24"/>
              </w:rPr>
              <w:t>predisporre una modalità di segnalazione di casi positivi e quarantena nel rispetto della privacy</w:t>
            </w:r>
          </w:p>
        </w:tc>
        <w:tc>
          <w:tcPr>
            <w:tcW w:w="3862" w:type="dxa"/>
            <w:tcBorders>
              <w:top w:val="single" w:sz="6" w:space="0" w:color="auto"/>
              <w:left w:val="single" w:sz="6" w:space="0" w:color="auto"/>
              <w:bottom w:val="single" w:sz="18" w:space="0" w:color="auto"/>
              <w:right w:val="single" w:sz="6" w:space="0" w:color="auto"/>
            </w:tcBorders>
          </w:tcPr>
          <w:p w:rsidR="00D669F3" w:rsidRPr="00A45E27" w:rsidRDefault="00273BE3" w:rsidP="004A40E4">
            <w:pPr>
              <w:rPr>
                <w:sz w:val="24"/>
                <w:szCs w:val="24"/>
              </w:rPr>
            </w:pPr>
            <w:r>
              <w:rPr>
                <w:sz w:val="24"/>
                <w:szCs w:val="24"/>
              </w:rPr>
              <w:t>Predisposizione modalità di segnalazione</w:t>
            </w:r>
          </w:p>
        </w:tc>
        <w:tc>
          <w:tcPr>
            <w:tcW w:w="2693" w:type="dxa"/>
            <w:tcBorders>
              <w:top w:val="single" w:sz="6" w:space="0" w:color="auto"/>
              <w:left w:val="single" w:sz="6" w:space="0" w:color="auto"/>
              <w:bottom w:val="single" w:sz="18" w:space="0" w:color="auto"/>
              <w:right w:val="single" w:sz="18" w:space="0" w:color="auto"/>
            </w:tcBorders>
          </w:tcPr>
          <w:p w:rsidR="00D669F3" w:rsidRDefault="00273BE3" w:rsidP="004A40E4">
            <w:pPr>
              <w:rPr>
                <w:sz w:val="24"/>
                <w:szCs w:val="24"/>
              </w:rPr>
            </w:pPr>
            <w:r>
              <w:rPr>
                <w:sz w:val="24"/>
                <w:szCs w:val="24"/>
              </w:rPr>
              <w:t xml:space="preserve">Sindaco </w:t>
            </w:r>
          </w:p>
          <w:p w:rsidR="00273BE3" w:rsidRPr="00A45E27" w:rsidRDefault="00273BE3" w:rsidP="004A40E4">
            <w:pPr>
              <w:rPr>
                <w:sz w:val="24"/>
                <w:szCs w:val="24"/>
              </w:rPr>
            </w:pPr>
            <w:r>
              <w:rPr>
                <w:sz w:val="24"/>
                <w:szCs w:val="24"/>
              </w:rPr>
              <w:t>Segretario comunale</w:t>
            </w:r>
          </w:p>
        </w:tc>
      </w:tr>
      <w:tr w:rsidR="00D669F3" w:rsidRPr="00A70127" w:rsidTr="009F466A">
        <w:tc>
          <w:tcPr>
            <w:tcW w:w="8188" w:type="dxa"/>
            <w:tcBorders>
              <w:top w:val="single" w:sz="18" w:space="0" w:color="auto"/>
              <w:bottom w:val="single" w:sz="8" w:space="0" w:color="auto"/>
            </w:tcBorders>
          </w:tcPr>
          <w:p w:rsidR="00D669F3" w:rsidRPr="00A45E27" w:rsidRDefault="00D669F3" w:rsidP="004A40E4">
            <w:pPr>
              <w:jc w:val="both"/>
              <w:rPr>
                <w:sz w:val="24"/>
                <w:szCs w:val="24"/>
              </w:rPr>
            </w:pPr>
          </w:p>
        </w:tc>
        <w:tc>
          <w:tcPr>
            <w:tcW w:w="3862" w:type="dxa"/>
            <w:tcBorders>
              <w:top w:val="single" w:sz="18" w:space="0" w:color="auto"/>
              <w:bottom w:val="single" w:sz="8" w:space="0" w:color="auto"/>
            </w:tcBorders>
          </w:tcPr>
          <w:p w:rsidR="00D669F3" w:rsidRPr="00A45E27" w:rsidRDefault="00D669F3" w:rsidP="004A40E4">
            <w:pPr>
              <w:rPr>
                <w:sz w:val="24"/>
                <w:szCs w:val="24"/>
              </w:rPr>
            </w:pPr>
          </w:p>
        </w:tc>
        <w:tc>
          <w:tcPr>
            <w:tcW w:w="2693" w:type="dxa"/>
            <w:tcBorders>
              <w:top w:val="single" w:sz="18" w:space="0" w:color="auto"/>
              <w:bottom w:val="single" w:sz="8" w:space="0" w:color="auto"/>
            </w:tcBorders>
          </w:tcPr>
          <w:p w:rsidR="00D669F3" w:rsidRPr="00A45E27" w:rsidRDefault="00D669F3" w:rsidP="004A40E4">
            <w:pPr>
              <w:rPr>
                <w:sz w:val="24"/>
                <w:szCs w:val="24"/>
              </w:rPr>
            </w:pP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D669F3" w:rsidP="004A40E4">
            <w:pPr>
              <w:adjustRightInd w:val="0"/>
              <w:jc w:val="both"/>
              <w:rPr>
                <w:rFonts w:cstheme="minorHAnsi"/>
                <w:color w:val="000000"/>
                <w:sz w:val="24"/>
                <w:szCs w:val="24"/>
              </w:rPr>
            </w:pPr>
            <w:r w:rsidRPr="00A45E27">
              <w:rPr>
                <w:rFonts w:cstheme="minorHAnsi"/>
                <w:sz w:val="24"/>
                <w:szCs w:val="24"/>
              </w:rPr>
              <w:t xml:space="preserve">sanificazione delle auto di servizio </w:t>
            </w:r>
            <w:r w:rsidRPr="00A45E27">
              <w:rPr>
                <w:rFonts w:cstheme="minorHAnsi"/>
                <w:color w:val="000000"/>
                <w:sz w:val="24"/>
                <w:szCs w:val="24"/>
              </w:rPr>
              <w:t xml:space="preserve">fornitura di un apposito </w:t>
            </w:r>
            <w:r w:rsidRPr="00A45E27">
              <w:rPr>
                <w:rFonts w:cstheme="minorHAnsi"/>
                <w:b/>
                <w:bCs/>
                <w:color w:val="000000"/>
                <w:sz w:val="24"/>
                <w:szCs w:val="24"/>
              </w:rPr>
              <w:t xml:space="preserve">spray </w:t>
            </w:r>
            <w:r w:rsidRPr="00A45E27">
              <w:rPr>
                <w:rFonts w:cstheme="minorHAnsi"/>
                <w:b/>
                <w:bCs/>
                <w:sz w:val="24"/>
                <w:szCs w:val="24"/>
              </w:rPr>
              <w:t>disinfettante</w:t>
            </w:r>
            <w:r w:rsidRPr="00A45E27">
              <w:rPr>
                <w:rFonts w:cstheme="minorHAnsi"/>
                <w:b/>
                <w:bCs/>
                <w:color w:val="000000"/>
                <w:sz w:val="24"/>
                <w:szCs w:val="24"/>
              </w:rPr>
              <w:t xml:space="preserve"> ad opera di </w:t>
            </w:r>
            <w:r w:rsidRPr="00A45E27">
              <w:rPr>
                <w:rFonts w:cstheme="minorHAnsi"/>
                <w:b/>
                <w:bCs/>
                <w:sz w:val="24"/>
                <w:szCs w:val="24"/>
              </w:rPr>
              <w:t>ogni utilizzatore prima e dopo l’utilizzo</w:t>
            </w:r>
          </w:p>
          <w:p w:rsidR="00D669F3" w:rsidRPr="00A45E27" w:rsidRDefault="00D669F3" w:rsidP="004A40E4">
            <w:pPr>
              <w:jc w:val="both"/>
              <w:rPr>
                <w:sz w:val="24"/>
                <w:szCs w:val="24"/>
              </w:rPr>
            </w:pPr>
          </w:p>
        </w:tc>
        <w:tc>
          <w:tcPr>
            <w:tcW w:w="3862" w:type="dxa"/>
            <w:tcBorders>
              <w:top w:val="single" w:sz="8" w:space="0" w:color="auto"/>
              <w:left w:val="single" w:sz="8" w:space="0" w:color="auto"/>
              <w:bottom w:val="single" w:sz="8" w:space="0" w:color="auto"/>
              <w:right w:val="single" w:sz="8" w:space="0" w:color="auto"/>
            </w:tcBorders>
          </w:tcPr>
          <w:p w:rsidR="00D669F3" w:rsidRPr="00A45E27" w:rsidRDefault="00273BE3" w:rsidP="004A40E4">
            <w:pPr>
              <w:adjustRightInd w:val="0"/>
              <w:rPr>
                <w:rFonts w:ascii="Century Gothic" w:hAnsi="Century Gothic"/>
                <w:sz w:val="24"/>
                <w:szCs w:val="24"/>
              </w:rPr>
            </w:pPr>
            <w:r>
              <w:rPr>
                <w:rFonts w:ascii="Century Gothic" w:hAnsi="Century Gothic"/>
                <w:sz w:val="24"/>
                <w:szCs w:val="24"/>
              </w:rPr>
              <w:t>Sanificazione effettuata dall’utilizzatore dell’auto</w:t>
            </w:r>
          </w:p>
          <w:p w:rsidR="00D669F3" w:rsidRPr="00A45E27" w:rsidRDefault="00D669F3" w:rsidP="004A40E4">
            <w:pPr>
              <w:rPr>
                <w:sz w:val="24"/>
                <w:szCs w:val="24"/>
              </w:rPr>
            </w:pP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273BE3" w:rsidP="004A40E4">
            <w:pPr>
              <w:rPr>
                <w:sz w:val="24"/>
                <w:szCs w:val="24"/>
              </w:rPr>
            </w:pPr>
            <w:r>
              <w:rPr>
                <w:sz w:val="24"/>
                <w:szCs w:val="24"/>
              </w:rPr>
              <w:t>Tutti i dipendenti</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4A40E4" w:rsidP="004A40E4">
            <w:pPr>
              <w:adjustRightInd w:val="0"/>
              <w:jc w:val="both"/>
              <w:rPr>
                <w:rFonts w:cstheme="minorHAnsi"/>
                <w:sz w:val="24"/>
                <w:szCs w:val="24"/>
              </w:rPr>
            </w:pPr>
            <w:r>
              <w:rPr>
                <w:sz w:val="24"/>
                <w:szCs w:val="24"/>
              </w:rPr>
              <w:t xml:space="preserve">In relazione all’utilizzo dei mezzi </w:t>
            </w:r>
            <w:r w:rsidR="00D669F3" w:rsidRPr="00A45E27">
              <w:rPr>
                <w:sz w:val="24"/>
                <w:szCs w:val="24"/>
              </w:rPr>
              <w:t xml:space="preserve">è ammessa la presenza a bordo di ulteriori persone oltre al conducente solo se sono fornite a tutti gli </w:t>
            </w:r>
            <w:r w:rsidR="00D669F3" w:rsidRPr="00A45E27">
              <w:rPr>
                <w:sz w:val="24"/>
                <w:szCs w:val="24"/>
              </w:rPr>
              <w:lastRenderedPageBreak/>
              <w:t xml:space="preserve">occupanti </w:t>
            </w:r>
            <w:r w:rsidR="00D669F3" w:rsidRPr="00A45E27">
              <w:rPr>
                <w:b/>
                <w:bCs/>
                <w:sz w:val="24"/>
                <w:szCs w:val="24"/>
              </w:rPr>
              <w:t>mascherine chirurgiche</w:t>
            </w:r>
            <w:r w:rsidR="00D669F3" w:rsidRPr="00A45E27">
              <w:rPr>
                <w:sz w:val="24"/>
                <w:szCs w:val="24"/>
              </w:rPr>
              <w:t xml:space="preserve">, </w:t>
            </w:r>
            <w:r w:rsidR="00D669F3" w:rsidRPr="00A45E27">
              <w:rPr>
                <w:b/>
                <w:bCs/>
                <w:sz w:val="24"/>
                <w:szCs w:val="24"/>
              </w:rPr>
              <w:t xml:space="preserve">FFP2 </w:t>
            </w:r>
            <w:r w:rsidR="00D669F3" w:rsidRPr="00A45E27">
              <w:rPr>
                <w:sz w:val="24"/>
                <w:szCs w:val="24"/>
              </w:rPr>
              <w:t xml:space="preserve">o </w:t>
            </w:r>
            <w:r w:rsidR="00D669F3" w:rsidRPr="00A45E27">
              <w:rPr>
                <w:b/>
                <w:bCs/>
                <w:sz w:val="24"/>
                <w:szCs w:val="24"/>
              </w:rPr>
              <w:t>FFP3</w:t>
            </w:r>
          </w:p>
        </w:tc>
        <w:tc>
          <w:tcPr>
            <w:tcW w:w="3862" w:type="dxa"/>
            <w:tcBorders>
              <w:top w:val="single" w:sz="8" w:space="0" w:color="auto"/>
              <w:left w:val="single" w:sz="8" w:space="0" w:color="auto"/>
              <w:bottom w:val="single" w:sz="8" w:space="0" w:color="auto"/>
              <w:right w:val="single" w:sz="8" w:space="0" w:color="auto"/>
            </w:tcBorders>
          </w:tcPr>
          <w:p w:rsidR="00273BE3" w:rsidRDefault="00273BE3" w:rsidP="004A40E4">
            <w:pPr>
              <w:adjustRightInd w:val="0"/>
              <w:rPr>
                <w:rFonts w:ascii="Century Gothic" w:hAnsi="Century Gothic"/>
                <w:sz w:val="24"/>
                <w:szCs w:val="24"/>
              </w:rPr>
            </w:pPr>
            <w:r>
              <w:rPr>
                <w:rFonts w:ascii="Century Gothic" w:hAnsi="Century Gothic"/>
                <w:sz w:val="24"/>
                <w:szCs w:val="24"/>
              </w:rPr>
              <w:lastRenderedPageBreak/>
              <w:t xml:space="preserve">Garantire la fornitura di mascherine ai dipendenti </w:t>
            </w:r>
          </w:p>
          <w:p w:rsidR="00273BE3" w:rsidRDefault="00273BE3" w:rsidP="004A40E4">
            <w:pPr>
              <w:adjustRightInd w:val="0"/>
              <w:rPr>
                <w:rFonts w:ascii="Century Gothic" w:hAnsi="Century Gothic"/>
                <w:sz w:val="24"/>
                <w:szCs w:val="24"/>
              </w:rPr>
            </w:pPr>
            <w:r>
              <w:rPr>
                <w:rFonts w:ascii="Century Gothic" w:hAnsi="Century Gothic"/>
                <w:sz w:val="24"/>
                <w:szCs w:val="24"/>
              </w:rPr>
              <w:lastRenderedPageBreak/>
              <w:t>Informare in merito a tale adempimento</w:t>
            </w:r>
          </w:p>
          <w:p w:rsidR="00D669F3" w:rsidRPr="00A45E27" w:rsidRDefault="00273BE3" w:rsidP="004A40E4">
            <w:pPr>
              <w:adjustRightInd w:val="0"/>
              <w:rPr>
                <w:rFonts w:ascii="Century Gothic" w:hAnsi="Century Gothic"/>
                <w:sz w:val="24"/>
                <w:szCs w:val="24"/>
              </w:rPr>
            </w:pPr>
            <w:r>
              <w:rPr>
                <w:rFonts w:ascii="Century Gothic" w:hAnsi="Century Gothic"/>
                <w:sz w:val="24"/>
                <w:szCs w:val="24"/>
              </w:rPr>
              <w:t xml:space="preserve">Vigilanza </w:t>
            </w:r>
            <w:r w:rsidR="00083978">
              <w:rPr>
                <w:rFonts w:ascii="Century Gothic" w:hAnsi="Century Gothic"/>
                <w:sz w:val="24"/>
                <w:szCs w:val="24"/>
              </w:rPr>
              <w:t xml:space="preserve">responsabili </w:t>
            </w:r>
            <w:r>
              <w:rPr>
                <w:rFonts w:ascii="Century Gothic" w:hAnsi="Century Gothic"/>
                <w:sz w:val="24"/>
                <w:szCs w:val="24"/>
              </w:rPr>
              <w:t xml:space="preserve"> </w:t>
            </w:r>
          </w:p>
        </w:tc>
        <w:tc>
          <w:tcPr>
            <w:tcW w:w="2693" w:type="dxa"/>
            <w:tcBorders>
              <w:top w:val="single" w:sz="8" w:space="0" w:color="auto"/>
              <w:left w:val="single" w:sz="8" w:space="0" w:color="auto"/>
              <w:bottom w:val="single" w:sz="8" w:space="0" w:color="auto"/>
              <w:right w:val="single" w:sz="8" w:space="0" w:color="auto"/>
            </w:tcBorders>
          </w:tcPr>
          <w:p w:rsidR="00D669F3" w:rsidRDefault="00273BE3" w:rsidP="004A40E4">
            <w:pPr>
              <w:rPr>
                <w:sz w:val="24"/>
                <w:szCs w:val="24"/>
              </w:rPr>
            </w:pPr>
            <w:r>
              <w:rPr>
                <w:sz w:val="24"/>
                <w:szCs w:val="24"/>
              </w:rPr>
              <w:lastRenderedPageBreak/>
              <w:t>Tutti i dipendenti</w:t>
            </w:r>
          </w:p>
          <w:p w:rsidR="00083978" w:rsidRPr="00A45E27" w:rsidRDefault="00083978" w:rsidP="004A40E4">
            <w:pPr>
              <w:rPr>
                <w:sz w:val="24"/>
                <w:szCs w:val="24"/>
              </w:rPr>
            </w:pPr>
            <w:r>
              <w:rPr>
                <w:sz w:val="24"/>
                <w:szCs w:val="24"/>
              </w:rPr>
              <w:t>Ciascun responsabile</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D669F3" w:rsidP="004A40E4">
            <w:pPr>
              <w:jc w:val="both"/>
              <w:rPr>
                <w:sz w:val="24"/>
                <w:szCs w:val="24"/>
              </w:rPr>
            </w:pPr>
            <w:r w:rsidRPr="00A45E27">
              <w:rPr>
                <w:sz w:val="24"/>
                <w:szCs w:val="24"/>
              </w:rPr>
              <w:lastRenderedPageBreak/>
              <w:t xml:space="preserve">applicazione di </w:t>
            </w:r>
            <w:r w:rsidRPr="00A45E27">
              <w:rPr>
                <w:b/>
                <w:bCs/>
                <w:sz w:val="24"/>
                <w:szCs w:val="24"/>
              </w:rPr>
              <w:t xml:space="preserve">segnali grafici </w:t>
            </w:r>
            <w:r w:rsidRPr="00A45E27">
              <w:rPr>
                <w:sz w:val="24"/>
                <w:szCs w:val="24"/>
              </w:rPr>
              <w:t>presso le portinerie per il rispetto della distanza di 1 metro</w:t>
            </w:r>
          </w:p>
        </w:tc>
        <w:tc>
          <w:tcPr>
            <w:tcW w:w="3862" w:type="dxa"/>
            <w:tcBorders>
              <w:top w:val="single" w:sz="8" w:space="0" w:color="auto"/>
              <w:left w:val="single" w:sz="8" w:space="0" w:color="auto"/>
              <w:bottom w:val="single" w:sz="8" w:space="0" w:color="auto"/>
              <w:right w:val="single" w:sz="8" w:space="0" w:color="auto"/>
            </w:tcBorders>
          </w:tcPr>
          <w:p w:rsidR="00D669F3" w:rsidRDefault="00083978" w:rsidP="004A40E4">
            <w:pPr>
              <w:rPr>
                <w:sz w:val="24"/>
                <w:szCs w:val="24"/>
              </w:rPr>
            </w:pPr>
            <w:r>
              <w:rPr>
                <w:sz w:val="24"/>
                <w:szCs w:val="24"/>
              </w:rPr>
              <w:t>Predispo</w:t>
            </w:r>
            <w:r w:rsidR="009F466A">
              <w:rPr>
                <w:sz w:val="24"/>
                <w:szCs w:val="24"/>
              </w:rPr>
              <w:t>rre l’opportuna</w:t>
            </w:r>
            <w:r>
              <w:rPr>
                <w:sz w:val="24"/>
                <w:szCs w:val="24"/>
              </w:rPr>
              <w:t xml:space="preserve"> la segnaletica</w:t>
            </w:r>
          </w:p>
          <w:p w:rsidR="00083978" w:rsidRPr="00A45E27" w:rsidRDefault="00083978" w:rsidP="004A40E4">
            <w:pPr>
              <w:rPr>
                <w:sz w:val="24"/>
                <w:szCs w:val="24"/>
              </w:rPr>
            </w:pPr>
            <w:r>
              <w:rPr>
                <w:sz w:val="24"/>
                <w:szCs w:val="24"/>
              </w:rPr>
              <w:t>Apposizione della segnaletica</w:t>
            </w: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083978" w:rsidP="004A40E4">
            <w:pPr>
              <w:rPr>
                <w:sz w:val="24"/>
                <w:szCs w:val="24"/>
              </w:rPr>
            </w:pPr>
            <w:r>
              <w:rPr>
                <w:sz w:val="24"/>
                <w:szCs w:val="24"/>
              </w:rPr>
              <w:t>Ciascun responsabile</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D669F3" w:rsidP="004A40E4">
            <w:pPr>
              <w:jc w:val="both"/>
              <w:rPr>
                <w:sz w:val="24"/>
                <w:szCs w:val="24"/>
              </w:rPr>
            </w:pPr>
            <w:r w:rsidRPr="00A45E27">
              <w:rPr>
                <w:sz w:val="24"/>
                <w:szCs w:val="24"/>
              </w:rPr>
              <w:t xml:space="preserve">applicazione dell’apposita </w:t>
            </w:r>
            <w:r w:rsidRPr="00A45E27">
              <w:rPr>
                <w:b/>
                <w:bCs/>
                <w:sz w:val="24"/>
                <w:szCs w:val="24"/>
              </w:rPr>
              <w:t xml:space="preserve">cartellonistica </w:t>
            </w:r>
            <w:r w:rsidRPr="00A45E27">
              <w:rPr>
                <w:sz w:val="24"/>
                <w:szCs w:val="24"/>
              </w:rPr>
              <w:t>predisposta dal Ministero della Salute</w:t>
            </w:r>
          </w:p>
        </w:tc>
        <w:tc>
          <w:tcPr>
            <w:tcW w:w="3862" w:type="dxa"/>
            <w:tcBorders>
              <w:top w:val="single" w:sz="8" w:space="0" w:color="auto"/>
              <w:left w:val="single" w:sz="8" w:space="0" w:color="auto"/>
              <w:bottom w:val="single" w:sz="8" w:space="0" w:color="auto"/>
              <w:right w:val="single" w:sz="8" w:space="0" w:color="auto"/>
            </w:tcBorders>
          </w:tcPr>
          <w:p w:rsidR="00D669F3" w:rsidRPr="00A45E27" w:rsidRDefault="00083978" w:rsidP="004A40E4">
            <w:pPr>
              <w:rPr>
                <w:sz w:val="24"/>
                <w:szCs w:val="24"/>
              </w:rPr>
            </w:pPr>
            <w:r>
              <w:rPr>
                <w:sz w:val="24"/>
                <w:szCs w:val="24"/>
              </w:rPr>
              <w:t>E’ stata affissa la cartellonistica agli ingressi delle sedi comunali</w:t>
            </w: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083978" w:rsidP="004A40E4">
            <w:pPr>
              <w:rPr>
                <w:sz w:val="24"/>
                <w:szCs w:val="24"/>
              </w:rPr>
            </w:pPr>
            <w:r>
              <w:rPr>
                <w:sz w:val="24"/>
                <w:szCs w:val="24"/>
              </w:rPr>
              <w:t>Ciascun responsabile</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D669F3" w:rsidP="004A40E4">
            <w:pPr>
              <w:jc w:val="both"/>
              <w:rPr>
                <w:sz w:val="24"/>
                <w:szCs w:val="24"/>
              </w:rPr>
            </w:pPr>
            <w:r w:rsidRPr="00A45E27">
              <w:rPr>
                <w:sz w:val="24"/>
                <w:szCs w:val="24"/>
              </w:rPr>
              <w:t>Inserimento di</w:t>
            </w:r>
            <w:r w:rsidRPr="00A45E27">
              <w:rPr>
                <w:b/>
                <w:bCs/>
                <w:sz w:val="24"/>
                <w:szCs w:val="24"/>
              </w:rPr>
              <w:t xml:space="preserve"> schermi protettivi in plexiglass </w:t>
            </w:r>
            <w:r w:rsidRPr="00A45E27">
              <w:rPr>
                <w:sz w:val="24"/>
                <w:szCs w:val="24"/>
              </w:rPr>
              <w:t>le postazioni front office</w:t>
            </w:r>
          </w:p>
        </w:tc>
        <w:tc>
          <w:tcPr>
            <w:tcW w:w="3862" w:type="dxa"/>
            <w:tcBorders>
              <w:top w:val="single" w:sz="8" w:space="0" w:color="auto"/>
              <w:left w:val="single" w:sz="8" w:space="0" w:color="auto"/>
              <w:bottom w:val="single" w:sz="8" w:space="0" w:color="auto"/>
              <w:right w:val="single" w:sz="8" w:space="0" w:color="auto"/>
            </w:tcBorders>
          </w:tcPr>
          <w:p w:rsidR="00D669F3" w:rsidRPr="00A45E27" w:rsidRDefault="00083978" w:rsidP="009F466A">
            <w:pPr>
              <w:rPr>
                <w:sz w:val="24"/>
                <w:szCs w:val="24"/>
              </w:rPr>
            </w:pPr>
            <w:r>
              <w:rPr>
                <w:sz w:val="24"/>
                <w:szCs w:val="24"/>
              </w:rPr>
              <w:t>Installa</w:t>
            </w:r>
            <w:r w:rsidR="009F466A">
              <w:rPr>
                <w:sz w:val="24"/>
                <w:szCs w:val="24"/>
              </w:rPr>
              <w:t xml:space="preserve">re </w:t>
            </w:r>
            <w:r>
              <w:rPr>
                <w:sz w:val="24"/>
                <w:szCs w:val="24"/>
              </w:rPr>
              <w:t>schermi protettivi in plexiglass presso tutte le postazioni di front office</w:t>
            </w: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5220A9" w:rsidP="004A40E4">
            <w:pPr>
              <w:rPr>
                <w:sz w:val="24"/>
                <w:szCs w:val="24"/>
              </w:rPr>
            </w:pPr>
            <w:r>
              <w:rPr>
                <w:sz w:val="24"/>
                <w:szCs w:val="24"/>
              </w:rPr>
              <w:t>Area Tecnica</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D669F3" w:rsidP="004A40E4">
            <w:pPr>
              <w:jc w:val="both"/>
              <w:rPr>
                <w:sz w:val="24"/>
                <w:szCs w:val="24"/>
              </w:rPr>
            </w:pPr>
            <w:r w:rsidRPr="00A45E27">
              <w:rPr>
                <w:sz w:val="24"/>
                <w:szCs w:val="24"/>
              </w:rPr>
              <w:t xml:space="preserve">Fornire idonei </w:t>
            </w:r>
            <w:r w:rsidRPr="00A45E27">
              <w:rPr>
                <w:b/>
                <w:bCs/>
                <w:sz w:val="24"/>
                <w:szCs w:val="24"/>
              </w:rPr>
              <w:t xml:space="preserve">kit di DPI - </w:t>
            </w:r>
            <w:r w:rsidRPr="00A45E27">
              <w:rPr>
                <w:sz w:val="24"/>
                <w:szCs w:val="24"/>
              </w:rPr>
              <w:t>comprensivi di idonee mascherine e guanti monouso - per gli operatori impiegabili all’esterno e per tutti i dipendenti che ricevono il pubblico</w:t>
            </w:r>
          </w:p>
        </w:tc>
        <w:tc>
          <w:tcPr>
            <w:tcW w:w="3862" w:type="dxa"/>
            <w:tcBorders>
              <w:top w:val="single" w:sz="8" w:space="0" w:color="auto"/>
              <w:left w:val="single" w:sz="8" w:space="0" w:color="auto"/>
              <w:bottom w:val="single" w:sz="8" w:space="0" w:color="auto"/>
              <w:right w:val="single" w:sz="8" w:space="0" w:color="auto"/>
            </w:tcBorders>
          </w:tcPr>
          <w:p w:rsidR="00D669F3" w:rsidRDefault="00083978" w:rsidP="004A40E4">
            <w:pPr>
              <w:rPr>
                <w:sz w:val="24"/>
                <w:szCs w:val="24"/>
              </w:rPr>
            </w:pPr>
            <w:r>
              <w:rPr>
                <w:sz w:val="24"/>
                <w:szCs w:val="24"/>
              </w:rPr>
              <w:t>Monitoraggio delle dotazioni</w:t>
            </w:r>
          </w:p>
          <w:p w:rsidR="00083978" w:rsidRPr="00A45E27" w:rsidRDefault="00083978" w:rsidP="004A40E4">
            <w:pPr>
              <w:rPr>
                <w:sz w:val="24"/>
                <w:szCs w:val="24"/>
              </w:rPr>
            </w:pPr>
            <w:r>
              <w:rPr>
                <w:sz w:val="24"/>
                <w:szCs w:val="24"/>
              </w:rPr>
              <w:t>Acquisti materiale mancante</w:t>
            </w: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5220A9" w:rsidP="004A40E4">
            <w:pPr>
              <w:rPr>
                <w:sz w:val="24"/>
                <w:szCs w:val="24"/>
              </w:rPr>
            </w:pPr>
            <w:r>
              <w:rPr>
                <w:sz w:val="24"/>
                <w:szCs w:val="24"/>
              </w:rPr>
              <w:t>Area Tecnica</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D669F3" w:rsidP="004A40E4">
            <w:pPr>
              <w:jc w:val="both"/>
              <w:rPr>
                <w:sz w:val="24"/>
                <w:szCs w:val="24"/>
              </w:rPr>
            </w:pPr>
            <w:r w:rsidRPr="00A45E27">
              <w:rPr>
                <w:b/>
                <w:bCs/>
                <w:sz w:val="24"/>
                <w:szCs w:val="24"/>
              </w:rPr>
              <w:t xml:space="preserve">Predisporre </w:t>
            </w:r>
            <w:r w:rsidR="00083978">
              <w:rPr>
                <w:b/>
                <w:bCs/>
                <w:sz w:val="24"/>
                <w:szCs w:val="24"/>
              </w:rPr>
              <w:t>avviso sul sito interne</w:t>
            </w:r>
            <w:r w:rsidR="005220A9">
              <w:rPr>
                <w:b/>
                <w:bCs/>
                <w:sz w:val="24"/>
                <w:szCs w:val="24"/>
              </w:rPr>
              <w:t>t</w:t>
            </w:r>
            <w:r w:rsidR="00083978">
              <w:rPr>
                <w:b/>
                <w:bCs/>
                <w:sz w:val="24"/>
                <w:szCs w:val="24"/>
              </w:rPr>
              <w:t xml:space="preserve"> in merito a</w:t>
            </w:r>
            <w:r w:rsidR="00ED7E2C">
              <w:rPr>
                <w:b/>
                <w:bCs/>
                <w:sz w:val="24"/>
                <w:szCs w:val="24"/>
              </w:rPr>
              <w:t>l</w:t>
            </w:r>
            <w:r w:rsidR="00083978">
              <w:rPr>
                <w:b/>
                <w:bCs/>
                <w:sz w:val="24"/>
                <w:szCs w:val="24"/>
              </w:rPr>
              <w:t xml:space="preserve"> comportamento dei cittadini e utenti esterni</w:t>
            </w:r>
          </w:p>
        </w:tc>
        <w:tc>
          <w:tcPr>
            <w:tcW w:w="3862" w:type="dxa"/>
            <w:tcBorders>
              <w:top w:val="single" w:sz="8" w:space="0" w:color="auto"/>
              <w:left w:val="single" w:sz="8" w:space="0" w:color="auto"/>
              <w:bottom w:val="single" w:sz="8" w:space="0" w:color="auto"/>
              <w:right w:val="single" w:sz="8" w:space="0" w:color="auto"/>
            </w:tcBorders>
          </w:tcPr>
          <w:p w:rsidR="00D669F3" w:rsidRPr="00A45E27" w:rsidRDefault="00083978" w:rsidP="004A40E4">
            <w:pPr>
              <w:rPr>
                <w:sz w:val="24"/>
                <w:szCs w:val="24"/>
              </w:rPr>
            </w:pPr>
            <w:r>
              <w:rPr>
                <w:sz w:val="24"/>
                <w:szCs w:val="24"/>
              </w:rPr>
              <w:t>Predisposizione avviso da pubblicare sul sito internet</w:t>
            </w: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5220A9" w:rsidP="004A40E4">
            <w:pPr>
              <w:rPr>
                <w:sz w:val="24"/>
                <w:szCs w:val="24"/>
              </w:rPr>
            </w:pPr>
            <w:r>
              <w:rPr>
                <w:sz w:val="24"/>
                <w:szCs w:val="24"/>
              </w:rPr>
              <w:t>Area</w:t>
            </w:r>
            <w:r w:rsidR="009F466A">
              <w:rPr>
                <w:sz w:val="24"/>
                <w:szCs w:val="24"/>
              </w:rPr>
              <w:t xml:space="preserve"> </w:t>
            </w:r>
            <w:r w:rsidR="003C739A">
              <w:rPr>
                <w:sz w:val="24"/>
                <w:szCs w:val="24"/>
              </w:rPr>
              <w:t>Amministrativ</w:t>
            </w:r>
            <w:r>
              <w:rPr>
                <w:sz w:val="24"/>
                <w:szCs w:val="24"/>
              </w:rPr>
              <w:t>a</w:t>
            </w:r>
          </w:p>
        </w:tc>
      </w:tr>
      <w:tr w:rsidR="00D669F3" w:rsidRPr="00A70127" w:rsidTr="009F466A">
        <w:tc>
          <w:tcPr>
            <w:tcW w:w="8188" w:type="dxa"/>
            <w:tcBorders>
              <w:top w:val="single" w:sz="8" w:space="0" w:color="auto"/>
              <w:left w:val="single" w:sz="8" w:space="0" w:color="auto"/>
              <w:bottom w:val="single" w:sz="8" w:space="0" w:color="auto"/>
              <w:right w:val="single" w:sz="8" w:space="0" w:color="auto"/>
            </w:tcBorders>
          </w:tcPr>
          <w:p w:rsidR="00D669F3" w:rsidRPr="00A45E27" w:rsidRDefault="00083978" w:rsidP="004A40E4">
            <w:pPr>
              <w:jc w:val="both"/>
              <w:rPr>
                <w:sz w:val="24"/>
                <w:szCs w:val="24"/>
              </w:rPr>
            </w:pPr>
            <w:r w:rsidRPr="00A45E27">
              <w:rPr>
                <w:b/>
                <w:bCs/>
                <w:sz w:val="24"/>
                <w:szCs w:val="24"/>
              </w:rPr>
              <w:t xml:space="preserve">Limitare la presenza del personale negli uffici </w:t>
            </w:r>
            <w:r w:rsidRPr="00A45E27">
              <w:rPr>
                <w:sz w:val="24"/>
                <w:szCs w:val="24"/>
              </w:rPr>
              <w:t xml:space="preserve">ai soli casi in cui la presenza fisica sia </w:t>
            </w:r>
            <w:r w:rsidRPr="00A45E27">
              <w:rPr>
                <w:b/>
                <w:bCs/>
                <w:sz w:val="24"/>
                <w:szCs w:val="24"/>
              </w:rPr>
              <w:t>indispensabile</w:t>
            </w:r>
          </w:p>
        </w:tc>
        <w:tc>
          <w:tcPr>
            <w:tcW w:w="3862" w:type="dxa"/>
            <w:tcBorders>
              <w:top w:val="single" w:sz="8" w:space="0" w:color="auto"/>
              <w:left w:val="single" w:sz="8" w:space="0" w:color="auto"/>
              <w:bottom w:val="single" w:sz="8" w:space="0" w:color="auto"/>
              <w:right w:val="single" w:sz="8" w:space="0" w:color="auto"/>
            </w:tcBorders>
          </w:tcPr>
          <w:p w:rsidR="00D669F3" w:rsidRPr="00A45E27" w:rsidRDefault="00083978" w:rsidP="004A40E4">
            <w:pPr>
              <w:rPr>
                <w:sz w:val="24"/>
                <w:szCs w:val="24"/>
              </w:rPr>
            </w:pPr>
            <w:r>
              <w:rPr>
                <w:sz w:val="24"/>
                <w:szCs w:val="24"/>
              </w:rPr>
              <w:t>Tenuto conto dell’esiguo numero del personale in servizio si riesce a garantire le condizioni di sicurezza previste</w:t>
            </w:r>
          </w:p>
        </w:tc>
        <w:tc>
          <w:tcPr>
            <w:tcW w:w="2693" w:type="dxa"/>
            <w:tcBorders>
              <w:top w:val="single" w:sz="8" w:space="0" w:color="auto"/>
              <w:left w:val="single" w:sz="8" w:space="0" w:color="auto"/>
              <w:bottom w:val="single" w:sz="8" w:space="0" w:color="auto"/>
              <w:right w:val="single" w:sz="8" w:space="0" w:color="auto"/>
            </w:tcBorders>
          </w:tcPr>
          <w:p w:rsidR="00D669F3" w:rsidRPr="00A45E27" w:rsidRDefault="004A40E4" w:rsidP="004A40E4">
            <w:pPr>
              <w:rPr>
                <w:sz w:val="24"/>
                <w:szCs w:val="24"/>
              </w:rPr>
            </w:pPr>
            <w:r>
              <w:rPr>
                <w:sz w:val="24"/>
                <w:szCs w:val="24"/>
              </w:rPr>
              <w:t>Ciascun responsabile</w:t>
            </w:r>
          </w:p>
        </w:tc>
      </w:tr>
      <w:tr w:rsidR="00D669F3" w:rsidRPr="00A70127" w:rsidTr="009F466A">
        <w:tc>
          <w:tcPr>
            <w:tcW w:w="8188" w:type="dxa"/>
          </w:tcPr>
          <w:p w:rsidR="00D669F3" w:rsidRPr="00A45E27" w:rsidRDefault="00D669F3" w:rsidP="004A40E4">
            <w:pPr>
              <w:jc w:val="both"/>
              <w:rPr>
                <w:b/>
                <w:bCs/>
                <w:sz w:val="24"/>
                <w:szCs w:val="24"/>
              </w:rPr>
            </w:pPr>
            <w:r w:rsidRPr="00A45E27">
              <w:rPr>
                <w:sz w:val="24"/>
                <w:szCs w:val="24"/>
              </w:rPr>
              <w:t xml:space="preserve">Organizzazione del lavoro con il ricorso al </w:t>
            </w:r>
            <w:r w:rsidRPr="00A45E27">
              <w:rPr>
                <w:b/>
                <w:bCs/>
                <w:sz w:val="24"/>
                <w:szCs w:val="24"/>
              </w:rPr>
              <w:t>lavoro agile</w:t>
            </w:r>
          </w:p>
        </w:tc>
        <w:tc>
          <w:tcPr>
            <w:tcW w:w="3862" w:type="dxa"/>
          </w:tcPr>
          <w:p w:rsidR="00D669F3" w:rsidRPr="00A45E27" w:rsidRDefault="004A40E4" w:rsidP="005220A9">
            <w:pPr>
              <w:rPr>
                <w:sz w:val="24"/>
                <w:szCs w:val="24"/>
              </w:rPr>
            </w:pPr>
            <w:r>
              <w:rPr>
                <w:sz w:val="24"/>
                <w:szCs w:val="24"/>
              </w:rPr>
              <w:t xml:space="preserve">Attivato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 xml:space="preserve"> in data 16 marzo 2020 – </w:t>
            </w:r>
            <w:r w:rsidR="005220A9">
              <w:rPr>
                <w:sz w:val="24"/>
                <w:szCs w:val="24"/>
              </w:rPr>
              <w:t xml:space="preserve">Mantenimento </w:t>
            </w:r>
            <w:proofErr w:type="spellStart"/>
            <w:r w:rsidR="005220A9">
              <w:rPr>
                <w:sz w:val="24"/>
                <w:szCs w:val="24"/>
              </w:rPr>
              <w:t>smart</w:t>
            </w:r>
            <w:proofErr w:type="spellEnd"/>
            <w:r w:rsidR="005220A9">
              <w:rPr>
                <w:sz w:val="24"/>
                <w:szCs w:val="24"/>
              </w:rPr>
              <w:t xml:space="preserve"> </w:t>
            </w:r>
            <w:proofErr w:type="spellStart"/>
            <w:r w:rsidR="005220A9">
              <w:rPr>
                <w:sz w:val="24"/>
                <w:szCs w:val="24"/>
              </w:rPr>
              <w:t>working</w:t>
            </w:r>
            <w:proofErr w:type="spellEnd"/>
            <w:r w:rsidR="005220A9">
              <w:rPr>
                <w:sz w:val="24"/>
                <w:szCs w:val="24"/>
              </w:rPr>
              <w:t xml:space="preserve"> fino al 31 luglio 202. Lavoro in presenza sulla base delle indicazioni dei relativi </w:t>
            </w:r>
            <w:proofErr w:type="spellStart"/>
            <w:r w:rsidR="005220A9">
              <w:rPr>
                <w:sz w:val="24"/>
                <w:szCs w:val="24"/>
              </w:rPr>
              <w:t>responsabilie</w:t>
            </w:r>
            <w:proofErr w:type="spellEnd"/>
          </w:p>
        </w:tc>
        <w:tc>
          <w:tcPr>
            <w:tcW w:w="2693" w:type="dxa"/>
          </w:tcPr>
          <w:p w:rsidR="00D669F3" w:rsidRPr="00A45E27" w:rsidRDefault="004A40E4" w:rsidP="004A40E4">
            <w:pPr>
              <w:rPr>
                <w:sz w:val="24"/>
                <w:szCs w:val="24"/>
              </w:rPr>
            </w:pPr>
            <w:r>
              <w:rPr>
                <w:sz w:val="24"/>
                <w:szCs w:val="24"/>
              </w:rPr>
              <w:t>Giunta Segretario</w:t>
            </w:r>
            <w:r w:rsidR="005220A9">
              <w:rPr>
                <w:sz w:val="24"/>
                <w:szCs w:val="24"/>
              </w:rPr>
              <w:t xml:space="preserve"> Responsabili</w:t>
            </w:r>
          </w:p>
        </w:tc>
      </w:tr>
      <w:tr w:rsidR="00D669F3" w:rsidRPr="00A70127" w:rsidTr="009F466A">
        <w:trPr>
          <w:trHeight w:val="549"/>
        </w:trPr>
        <w:tc>
          <w:tcPr>
            <w:tcW w:w="8188" w:type="dxa"/>
          </w:tcPr>
          <w:p w:rsidR="00D669F3" w:rsidRPr="00A45E27" w:rsidRDefault="005220A9" w:rsidP="005220A9">
            <w:pPr>
              <w:jc w:val="both"/>
              <w:rPr>
                <w:sz w:val="24"/>
                <w:szCs w:val="24"/>
              </w:rPr>
            </w:pPr>
            <w:r>
              <w:rPr>
                <w:sz w:val="24"/>
                <w:szCs w:val="24"/>
              </w:rPr>
              <w:t>Razionalizzare l’accesso del Pubblico agli Uffici</w:t>
            </w:r>
          </w:p>
        </w:tc>
        <w:tc>
          <w:tcPr>
            <w:tcW w:w="3862" w:type="dxa"/>
          </w:tcPr>
          <w:p w:rsidR="005220A9" w:rsidRDefault="005220A9" w:rsidP="004A40E4">
            <w:pPr>
              <w:rPr>
                <w:sz w:val="24"/>
                <w:szCs w:val="24"/>
              </w:rPr>
            </w:pPr>
            <w:r>
              <w:rPr>
                <w:sz w:val="24"/>
                <w:szCs w:val="24"/>
              </w:rPr>
              <w:t xml:space="preserve">Apertura al pubblico solo in alcune giornate. </w:t>
            </w:r>
          </w:p>
          <w:p w:rsidR="00D669F3" w:rsidRDefault="005220A9" w:rsidP="004A40E4">
            <w:pPr>
              <w:rPr>
                <w:sz w:val="24"/>
                <w:szCs w:val="24"/>
              </w:rPr>
            </w:pPr>
            <w:r>
              <w:rPr>
                <w:sz w:val="24"/>
                <w:szCs w:val="24"/>
              </w:rPr>
              <w:t>Ricevimento mediante appuntamento</w:t>
            </w:r>
          </w:p>
          <w:p w:rsidR="00083978" w:rsidRDefault="00083978" w:rsidP="004A40E4">
            <w:pPr>
              <w:rPr>
                <w:sz w:val="24"/>
                <w:szCs w:val="24"/>
              </w:rPr>
            </w:pPr>
            <w:r>
              <w:rPr>
                <w:sz w:val="24"/>
                <w:szCs w:val="24"/>
              </w:rPr>
              <w:t>Favorire l’utilizzo delle mail e del telefono</w:t>
            </w:r>
          </w:p>
          <w:p w:rsidR="005220A9" w:rsidRPr="00A45E27" w:rsidRDefault="005220A9" w:rsidP="004A40E4">
            <w:pPr>
              <w:rPr>
                <w:sz w:val="24"/>
                <w:szCs w:val="24"/>
              </w:rPr>
            </w:pPr>
            <w:r>
              <w:rPr>
                <w:sz w:val="24"/>
                <w:szCs w:val="24"/>
              </w:rPr>
              <w:t>Tenere registrati gli accessi</w:t>
            </w:r>
          </w:p>
        </w:tc>
        <w:tc>
          <w:tcPr>
            <w:tcW w:w="2693" w:type="dxa"/>
          </w:tcPr>
          <w:p w:rsidR="00D669F3" w:rsidRPr="00A45E27" w:rsidRDefault="00083978" w:rsidP="004A40E4">
            <w:pPr>
              <w:rPr>
                <w:sz w:val="24"/>
                <w:szCs w:val="24"/>
              </w:rPr>
            </w:pPr>
            <w:r>
              <w:rPr>
                <w:sz w:val="24"/>
                <w:szCs w:val="24"/>
              </w:rPr>
              <w:t>Tutti i dipendenti</w:t>
            </w:r>
          </w:p>
        </w:tc>
      </w:tr>
      <w:tr w:rsidR="00D669F3" w:rsidRPr="00A70127" w:rsidTr="009F466A">
        <w:tc>
          <w:tcPr>
            <w:tcW w:w="8188" w:type="dxa"/>
          </w:tcPr>
          <w:p w:rsidR="00D669F3" w:rsidRPr="00083978" w:rsidRDefault="004A40E4" w:rsidP="004A40E4">
            <w:pPr>
              <w:jc w:val="both"/>
              <w:rPr>
                <w:bCs/>
                <w:sz w:val="24"/>
                <w:szCs w:val="24"/>
              </w:rPr>
            </w:pPr>
            <w:r>
              <w:rPr>
                <w:sz w:val="23"/>
                <w:szCs w:val="23"/>
              </w:rPr>
              <w:t xml:space="preserve">Ridurre la </w:t>
            </w:r>
            <w:r>
              <w:rPr>
                <w:b/>
                <w:bCs/>
                <w:sz w:val="23"/>
                <w:szCs w:val="23"/>
              </w:rPr>
              <w:t xml:space="preserve">presenza nel singolo ufficio </w:t>
            </w:r>
            <w:r>
              <w:rPr>
                <w:sz w:val="23"/>
                <w:szCs w:val="23"/>
              </w:rPr>
              <w:t xml:space="preserve">di più dipendenti ricollocando i dipendenti presenti negli spazi resi liberi da colleghi assenti, anche presso </w:t>
            </w:r>
            <w:r>
              <w:rPr>
                <w:sz w:val="23"/>
                <w:szCs w:val="23"/>
              </w:rPr>
              <w:lastRenderedPageBreak/>
              <w:t>sedi diverse per permettere una razionalizzazione degli spazi</w:t>
            </w:r>
          </w:p>
        </w:tc>
        <w:tc>
          <w:tcPr>
            <w:tcW w:w="3862" w:type="dxa"/>
          </w:tcPr>
          <w:p w:rsidR="00D669F3" w:rsidRPr="004A40E4" w:rsidRDefault="004A40E4" w:rsidP="004A40E4">
            <w:pPr>
              <w:rPr>
                <w:bCs/>
                <w:sz w:val="24"/>
                <w:szCs w:val="24"/>
              </w:rPr>
            </w:pPr>
            <w:r w:rsidRPr="004A40E4">
              <w:rPr>
                <w:bCs/>
                <w:sz w:val="24"/>
                <w:szCs w:val="24"/>
              </w:rPr>
              <w:lastRenderedPageBreak/>
              <w:t xml:space="preserve">tenuto conto del numero esiguo </w:t>
            </w:r>
            <w:r w:rsidRPr="004A40E4">
              <w:rPr>
                <w:bCs/>
                <w:sz w:val="24"/>
                <w:szCs w:val="24"/>
              </w:rPr>
              <w:lastRenderedPageBreak/>
              <w:t>dei dipendenti, viene garantito il mantenimento delle distanze di sicurezza</w:t>
            </w:r>
          </w:p>
        </w:tc>
        <w:tc>
          <w:tcPr>
            <w:tcW w:w="2693" w:type="dxa"/>
          </w:tcPr>
          <w:p w:rsidR="00D669F3" w:rsidRPr="004A40E4" w:rsidRDefault="004A40E4" w:rsidP="004A40E4">
            <w:pPr>
              <w:rPr>
                <w:bCs/>
                <w:sz w:val="24"/>
                <w:szCs w:val="24"/>
              </w:rPr>
            </w:pPr>
            <w:r w:rsidRPr="004A40E4">
              <w:rPr>
                <w:bCs/>
                <w:sz w:val="24"/>
                <w:szCs w:val="24"/>
              </w:rPr>
              <w:lastRenderedPageBreak/>
              <w:t>Giunta</w:t>
            </w:r>
          </w:p>
          <w:p w:rsidR="004A40E4" w:rsidRPr="004A40E4" w:rsidRDefault="004A40E4" w:rsidP="004A40E4">
            <w:pPr>
              <w:rPr>
                <w:bCs/>
                <w:sz w:val="24"/>
                <w:szCs w:val="24"/>
              </w:rPr>
            </w:pPr>
            <w:r w:rsidRPr="004A40E4">
              <w:rPr>
                <w:bCs/>
                <w:sz w:val="24"/>
                <w:szCs w:val="24"/>
              </w:rPr>
              <w:lastRenderedPageBreak/>
              <w:t xml:space="preserve">Responsabili </w:t>
            </w:r>
          </w:p>
        </w:tc>
      </w:tr>
      <w:tr w:rsidR="00D669F3" w:rsidRPr="00A70127" w:rsidTr="009F466A">
        <w:tc>
          <w:tcPr>
            <w:tcW w:w="8188" w:type="dxa"/>
          </w:tcPr>
          <w:p w:rsidR="00D669F3" w:rsidRPr="00083978" w:rsidRDefault="00D669F3" w:rsidP="004A40E4">
            <w:pPr>
              <w:jc w:val="both"/>
              <w:rPr>
                <w:bCs/>
                <w:sz w:val="24"/>
                <w:szCs w:val="24"/>
              </w:rPr>
            </w:pPr>
            <w:r w:rsidRPr="00083978">
              <w:rPr>
                <w:bCs/>
                <w:sz w:val="24"/>
                <w:szCs w:val="24"/>
              </w:rPr>
              <w:lastRenderedPageBreak/>
              <w:t>privilegiare le riunioni in remoto con sistemi di videoconferenza</w:t>
            </w:r>
          </w:p>
        </w:tc>
        <w:tc>
          <w:tcPr>
            <w:tcW w:w="3862" w:type="dxa"/>
          </w:tcPr>
          <w:p w:rsidR="00D669F3" w:rsidRPr="00083978" w:rsidRDefault="00D669F3" w:rsidP="004A40E4">
            <w:pPr>
              <w:rPr>
                <w:b/>
                <w:bCs/>
                <w:sz w:val="24"/>
                <w:szCs w:val="24"/>
              </w:rPr>
            </w:pPr>
          </w:p>
        </w:tc>
        <w:tc>
          <w:tcPr>
            <w:tcW w:w="2693" w:type="dxa"/>
          </w:tcPr>
          <w:p w:rsidR="00D669F3" w:rsidRPr="004A40E4" w:rsidRDefault="004A40E4" w:rsidP="004A40E4">
            <w:pPr>
              <w:rPr>
                <w:bCs/>
                <w:sz w:val="24"/>
                <w:szCs w:val="24"/>
              </w:rPr>
            </w:pPr>
            <w:r w:rsidRPr="004A40E4">
              <w:rPr>
                <w:bCs/>
                <w:sz w:val="24"/>
                <w:szCs w:val="24"/>
              </w:rPr>
              <w:t xml:space="preserve">Amministratori Responsabili </w:t>
            </w:r>
          </w:p>
        </w:tc>
      </w:tr>
    </w:tbl>
    <w:p w:rsidR="00634374" w:rsidRDefault="00634374" w:rsidP="005B58DA">
      <w:pPr>
        <w:pStyle w:val="Corpodeltesto"/>
        <w:spacing w:before="7"/>
        <w:jc w:val="center"/>
      </w:pPr>
    </w:p>
    <w:p w:rsidR="00634374" w:rsidRDefault="00634374" w:rsidP="005B58DA">
      <w:pPr>
        <w:pStyle w:val="Corpodeltesto"/>
        <w:spacing w:before="7"/>
        <w:jc w:val="center"/>
      </w:pPr>
    </w:p>
    <w:p w:rsidR="005B58DA" w:rsidRDefault="005B58DA" w:rsidP="005B58DA">
      <w:pPr>
        <w:pStyle w:val="Corpodeltesto"/>
        <w:spacing w:before="7"/>
        <w:jc w:val="center"/>
        <w:rPr>
          <w:rFonts w:ascii="Carlito"/>
          <w:sz w:val="41"/>
        </w:rPr>
      </w:pPr>
    </w:p>
    <w:p w:rsidR="00A70127" w:rsidRDefault="00A70127" w:rsidP="005B58DA">
      <w:pPr>
        <w:jc w:val="center"/>
      </w:pPr>
    </w:p>
    <w:p w:rsidR="00A70127" w:rsidRPr="00A70127" w:rsidRDefault="00A70127" w:rsidP="00A70127">
      <w:pPr>
        <w:rPr>
          <w:sz w:val="16"/>
          <w:szCs w:val="16"/>
        </w:rPr>
      </w:pPr>
      <w:r>
        <w:br w:type="page"/>
      </w:r>
    </w:p>
    <w:tbl>
      <w:tblPr>
        <w:tblStyle w:val="Grigliatabella"/>
        <w:tblW w:w="13320" w:type="dxa"/>
        <w:jc w:val="center"/>
        <w:tblLook w:val="04A0"/>
      </w:tblPr>
      <w:tblGrid>
        <w:gridCol w:w="13320"/>
      </w:tblGrid>
      <w:tr w:rsidR="00A70127" w:rsidRPr="00424F33" w:rsidTr="00ED7E2C">
        <w:trPr>
          <w:jc w:val="center"/>
        </w:trPr>
        <w:tc>
          <w:tcPr>
            <w:tcW w:w="13320" w:type="dxa"/>
            <w:shd w:val="clear" w:color="auto" w:fill="FFFF00"/>
          </w:tcPr>
          <w:p w:rsidR="00A70127" w:rsidRPr="00424F33" w:rsidRDefault="00A70127" w:rsidP="00071366">
            <w:r w:rsidRPr="00424F33">
              <w:rPr>
                <w:b/>
                <w:bCs/>
              </w:rPr>
              <w:lastRenderedPageBreak/>
              <w:t>per gli operatori delle polizie locali</w:t>
            </w:r>
          </w:p>
        </w:tc>
      </w:tr>
      <w:tr w:rsidR="00A70127" w:rsidRPr="00424F33" w:rsidTr="00ED7E2C">
        <w:trPr>
          <w:jc w:val="center"/>
        </w:trPr>
        <w:tc>
          <w:tcPr>
            <w:tcW w:w="13320" w:type="dxa"/>
          </w:tcPr>
          <w:p w:rsidR="00A70127" w:rsidRPr="00424F33" w:rsidRDefault="00A70127" w:rsidP="00071366">
            <w:r w:rsidRPr="00424F33">
              <w:t>attuare le misure minime di prevenzione stabilite dalle Circolari del Ministro della Salute del 18/3/2020 e successiva precisazione del 01/04/2020 aventi</w:t>
            </w:r>
          </w:p>
        </w:tc>
      </w:tr>
      <w:tr w:rsidR="00A70127" w:rsidRPr="00424F33" w:rsidTr="00ED7E2C">
        <w:trPr>
          <w:jc w:val="center"/>
        </w:trPr>
        <w:tc>
          <w:tcPr>
            <w:tcW w:w="13320" w:type="dxa"/>
          </w:tcPr>
          <w:p w:rsidR="00A70127" w:rsidRPr="00424F33" w:rsidRDefault="00A70127" w:rsidP="00071366">
            <w:pPr>
              <w:rPr>
                <w:b/>
                <w:bCs/>
              </w:rPr>
            </w:pPr>
            <w:r w:rsidRPr="00424F33">
              <w:t>preservare contingenti di riserva che possano garantire la continuità dei servizi</w:t>
            </w:r>
          </w:p>
        </w:tc>
      </w:tr>
      <w:tr w:rsidR="00A70127" w:rsidRPr="00424F33" w:rsidTr="00ED7E2C">
        <w:trPr>
          <w:jc w:val="center"/>
        </w:trPr>
        <w:tc>
          <w:tcPr>
            <w:tcW w:w="13320" w:type="dxa"/>
          </w:tcPr>
          <w:p w:rsidR="00A70127" w:rsidRPr="00424F33" w:rsidRDefault="00A70127" w:rsidP="00071366">
            <w:r w:rsidRPr="00424F33">
              <w:t>organizzare il servizio tramite squadre.</w:t>
            </w:r>
          </w:p>
        </w:tc>
      </w:tr>
    </w:tbl>
    <w:p w:rsidR="00A70127" w:rsidRPr="00424F33" w:rsidRDefault="00A70127" w:rsidP="00A70127"/>
    <w:tbl>
      <w:tblPr>
        <w:tblStyle w:val="Grigliatabella"/>
        <w:tblW w:w="12670" w:type="dxa"/>
        <w:jc w:val="center"/>
        <w:tblInd w:w="-592" w:type="dxa"/>
        <w:tblLayout w:type="fixed"/>
        <w:tblLook w:val="04A0"/>
      </w:tblPr>
      <w:tblGrid>
        <w:gridCol w:w="7958"/>
        <w:gridCol w:w="2019"/>
        <w:gridCol w:w="2693"/>
      </w:tblGrid>
      <w:tr w:rsidR="003C739A" w:rsidRPr="00424F33" w:rsidTr="003C739A">
        <w:trPr>
          <w:jc w:val="center"/>
        </w:trPr>
        <w:tc>
          <w:tcPr>
            <w:tcW w:w="7958" w:type="dxa"/>
          </w:tcPr>
          <w:p w:rsidR="003C739A" w:rsidRPr="00424F33" w:rsidRDefault="003C739A" w:rsidP="00071366">
            <w:pPr>
              <w:adjustRightInd w:val="0"/>
              <w:rPr>
                <w:rFonts w:cstheme="minorHAnsi"/>
                <w:color w:val="000000"/>
              </w:rPr>
            </w:pPr>
            <w:r w:rsidRPr="00424F33">
              <w:rPr>
                <w:b/>
                <w:bCs/>
                <w:color w:val="C00000"/>
              </w:rPr>
              <w:t>MISURA DA ADOTTARE</w:t>
            </w:r>
          </w:p>
        </w:tc>
        <w:tc>
          <w:tcPr>
            <w:tcW w:w="2019" w:type="dxa"/>
          </w:tcPr>
          <w:p w:rsidR="003C739A" w:rsidRPr="00424F33" w:rsidRDefault="003C739A" w:rsidP="00071366">
            <w:r w:rsidRPr="00424F33">
              <w:rPr>
                <w:b/>
                <w:bCs/>
              </w:rPr>
              <w:t xml:space="preserve">ADEMPIMENTO ESEGUITO </w:t>
            </w:r>
          </w:p>
        </w:tc>
        <w:tc>
          <w:tcPr>
            <w:tcW w:w="2693" w:type="dxa"/>
          </w:tcPr>
          <w:p w:rsidR="003C739A" w:rsidRPr="00424F33" w:rsidRDefault="003C739A" w:rsidP="00071366">
            <w:r w:rsidRPr="00424F33">
              <w:rPr>
                <w:b/>
                <w:bCs/>
              </w:rPr>
              <w:t>RESPONSABILE</w:t>
            </w:r>
          </w:p>
        </w:tc>
      </w:tr>
      <w:tr w:rsidR="003C739A" w:rsidRPr="00424F33" w:rsidTr="003C739A">
        <w:trPr>
          <w:jc w:val="center"/>
        </w:trPr>
        <w:tc>
          <w:tcPr>
            <w:tcW w:w="7958" w:type="dxa"/>
          </w:tcPr>
          <w:p w:rsidR="003C739A" w:rsidRPr="00424F33" w:rsidRDefault="005220A9" w:rsidP="00424F33">
            <w:pPr>
              <w:adjustRightInd w:val="0"/>
              <w:jc w:val="both"/>
              <w:rPr>
                <w:rFonts w:cstheme="minorHAnsi"/>
                <w:color w:val="000000"/>
              </w:rPr>
            </w:pPr>
            <w:r>
              <w:t>Gestione procedure concorsuali nel rispetto misure di sicurezza</w:t>
            </w:r>
            <w:r w:rsidR="003C739A" w:rsidRPr="00424F33">
              <w:rPr>
                <w:rFonts w:cstheme="minorHAnsi"/>
                <w:color w:val="000000"/>
              </w:rPr>
              <w:t xml:space="preserve"> </w:t>
            </w:r>
          </w:p>
        </w:tc>
        <w:tc>
          <w:tcPr>
            <w:tcW w:w="2019" w:type="dxa"/>
          </w:tcPr>
          <w:p w:rsidR="003C739A" w:rsidRPr="00424F33" w:rsidRDefault="005220A9" w:rsidP="00071366">
            <w:r>
              <w:t xml:space="preserve">Eventuali procedure </w:t>
            </w:r>
            <w:proofErr w:type="spellStart"/>
            <w:r>
              <w:t>assunzionali</w:t>
            </w:r>
            <w:proofErr w:type="spellEnd"/>
            <w:r>
              <w:t xml:space="preserve"> a partire da settembre 2020</w:t>
            </w:r>
          </w:p>
        </w:tc>
        <w:tc>
          <w:tcPr>
            <w:tcW w:w="2693" w:type="dxa"/>
          </w:tcPr>
          <w:p w:rsidR="003C739A" w:rsidRPr="00424F33" w:rsidRDefault="003C739A" w:rsidP="00071366">
            <w:r>
              <w:t>Ufficio personale</w:t>
            </w:r>
          </w:p>
        </w:tc>
      </w:tr>
      <w:tr w:rsidR="003C739A" w:rsidRPr="00424F33" w:rsidTr="003C739A">
        <w:trPr>
          <w:jc w:val="center"/>
        </w:trPr>
        <w:tc>
          <w:tcPr>
            <w:tcW w:w="7958" w:type="dxa"/>
          </w:tcPr>
          <w:p w:rsidR="003C739A" w:rsidRPr="00424F33" w:rsidRDefault="005220A9" w:rsidP="005220A9">
            <w:pPr>
              <w:adjustRightInd w:val="0"/>
              <w:jc w:val="both"/>
              <w:rPr>
                <w:rFonts w:cstheme="minorHAnsi"/>
                <w:color w:val="000000"/>
              </w:rPr>
            </w:pPr>
            <w:r>
              <w:t xml:space="preserve">Realizzazione </w:t>
            </w:r>
            <w:r w:rsidR="003C739A" w:rsidRPr="00424F33">
              <w:rPr>
                <w:rFonts w:cstheme="minorHAnsi"/>
                <w:b/>
                <w:bCs/>
                <w:color w:val="000000"/>
              </w:rPr>
              <w:t xml:space="preserve">corsi di formazione </w:t>
            </w:r>
            <w:r>
              <w:rPr>
                <w:rFonts w:cstheme="minorHAnsi"/>
                <w:color w:val="000000"/>
              </w:rPr>
              <w:t xml:space="preserve">prevalentemente </w:t>
            </w:r>
            <w:r w:rsidR="003C739A" w:rsidRPr="00424F33">
              <w:rPr>
                <w:rFonts w:cstheme="minorHAnsi"/>
                <w:color w:val="000000"/>
              </w:rPr>
              <w:t xml:space="preserve"> on-line </w:t>
            </w:r>
          </w:p>
        </w:tc>
        <w:tc>
          <w:tcPr>
            <w:tcW w:w="2019" w:type="dxa"/>
          </w:tcPr>
          <w:p w:rsidR="003C739A" w:rsidRPr="00424F33" w:rsidRDefault="003C739A" w:rsidP="00071366">
            <w:r>
              <w:t xml:space="preserve">Formazione on </w:t>
            </w:r>
            <w:proofErr w:type="spellStart"/>
            <w:r>
              <w:t>line</w:t>
            </w:r>
            <w:proofErr w:type="spellEnd"/>
            <w:r w:rsidR="005220A9">
              <w:t xml:space="preserve"> in modo prevalente</w:t>
            </w:r>
          </w:p>
        </w:tc>
        <w:tc>
          <w:tcPr>
            <w:tcW w:w="2693" w:type="dxa"/>
          </w:tcPr>
          <w:p w:rsidR="003C739A" w:rsidRPr="00424F33" w:rsidRDefault="003C739A" w:rsidP="00071366">
            <w:r>
              <w:t>Tutti i dipendenti</w:t>
            </w:r>
          </w:p>
        </w:tc>
      </w:tr>
      <w:tr w:rsidR="003C739A" w:rsidRPr="00424F33" w:rsidTr="003C739A">
        <w:trPr>
          <w:jc w:val="center"/>
        </w:trPr>
        <w:tc>
          <w:tcPr>
            <w:tcW w:w="7958" w:type="dxa"/>
          </w:tcPr>
          <w:p w:rsidR="003C739A" w:rsidRPr="00424F33" w:rsidRDefault="005220A9" w:rsidP="005220A9">
            <w:pPr>
              <w:adjustRightInd w:val="0"/>
              <w:jc w:val="both"/>
              <w:rPr>
                <w:rFonts w:cstheme="minorHAnsi"/>
                <w:color w:val="000000"/>
              </w:rPr>
            </w:pPr>
            <w:r>
              <w:t>realizzare</w:t>
            </w:r>
            <w:r w:rsidR="003C739A" w:rsidRPr="00424F33">
              <w:rPr>
                <w:rFonts w:cstheme="minorHAnsi"/>
                <w:color w:val="000000"/>
              </w:rPr>
              <w:t xml:space="preserve"> sopralluoghi e le </w:t>
            </w:r>
            <w:r>
              <w:rPr>
                <w:rFonts w:cstheme="minorHAnsi"/>
                <w:color w:val="000000"/>
              </w:rPr>
              <w:t>trasferte con modalità da garantire le situazioni di sicurezza</w:t>
            </w:r>
            <w:r w:rsidR="003C739A" w:rsidRPr="00424F33">
              <w:rPr>
                <w:rFonts w:cstheme="minorHAnsi"/>
                <w:color w:val="000000"/>
              </w:rPr>
              <w:t xml:space="preserve"> </w:t>
            </w:r>
          </w:p>
        </w:tc>
        <w:tc>
          <w:tcPr>
            <w:tcW w:w="2019" w:type="dxa"/>
          </w:tcPr>
          <w:p w:rsidR="003C739A" w:rsidRPr="00424F33" w:rsidRDefault="003C739A" w:rsidP="00071366">
            <w:pPr>
              <w:adjustRightInd w:val="0"/>
            </w:pPr>
            <w:r>
              <w:t>Garantire sopralluoghi e trasferte in condizioni di sicurezza</w:t>
            </w:r>
          </w:p>
        </w:tc>
        <w:tc>
          <w:tcPr>
            <w:tcW w:w="2693" w:type="dxa"/>
          </w:tcPr>
          <w:p w:rsidR="003C739A" w:rsidRPr="00424F33" w:rsidRDefault="003C739A" w:rsidP="00071366">
            <w:r>
              <w:t>Tutti i dipendenti</w:t>
            </w:r>
          </w:p>
        </w:tc>
      </w:tr>
      <w:tr w:rsidR="003C739A" w:rsidRPr="00424F33" w:rsidTr="003C739A">
        <w:trPr>
          <w:jc w:val="center"/>
        </w:trPr>
        <w:tc>
          <w:tcPr>
            <w:tcW w:w="7958" w:type="dxa"/>
          </w:tcPr>
          <w:p w:rsidR="003C739A" w:rsidRPr="00424F33" w:rsidRDefault="003C739A" w:rsidP="003C739A">
            <w:pPr>
              <w:jc w:val="both"/>
            </w:pPr>
            <w:r w:rsidRPr="00424F33">
              <w:rPr>
                <w:b/>
                <w:bCs/>
              </w:rPr>
              <w:t xml:space="preserve">Conferenze di Servizio </w:t>
            </w:r>
            <w:r w:rsidRPr="00424F33">
              <w:t xml:space="preserve">dovranno essere svolte </w:t>
            </w:r>
            <w:r w:rsidR="005220A9">
              <w:t xml:space="preserve">di norma </w:t>
            </w:r>
            <w:r w:rsidRPr="00424F33">
              <w:t xml:space="preserve">in videoconferenza </w:t>
            </w:r>
          </w:p>
        </w:tc>
        <w:tc>
          <w:tcPr>
            <w:tcW w:w="2019" w:type="dxa"/>
          </w:tcPr>
          <w:p w:rsidR="003C739A" w:rsidRPr="00424F33" w:rsidRDefault="003C739A" w:rsidP="00071366">
            <w:r>
              <w:t>Attivazione piattaforme online</w:t>
            </w:r>
          </w:p>
        </w:tc>
        <w:tc>
          <w:tcPr>
            <w:tcW w:w="2693" w:type="dxa"/>
          </w:tcPr>
          <w:p w:rsidR="003C739A" w:rsidRPr="00424F33" w:rsidRDefault="003C739A" w:rsidP="00071366">
            <w:r>
              <w:t>Responsabili</w:t>
            </w:r>
          </w:p>
        </w:tc>
      </w:tr>
    </w:tbl>
    <w:p w:rsidR="00A70127" w:rsidRPr="00424F33" w:rsidRDefault="00A70127" w:rsidP="00A70127"/>
    <w:tbl>
      <w:tblPr>
        <w:tblStyle w:val="Grigliatabella"/>
        <w:tblW w:w="13320" w:type="dxa"/>
        <w:jc w:val="center"/>
        <w:tblLayout w:type="fixed"/>
        <w:tblLook w:val="04A0"/>
      </w:tblPr>
      <w:tblGrid>
        <w:gridCol w:w="7366"/>
        <w:gridCol w:w="2019"/>
        <w:gridCol w:w="1242"/>
        <w:gridCol w:w="2693"/>
      </w:tblGrid>
      <w:tr w:rsidR="00A70127" w:rsidRPr="00424F33" w:rsidTr="00ED7E2C">
        <w:trPr>
          <w:jc w:val="center"/>
        </w:trPr>
        <w:tc>
          <w:tcPr>
            <w:tcW w:w="13320" w:type="dxa"/>
            <w:gridSpan w:val="4"/>
            <w:shd w:val="clear" w:color="auto" w:fill="C00000"/>
          </w:tcPr>
          <w:p w:rsidR="00A70127" w:rsidRPr="00424F33" w:rsidRDefault="00A70127" w:rsidP="00071366">
            <w:pPr>
              <w:adjustRightInd w:val="0"/>
              <w:rPr>
                <w:rFonts w:ascii="Century Gothic" w:hAnsi="Century Gothic" w:cs="Century Gothic"/>
                <w:color w:val="FFFFFF" w:themeColor="background1"/>
              </w:rPr>
            </w:pPr>
          </w:p>
          <w:p w:rsidR="00A70127" w:rsidRPr="00424F33" w:rsidRDefault="00A70127" w:rsidP="00A70127">
            <w:pPr>
              <w:widowControl/>
              <w:numPr>
                <w:ilvl w:val="0"/>
                <w:numId w:val="9"/>
              </w:numPr>
              <w:adjustRightInd w:val="0"/>
              <w:rPr>
                <w:rFonts w:ascii="Century Gothic" w:hAnsi="Century Gothic" w:cs="Century Gothic"/>
                <w:color w:val="FFFFFF" w:themeColor="background1"/>
              </w:rPr>
            </w:pPr>
            <w:r w:rsidRPr="00424F33">
              <w:rPr>
                <w:rFonts w:ascii="Century Gothic" w:hAnsi="Century Gothic" w:cs="Century Gothic"/>
                <w:b/>
                <w:bCs/>
                <w:color w:val="FFFFFF" w:themeColor="background1"/>
              </w:rPr>
              <w:t xml:space="preserve">C. MISURE IN CASO DI RILEVAZIONE DI CASI POSITIVI ED ULTERIORI MISURE DI PREVENZIONE </w:t>
            </w:r>
          </w:p>
          <w:p w:rsidR="00A70127" w:rsidRPr="00424F33" w:rsidRDefault="00A70127" w:rsidP="00071366">
            <w:pPr>
              <w:rPr>
                <w:color w:val="FFFFFF" w:themeColor="background1"/>
              </w:rPr>
            </w:pPr>
          </w:p>
        </w:tc>
      </w:tr>
      <w:tr w:rsidR="00A70127" w:rsidRPr="00424F33" w:rsidTr="00424F33">
        <w:trPr>
          <w:jc w:val="center"/>
        </w:trPr>
        <w:tc>
          <w:tcPr>
            <w:tcW w:w="7366" w:type="dxa"/>
          </w:tcPr>
          <w:p w:rsidR="00A70127" w:rsidRPr="00424F33" w:rsidRDefault="00A70127" w:rsidP="00071366">
            <w:r w:rsidRPr="00424F33">
              <w:rPr>
                <w:b/>
                <w:bCs/>
                <w:color w:val="C00000"/>
              </w:rPr>
              <w:t>MISURA DA ADOTTARE</w:t>
            </w:r>
          </w:p>
        </w:tc>
        <w:tc>
          <w:tcPr>
            <w:tcW w:w="2019" w:type="dxa"/>
          </w:tcPr>
          <w:p w:rsidR="00A70127" w:rsidRPr="00424F33" w:rsidRDefault="00A70127" w:rsidP="00071366">
            <w:r w:rsidRPr="00424F33">
              <w:rPr>
                <w:b/>
                <w:bCs/>
              </w:rPr>
              <w:t xml:space="preserve">ADEMPIMENTO ESEGUITO </w:t>
            </w:r>
          </w:p>
        </w:tc>
        <w:tc>
          <w:tcPr>
            <w:tcW w:w="1242" w:type="dxa"/>
          </w:tcPr>
          <w:p w:rsidR="00A70127" w:rsidRPr="00424F33" w:rsidRDefault="00A70127" w:rsidP="00071366">
            <w:r w:rsidRPr="00424F33">
              <w:rPr>
                <w:b/>
                <w:bCs/>
              </w:rPr>
              <w:t>DATA</w:t>
            </w:r>
          </w:p>
        </w:tc>
        <w:tc>
          <w:tcPr>
            <w:tcW w:w="2693" w:type="dxa"/>
          </w:tcPr>
          <w:p w:rsidR="00A70127" w:rsidRPr="00424F33" w:rsidRDefault="00A70127" w:rsidP="00071366">
            <w:r w:rsidRPr="00424F33">
              <w:rPr>
                <w:b/>
                <w:bCs/>
              </w:rPr>
              <w:t>RESPONSABILE</w:t>
            </w:r>
          </w:p>
        </w:tc>
      </w:tr>
      <w:tr w:rsidR="00A70127" w:rsidRPr="00424F33" w:rsidTr="00424F33">
        <w:trPr>
          <w:jc w:val="center"/>
        </w:trPr>
        <w:tc>
          <w:tcPr>
            <w:tcW w:w="7366" w:type="dxa"/>
          </w:tcPr>
          <w:p w:rsidR="00A70127" w:rsidRPr="00424F33" w:rsidRDefault="00A70127" w:rsidP="00071366">
            <w:r w:rsidRPr="00424F33">
              <w:t>contattare il medico competente, la ASL e il numero verde nazionale secondo il protocollo condiviso tra Governo e parti sociali del 24/04/2020</w:t>
            </w:r>
          </w:p>
        </w:tc>
        <w:tc>
          <w:tcPr>
            <w:tcW w:w="2019" w:type="dxa"/>
          </w:tcPr>
          <w:p w:rsidR="00A70127" w:rsidRPr="00424F33" w:rsidRDefault="00A70127" w:rsidP="00071366"/>
        </w:tc>
        <w:tc>
          <w:tcPr>
            <w:tcW w:w="1242" w:type="dxa"/>
          </w:tcPr>
          <w:p w:rsidR="00A70127" w:rsidRPr="00424F33" w:rsidRDefault="00A70127" w:rsidP="00071366"/>
        </w:tc>
        <w:tc>
          <w:tcPr>
            <w:tcW w:w="2693" w:type="dxa"/>
          </w:tcPr>
          <w:p w:rsidR="00A70127" w:rsidRPr="00424F33" w:rsidRDefault="00A70127" w:rsidP="00071366"/>
        </w:tc>
      </w:tr>
      <w:tr w:rsidR="00A70127" w:rsidRPr="00424F33" w:rsidTr="00424F33">
        <w:trPr>
          <w:jc w:val="center"/>
        </w:trPr>
        <w:tc>
          <w:tcPr>
            <w:tcW w:w="7366" w:type="dxa"/>
          </w:tcPr>
          <w:p w:rsidR="00A70127" w:rsidRPr="00424F33" w:rsidRDefault="00A70127" w:rsidP="00071366">
            <w:r w:rsidRPr="00424F33">
              <w:t xml:space="preserve">Predisporre disponibilità di </w:t>
            </w:r>
            <w:r w:rsidRPr="00424F33">
              <w:rPr>
                <w:b/>
                <w:bCs/>
              </w:rPr>
              <w:t>SCANNER TERMICO</w:t>
            </w:r>
          </w:p>
        </w:tc>
        <w:tc>
          <w:tcPr>
            <w:tcW w:w="2019" w:type="dxa"/>
          </w:tcPr>
          <w:p w:rsidR="00A70127" w:rsidRPr="00424F33" w:rsidRDefault="00A70127" w:rsidP="00071366"/>
        </w:tc>
        <w:tc>
          <w:tcPr>
            <w:tcW w:w="1242" w:type="dxa"/>
          </w:tcPr>
          <w:p w:rsidR="00A70127" w:rsidRPr="00424F33" w:rsidRDefault="00A70127" w:rsidP="00071366"/>
        </w:tc>
        <w:tc>
          <w:tcPr>
            <w:tcW w:w="2693" w:type="dxa"/>
          </w:tcPr>
          <w:p w:rsidR="00A70127" w:rsidRPr="00424F33" w:rsidRDefault="00A70127" w:rsidP="00071366"/>
        </w:tc>
      </w:tr>
      <w:tr w:rsidR="00A70127" w:rsidRPr="00424F33" w:rsidTr="00424F33">
        <w:trPr>
          <w:jc w:val="center"/>
        </w:trPr>
        <w:tc>
          <w:tcPr>
            <w:tcW w:w="7366" w:type="dxa"/>
          </w:tcPr>
          <w:p w:rsidR="00A70127" w:rsidRPr="00424F33" w:rsidRDefault="00A70127" w:rsidP="00071366">
            <w:r w:rsidRPr="00424F33">
              <w:t>I lavoratori vengono sottoposti alla misurazione della temperatura prima di entrare al lavoro</w:t>
            </w:r>
          </w:p>
        </w:tc>
        <w:tc>
          <w:tcPr>
            <w:tcW w:w="2019" w:type="dxa"/>
          </w:tcPr>
          <w:p w:rsidR="00A70127" w:rsidRPr="00424F33" w:rsidRDefault="00A70127" w:rsidP="00071366"/>
        </w:tc>
        <w:tc>
          <w:tcPr>
            <w:tcW w:w="1242" w:type="dxa"/>
          </w:tcPr>
          <w:p w:rsidR="00A70127" w:rsidRPr="00424F33" w:rsidRDefault="00A70127" w:rsidP="00071366"/>
        </w:tc>
        <w:tc>
          <w:tcPr>
            <w:tcW w:w="2693" w:type="dxa"/>
          </w:tcPr>
          <w:p w:rsidR="00A70127" w:rsidRPr="00424F33" w:rsidRDefault="00A70127" w:rsidP="00071366"/>
        </w:tc>
      </w:tr>
      <w:tr w:rsidR="00A70127" w:rsidRPr="00424F33" w:rsidTr="00424F33">
        <w:trPr>
          <w:jc w:val="center"/>
        </w:trPr>
        <w:tc>
          <w:tcPr>
            <w:tcW w:w="7366" w:type="dxa"/>
          </w:tcPr>
          <w:p w:rsidR="00A70127" w:rsidRPr="00424F33" w:rsidRDefault="00A70127" w:rsidP="00071366">
            <w:r w:rsidRPr="00424F33">
              <w:t>l’informazione e la formazione dei lavoratori in relazione alle misure di prevenzione</w:t>
            </w:r>
          </w:p>
        </w:tc>
        <w:tc>
          <w:tcPr>
            <w:tcW w:w="2019" w:type="dxa"/>
          </w:tcPr>
          <w:p w:rsidR="00A70127" w:rsidRPr="00424F33" w:rsidRDefault="00A70127" w:rsidP="00071366"/>
        </w:tc>
        <w:tc>
          <w:tcPr>
            <w:tcW w:w="1242" w:type="dxa"/>
          </w:tcPr>
          <w:p w:rsidR="00A70127" w:rsidRPr="00424F33" w:rsidRDefault="00A70127" w:rsidP="00071366"/>
        </w:tc>
        <w:tc>
          <w:tcPr>
            <w:tcW w:w="2693" w:type="dxa"/>
          </w:tcPr>
          <w:p w:rsidR="00A70127" w:rsidRPr="00424F33" w:rsidRDefault="00A70127" w:rsidP="00071366"/>
        </w:tc>
      </w:tr>
    </w:tbl>
    <w:p w:rsidR="00A70127" w:rsidRPr="00424F33" w:rsidRDefault="00A70127" w:rsidP="00A70127"/>
    <w:p w:rsidR="00A70127" w:rsidRDefault="00A70127" w:rsidP="00A70127">
      <w:r>
        <w:br w:type="page"/>
      </w:r>
    </w:p>
    <w:tbl>
      <w:tblPr>
        <w:tblStyle w:val="Grigliatabella"/>
        <w:tblW w:w="13320" w:type="dxa"/>
        <w:jc w:val="center"/>
        <w:tblLayout w:type="fixed"/>
        <w:tblLook w:val="04A0"/>
      </w:tblPr>
      <w:tblGrid>
        <w:gridCol w:w="7366"/>
        <w:gridCol w:w="1560"/>
        <w:gridCol w:w="1701"/>
        <w:gridCol w:w="2693"/>
      </w:tblGrid>
      <w:tr w:rsidR="00A70127" w:rsidTr="00ED7E2C">
        <w:trPr>
          <w:jc w:val="center"/>
        </w:trPr>
        <w:tc>
          <w:tcPr>
            <w:tcW w:w="13320" w:type="dxa"/>
            <w:gridSpan w:val="4"/>
            <w:shd w:val="clear" w:color="auto" w:fill="CCCC00"/>
          </w:tcPr>
          <w:p w:rsidR="00A70127" w:rsidRPr="00F6360A" w:rsidRDefault="00A70127" w:rsidP="00071366">
            <w:pPr>
              <w:spacing w:before="120" w:after="120"/>
              <w:rPr>
                <w:rFonts w:cstheme="minorHAnsi"/>
                <w:b/>
                <w:bCs/>
                <w:sz w:val="24"/>
                <w:szCs w:val="24"/>
              </w:rPr>
            </w:pPr>
            <w:r w:rsidRPr="00F6360A">
              <w:rPr>
                <w:rFonts w:cstheme="minorHAnsi"/>
                <w:b/>
                <w:bCs/>
                <w:color w:val="000000"/>
                <w:sz w:val="24"/>
                <w:szCs w:val="24"/>
              </w:rPr>
              <w:lastRenderedPageBreak/>
              <w:t>ATTIVITÀ INDIFFERIBILI DEI COMUNI</w:t>
            </w:r>
          </w:p>
        </w:tc>
      </w:tr>
      <w:tr w:rsidR="00A70127" w:rsidTr="00ED7E2C">
        <w:trPr>
          <w:jc w:val="center"/>
        </w:trPr>
        <w:tc>
          <w:tcPr>
            <w:tcW w:w="7366" w:type="dxa"/>
          </w:tcPr>
          <w:p w:rsidR="00A70127" w:rsidRPr="00661CD0" w:rsidRDefault="00A70127" w:rsidP="00071366">
            <w:pPr>
              <w:adjustRightInd w:val="0"/>
              <w:rPr>
                <w:rFonts w:ascii="Century Gothic" w:hAnsi="Century Gothic" w:cs="Century Gothic"/>
                <w:color w:val="000000"/>
                <w:sz w:val="24"/>
                <w:szCs w:val="24"/>
              </w:rPr>
            </w:pPr>
            <w:r w:rsidRPr="00661CD0">
              <w:rPr>
                <w:rFonts w:ascii="Century Gothic" w:hAnsi="Century Gothic" w:cs="Century Gothic"/>
                <w:color w:val="000000"/>
                <w:sz w:val="24"/>
                <w:szCs w:val="24"/>
              </w:rPr>
              <w:t xml:space="preserve">Ufficio del protocollo e delle notifiche </w:t>
            </w:r>
          </w:p>
          <w:p w:rsidR="00A70127" w:rsidRPr="00661CD0" w:rsidRDefault="00A70127" w:rsidP="00071366">
            <w:pPr>
              <w:adjustRightInd w:val="0"/>
              <w:rPr>
                <w:rFonts w:ascii="Century Gothic" w:hAnsi="Century Gothic" w:cs="Century Gothic"/>
                <w:color w:val="000000"/>
                <w:sz w:val="23"/>
                <w:szCs w:val="23"/>
              </w:rPr>
            </w:pPr>
            <w:r w:rsidRPr="00661CD0">
              <w:rPr>
                <w:rFonts w:ascii="Century Gothic" w:hAnsi="Century Gothic" w:cs="Century Gothic"/>
                <w:color w:val="000000"/>
                <w:sz w:val="23"/>
                <w:szCs w:val="23"/>
              </w:rPr>
              <w:t xml:space="preserve">- Ufficio dell’anagrafe e dello stato civile </w:t>
            </w:r>
          </w:p>
          <w:p w:rsidR="00A70127" w:rsidRPr="00661CD0" w:rsidRDefault="00A70127" w:rsidP="00071366">
            <w:pPr>
              <w:adjustRightInd w:val="0"/>
              <w:rPr>
                <w:rFonts w:ascii="Century Gothic" w:hAnsi="Century Gothic" w:cs="Century Gothic"/>
                <w:color w:val="000000"/>
                <w:sz w:val="23"/>
                <w:szCs w:val="23"/>
              </w:rPr>
            </w:pPr>
            <w:r w:rsidRPr="00661CD0">
              <w:rPr>
                <w:rFonts w:ascii="Century Gothic" w:hAnsi="Century Gothic" w:cs="Century Gothic"/>
                <w:color w:val="000000"/>
                <w:sz w:val="23"/>
                <w:szCs w:val="23"/>
              </w:rPr>
              <w:t xml:space="preserve">- Uffici di ragioneria e dell’economo </w:t>
            </w:r>
          </w:p>
          <w:p w:rsidR="00A70127" w:rsidRPr="00661CD0" w:rsidRDefault="00A70127" w:rsidP="00071366">
            <w:pPr>
              <w:adjustRightInd w:val="0"/>
              <w:rPr>
                <w:rFonts w:ascii="Century Gothic" w:hAnsi="Century Gothic" w:cs="Century Gothic"/>
                <w:color w:val="000000"/>
                <w:sz w:val="23"/>
                <w:szCs w:val="23"/>
              </w:rPr>
            </w:pPr>
            <w:r w:rsidRPr="00661CD0">
              <w:rPr>
                <w:rFonts w:ascii="Century Gothic" w:hAnsi="Century Gothic" w:cs="Century Gothic"/>
                <w:color w:val="000000"/>
                <w:sz w:val="23"/>
                <w:szCs w:val="23"/>
              </w:rPr>
              <w:t xml:space="preserve">- Servizi socio-assistenziali </w:t>
            </w:r>
          </w:p>
          <w:p w:rsidR="00A70127" w:rsidRPr="00661CD0" w:rsidRDefault="00A70127" w:rsidP="00071366">
            <w:pPr>
              <w:adjustRightInd w:val="0"/>
              <w:rPr>
                <w:rFonts w:ascii="Century Gothic" w:hAnsi="Century Gothic" w:cs="Century Gothic"/>
                <w:color w:val="000000"/>
                <w:sz w:val="23"/>
                <w:szCs w:val="23"/>
              </w:rPr>
            </w:pPr>
            <w:r w:rsidRPr="00661CD0">
              <w:rPr>
                <w:rFonts w:ascii="Century Gothic" w:hAnsi="Century Gothic" w:cs="Century Gothic"/>
                <w:color w:val="000000"/>
                <w:sz w:val="23"/>
                <w:szCs w:val="23"/>
              </w:rPr>
              <w:t xml:space="preserve">- Servizi cimiteriali e di polizia mortuaria </w:t>
            </w:r>
          </w:p>
          <w:p w:rsidR="00A70127" w:rsidRPr="00661CD0" w:rsidRDefault="00A70127" w:rsidP="00071366">
            <w:pPr>
              <w:adjustRightInd w:val="0"/>
              <w:rPr>
                <w:rFonts w:ascii="Century Gothic" w:hAnsi="Century Gothic" w:cs="Century Gothic"/>
                <w:color w:val="000000"/>
                <w:sz w:val="23"/>
                <w:szCs w:val="23"/>
              </w:rPr>
            </w:pPr>
            <w:r w:rsidRPr="00661CD0">
              <w:rPr>
                <w:rFonts w:ascii="Century Gothic" w:hAnsi="Century Gothic" w:cs="Century Gothic"/>
                <w:color w:val="000000"/>
                <w:sz w:val="23"/>
                <w:szCs w:val="23"/>
              </w:rPr>
              <w:t xml:space="preserve">- Uffici tecnici per attività esterna </w:t>
            </w:r>
          </w:p>
          <w:p w:rsidR="00A70127" w:rsidRPr="00661CD0" w:rsidRDefault="00A70127" w:rsidP="00071366">
            <w:pPr>
              <w:adjustRightInd w:val="0"/>
              <w:rPr>
                <w:rFonts w:ascii="Century Gothic" w:hAnsi="Century Gothic" w:cs="Century Gothic"/>
                <w:color w:val="000000"/>
                <w:sz w:val="23"/>
                <w:szCs w:val="23"/>
              </w:rPr>
            </w:pPr>
            <w:r w:rsidRPr="00661CD0">
              <w:rPr>
                <w:rFonts w:ascii="Century Gothic" w:hAnsi="Century Gothic" w:cs="Century Gothic"/>
                <w:color w:val="000000"/>
                <w:sz w:val="23"/>
                <w:szCs w:val="23"/>
              </w:rPr>
              <w:t xml:space="preserve">- Servizi della Polizia Municipale </w:t>
            </w:r>
          </w:p>
          <w:p w:rsidR="00A70127" w:rsidRDefault="00A70127" w:rsidP="00071366">
            <w:r w:rsidRPr="00661CD0">
              <w:rPr>
                <w:rFonts w:ascii="Century Gothic" w:hAnsi="Century Gothic" w:cs="Century Gothic"/>
                <w:color w:val="000000"/>
                <w:sz w:val="23"/>
                <w:szCs w:val="23"/>
              </w:rPr>
              <w:t>- Le attività previste dal sistema di protezione civile</w:t>
            </w:r>
          </w:p>
        </w:tc>
        <w:tc>
          <w:tcPr>
            <w:tcW w:w="1560" w:type="dxa"/>
          </w:tcPr>
          <w:p w:rsidR="00A70127" w:rsidRDefault="00A70127" w:rsidP="00071366"/>
        </w:tc>
        <w:tc>
          <w:tcPr>
            <w:tcW w:w="1701" w:type="dxa"/>
          </w:tcPr>
          <w:p w:rsidR="00A70127" w:rsidRDefault="00A70127" w:rsidP="00071366"/>
        </w:tc>
        <w:tc>
          <w:tcPr>
            <w:tcW w:w="2693" w:type="dxa"/>
          </w:tcPr>
          <w:p w:rsidR="00A70127" w:rsidRDefault="00A70127" w:rsidP="00071366"/>
        </w:tc>
      </w:tr>
    </w:tbl>
    <w:p w:rsidR="00A70127" w:rsidRDefault="00A70127" w:rsidP="00A70127"/>
    <w:p w:rsidR="00A70127" w:rsidRDefault="00A70127" w:rsidP="00A70127"/>
    <w:p w:rsidR="00A70127" w:rsidRDefault="00A70127" w:rsidP="00A70127"/>
    <w:p w:rsidR="00A70127" w:rsidRDefault="00A70127" w:rsidP="00A70127"/>
    <w:p w:rsidR="00A70127" w:rsidRDefault="00A70127" w:rsidP="00A70127"/>
    <w:p w:rsidR="00A70127" w:rsidRDefault="00A70127" w:rsidP="00007D3E">
      <w:pPr>
        <w:pStyle w:val="Corpodeltesto"/>
        <w:spacing w:before="7"/>
        <w:rPr>
          <w:rFonts w:ascii="Carlito"/>
          <w:sz w:val="41"/>
        </w:rPr>
      </w:pPr>
    </w:p>
    <w:sectPr w:rsidR="00A70127" w:rsidSect="000E6A02">
      <w:pgSz w:w="16840" w:h="11910" w:orient="landscape"/>
      <w:pgMar w:top="567"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rlito">
    <w:altName w:val="Calibri"/>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IDFont+F1">
    <w:altName w:val="Calibri"/>
    <w:charset w:val="00"/>
    <w:family w:val="auto"/>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8DF"/>
    <w:multiLevelType w:val="hybridMultilevel"/>
    <w:tmpl w:val="D8642C2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086C54A7"/>
    <w:multiLevelType w:val="hybridMultilevel"/>
    <w:tmpl w:val="4D66BD64"/>
    <w:lvl w:ilvl="0" w:tplc="9FC2467A">
      <w:start w:val="1"/>
      <w:numFmt w:val="upp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E080103"/>
    <w:multiLevelType w:val="multilevel"/>
    <w:tmpl w:val="0E080103"/>
    <w:lvl w:ilvl="0">
      <w:start w:val="1"/>
      <w:numFmt w:val="bullet"/>
      <w:lvlText w:val="→"/>
      <w:lvlJc w:val="left"/>
      <w:pPr>
        <w:ind w:left="928"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D25691"/>
    <w:multiLevelType w:val="hybridMultilevel"/>
    <w:tmpl w:val="95CAEA60"/>
    <w:lvl w:ilvl="0" w:tplc="0E567020">
      <w:numFmt w:val="bullet"/>
      <w:lvlText w:val="-"/>
      <w:lvlJc w:val="left"/>
      <w:pPr>
        <w:ind w:left="4853" w:hanging="129"/>
      </w:pPr>
      <w:rPr>
        <w:rFonts w:ascii="Arial" w:eastAsia="Arial" w:hAnsi="Arial" w:cs="Arial" w:hint="default"/>
        <w:b/>
        <w:bCs/>
        <w:w w:val="100"/>
        <w:sz w:val="22"/>
        <w:szCs w:val="22"/>
        <w:lang w:val="it-IT" w:eastAsia="en-US" w:bidi="ar-SA"/>
      </w:rPr>
    </w:lvl>
    <w:lvl w:ilvl="1" w:tplc="EA0C95A8">
      <w:numFmt w:val="bullet"/>
      <w:lvlText w:val="•"/>
      <w:lvlJc w:val="left"/>
      <w:pPr>
        <w:ind w:left="5368" w:hanging="129"/>
      </w:pPr>
      <w:rPr>
        <w:rFonts w:hint="default"/>
        <w:lang w:val="it-IT" w:eastAsia="en-US" w:bidi="ar-SA"/>
      </w:rPr>
    </w:lvl>
    <w:lvl w:ilvl="2" w:tplc="BF4E8F2C">
      <w:numFmt w:val="bullet"/>
      <w:lvlText w:val="•"/>
      <w:lvlJc w:val="left"/>
      <w:pPr>
        <w:ind w:left="5877" w:hanging="129"/>
      </w:pPr>
      <w:rPr>
        <w:rFonts w:hint="default"/>
        <w:lang w:val="it-IT" w:eastAsia="en-US" w:bidi="ar-SA"/>
      </w:rPr>
    </w:lvl>
    <w:lvl w:ilvl="3" w:tplc="15E68F88">
      <w:numFmt w:val="bullet"/>
      <w:lvlText w:val="•"/>
      <w:lvlJc w:val="left"/>
      <w:pPr>
        <w:ind w:left="6385" w:hanging="129"/>
      </w:pPr>
      <w:rPr>
        <w:rFonts w:hint="default"/>
        <w:lang w:val="it-IT" w:eastAsia="en-US" w:bidi="ar-SA"/>
      </w:rPr>
    </w:lvl>
    <w:lvl w:ilvl="4" w:tplc="EA44AF46">
      <w:numFmt w:val="bullet"/>
      <w:lvlText w:val="•"/>
      <w:lvlJc w:val="left"/>
      <w:pPr>
        <w:ind w:left="6894" w:hanging="129"/>
      </w:pPr>
      <w:rPr>
        <w:rFonts w:hint="default"/>
        <w:lang w:val="it-IT" w:eastAsia="en-US" w:bidi="ar-SA"/>
      </w:rPr>
    </w:lvl>
    <w:lvl w:ilvl="5" w:tplc="804C503A">
      <w:numFmt w:val="bullet"/>
      <w:lvlText w:val="•"/>
      <w:lvlJc w:val="left"/>
      <w:pPr>
        <w:ind w:left="7403" w:hanging="129"/>
      </w:pPr>
      <w:rPr>
        <w:rFonts w:hint="default"/>
        <w:lang w:val="it-IT" w:eastAsia="en-US" w:bidi="ar-SA"/>
      </w:rPr>
    </w:lvl>
    <w:lvl w:ilvl="6" w:tplc="141A8CF0">
      <w:numFmt w:val="bullet"/>
      <w:lvlText w:val="•"/>
      <w:lvlJc w:val="left"/>
      <w:pPr>
        <w:ind w:left="7911" w:hanging="129"/>
      </w:pPr>
      <w:rPr>
        <w:rFonts w:hint="default"/>
        <w:lang w:val="it-IT" w:eastAsia="en-US" w:bidi="ar-SA"/>
      </w:rPr>
    </w:lvl>
    <w:lvl w:ilvl="7" w:tplc="548C15C8">
      <w:numFmt w:val="bullet"/>
      <w:lvlText w:val="•"/>
      <w:lvlJc w:val="left"/>
      <w:pPr>
        <w:ind w:left="8420" w:hanging="129"/>
      </w:pPr>
      <w:rPr>
        <w:rFonts w:hint="default"/>
        <w:lang w:val="it-IT" w:eastAsia="en-US" w:bidi="ar-SA"/>
      </w:rPr>
    </w:lvl>
    <w:lvl w:ilvl="8" w:tplc="F01E6B3E">
      <w:numFmt w:val="bullet"/>
      <w:lvlText w:val="•"/>
      <w:lvlJc w:val="left"/>
      <w:pPr>
        <w:ind w:left="8929" w:hanging="129"/>
      </w:pPr>
      <w:rPr>
        <w:rFonts w:hint="default"/>
        <w:lang w:val="it-IT" w:eastAsia="en-US" w:bidi="ar-SA"/>
      </w:rPr>
    </w:lvl>
  </w:abstractNum>
  <w:abstractNum w:abstractNumId="4">
    <w:nsid w:val="277F6D41"/>
    <w:multiLevelType w:val="multilevel"/>
    <w:tmpl w:val="277F6D41"/>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796DDBA"/>
    <w:multiLevelType w:val="hybridMultilevel"/>
    <w:tmpl w:val="7637FE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5C62C5B"/>
    <w:multiLevelType w:val="hybridMultilevel"/>
    <w:tmpl w:val="73BA371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F3B7D9E"/>
    <w:multiLevelType w:val="hybridMultilevel"/>
    <w:tmpl w:val="B7C81D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7E5EC2"/>
    <w:multiLevelType w:val="multilevel"/>
    <w:tmpl w:val="487E5EC2"/>
    <w:lvl w:ilvl="0">
      <w:start w:val="1"/>
      <w:numFmt w:val="bullet"/>
      <w:lvlText w:val="­"/>
      <w:lvlJc w:val="left"/>
      <w:pPr>
        <w:ind w:left="502"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85F4AF5"/>
    <w:multiLevelType w:val="hybridMultilevel"/>
    <w:tmpl w:val="FE6B52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D1CE53F"/>
    <w:multiLevelType w:val="hybridMultilevel"/>
    <w:tmpl w:val="6A6674C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F1DDD1B"/>
    <w:multiLevelType w:val="hybridMultilevel"/>
    <w:tmpl w:val="AA76FDD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E416701"/>
    <w:multiLevelType w:val="multilevel"/>
    <w:tmpl w:val="7E41670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9"/>
  </w:num>
  <w:num w:numId="8">
    <w:abstractNumId w:val="11"/>
  </w:num>
  <w:num w:numId="9">
    <w:abstractNumId w:val="10"/>
  </w:num>
  <w:num w:numId="10">
    <w:abstractNumId w:val="4"/>
  </w:num>
  <w:num w:numId="11">
    <w:abstractNumId w:val="8"/>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007D3E"/>
    <w:rsid w:val="00007D3E"/>
    <w:rsid w:val="00083978"/>
    <w:rsid w:val="000E6A02"/>
    <w:rsid w:val="0010090E"/>
    <w:rsid w:val="00177F6D"/>
    <w:rsid w:val="001A2BBD"/>
    <w:rsid w:val="00234471"/>
    <w:rsid w:val="00273BE3"/>
    <w:rsid w:val="003A4F84"/>
    <w:rsid w:val="003C739A"/>
    <w:rsid w:val="00424F33"/>
    <w:rsid w:val="004254BE"/>
    <w:rsid w:val="004A40E4"/>
    <w:rsid w:val="005220A9"/>
    <w:rsid w:val="005B58DA"/>
    <w:rsid w:val="00634374"/>
    <w:rsid w:val="00651B02"/>
    <w:rsid w:val="009272B4"/>
    <w:rsid w:val="009405E9"/>
    <w:rsid w:val="009F466A"/>
    <w:rsid w:val="00A45E27"/>
    <w:rsid w:val="00A70127"/>
    <w:rsid w:val="00CF7532"/>
    <w:rsid w:val="00D1009B"/>
    <w:rsid w:val="00D21EF6"/>
    <w:rsid w:val="00D624ED"/>
    <w:rsid w:val="00D669F3"/>
    <w:rsid w:val="00D7186C"/>
    <w:rsid w:val="00E378D0"/>
    <w:rsid w:val="00E760D8"/>
    <w:rsid w:val="00ED7E2C"/>
    <w:rsid w:val="00EF50FF"/>
    <w:rsid w:val="00F15B97"/>
    <w:rsid w:val="00F327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D3E"/>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007D3E"/>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7D3E"/>
    <w:rPr>
      <w:rFonts w:ascii="Arial" w:eastAsia="Arial" w:hAnsi="Arial" w:cs="Arial"/>
      <w:b/>
      <w:bCs/>
    </w:rPr>
  </w:style>
  <w:style w:type="table" w:customStyle="1" w:styleId="TableNormal">
    <w:name w:val="Table Normal"/>
    <w:uiPriority w:val="2"/>
    <w:semiHidden/>
    <w:unhideWhenUsed/>
    <w:qFormat/>
    <w:rsid w:val="00007D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07D3E"/>
  </w:style>
  <w:style w:type="character" w:customStyle="1" w:styleId="CorpodeltestoCarattere">
    <w:name w:val="Corpo del testo Carattere"/>
    <w:basedOn w:val="Carpredefinitoparagrafo"/>
    <w:link w:val="Corpodeltesto"/>
    <w:uiPriority w:val="1"/>
    <w:rsid w:val="00007D3E"/>
    <w:rPr>
      <w:rFonts w:ascii="Arial" w:eastAsia="Arial" w:hAnsi="Arial" w:cs="Arial"/>
    </w:rPr>
  </w:style>
  <w:style w:type="paragraph" w:styleId="Titolo">
    <w:name w:val="Title"/>
    <w:basedOn w:val="Normale"/>
    <w:link w:val="TitoloCarattere"/>
    <w:qFormat/>
    <w:rsid w:val="00007D3E"/>
    <w:pPr>
      <w:spacing w:before="45" w:line="341" w:lineRule="exact"/>
      <w:ind w:left="3355" w:right="3431"/>
      <w:jc w:val="center"/>
    </w:pPr>
    <w:rPr>
      <w:rFonts w:ascii="Carlito" w:eastAsia="Carlito" w:hAnsi="Carlito" w:cs="Carlito"/>
      <w:b/>
      <w:bCs/>
      <w:sz w:val="28"/>
      <w:szCs w:val="28"/>
    </w:rPr>
  </w:style>
  <w:style w:type="character" w:customStyle="1" w:styleId="TitoloCarattere">
    <w:name w:val="Titolo Carattere"/>
    <w:basedOn w:val="Carpredefinitoparagrafo"/>
    <w:link w:val="Titolo"/>
    <w:rsid w:val="00007D3E"/>
    <w:rPr>
      <w:rFonts w:ascii="Carlito" w:eastAsia="Carlito" w:hAnsi="Carlito" w:cs="Carlito"/>
      <w:b/>
      <w:bCs/>
      <w:sz w:val="28"/>
      <w:szCs w:val="28"/>
    </w:rPr>
  </w:style>
  <w:style w:type="paragraph" w:customStyle="1" w:styleId="TableParagraph">
    <w:name w:val="Table Paragraph"/>
    <w:basedOn w:val="Normale"/>
    <w:uiPriority w:val="1"/>
    <w:qFormat/>
    <w:rsid w:val="00007D3E"/>
    <w:pPr>
      <w:spacing w:before="50"/>
      <w:ind w:left="55"/>
    </w:pPr>
  </w:style>
  <w:style w:type="paragraph" w:styleId="Testofumetto">
    <w:name w:val="Balloon Text"/>
    <w:basedOn w:val="Normale"/>
    <w:link w:val="TestofumettoCarattere"/>
    <w:uiPriority w:val="99"/>
    <w:semiHidden/>
    <w:unhideWhenUsed/>
    <w:rsid w:val="00007D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D3E"/>
    <w:rPr>
      <w:rFonts w:ascii="Tahoma" w:eastAsia="Arial" w:hAnsi="Tahoma" w:cs="Tahoma"/>
      <w:sz w:val="16"/>
      <w:szCs w:val="16"/>
    </w:rPr>
  </w:style>
  <w:style w:type="paragraph" w:customStyle="1" w:styleId="Default">
    <w:name w:val="Default"/>
    <w:rsid w:val="00A7012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70127"/>
    <w:pPr>
      <w:widowControl/>
      <w:autoSpaceDE/>
      <w:autoSpaceDN/>
      <w:spacing w:after="160" w:line="259" w:lineRule="auto"/>
      <w:ind w:left="720"/>
      <w:contextualSpacing/>
    </w:pPr>
    <w:rPr>
      <w:rFonts w:asciiTheme="minorHAnsi" w:eastAsiaTheme="minorHAnsi" w:hAnsiTheme="minorHAnsi" w:cstheme="minorBidi"/>
    </w:rPr>
  </w:style>
  <w:style w:type="table" w:styleId="Grigliatabella">
    <w:name w:val="Table Grid"/>
    <w:basedOn w:val="Tabellanormale"/>
    <w:uiPriority w:val="39"/>
    <w:rsid w:val="00A70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1">
    <w:name w:val="testo1"/>
    <w:basedOn w:val="Normale"/>
    <w:rsid w:val="004A40E4"/>
    <w:pPr>
      <w:widowControl/>
      <w:autoSpaceDE/>
      <w:autoSpaceDN/>
      <w:jc w:val="both"/>
    </w:pPr>
    <w:rPr>
      <w:rFonts w:eastAsia="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B1832-1648-46EE-AE40-094FF48C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2023</Words>
  <Characters>11534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3</cp:revision>
  <cp:lastPrinted>2020-06-17T08:09:00Z</cp:lastPrinted>
  <dcterms:created xsi:type="dcterms:W3CDTF">2020-06-17T07:47:00Z</dcterms:created>
  <dcterms:modified xsi:type="dcterms:W3CDTF">2020-06-17T11:35:00Z</dcterms:modified>
</cp:coreProperties>
</file>