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35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2026"/>
        <w:gridCol w:w="3008"/>
        <w:gridCol w:w="2916"/>
        <w:gridCol w:w="1828"/>
      </w:tblGrid>
      <w:tr w:rsidR="001171F2" w:rsidRPr="004F2567" w:rsidTr="00CA2CF5">
        <w:tc>
          <w:tcPr>
            <w:tcW w:w="1036" w:type="pct"/>
            <w:tcBorders>
              <w:bottom w:val="single" w:sz="4" w:space="0" w:color="auto"/>
              <w:right w:val="single" w:sz="6" w:space="0" w:color="auto"/>
            </w:tcBorders>
          </w:tcPr>
          <w:p w:rsidR="001171F2" w:rsidRPr="004F2567" w:rsidRDefault="001171F2" w:rsidP="00CA2CF5">
            <w:pPr>
              <w:jc w:val="center"/>
              <w:rPr>
                <w:rFonts w:asciiTheme="majorHAnsi" w:hAnsiTheme="majorHAnsi"/>
                <w:b/>
              </w:rPr>
            </w:pPr>
            <w:r w:rsidRPr="004F2567">
              <w:rPr>
                <w:rFonts w:asciiTheme="majorHAnsi" w:hAnsiTheme="majorHAnsi"/>
                <w:b/>
              </w:rPr>
              <w:t>INDICATORE</w:t>
            </w:r>
          </w:p>
        </w:tc>
        <w:tc>
          <w:tcPr>
            <w:tcW w:w="1538" w:type="pct"/>
            <w:tcBorders>
              <w:left w:val="single" w:sz="6" w:space="0" w:color="auto"/>
              <w:bottom w:val="single" w:sz="4" w:space="0" w:color="auto"/>
              <w:right w:val="single" w:sz="6" w:space="0" w:color="auto"/>
            </w:tcBorders>
          </w:tcPr>
          <w:p w:rsidR="001171F2" w:rsidRPr="004F2567" w:rsidRDefault="001171F2" w:rsidP="00CA2CF5">
            <w:pPr>
              <w:jc w:val="center"/>
              <w:rPr>
                <w:rFonts w:asciiTheme="majorHAnsi" w:hAnsiTheme="majorHAnsi"/>
                <w:b/>
              </w:rPr>
            </w:pPr>
            <w:r w:rsidRPr="004F2567">
              <w:rPr>
                <w:rFonts w:asciiTheme="majorHAnsi" w:hAnsiTheme="majorHAnsi"/>
                <w:b/>
              </w:rPr>
              <w:t>CRITERIO</w:t>
            </w:r>
          </w:p>
        </w:tc>
        <w:tc>
          <w:tcPr>
            <w:tcW w:w="1491" w:type="pct"/>
            <w:tcBorders>
              <w:left w:val="single" w:sz="6" w:space="0" w:color="auto"/>
              <w:bottom w:val="single" w:sz="4" w:space="0" w:color="auto"/>
              <w:right w:val="single" w:sz="6" w:space="0" w:color="auto"/>
            </w:tcBorders>
          </w:tcPr>
          <w:p w:rsidR="001171F2" w:rsidRPr="004F2567" w:rsidRDefault="001171F2" w:rsidP="00CA2CF5">
            <w:pPr>
              <w:jc w:val="center"/>
              <w:rPr>
                <w:rFonts w:asciiTheme="majorHAnsi" w:hAnsiTheme="majorHAnsi"/>
                <w:b/>
              </w:rPr>
            </w:pPr>
            <w:r w:rsidRPr="004F2567">
              <w:rPr>
                <w:rFonts w:asciiTheme="majorHAnsi" w:hAnsiTheme="majorHAnsi"/>
                <w:b/>
              </w:rPr>
              <w:t>DESCRIZIONE PUNTEGGIO</w:t>
            </w:r>
          </w:p>
        </w:tc>
        <w:tc>
          <w:tcPr>
            <w:tcW w:w="935" w:type="pct"/>
            <w:tcBorders>
              <w:left w:val="single" w:sz="6" w:space="0" w:color="auto"/>
              <w:bottom w:val="single" w:sz="4" w:space="0" w:color="auto"/>
            </w:tcBorders>
          </w:tcPr>
          <w:p w:rsidR="001171F2" w:rsidRPr="004F2567" w:rsidRDefault="001171F2" w:rsidP="00CA2CF5">
            <w:pPr>
              <w:jc w:val="center"/>
              <w:rPr>
                <w:rFonts w:asciiTheme="majorHAnsi" w:hAnsiTheme="majorHAnsi"/>
                <w:b/>
              </w:rPr>
            </w:pPr>
            <w:r w:rsidRPr="004F2567">
              <w:rPr>
                <w:rFonts w:asciiTheme="majorHAnsi" w:hAnsiTheme="majorHAnsi"/>
                <w:b/>
              </w:rPr>
              <w:t>PUNTEGGIO OTTENUTO</w:t>
            </w:r>
          </w:p>
        </w:tc>
      </w:tr>
      <w:tr w:rsidR="001171F2" w:rsidRPr="004F2567" w:rsidTr="00CA2CF5">
        <w:trPr>
          <w:cantSplit/>
        </w:trPr>
        <w:tc>
          <w:tcPr>
            <w:tcW w:w="1036" w:type="pct"/>
            <w:vMerge w:val="restart"/>
            <w:tcBorders>
              <w:top w:val="single" w:sz="4" w:space="0" w:color="auto"/>
            </w:tcBorders>
          </w:tcPr>
          <w:p w:rsidR="001171F2" w:rsidRPr="004F2567" w:rsidRDefault="001171F2" w:rsidP="00CA2CF5">
            <w:pPr>
              <w:rPr>
                <w:rFonts w:asciiTheme="majorHAnsi" w:hAnsiTheme="majorHAnsi"/>
              </w:rPr>
            </w:pPr>
            <w:r w:rsidRPr="004F2567">
              <w:rPr>
                <w:rFonts w:asciiTheme="majorHAnsi" w:hAnsiTheme="majorHAnsi"/>
              </w:rPr>
              <w:t>Dimensione organizzativa</w:t>
            </w:r>
          </w:p>
        </w:tc>
        <w:tc>
          <w:tcPr>
            <w:tcW w:w="1538" w:type="pct"/>
            <w:tcBorders>
              <w:top w:val="single" w:sz="4" w:space="0" w:color="auto"/>
            </w:tcBorders>
          </w:tcPr>
          <w:p w:rsidR="001171F2" w:rsidRPr="004F2567" w:rsidRDefault="001171F2" w:rsidP="00CA2CF5">
            <w:pPr>
              <w:rPr>
                <w:rFonts w:asciiTheme="majorHAnsi" w:hAnsiTheme="majorHAnsi"/>
              </w:rPr>
            </w:pPr>
            <w:r w:rsidRPr="004F2567">
              <w:rPr>
                <w:rFonts w:asciiTheme="majorHAnsi" w:hAnsiTheme="majorHAnsi"/>
              </w:rPr>
              <w:t>Risorse umane previste in dotazione organica</w:t>
            </w:r>
          </w:p>
        </w:tc>
        <w:tc>
          <w:tcPr>
            <w:tcW w:w="1491" w:type="pct"/>
            <w:tcBorders>
              <w:top w:val="single" w:sz="4" w:space="0" w:color="auto"/>
            </w:tcBorders>
          </w:tcPr>
          <w:p w:rsidR="001171F2" w:rsidRPr="004F2567" w:rsidRDefault="001171F2" w:rsidP="00CA2CF5">
            <w:pPr>
              <w:rPr>
                <w:rFonts w:asciiTheme="majorHAnsi" w:hAnsiTheme="majorHAnsi"/>
                <w:b/>
              </w:rPr>
            </w:pPr>
            <w:r>
              <w:rPr>
                <w:rFonts w:asciiTheme="majorHAnsi" w:hAnsiTheme="majorHAnsi"/>
              </w:rPr>
              <w:t>Da 0 a 5 dipendenti</w:t>
            </w:r>
            <w:r w:rsidRPr="004F2567">
              <w:rPr>
                <w:rFonts w:asciiTheme="majorHAnsi" w:hAnsiTheme="majorHAnsi"/>
              </w:rPr>
              <w:t xml:space="preserve">: </w:t>
            </w:r>
            <w:r>
              <w:rPr>
                <w:rFonts w:asciiTheme="majorHAnsi" w:hAnsiTheme="majorHAnsi"/>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1171F2" w:rsidRPr="004F2567" w:rsidRDefault="001171F2" w:rsidP="00CA2CF5">
            <w:pPr>
              <w:rPr>
                <w:rFonts w:asciiTheme="majorHAnsi" w:hAnsiTheme="majorHAnsi"/>
                <w:b/>
              </w:rPr>
            </w:pPr>
            <w:r>
              <w:rPr>
                <w:rFonts w:asciiTheme="majorHAnsi" w:hAnsiTheme="majorHAnsi"/>
              </w:rPr>
              <w:t>Da 6 a 10 dipendenti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1171F2" w:rsidRPr="004F2567" w:rsidRDefault="001171F2" w:rsidP="00CA2CF5">
            <w:pPr>
              <w:rPr>
                <w:rFonts w:asciiTheme="majorHAnsi" w:hAnsiTheme="majorHAnsi"/>
                <w:b/>
              </w:rPr>
            </w:pPr>
            <w:r>
              <w:rPr>
                <w:rFonts w:asciiTheme="majorHAnsi" w:hAnsiTheme="majorHAnsi"/>
              </w:rPr>
              <w:t>Oltre 10 dipendenti</w:t>
            </w:r>
            <w:r w:rsidRPr="004F2567">
              <w:rPr>
                <w:rFonts w:asciiTheme="majorHAnsi" w:hAnsiTheme="majorHAnsi"/>
              </w:rPr>
              <w:t xml:space="preserve">: </w:t>
            </w:r>
            <w:r>
              <w:rPr>
                <w:rFonts w:asciiTheme="majorHAnsi" w:hAnsiTheme="majorHAnsi"/>
                <w:b/>
              </w:rPr>
              <w:t xml:space="preserve">2 </w:t>
            </w:r>
            <w:r w:rsidRPr="004F2567">
              <w:rPr>
                <w:rFonts w:asciiTheme="majorHAnsi" w:hAnsiTheme="majorHAnsi"/>
                <w:b/>
              </w:rPr>
              <w:t>punti</w:t>
            </w:r>
            <w:r w:rsidRPr="004F2567">
              <w:rPr>
                <w:rFonts w:asciiTheme="majorHAnsi" w:hAnsiTheme="majorHAnsi"/>
              </w:rPr>
              <w:t xml:space="preserve"> </w:t>
            </w:r>
          </w:p>
        </w:tc>
        <w:tc>
          <w:tcPr>
            <w:tcW w:w="935" w:type="pct"/>
            <w:tcBorders>
              <w:top w:val="single" w:sz="4" w:space="0" w:color="auto"/>
            </w:tcBorders>
          </w:tcPr>
          <w:p w:rsidR="001171F2" w:rsidRDefault="001171F2" w:rsidP="00CA2CF5">
            <w:pPr>
              <w:jc w:val="center"/>
              <w:rPr>
                <w:rFonts w:asciiTheme="majorHAnsi" w:hAnsiTheme="majorHAnsi"/>
              </w:rPr>
            </w:pPr>
          </w:p>
          <w:p w:rsidR="001171F2" w:rsidRPr="004F2567" w:rsidRDefault="001171F2" w:rsidP="00CA2CF5">
            <w:pPr>
              <w:jc w:val="center"/>
              <w:rPr>
                <w:rFonts w:asciiTheme="majorHAnsi" w:hAnsiTheme="majorHAnsi"/>
              </w:rPr>
            </w:pPr>
            <w:r>
              <w:rPr>
                <w:rFonts w:asciiTheme="majorHAnsi" w:hAnsiTheme="majorHAnsi"/>
              </w:rPr>
              <w:t>1</w:t>
            </w:r>
          </w:p>
        </w:tc>
      </w:tr>
      <w:tr w:rsidR="001171F2" w:rsidRPr="004F2567" w:rsidTr="00CA2CF5">
        <w:trPr>
          <w:cantSplit/>
        </w:trPr>
        <w:tc>
          <w:tcPr>
            <w:tcW w:w="1036" w:type="pct"/>
            <w:vMerge/>
          </w:tcPr>
          <w:p w:rsidR="001171F2" w:rsidRPr="004F2567" w:rsidRDefault="001171F2" w:rsidP="00CA2CF5">
            <w:pPr>
              <w:rPr>
                <w:rFonts w:asciiTheme="majorHAnsi" w:hAnsiTheme="majorHAnsi"/>
              </w:rPr>
            </w:pPr>
          </w:p>
        </w:tc>
        <w:tc>
          <w:tcPr>
            <w:tcW w:w="1538" w:type="pct"/>
          </w:tcPr>
          <w:p w:rsidR="001171F2" w:rsidRPr="004F2567" w:rsidRDefault="001171F2" w:rsidP="00CA2CF5">
            <w:pPr>
              <w:rPr>
                <w:rFonts w:asciiTheme="majorHAnsi" w:hAnsiTheme="majorHAnsi"/>
              </w:rPr>
            </w:pPr>
            <w:r w:rsidRPr="004F2567">
              <w:rPr>
                <w:rFonts w:asciiTheme="majorHAnsi" w:hAnsiTheme="majorHAnsi"/>
              </w:rPr>
              <w:t>Quantità di profili professionali coordinati</w:t>
            </w:r>
          </w:p>
        </w:tc>
        <w:tc>
          <w:tcPr>
            <w:tcW w:w="1491" w:type="pct"/>
          </w:tcPr>
          <w:p w:rsidR="001171F2" w:rsidRPr="004F2567" w:rsidRDefault="001171F2" w:rsidP="00CA2CF5">
            <w:pPr>
              <w:rPr>
                <w:rFonts w:asciiTheme="majorHAnsi" w:hAnsiTheme="majorHAnsi"/>
                <w:b/>
              </w:rPr>
            </w:pPr>
            <w:r>
              <w:rPr>
                <w:rFonts w:asciiTheme="majorHAnsi" w:hAnsiTheme="majorHAnsi"/>
              </w:rPr>
              <w:t>Fino a 2 profili</w:t>
            </w:r>
            <w:r w:rsidRPr="004F2567">
              <w:rPr>
                <w:rFonts w:asciiTheme="majorHAnsi" w:hAnsiTheme="majorHAnsi"/>
              </w:rPr>
              <w:t xml:space="preserve">: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1171F2" w:rsidRPr="004F2567" w:rsidRDefault="001171F2" w:rsidP="00CA2CF5">
            <w:pPr>
              <w:rPr>
                <w:rFonts w:asciiTheme="majorHAnsi" w:hAnsiTheme="majorHAnsi"/>
                <w:b/>
              </w:rPr>
            </w:pPr>
            <w:r>
              <w:rPr>
                <w:rFonts w:asciiTheme="majorHAnsi" w:hAnsiTheme="majorHAnsi"/>
              </w:rPr>
              <w:t>Fino a 4 profili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1171F2" w:rsidRPr="004F2567" w:rsidRDefault="001171F2" w:rsidP="00CA2CF5">
            <w:pPr>
              <w:rPr>
                <w:rFonts w:asciiTheme="majorHAnsi" w:hAnsiTheme="majorHAnsi"/>
              </w:rPr>
            </w:pPr>
            <w:r>
              <w:rPr>
                <w:rFonts w:asciiTheme="majorHAnsi" w:hAnsiTheme="majorHAnsi"/>
              </w:rPr>
              <w:t>Oltre 4 profili</w:t>
            </w:r>
            <w:r w:rsidRPr="004F2567">
              <w:rPr>
                <w:rFonts w:asciiTheme="majorHAnsi" w:hAnsiTheme="majorHAnsi"/>
              </w:rPr>
              <w:t xml:space="preserve">: </w:t>
            </w:r>
            <w:r>
              <w:rPr>
                <w:rFonts w:asciiTheme="majorHAnsi" w:hAnsiTheme="majorHAnsi"/>
                <w:b/>
              </w:rPr>
              <w:t xml:space="preserve">2 </w:t>
            </w:r>
            <w:r w:rsidRPr="004F2567">
              <w:rPr>
                <w:rFonts w:asciiTheme="majorHAnsi" w:hAnsiTheme="majorHAnsi"/>
                <w:b/>
              </w:rPr>
              <w:t>punti</w:t>
            </w:r>
            <w:r w:rsidRPr="004F2567">
              <w:rPr>
                <w:rFonts w:asciiTheme="majorHAnsi" w:hAnsiTheme="majorHAnsi"/>
              </w:rPr>
              <w:t xml:space="preserve"> </w:t>
            </w:r>
          </w:p>
        </w:tc>
        <w:tc>
          <w:tcPr>
            <w:tcW w:w="935" w:type="pct"/>
          </w:tcPr>
          <w:p w:rsidR="001171F2" w:rsidRPr="004F2567" w:rsidRDefault="001171F2" w:rsidP="00CA2CF5">
            <w:pPr>
              <w:jc w:val="center"/>
              <w:rPr>
                <w:rFonts w:asciiTheme="majorHAnsi" w:hAnsiTheme="majorHAnsi"/>
              </w:rPr>
            </w:pPr>
            <w:r>
              <w:rPr>
                <w:rFonts w:asciiTheme="majorHAnsi" w:hAnsiTheme="majorHAnsi"/>
              </w:rPr>
              <w:t>1,5</w:t>
            </w:r>
          </w:p>
        </w:tc>
      </w:tr>
      <w:tr w:rsidR="001171F2" w:rsidRPr="004F2567" w:rsidTr="00CA2CF5">
        <w:trPr>
          <w:cantSplit/>
        </w:trPr>
        <w:tc>
          <w:tcPr>
            <w:tcW w:w="1036" w:type="pct"/>
            <w:vMerge/>
          </w:tcPr>
          <w:p w:rsidR="001171F2" w:rsidRPr="004F2567" w:rsidRDefault="001171F2" w:rsidP="00CA2CF5">
            <w:pPr>
              <w:rPr>
                <w:rFonts w:asciiTheme="majorHAnsi" w:hAnsiTheme="majorHAnsi"/>
              </w:rPr>
            </w:pPr>
          </w:p>
        </w:tc>
        <w:tc>
          <w:tcPr>
            <w:tcW w:w="1538" w:type="pct"/>
          </w:tcPr>
          <w:p w:rsidR="001171F2" w:rsidRPr="004F2567" w:rsidRDefault="001171F2" w:rsidP="00CA2CF5">
            <w:pPr>
              <w:rPr>
                <w:rFonts w:asciiTheme="majorHAnsi" w:hAnsiTheme="majorHAnsi"/>
              </w:rPr>
            </w:pPr>
            <w:r w:rsidRPr="004F2567">
              <w:rPr>
                <w:rFonts w:asciiTheme="majorHAnsi" w:hAnsiTheme="majorHAnsi"/>
              </w:rPr>
              <w:t>Complessità organizzativa</w:t>
            </w:r>
          </w:p>
          <w:p w:rsidR="001171F2" w:rsidRPr="004F2567" w:rsidRDefault="001171F2" w:rsidP="00CA2CF5">
            <w:pPr>
              <w:rPr>
                <w:rFonts w:asciiTheme="majorHAnsi" w:hAnsiTheme="majorHAnsi"/>
              </w:rPr>
            </w:pPr>
          </w:p>
        </w:tc>
        <w:tc>
          <w:tcPr>
            <w:tcW w:w="1491" w:type="pct"/>
          </w:tcPr>
          <w:p w:rsidR="001171F2" w:rsidRPr="004F2567" w:rsidRDefault="001171F2" w:rsidP="00CA2CF5">
            <w:pPr>
              <w:rPr>
                <w:rFonts w:asciiTheme="majorHAnsi" w:hAnsiTheme="majorHAnsi"/>
                <w:b/>
              </w:rPr>
            </w:pPr>
            <w:r>
              <w:rPr>
                <w:rFonts w:asciiTheme="majorHAnsi" w:hAnsiTheme="majorHAnsi"/>
              </w:rPr>
              <w:t>Fino a 2 servizi</w:t>
            </w:r>
            <w:r w:rsidRPr="004F2567">
              <w:rPr>
                <w:rFonts w:asciiTheme="majorHAnsi" w:hAnsiTheme="majorHAnsi"/>
              </w:rPr>
              <w:t xml:space="preserve">: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1171F2" w:rsidRPr="004F2567" w:rsidRDefault="001171F2" w:rsidP="00CA2CF5">
            <w:pPr>
              <w:rPr>
                <w:rFonts w:asciiTheme="majorHAnsi" w:hAnsiTheme="majorHAnsi"/>
                <w:b/>
              </w:rPr>
            </w:pPr>
            <w:r>
              <w:rPr>
                <w:rFonts w:asciiTheme="majorHAnsi" w:hAnsiTheme="majorHAnsi"/>
              </w:rPr>
              <w:t>Fino a 4 servizi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1171F2" w:rsidRPr="004F2567" w:rsidRDefault="001171F2" w:rsidP="00CA2CF5">
            <w:pPr>
              <w:rPr>
                <w:rFonts w:asciiTheme="majorHAnsi" w:hAnsiTheme="majorHAnsi"/>
                <w:b/>
              </w:rPr>
            </w:pPr>
            <w:r>
              <w:rPr>
                <w:rFonts w:asciiTheme="majorHAnsi" w:hAnsiTheme="majorHAnsi"/>
              </w:rPr>
              <w:t>Oltre 4 servizi</w:t>
            </w:r>
            <w:r w:rsidRPr="004F2567">
              <w:rPr>
                <w:rFonts w:asciiTheme="majorHAnsi" w:hAnsiTheme="majorHAnsi"/>
              </w:rPr>
              <w:t xml:space="preserve">: </w:t>
            </w:r>
            <w:r>
              <w:rPr>
                <w:rFonts w:asciiTheme="majorHAnsi" w:hAnsiTheme="majorHAnsi"/>
                <w:b/>
              </w:rPr>
              <w:t>2</w:t>
            </w:r>
            <w:r w:rsidRPr="004F2567">
              <w:rPr>
                <w:rFonts w:asciiTheme="majorHAnsi" w:hAnsiTheme="majorHAnsi"/>
                <w:b/>
              </w:rPr>
              <w:t xml:space="preserve"> punti</w:t>
            </w:r>
          </w:p>
        </w:tc>
        <w:tc>
          <w:tcPr>
            <w:tcW w:w="935" w:type="pct"/>
          </w:tcPr>
          <w:p w:rsidR="001171F2" w:rsidRPr="004F2567" w:rsidRDefault="001171F2" w:rsidP="00CA2CF5">
            <w:pPr>
              <w:jc w:val="center"/>
              <w:rPr>
                <w:rFonts w:asciiTheme="majorHAnsi" w:hAnsiTheme="majorHAnsi"/>
              </w:rPr>
            </w:pPr>
            <w:r>
              <w:rPr>
                <w:rFonts w:asciiTheme="majorHAnsi" w:hAnsiTheme="majorHAnsi"/>
              </w:rPr>
              <w:t>1,5</w:t>
            </w:r>
          </w:p>
        </w:tc>
      </w:tr>
      <w:tr w:rsidR="001171F2" w:rsidRPr="004F2567" w:rsidTr="00CA2CF5">
        <w:trPr>
          <w:cantSplit/>
        </w:trPr>
        <w:tc>
          <w:tcPr>
            <w:tcW w:w="1036" w:type="pct"/>
            <w:vMerge/>
          </w:tcPr>
          <w:p w:rsidR="001171F2" w:rsidRPr="004F2567" w:rsidRDefault="001171F2" w:rsidP="00CA2CF5">
            <w:pPr>
              <w:rPr>
                <w:rFonts w:asciiTheme="majorHAnsi" w:hAnsiTheme="majorHAnsi"/>
              </w:rPr>
            </w:pPr>
          </w:p>
        </w:tc>
        <w:tc>
          <w:tcPr>
            <w:tcW w:w="1538" w:type="pct"/>
          </w:tcPr>
          <w:p w:rsidR="001171F2" w:rsidRPr="004F2567" w:rsidRDefault="001171F2" w:rsidP="00CA2CF5">
            <w:pPr>
              <w:rPr>
                <w:rFonts w:asciiTheme="majorHAnsi" w:hAnsiTheme="majorHAnsi"/>
              </w:rPr>
            </w:pPr>
            <w:r w:rsidRPr="004F2567">
              <w:rPr>
                <w:rFonts w:asciiTheme="majorHAnsi" w:hAnsiTheme="majorHAnsi"/>
              </w:rPr>
              <w:t xml:space="preserve">Complessità dei  procedimenti </w:t>
            </w:r>
          </w:p>
        </w:tc>
        <w:tc>
          <w:tcPr>
            <w:tcW w:w="1491" w:type="pct"/>
          </w:tcPr>
          <w:p w:rsidR="001171F2" w:rsidRPr="004F2567" w:rsidRDefault="001171F2" w:rsidP="00CA2CF5">
            <w:pPr>
              <w:rPr>
                <w:rFonts w:asciiTheme="majorHAnsi" w:hAnsiTheme="majorHAnsi"/>
              </w:rPr>
            </w:pPr>
            <w:r w:rsidRPr="004F2567">
              <w:rPr>
                <w:rFonts w:asciiTheme="majorHAnsi" w:hAnsiTheme="majorHAnsi"/>
                <w:noProof/>
              </w:rPr>
              <w:t xml:space="preserve">Bassa: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1171F2" w:rsidRPr="004F2567" w:rsidRDefault="001171F2" w:rsidP="00CA2CF5">
            <w:pPr>
              <w:rPr>
                <w:rFonts w:asciiTheme="majorHAnsi" w:hAnsiTheme="majorHAnsi"/>
                <w:b/>
              </w:rPr>
            </w:pPr>
            <w:r w:rsidRPr="004F2567">
              <w:rPr>
                <w:rFonts w:asciiTheme="majorHAnsi" w:hAnsiTheme="majorHAnsi"/>
              </w:rPr>
              <w:t xml:space="preserve">Media: </w:t>
            </w:r>
            <w:r>
              <w:rPr>
                <w:rFonts w:asciiTheme="majorHAnsi" w:hAnsiTheme="majorHAnsi"/>
                <w:b/>
              </w:rPr>
              <w:t>1,5</w:t>
            </w:r>
            <w:r w:rsidRPr="004F2567">
              <w:rPr>
                <w:rFonts w:asciiTheme="majorHAnsi" w:hAnsiTheme="majorHAnsi"/>
                <w:b/>
              </w:rPr>
              <w:t xml:space="preserve"> punti </w:t>
            </w:r>
          </w:p>
          <w:p w:rsidR="001171F2" w:rsidRPr="004F2567" w:rsidRDefault="001171F2" w:rsidP="00CA2CF5">
            <w:pPr>
              <w:rPr>
                <w:rFonts w:asciiTheme="majorHAnsi" w:hAnsiTheme="majorHAnsi"/>
                <w:b/>
              </w:rPr>
            </w:pPr>
            <w:r w:rsidRPr="004F2567">
              <w:rPr>
                <w:rFonts w:asciiTheme="majorHAnsi" w:hAnsiTheme="majorHAnsi"/>
              </w:rPr>
              <w:t xml:space="preserve">Alta: </w:t>
            </w:r>
            <w:r>
              <w:rPr>
                <w:rFonts w:asciiTheme="majorHAnsi" w:hAnsiTheme="majorHAnsi"/>
                <w:b/>
              </w:rPr>
              <w:t>2</w:t>
            </w:r>
            <w:r w:rsidRPr="004F2567">
              <w:rPr>
                <w:rFonts w:asciiTheme="majorHAnsi" w:hAnsiTheme="majorHAnsi"/>
                <w:b/>
              </w:rPr>
              <w:t xml:space="preserve"> punti </w:t>
            </w:r>
          </w:p>
        </w:tc>
        <w:tc>
          <w:tcPr>
            <w:tcW w:w="935" w:type="pct"/>
          </w:tcPr>
          <w:p w:rsidR="001171F2" w:rsidRPr="004F2567" w:rsidRDefault="001171F2" w:rsidP="00CA2CF5">
            <w:pPr>
              <w:jc w:val="center"/>
              <w:rPr>
                <w:rFonts w:asciiTheme="majorHAnsi" w:hAnsiTheme="majorHAnsi"/>
              </w:rPr>
            </w:pPr>
            <w:r>
              <w:rPr>
                <w:rFonts w:asciiTheme="majorHAnsi" w:hAnsiTheme="majorHAnsi"/>
              </w:rPr>
              <w:t>1,5</w:t>
            </w:r>
          </w:p>
        </w:tc>
      </w:tr>
      <w:tr w:rsidR="001171F2" w:rsidRPr="004F2567" w:rsidTr="00CA2CF5">
        <w:trPr>
          <w:cantSplit/>
        </w:trPr>
        <w:tc>
          <w:tcPr>
            <w:tcW w:w="1036" w:type="pct"/>
            <w:vMerge/>
          </w:tcPr>
          <w:p w:rsidR="001171F2" w:rsidRPr="004F2567" w:rsidRDefault="001171F2" w:rsidP="00CA2CF5">
            <w:pPr>
              <w:rPr>
                <w:rFonts w:asciiTheme="majorHAnsi" w:hAnsiTheme="majorHAnsi"/>
              </w:rPr>
            </w:pPr>
          </w:p>
        </w:tc>
        <w:tc>
          <w:tcPr>
            <w:tcW w:w="1538" w:type="pct"/>
          </w:tcPr>
          <w:p w:rsidR="001171F2" w:rsidRPr="004F2567" w:rsidRDefault="001171F2" w:rsidP="00CA2CF5">
            <w:pPr>
              <w:rPr>
                <w:rFonts w:asciiTheme="majorHAnsi" w:hAnsiTheme="majorHAnsi"/>
              </w:rPr>
            </w:pPr>
            <w:r w:rsidRPr="004F2567">
              <w:rPr>
                <w:rFonts w:asciiTheme="majorHAnsi" w:hAnsiTheme="majorHAnsi"/>
              </w:rPr>
              <w:t>Valore delle risorse di bilancio gestite in entrata e in uscita</w:t>
            </w:r>
            <w:r>
              <w:rPr>
                <w:rFonts w:asciiTheme="majorHAnsi" w:hAnsiTheme="majorHAnsi"/>
              </w:rPr>
              <w:t xml:space="preserve"> </w:t>
            </w:r>
            <w:r w:rsidRPr="00EE2603">
              <w:rPr>
                <w:rFonts w:asciiTheme="majorHAnsi" w:hAnsiTheme="majorHAnsi"/>
              </w:rPr>
              <w:t>di parte corrente</w:t>
            </w:r>
          </w:p>
        </w:tc>
        <w:tc>
          <w:tcPr>
            <w:tcW w:w="1491" w:type="pct"/>
          </w:tcPr>
          <w:p w:rsidR="001171F2" w:rsidRPr="008B12F3" w:rsidRDefault="001171F2" w:rsidP="00CA2CF5">
            <w:pPr>
              <w:rPr>
                <w:rFonts w:asciiTheme="majorHAnsi" w:hAnsiTheme="majorHAnsi"/>
              </w:rPr>
            </w:pPr>
            <w:r w:rsidRPr="008B12F3">
              <w:rPr>
                <w:rFonts w:asciiTheme="majorHAnsi" w:hAnsiTheme="majorHAnsi"/>
                <w:noProof/>
              </w:rPr>
              <w:t xml:space="preserve">Fino a </w:t>
            </w:r>
            <w:r>
              <w:rPr>
                <w:rFonts w:asciiTheme="majorHAnsi" w:hAnsiTheme="majorHAnsi"/>
                <w:noProof/>
              </w:rPr>
              <w:t>5</w:t>
            </w:r>
            <w:r w:rsidRPr="008B12F3">
              <w:rPr>
                <w:rFonts w:asciiTheme="majorHAnsi" w:hAnsiTheme="majorHAnsi"/>
                <w:noProof/>
              </w:rPr>
              <w:t xml:space="preserve">00.000: </w:t>
            </w:r>
            <w:r>
              <w:rPr>
                <w:rFonts w:asciiTheme="majorHAnsi" w:hAnsiTheme="majorHAnsi"/>
                <w:b/>
                <w:noProof/>
              </w:rPr>
              <w:t>1</w:t>
            </w:r>
            <w:r w:rsidRPr="008B12F3">
              <w:rPr>
                <w:rFonts w:asciiTheme="majorHAnsi" w:hAnsiTheme="majorHAnsi"/>
                <w:b/>
              </w:rPr>
              <w:t xml:space="preserve"> punt</w:t>
            </w:r>
            <w:r>
              <w:rPr>
                <w:rFonts w:asciiTheme="majorHAnsi" w:hAnsiTheme="majorHAnsi"/>
                <w:b/>
              </w:rPr>
              <w:t>o</w:t>
            </w:r>
            <w:r w:rsidRPr="008B12F3">
              <w:rPr>
                <w:rFonts w:asciiTheme="majorHAnsi" w:hAnsiTheme="majorHAnsi"/>
                <w:b/>
              </w:rPr>
              <w:t xml:space="preserve"> </w:t>
            </w:r>
          </w:p>
          <w:p w:rsidR="001171F2" w:rsidRPr="008B12F3" w:rsidRDefault="001171F2" w:rsidP="00CA2CF5">
            <w:pPr>
              <w:rPr>
                <w:rFonts w:asciiTheme="majorHAnsi" w:hAnsiTheme="majorHAnsi"/>
                <w:b/>
              </w:rPr>
            </w:pPr>
            <w:r w:rsidRPr="008B12F3">
              <w:rPr>
                <w:rFonts w:asciiTheme="majorHAnsi" w:hAnsiTheme="majorHAnsi"/>
                <w:noProof/>
              </w:rPr>
              <w:t xml:space="preserve">Fino a </w:t>
            </w:r>
            <w:r>
              <w:rPr>
                <w:rFonts w:asciiTheme="majorHAnsi" w:hAnsiTheme="majorHAnsi"/>
                <w:noProof/>
              </w:rPr>
              <w:t>1</w:t>
            </w:r>
            <w:r w:rsidRPr="008B12F3">
              <w:rPr>
                <w:rFonts w:asciiTheme="majorHAnsi" w:hAnsiTheme="majorHAnsi"/>
                <w:noProof/>
              </w:rPr>
              <w:t>.000.000</w:t>
            </w:r>
            <w:r w:rsidRPr="008B12F3">
              <w:rPr>
                <w:rFonts w:asciiTheme="majorHAnsi" w:hAnsiTheme="majorHAnsi"/>
              </w:rPr>
              <w:t xml:space="preserve">: </w:t>
            </w:r>
            <w:r>
              <w:rPr>
                <w:rFonts w:asciiTheme="majorHAnsi" w:hAnsiTheme="majorHAnsi"/>
                <w:b/>
              </w:rPr>
              <w:t>1,5</w:t>
            </w:r>
            <w:r w:rsidRPr="008B12F3">
              <w:rPr>
                <w:rFonts w:asciiTheme="majorHAnsi" w:hAnsiTheme="majorHAnsi"/>
                <w:b/>
              </w:rPr>
              <w:t xml:space="preserve"> punti </w:t>
            </w:r>
          </w:p>
          <w:p w:rsidR="001171F2" w:rsidRPr="004F2567" w:rsidRDefault="001171F2" w:rsidP="00CA2CF5">
            <w:pPr>
              <w:rPr>
                <w:rFonts w:asciiTheme="majorHAnsi" w:hAnsiTheme="majorHAnsi"/>
              </w:rPr>
            </w:pPr>
            <w:r>
              <w:rPr>
                <w:rFonts w:asciiTheme="majorHAnsi" w:hAnsiTheme="majorHAnsi"/>
                <w:noProof/>
              </w:rPr>
              <w:t>Oltre</w:t>
            </w:r>
            <w:r w:rsidRPr="008B12F3">
              <w:rPr>
                <w:rFonts w:asciiTheme="majorHAnsi" w:hAnsiTheme="majorHAnsi"/>
                <w:noProof/>
              </w:rPr>
              <w:t xml:space="preserve"> </w:t>
            </w:r>
            <w:r>
              <w:rPr>
                <w:rFonts w:asciiTheme="majorHAnsi" w:hAnsiTheme="majorHAnsi"/>
                <w:noProof/>
              </w:rPr>
              <w:t>1</w:t>
            </w:r>
            <w:r w:rsidRPr="008B12F3">
              <w:rPr>
                <w:rFonts w:asciiTheme="majorHAnsi" w:hAnsiTheme="majorHAnsi"/>
                <w:noProof/>
              </w:rPr>
              <w:t>.000.000</w:t>
            </w:r>
            <w:r w:rsidRPr="008B12F3">
              <w:rPr>
                <w:rFonts w:asciiTheme="majorHAnsi" w:hAnsiTheme="majorHAnsi"/>
              </w:rPr>
              <w:t xml:space="preserve">: </w:t>
            </w:r>
            <w:r>
              <w:rPr>
                <w:rFonts w:asciiTheme="majorHAnsi" w:hAnsiTheme="majorHAnsi"/>
                <w:b/>
              </w:rPr>
              <w:t>2</w:t>
            </w:r>
            <w:r w:rsidRPr="008B12F3">
              <w:rPr>
                <w:rFonts w:asciiTheme="majorHAnsi" w:hAnsiTheme="majorHAnsi"/>
                <w:b/>
              </w:rPr>
              <w:t xml:space="preserve"> punti</w:t>
            </w:r>
          </w:p>
        </w:tc>
        <w:tc>
          <w:tcPr>
            <w:tcW w:w="935" w:type="pct"/>
          </w:tcPr>
          <w:p w:rsidR="001171F2" w:rsidRPr="004F2567" w:rsidRDefault="001171F2" w:rsidP="00CA2CF5">
            <w:pPr>
              <w:jc w:val="center"/>
              <w:rPr>
                <w:rFonts w:asciiTheme="majorHAnsi" w:hAnsiTheme="majorHAnsi"/>
              </w:rPr>
            </w:pPr>
            <w:r>
              <w:rPr>
                <w:rFonts w:asciiTheme="majorHAnsi" w:hAnsiTheme="majorHAnsi"/>
              </w:rPr>
              <w:t>1</w:t>
            </w:r>
          </w:p>
        </w:tc>
      </w:tr>
      <w:tr w:rsidR="001171F2" w:rsidRPr="004F2567" w:rsidTr="00CA2CF5">
        <w:trPr>
          <w:cantSplit/>
        </w:trPr>
        <w:tc>
          <w:tcPr>
            <w:tcW w:w="1036" w:type="pct"/>
            <w:vMerge w:val="restart"/>
          </w:tcPr>
          <w:p w:rsidR="001171F2" w:rsidRPr="004F2567" w:rsidRDefault="001171F2" w:rsidP="00CA2CF5">
            <w:pPr>
              <w:rPr>
                <w:rFonts w:asciiTheme="majorHAnsi" w:hAnsiTheme="majorHAnsi"/>
              </w:rPr>
            </w:pPr>
            <w:r w:rsidRPr="004F2567">
              <w:rPr>
                <w:rFonts w:asciiTheme="majorHAnsi" w:hAnsiTheme="majorHAnsi"/>
              </w:rPr>
              <w:t>Complessità gestionale</w:t>
            </w:r>
          </w:p>
        </w:tc>
        <w:tc>
          <w:tcPr>
            <w:tcW w:w="1538" w:type="pct"/>
          </w:tcPr>
          <w:p w:rsidR="001171F2" w:rsidRPr="004F2567" w:rsidRDefault="001171F2" w:rsidP="00CA2CF5">
            <w:pPr>
              <w:rPr>
                <w:rFonts w:asciiTheme="majorHAnsi" w:hAnsiTheme="majorHAnsi"/>
              </w:rPr>
            </w:pPr>
            <w:r w:rsidRPr="00EE2603">
              <w:rPr>
                <w:rFonts w:asciiTheme="majorHAnsi" w:hAnsiTheme="majorHAnsi"/>
              </w:rPr>
              <w:t>Complessità del processo di programmazione</w:t>
            </w:r>
          </w:p>
        </w:tc>
        <w:tc>
          <w:tcPr>
            <w:tcW w:w="1491" w:type="pct"/>
          </w:tcPr>
          <w:p w:rsidR="001171F2" w:rsidRPr="004F2567" w:rsidRDefault="001171F2" w:rsidP="00CA2CF5">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1171F2" w:rsidRPr="004F2567" w:rsidRDefault="001171F2" w:rsidP="00CA2CF5">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1171F2" w:rsidRPr="004F2567" w:rsidRDefault="001171F2" w:rsidP="00CA2CF5">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D08CE">
              <w:rPr>
                <w:rFonts w:asciiTheme="majorHAnsi" w:hAnsiTheme="majorHAnsi"/>
                <w:b/>
              </w:rPr>
              <w:t>10</w:t>
            </w:r>
            <w:r w:rsidRPr="004F2567">
              <w:rPr>
                <w:rFonts w:asciiTheme="majorHAnsi" w:hAnsiTheme="majorHAnsi"/>
                <w:b/>
              </w:rPr>
              <w:t xml:space="preserve"> punti</w:t>
            </w:r>
          </w:p>
        </w:tc>
        <w:tc>
          <w:tcPr>
            <w:tcW w:w="935" w:type="pct"/>
          </w:tcPr>
          <w:p w:rsidR="001171F2" w:rsidRPr="004F2567" w:rsidRDefault="001171F2" w:rsidP="00CA2CF5">
            <w:pPr>
              <w:jc w:val="center"/>
              <w:rPr>
                <w:rFonts w:asciiTheme="majorHAnsi" w:hAnsiTheme="majorHAnsi"/>
              </w:rPr>
            </w:pPr>
            <w:r>
              <w:rPr>
                <w:rFonts w:asciiTheme="majorHAnsi" w:hAnsiTheme="majorHAnsi"/>
              </w:rPr>
              <w:t>5</w:t>
            </w:r>
          </w:p>
        </w:tc>
      </w:tr>
      <w:tr w:rsidR="001171F2" w:rsidRPr="004F2567" w:rsidTr="00CA2CF5">
        <w:trPr>
          <w:cantSplit/>
        </w:trPr>
        <w:tc>
          <w:tcPr>
            <w:tcW w:w="1036" w:type="pct"/>
            <w:vMerge/>
          </w:tcPr>
          <w:p w:rsidR="001171F2" w:rsidRPr="004F2567" w:rsidRDefault="001171F2" w:rsidP="00CA2CF5">
            <w:pPr>
              <w:rPr>
                <w:rFonts w:asciiTheme="majorHAnsi" w:hAnsiTheme="majorHAnsi"/>
              </w:rPr>
            </w:pPr>
          </w:p>
        </w:tc>
        <w:tc>
          <w:tcPr>
            <w:tcW w:w="1538" w:type="pct"/>
          </w:tcPr>
          <w:p w:rsidR="001171F2" w:rsidRPr="004F2567" w:rsidRDefault="001171F2" w:rsidP="00CA2CF5">
            <w:pPr>
              <w:rPr>
                <w:rFonts w:asciiTheme="majorHAnsi" w:hAnsiTheme="majorHAnsi"/>
              </w:rPr>
            </w:pPr>
            <w:r w:rsidRPr="004F2567">
              <w:rPr>
                <w:rFonts w:asciiTheme="majorHAnsi" w:hAnsiTheme="majorHAnsi"/>
              </w:rPr>
              <w:t>Grado di rischio e responsabilità</w:t>
            </w:r>
          </w:p>
        </w:tc>
        <w:tc>
          <w:tcPr>
            <w:tcW w:w="1491" w:type="pct"/>
          </w:tcPr>
          <w:p w:rsidR="001171F2" w:rsidRPr="004F2567" w:rsidRDefault="001171F2" w:rsidP="00CA2CF5">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1171F2" w:rsidRPr="004F2567" w:rsidRDefault="001171F2" w:rsidP="00CA2CF5">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1171F2" w:rsidRPr="004F2567" w:rsidRDefault="001171F2" w:rsidP="00CA2CF5">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D08CE">
              <w:rPr>
                <w:rFonts w:asciiTheme="majorHAnsi" w:hAnsiTheme="majorHAnsi"/>
                <w:b/>
              </w:rPr>
              <w:t>10</w:t>
            </w:r>
            <w:r w:rsidRPr="004F2567">
              <w:rPr>
                <w:rFonts w:asciiTheme="majorHAnsi" w:hAnsiTheme="majorHAnsi"/>
                <w:b/>
              </w:rPr>
              <w:t xml:space="preserve"> punti</w:t>
            </w:r>
          </w:p>
        </w:tc>
        <w:tc>
          <w:tcPr>
            <w:tcW w:w="935" w:type="pct"/>
          </w:tcPr>
          <w:p w:rsidR="001171F2" w:rsidRPr="004F2567" w:rsidRDefault="001171F2" w:rsidP="00CA2CF5">
            <w:pPr>
              <w:jc w:val="center"/>
              <w:rPr>
                <w:rFonts w:asciiTheme="majorHAnsi" w:hAnsiTheme="majorHAnsi"/>
              </w:rPr>
            </w:pPr>
            <w:r>
              <w:rPr>
                <w:rFonts w:asciiTheme="majorHAnsi" w:hAnsiTheme="majorHAnsi"/>
              </w:rPr>
              <w:t>5</w:t>
            </w:r>
          </w:p>
        </w:tc>
      </w:tr>
      <w:tr w:rsidR="001171F2" w:rsidRPr="004F2567" w:rsidTr="00CA2CF5">
        <w:tc>
          <w:tcPr>
            <w:tcW w:w="1036" w:type="pct"/>
          </w:tcPr>
          <w:p w:rsidR="001171F2" w:rsidRPr="004F2567" w:rsidRDefault="001171F2" w:rsidP="00CA2CF5">
            <w:pPr>
              <w:rPr>
                <w:rFonts w:asciiTheme="majorHAnsi" w:hAnsiTheme="majorHAnsi"/>
              </w:rPr>
            </w:pPr>
            <w:r w:rsidRPr="004F2567">
              <w:rPr>
                <w:rFonts w:asciiTheme="majorHAnsi" w:hAnsiTheme="majorHAnsi"/>
              </w:rPr>
              <w:t>Complessità del sistema relazionale</w:t>
            </w:r>
          </w:p>
        </w:tc>
        <w:tc>
          <w:tcPr>
            <w:tcW w:w="1538" w:type="pct"/>
          </w:tcPr>
          <w:p w:rsidR="001171F2" w:rsidRPr="004F2567" w:rsidRDefault="001171F2" w:rsidP="00CA2CF5">
            <w:pPr>
              <w:rPr>
                <w:rFonts w:asciiTheme="majorHAnsi" w:hAnsiTheme="majorHAnsi"/>
              </w:rPr>
            </w:pPr>
            <w:r w:rsidRPr="004F2567">
              <w:rPr>
                <w:rFonts w:asciiTheme="majorHAnsi" w:hAnsiTheme="majorHAnsi"/>
              </w:rPr>
              <w:t>Grado di complessità delle relazioni esterne e interne</w:t>
            </w:r>
          </w:p>
        </w:tc>
        <w:tc>
          <w:tcPr>
            <w:tcW w:w="1491" w:type="pct"/>
          </w:tcPr>
          <w:p w:rsidR="001171F2" w:rsidRPr="004F2567" w:rsidRDefault="001171F2" w:rsidP="00CA2CF5">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1171F2" w:rsidRPr="004F2567" w:rsidRDefault="001171F2" w:rsidP="00CA2CF5">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1171F2" w:rsidRPr="004F2567" w:rsidRDefault="001171F2" w:rsidP="00CA2CF5">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10</w:t>
            </w:r>
            <w:r w:rsidRPr="004F2567">
              <w:rPr>
                <w:rFonts w:asciiTheme="majorHAnsi" w:hAnsiTheme="majorHAnsi"/>
                <w:b/>
              </w:rPr>
              <w:t xml:space="preserve"> punti</w:t>
            </w:r>
          </w:p>
        </w:tc>
        <w:tc>
          <w:tcPr>
            <w:tcW w:w="935" w:type="pct"/>
          </w:tcPr>
          <w:p w:rsidR="001171F2" w:rsidRPr="004F2567" w:rsidRDefault="001171F2" w:rsidP="00CA2CF5">
            <w:pPr>
              <w:jc w:val="center"/>
              <w:rPr>
                <w:rFonts w:asciiTheme="majorHAnsi" w:hAnsiTheme="majorHAnsi"/>
              </w:rPr>
            </w:pPr>
            <w:r>
              <w:rPr>
                <w:rFonts w:asciiTheme="majorHAnsi" w:hAnsiTheme="majorHAnsi"/>
              </w:rPr>
              <w:t>10</w:t>
            </w:r>
          </w:p>
        </w:tc>
      </w:tr>
      <w:tr w:rsidR="001171F2" w:rsidRPr="004F2567" w:rsidTr="00CA2CF5">
        <w:tc>
          <w:tcPr>
            <w:tcW w:w="1036" w:type="pct"/>
            <w:vMerge w:val="restart"/>
          </w:tcPr>
          <w:p w:rsidR="001171F2" w:rsidRPr="004F2567" w:rsidRDefault="001171F2" w:rsidP="00CA2CF5">
            <w:pPr>
              <w:rPr>
                <w:rFonts w:asciiTheme="majorHAnsi" w:hAnsiTheme="majorHAnsi"/>
              </w:rPr>
            </w:pPr>
            <w:r w:rsidRPr="00EE2603">
              <w:rPr>
                <w:rFonts w:asciiTheme="majorHAnsi" w:hAnsiTheme="majorHAnsi"/>
              </w:rPr>
              <w:t>Complessità specialistica</w:t>
            </w:r>
          </w:p>
        </w:tc>
        <w:tc>
          <w:tcPr>
            <w:tcW w:w="1538" w:type="pct"/>
          </w:tcPr>
          <w:p w:rsidR="001171F2" w:rsidRPr="004F2567" w:rsidRDefault="001171F2" w:rsidP="00CA2CF5">
            <w:pPr>
              <w:rPr>
                <w:rFonts w:asciiTheme="majorHAnsi" w:hAnsiTheme="majorHAnsi"/>
              </w:rPr>
            </w:pPr>
            <w:r w:rsidRPr="00EE2603">
              <w:rPr>
                <w:rFonts w:asciiTheme="majorHAnsi" w:hAnsiTheme="majorHAnsi"/>
              </w:rPr>
              <w:t>Responsabilità tecnic</w:t>
            </w:r>
            <w:r>
              <w:rPr>
                <w:rFonts w:asciiTheme="majorHAnsi" w:hAnsiTheme="majorHAnsi"/>
              </w:rPr>
              <w:t>a</w:t>
            </w:r>
          </w:p>
        </w:tc>
        <w:tc>
          <w:tcPr>
            <w:tcW w:w="1491" w:type="pct"/>
          </w:tcPr>
          <w:p w:rsidR="001171F2" w:rsidRPr="004F2567" w:rsidRDefault="001171F2" w:rsidP="00CA2CF5">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1171F2" w:rsidRPr="004F2567" w:rsidRDefault="001171F2" w:rsidP="00CA2CF5">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1171F2" w:rsidRPr="004F2567" w:rsidRDefault="001171F2" w:rsidP="00CA2CF5">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1171F2" w:rsidRPr="004F2567" w:rsidRDefault="001171F2" w:rsidP="00CA2CF5">
            <w:pPr>
              <w:jc w:val="center"/>
              <w:rPr>
                <w:rFonts w:asciiTheme="majorHAnsi" w:hAnsiTheme="majorHAnsi"/>
              </w:rPr>
            </w:pPr>
            <w:r>
              <w:rPr>
                <w:rFonts w:asciiTheme="majorHAnsi" w:hAnsiTheme="majorHAnsi"/>
              </w:rPr>
              <w:t>5</w:t>
            </w:r>
          </w:p>
        </w:tc>
      </w:tr>
      <w:tr w:rsidR="001171F2" w:rsidRPr="004F2567" w:rsidTr="00CA2CF5">
        <w:tc>
          <w:tcPr>
            <w:tcW w:w="1036" w:type="pct"/>
            <w:vMerge/>
          </w:tcPr>
          <w:p w:rsidR="001171F2" w:rsidRPr="00EE2603" w:rsidRDefault="001171F2" w:rsidP="00CA2CF5">
            <w:pPr>
              <w:rPr>
                <w:rFonts w:asciiTheme="majorHAnsi" w:hAnsiTheme="majorHAnsi"/>
              </w:rPr>
            </w:pPr>
          </w:p>
        </w:tc>
        <w:tc>
          <w:tcPr>
            <w:tcW w:w="1538" w:type="pct"/>
          </w:tcPr>
          <w:p w:rsidR="001171F2" w:rsidRPr="00EE2603" w:rsidRDefault="001171F2" w:rsidP="00CA2CF5">
            <w:pPr>
              <w:rPr>
                <w:rFonts w:asciiTheme="majorHAnsi" w:hAnsiTheme="majorHAnsi"/>
              </w:rPr>
            </w:pPr>
            <w:r w:rsidRPr="00EE2603">
              <w:rPr>
                <w:rFonts w:asciiTheme="majorHAnsi" w:hAnsiTheme="majorHAnsi"/>
              </w:rPr>
              <w:t>Responsabilità amministrativa</w:t>
            </w:r>
          </w:p>
        </w:tc>
        <w:tc>
          <w:tcPr>
            <w:tcW w:w="1491" w:type="pct"/>
          </w:tcPr>
          <w:p w:rsidR="001171F2" w:rsidRPr="004F2567" w:rsidRDefault="001171F2" w:rsidP="00CA2CF5">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1171F2" w:rsidRPr="004F2567" w:rsidRDefault="001171F2" w:rsidP="00CA2CF5">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1171F2" w:rsidRPr="004F2567" w:rsidRDefault="001171F2" w:rsidP="00CA2CF5">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1171F2" w:rsidRPr="004F2567" w:rsidRDefault="001171F2" w:rsidP="00CA2CF5">
            <w:pPr>
              <w:jc w:val="center"/>
              <w:rPr>
                <w:rFonts w:asciiTheme="majorHAnsi" w:hAnsiTheme="majorHAnsi"/>
              </w:rPr>
            </w:pPr>
            <w:r>
              <w:rPr>
                <w:rFonts w:asciiTheme="majorHAnsi" w:hAnsiTheme="majorHAnsi"/>
              </w:rPr>
              <w:t>1</w:t>
            </w:r>
            <w:r w:rsidR="00CA2CF5">
              <w:rPr>
                <w:rFonts w:asciiTheme="majorHAnsi" w:hAnsiTheme="majorHAnsi"/>
              </w:rPr>
              <w:t>2</w:t>
            </w:r>
          </w:p>
        </w:tc>
      </w:tr>
      <w:tr w:rsidR="001171F2" w:rsidRPr="004F2567" w:rsidTr="00CA2CF5">
        <w:tc>
          <w:tcPr>
            <w:tcW w:w="1036" w:type="pct"/>
            <w:vMerge/>
          </w:tcPr>
          <w:p w:rsidR="001171F2" w:rsidRPr="00EE2603" w:rsidRDefault="001171F2" w:rsidP="00CA2CF5">
            <w:pPr>
              <w:rPr>
                <w:rFonts w:asciiTheme="majorHAnsi" w:hAnsiTheme="majorHAnsi"/>
              </w:rPr>
            </w:pPr>
          </w:p>
        </w:tc>
        <w:tc>
          <w:tcPr>
            <w:tcW w:w="1538" w:type="pct"/>
          </w:tcPr>
          <w:p w:rsidR="001171F2" w:rsidRPr="00EE2603" w:rsidRDefault="001171F2" w:rsidP="00CA2CF5">
            <w:pPr>
              <w:rPr>
                <w:rFonts w:asciiTheme="majorHAnsi" w:hAnsiTheme="majorHAnsi"/>
              </w:rPr>
            </w:pPr>
            <w:r w:rsidRPr="00EE2603">
              <w:rPr>
                <w:rFonts w:asciiTheme="majorHAnsi" w:hAnsiTheme="majorHAnsi"/>
              </w:rPr>
              <w:t>Responsabilità contabile</w:t>
            </w:r>
          </w:p>
        </w:tc>
        <w:tc>
          <w:tcPr>
            <w:tcW w:w="1491" w:type="pct"/>
          </w:tcPr>
          <w:p w:rsidR="001171F2" w:rsidRPr="004F2567" w:rsidRDefault="001171F2" w:rsidP="00CA2CF5">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1171F2" w:rsidRPr="004F2567" w:rsidRDefault="001171F2" w:rsidP="00CA2CF5">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1171F2" w:rsidRPr="004F2567" w:rsidRDefault="001171F2" w:rsidP="00CA2CF5">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1171F2" w:rsidRPr="004F2567" w:rsidRDefault="001171F2" w:rsidP="00CA2CF5">
            <w:pPr>
              <w:jc w:val="center"/>
              <w:rPr>
                <w:rFonts w:asciiTheme="majorHAnsi" w:hAnsiTheme="majorHAnsi"/>
              </w:rPr>
            </w:pPr>
            <w:r>
              <w:rPr>
                <w:rFonts w:asciiTheme="majorHAnsi" w:hAnsiTheme="majorHAnsi"/>
              </w:rPr>
              <w:t>5</w:t>
            </w:r>
          </w:p>
        </w:tc>
      </w:tr>
      <w:tr w:rsidR="001171F2" w:rsidRPr="004F2567" w:rsidTr="00CA2CF5">
        <w:tc>
          <w:tcPr>
            <w:tcW w:w="1036" w:type="pct"/>
          </w:tcPr>
          <w:p w:rsidR="001171F2" w:rsidRPr="004F2567" w:rsidRDefault="001171F2" w:rsidP="00CA2CF5">
            <w:pPr>
              <w:rPr>
                <w:rFonts w:asciiTheme="majorHAnsi" w:hAnsiTheme="majorHAnsi"/>
              </w:rPr>
            </w:pPr>
            <w:r w:rsidRPr="004F2567">
              <w:rPr>
                <w:rFonts w:asciiTheme="majorHAnsi" w:hAnsiTheme="majorHAnsi"/>
              </w:rPr>
              <w:t>Strategicità dell’area</w:t>
            </w:r>
          </w:p>
        </w:tc>
        <w:tc>
          <w:tcPr>
            <w:tcW w:w="1538" w:type="pct"/>
          </w:tcPr>
          <w:p w:rsidR="001171F2" w:rsidRPr="004F2567" w:rsidRDefault="001171F2" w:rsidP="00CA2CF5">
            <w:pPr>
              <w:rPr>
                <w:rFonts w:asciiTheme="majorHAnsi" w:hAnsiTheme="majorHAnsi"/>
              </w:rPr>
            </w:pPr>
            <w:r w:rsidRPr="004F2567">
              <w:rPr>
                <w:rFonts w:asciiTheme="majorHAnsi" w:hAnsiTheme="majorHAnsi"/>
              </w:rPr>
              <w:t>Rilevanza  della PO rispetto ai programmi dell’ente</w:t>
            </w:r>
          </w:p>
        </w:tc>
        <w:tc>
          <w:tcPr>
            <w:tcW w:w="1491" w:type="pct"/>
          </w:tcPr>
          <w:p w:rsidR="001171F2" w:rsidRPr="004F2567" w:rsidRDefault="001171F2" w:rsidP="00CA2CF5">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1171F2" w:rsidRPr="004F2567" w:rsidRDefault="001171F2" w:rsidP="00CA2CF5">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1171F2" w:rsidRPr="004F2567" w:rsidRDefault="001171F2" w:rsidP="00CA2CF5">
            <w:pPr>
              <w:rPr>
                <w:rFonts w:asciiTheme="majorHAnsi" w:hAnsiTheme="majorHAnsi"/>
                <w:b/>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1171F2" w:rsidRPr="004F2567" w:rsidRDefault="001171F2" w:rsidP="00CA2CF5">
            <w:pPr>
              <w:jc w:val="center"/>
              <w:rPr>
                <w:rFonts w:asciiTheme="majorHAnsi" w:hAnsiTheme="majorHAnsi"/>
              </w:rPr>
            </w:pPr>
            <w:r>
              <w:rPr>
                <w:rFonts w:asciiTheme="majorHAnsi" w:hAnsiTheme="majorHAnsi"/>
              </w:rPr>
              <w:t>10</w:t>
            </w:r>
          </w:p>
        </w:tc>
      </w:tr>
      <w:tr w:rsidR="001171F2" w:rsidRPr="004F2567" w:rsidTr="00CA2CF5">
        <w:trPr>
          <w:cantSplit/>
        </w:trPr>
        <w:tc>
          <w:tcPr>
            <w:tcW w:w="4065" w:type="pct"/>
            <w:gridSpan w:val="3"/>
          </w:tcPr>
          <w:p w:rsidR="001171F2" w:rsidRPr="004F2567" w:rsidRDefault="001171F2" w:rsidP="00CA2CF5">
            <w:pPr>
              <w:rPr>
                <w:rFonts w:asciiTheme="majorHAnsi" w:hAnsiTheme="majorHAnsi"/>
                <w:b/>
              </w:rPr>
            </w:pPr>
            <w:r w:rsidRPr="004F2567">
              <w:rPr>
                <w:rFonts w:asciiTheme="majorHAnsi" w:hAnsiTheme="majorHAnsi"/>
                <w:b/>
              </w:rPr>
              <w:t>TOTALE PUNTEGGIO</w:t>
            </w:r>
          </w:p>
        </w:tc>
        <w:tc>
          <w:tcPr>
            <w:tcW w:w="935" w:type="pct"/>
          </w:tcPr>
          <w:p w:rsidR="001171F2" w:rsidRPr="004F2567" w:rsidRDefault="001171F2" w:rsidP="00CA2CF5">
            <w:pPr>
              <w:jc w:val="center"/>
              <w:rPr>
                <w:rFonts w:asciiTheme="majorHAnsi" w:hAnsiTheme="majorHAnsi"/>
              </w:rPr>
            </w:pPr>
            <w:r>
              <w:rPr>
                <w:rFonts w:asciiTheme="majorHAnsi" w:hAnsiTheme="majorHAnsi"/>
              </w:rPr>
              <w:t>5</w:t>
            </w:r>
            <w:r w:rsidR="00CA2CF5">
              <w:rPr>
                <w:rFonts w:asciiTheme="majorHAnsi" w:hAnsiTheme="majorHAnsi"/>
              </w:rPr>
              <w:t>8</w:t>
            </w:r>
            <w:r>
              <w:rPr>
                <w:rFonts w:asciiTheme="majorHAnsi" w:hAnsiTheme="majorHAnsi"/>
              </w:rPr>
              <w:t>,5</w:t>
            </w:r>
          </w:p>
        </w:tc>
      </w:tr>
    </w:tbl>
    <w:p w:rsidR="00C15A3C" w:rsidRPr="001171F2" w:rsidRDefault="001171F2" w:rsidP="00501983">
      <w:pPr>
        <w:rPr>
          <w:b/>
        </w:rPr>
      </w:pPr>
      <w:r w:rsidRPr="001171F2">
        <w:rPr>
          <w:b/>
        </w:rPr>
        <w:t>ALLEGATO A</w:t>
      </w:r>
    </w:p>
    <w:p w:rsidR="001171F2" w:rsidRPr="001171F2" w:rsidRDefault="001171F2" w:rsidP="001171F2">
      <w:pPr>
        <w:jc w:val="center"/>
        <w:rPr>
          <w:b/>
        </w:rPr>
      </w:pPr>
    </w:p>
    <w:p w:rsidR="001171F2" w:rsidRDefault="001171F2" w:rsidP="001171F2">
      <w:pPr>
        <w:jc w:val="center"/>
        <w:rPr>
          <w:b/>
        </w:rPr>
      </w:pPr>
      <w:r w:rsidRPr="001171F2">
        <w:rPr>
          <w:b/>
        </w:rPr>
        <w:t>GRADUAZIONE POSIZIONI ORGANIZZATIVE</w:t>
      </w:r>
    </w:p>
    <w:p w:rsidR="001171F2" w:rsidRPr="00CA2CF5" w:rsidRDefault="001171F2" w:rsidP="001171F2">
      <w:pPr>
        <w:jc w:val="center"/>
        <w:rPr>
          <w:b/>
          <w:sz w:val="28"/>
          <w:szCs w:val="28"/>
        </w:rPr>
      </w:pPr>
    </w:p>
    <w:p w:rsidR="001171F2" w:rsidRPr="00CA2CF5" w:rsidRDefault="001171F2" w:rsidP="001171F2">
      <w:pPr>
        <w:jc w:val="center"/>
        <w:rPr>
          <w:b/>
          <w:sz w:val="28"/>
          <w:szCs w:val="28"/>
        </w:rPr>
      </w:pPr>
    </w:p>
    <w:p w:rsidR="001171F2" w:rsidRPr="00501983" w:rsidRDefault="001171F2" w:rsidP="001171F2">
      <w:pPr>
        <w:jc w:val="center"/>
        <w:rPr>
          <w:b/>
          <w:sz w:val="28"/>
          <w:szCs w:val="28"/>
        </w:rPr>
      </w:pPr>
      <w:r w:rsidRPr="00501983">
        <w:rPr>
          <w:b/>
          <w:sz w:val="28"/>
          <w:szCs w:val="28"/>
        </w:rPr>
        <w:t>AREA AMMINISTRATIVA</w:t>
      </w:r>
    </w:p>
    <w:p w:rsidR="001171F2" w:rsidRPr="001171F2" w:rsidRDefault="001171F2" w:rsidP="001171F2">
      <w:pPr>
        <w:jc w:val="center"/>
        <w:rPr>
          <w:sz w:val="40"/>
          <w:szCs w:val="40"/>
        </w:rPr>
      </w:pPr>
    </w:p>
    <w:p w:rsidR="001171F2" w:rsidRPr="001171F2" w:rsidRDefault="001171F2" w:rsidP="001171F2">
      <w:pPr>
        <w:jc w:val="center"/>
        <w:rPr>
          <w:b/>
          <w:sz w:val="40"/>
          <w:szCs w:val="40"/>
        </w:rPr>
      </w:pPr>
    </w:p>
    <w:p w:rsidR="001171F2" w:rsidRDefault="001171F2"/>
    <w:p w:rsidR="001171F2" w:rsidRDefault="001171F2"/>
    <w:p w:rsidR="00CA2CF5" w:rsidRDefault="00CA2CF5"/>
    <w:p w:rsidR="00CA2CF5" w:rsidRDefault="00CA2CF5"/>
    <w:p w:rsidR="00CA2CF5" w:rsidRDefault="00CA2CF5"/>
    <w:p w:rsidR="00CA2CF5" w:rsidRDefault="00CA2CF5"/>
    <w:p w:rsidR="00CA2CF5" w:rsidRDefault="00CA2CF5"/>
    <w:p w:rsidR="00CA2CF5" w:rsidRDefault="00CA2CF5"/>
    <w:p w:rsidR="00CA2CF5" w:rsidRDefault="00CA2CF5"/>
    <w:p w:rsidR="00CA2CF5" w:rsidRDefault="00CA2CF5"/>
    <w:p w:rsidR="001171F2" w:rsidRDefault="001171F2"/>
    <w:tbl>
      <w:tblPr>
        <w:tblpPr w:leftFromText="141" w:rightFromText="141" w:vertAnchor="page" w:horzAnchor="margin" w:tblpY="3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2026"/>
        <w:gridCol w:w="3008"/>
        <w:gridCol w:w="2916"/>
        <w:gridCol w:w="1828"/>
      </w:tblGrid>
      <w:tr w:rsidR="00CA2CF5" w:rsidRPr="004F2567" w:rsidTr="0015684A">
        <w:tc>
          <w:tcPr>
            <w:tcW w:w="1036" w:type="pct"/>
            <w:tcBorders>
              <w:bottom w:val="single" w:sz="4" w:space="0" w:color="auto"/>
              <w:right w:val="single" w:sz="6" w:space="0" w:color="auto"/>
            </w:tcBorders>
          </w:tcPr>
          <w:p w:rsidR="00CA2CF5" w:rsidRPr="004F2567" w:rsidRDefault="00CA2CF5" w:rsidP="0015684A">
            <w:pPr>
              <w:jc w:val="center"/>
              <w:rPr>
                <w:rFonts w:asciiTheme="majorHAnsi" w:hAnsiTheme="majorHAnsi"/>
                <w:b/>
              </w:rPr>
            </w:pPr>
            <w:r w:rsidRPr="004F2567">
              <w:rPr>
                <w:rFonts w:asciiTheme="majorHAnsi" w:hAnsiTheme="majorHAnsi"/>
                <w:b/>
              </w:rPr>
              <w:t>INDICATORE</w:t>
            </w:r>
          </w:p>
        </w:tc>
        <w:tc>
          <w:tcPr>
            <w:tcW w:w="1538" w:type="pct"/>
            <w:tcBorders>
              <w:left w:val="single" w:sz="6" w:space="0" w:color="auto"/>
              <w:bottom w:val="single" w:sz="4" w:space="0" w:color="auto"/>
              <w:right w:val="single" w:sz="6" w:space="0" w:color="auto"/>
            </w:tcBorders>
          </w:tcPr>
          <w:p w:rsidR="00CA2CF5" w:rsidRPr="004F2567" w:rsidRDefault="00CA2CF5" w:rsidP="0015684A">
            <w:pPr>
              <w:jc w:val="center"/>
              <w:rPr>
                <w:rFonts w:asciiTheme="majorHAnsi" w:hAnsiTheme="majorHAnsi"/>
                <w:b/>
              </w:rPr>
            </w:pPr>
            <w:r w:rsidRPr="004F2567">
              <w:rPr>
                <w:rFonts w:asciiTheme="majorHAnsi" w:hAnsiTheme="majorHAnsi"/>
                <w:b/>
              </w:rPr>
              <w:t>CRITERIO</w:t>
            </w:r>
          </w:p>
        </w:tc>
        <w:tc>
          <w:tcPr>
            <w:tcW w:w="1491" w:type="pct"/>
            <w:tcBorders>
              <w:left w:val="single" w:sz="6" w:space="0" w:color="auto"/>
              <w:bottom w:val="single" w:sz="4" w:space="0" w:color="auto"/>
              <w:right w:val="single" w:sz="6" w:space="0" w:color="auto"/>
            </w:tcBorders>
          </w:tcPr>
          <w:p w:rsidR="00CA2CF5" w:rsidRPr="004F2567" w:rsidRDefault="00CA2CF5" w:rsidP="0015684A">
            <w:pPr>
              <w:jc w:val="center"/>
              <w:rPr>
                <w:rFonts w:asciiTheme="majorHAnsi" w:hAnsiTheme="majorHAnsi"/>
                <w:b/>
              </w:rPr>
            </w:pPr>
            <w:r w:rsidRPr="004F2567">
              <w:rPr>
                <w:rFonts w:asciiTheme="majorHAnsi" w:hAnsiTheme="majorHAnsi"/>
                <w:b/>
              </w:rPr>
              <w:t>DESCRIZIONE PUNTEGGIO</w:t>
            </w:r>
          </w:p>
        </w:tc>
        <w:tc>
          <w:tcPr>
            <w:tcW w:w="935" w:type="pct"/>
            <w:tcBorders>
              <w:left w:val="single" w:sz="6" w:space="0" w:color="auto"/>
              <w:bottom w:val="single" w:sz="4" w:space="0" w:color="auto"/>
            </w:tcBorders>
          </w:tcPr>
          <w:p w:rsidR="00CA2CF5" w:rsidRPr="004F2567" w:rsidRDefault="00CA2CF5" w:rsidP="0015684A">
            <w:pPr>
              <w:jc w:val="center"/>
              <w:rPr>
                <w:rFonts w:asciiTheme="majorHAnsi" w:hAnsiTheme="majorHAnsi"/>
                <w:b/>
              </w:rPr>
            </w:pPr>
            <w:r w:rsidRPr="004F2567">
              <w:rPr>
                <w:rFonts w:asciiTheme="majorHAnsi" w:hAnsiTheme="majorHAnsi"/>
                <w:b/>
              </w:rPr>
              <w:t>PUNTEGGIO OTTENUTO</w:t>
            </w:r>
          </w:p>
        </w:tc>
      </w:tr>
      <w:tr w:rsidR="00CA2CF5" w:rsidRPr="004F2567" w:rsidTr="0015684A">
        <w:trPr>
          <w:cantSplit/>
        </w:trPr>
        <w:tc>
          <w:tcPr>
            <w:tcW w:w="1036" w:type="pct"/>
            <w:vMerge w:val="restart"/>
            <w:tcBorders>
              <w:top w:val="single" w:sz="4" w:space="0" w:color="auto"/>
            </w:tcBorders>
          </w:tcPr>
          <w:p w:rsidR="00CA2CF5" w:rsidRPr="004F2567" w:rsidRDefault="00CA2CF5" w:rsidP="0015684A">
            <w:pPr>
              <w:rPr>
                <w:rFonts w:asciiTheme="majorHAnsi" w:hAnsiTheme="majorHAnsi"/>
              </w:rPr>
            </w:pPr>
            <w:r w:rsidRPr="004F2567">
              <w:rPr>
                <w:rFonts w:asciiTheme="majorHAnsi" w:hAnsiTheme="majorHAnsi"/>
              </w:rPr>
              <w:t>Dimensione organizzativa</w:t>
            </w:r>
          </w:p>
        </w:tc>
        <w:tc>
          <w:tcPr>
            <w:tcW w:w="1538" w:type="pct"/>
            <w:tcBorders>
              <w:top w:val="single" w:sz="4" w:space="0" w:color="auto"/>
            </w:tcBorders>
          </w:tcPr>
          <w:p w:rsidR="00CA2CF5" w:rsidRPr="004F2567" w:rsidRDefault="00CA2CF5" w:rsidP="0015684A">
            <w:pPr>
              <w:rPr>
                <w:rFonts w:asciiTheme="majorHAnsi" w:hAnsiTheme="majorHAnsi"/>
              </w:rPr>
            </w:pPr>
            <w:r w:rsidRPr="004F2567">
              <w:rPr>
                <w:rFonts w:asciiTheme="majorHAnsi" w:hAnsiTheme="majorHAnsi"/>
              </w:rPr>
              <w:t>Risorse umane previste in dotazione organica</w:t>
            </w:r>
          </w:p>
        </w:tc>
        <w:tc>
          <w:tcPr>
            <w:tcW w:w="1491" w:type="pct"/>
            <w:tcBorders>
              <w:top w:val="single" w:sz="4" w:space="0" w:color="auto"/>
            </w:tcBorders>
          </w:tcPr>
          <w:p w:rsidR="00CA2CF5" w:rsidRPr="004F2567" w:rsidRDefault="00CA2CF5" w:rsidP="0015684A">
            <w:pPr>
              <w:rPr>
                <w:rFonts w:asciiTheme="majorHAnsi" w:hAnsiTheme="majorHAnsi"/>
                <w:b/>
              </w:rPr>
            </w:pPr>
            <w:r>
              <w:rPr>
                <w:rFonts w:asciiTheme="majorHAnsi" w:hAnsiTheme="majorHAnsi"/>
              </w:rPr>
              <w:t>Da 0 a 5 dipendenti</w:t>
            </w:r>
            <w:r w:rsidRPr="004F2567">
              <w:rPr>
                <w:rFonts w:asciiTheme="majorHAnsi" w:hAnsiTheme="majorHAnsi"/>
              </w:rPr>
              <w:t xml:space="preserve">: </w:t>
            </w:r>
            <w:r>
              <w:rPr>
                <w:rFonts w:asciiTheme="majorHAnsi" w:hAnsiTheme="majorHAnsi"/>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CA2CF5" w:rsidRPr="004F2567" w:rsidRDefault="00CA2CF5" w:rsidP="0015684A">
            <w:pPr>
              <w:rPr>
                <w:rFonts w:asciiTheme="majorHAnsi" w:hAnsiTheme="majorHAnsi"/>
                <w:b/>
              </w:rPr>
            </w:pPr>
            <w:r>
              <w:rPr>
                <w:rFonts w:asciiTheme="majorHAnsi" w:hAnsiTheme="majorHAnsi"/>
              </w:rPr>
              <w:t>Da 6 a 10 dipendenti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CA2CF5" w:rsidRPr="004F2567" w:rsidRDefault="00CA2CF5" w:rsidP="0015684A">
            <w:pPr>
              <w:rPr>
                <w:rFonts w:asciiTheme="majorHAnsi" w:hAnsiTheme="majorHAnsi"/>
                <w:b/>
              </w:rPr>
            </w:pPr>
            <w:r>
              <w:rPr>
                <w:rFonts w:asciiTheme="majorHAnsi" w:hAnsiTheme="majorHAnsi"/>
              </w:rPr>
              <w:t>Oltre 10 dipendenti</w:t>
            </w:r>
            <w:r w:rsidRPr="004F2567">
              <w:rPr>
                <w:rFonts w:asciiTheme="majorHAnsi" w:hAnsiTheme="majorHAnsi"/>
              </w:rPr>
              <w:t xml:space="preserve">: </w:t>
            </w:r>
            <w:r>
              <w:rPr>
                <w:rFonts w:asciiTheme="majorHAnsi" w:hAnsiTheme="majorHAnsi"/>
                <w:b/>
              </w:rPr>
              <w:t xml:space="preserve">2 </w:t>
            </w:r>
            <w:r w:rsidRPr="004F2567">
              <w:rPr>
                <w:rFonts w:asciiTheme="majorHAnsi" w:hAnsiTheme="majorHAnsi"/>
                <w:b/>
              </w:rPr>
              <w:t>punti</w:t>
            </w:r>
            <w:r w:rsidRPr="004F2567">
              <w:rPr>
                <w:rFonts w:asciiTheme="majorHAnsi" w:hAnsiTheme="majorHAnsi"/>
              </w:rPr>
              <w:t xml:space="preserve"> </w:t>
            </w:r>
          </w:p>
        </w:tc>
        <w:tc>
          <w:tcPr>
            <w:tcW w:w="935" w:type="pct"/>
            <w:tcBorders>
              <w:top w:val="single" w:sz="4" w:space="0" w:color="auto"/>
            </w:tcBorders>
          </w:tcPr>
          <w:p w:rsidR="00CA2CF5" w:rsidRDefault="00CA2CF5" w:rsidP="0015684A">
            <w:pPr>
              <w:jc w:val="center"/>
              <w:rPr>
                <w:rFonts w:asciiTheme="majorHAnsi" w:hAnsiTheme="majorHAnsi"/>
              </w:rPr>
            </w:pPr>
          </w:p>
          <w:p w:rsidR="00CA2CF5" w:rsidRPr="004F2567" w:rsidRDefault="00CA2CF5" w:rsidP="0015684A">
            <w:pPr>
              <w:jc w:val="center"/>
              <w:rPr>
                <w:rFonts w:asciiTheme="majorHAnsi" w:hAnsiTheme="majorHAnsi"/>
              </w:rPr>
            </w:pPr>
            <w:r>
              <w:rPr>
                <w:rFonts w:asciiTheme="majorHAnsi" w:hAnsiTheme="majorHAnsi"/>
              </w:rPr>
              <w:t>1</w:t>
            </w:r>
          </w:p>
        </w:tc>
      </w:tr>
      <w:tr w:rsidR="00CA2CF5" w:rsidRPr="004F2567" w:rsidTr="0015684A">
        <w:trPr>
          <w:cantSplit/>
        </w:trPr>
        <w:tc>
          <w:tcPr>
            <w:tcW w:w="1036" w:type="pct"/>
            <w:vMerge/>
          </w:tcPr>
          <w:p w:rsidR="00CA2CF5" w:rsidRPr="004F2567" w:rsidRDefault="00CA2CF5" w:rsidP="0015684A">
            <w:pPr>
              <w:rPr>
                <w:rFonts w:asciiTheme="majorHAnsi" w:hAnsiTheme="majorHAnsi"/>
              </w:rPr>
            </w:pPr>
          </w:p>
        </w:tc>
        <w:tc>
          <w:tcPr>
            <w:tcW w:w="1538" w:type="pct"/>
          </w:tcPr>
          <w:p w:rsidR="00CA2CF5" w:rsidRPr="004F2567" w:rsidRDefault="00CA2CF5" w:rsidP="0015684A">
            <w:pPr>
              <w:rPr>
                <w:rFonts w:asciiTheme="majorHAnsi" w:hAnsiTheme="majorHAnsi"/>
              </w:rPr>
            </w:pPr>
            <w:r w:rsidRPr="004F2567">
              <w:rPr>
                <w:rFonts w:asciiTheme="majorHAnsi" w:hAnsiTheme="majorHAnsi"/>
              </w:rPr>
              <w:t>Quantità di profili professionali coordinati</w:t>
            </w:r>
          </w:p>
        </w:tc>
        <w:tc>
          <w:tcPr>
            <w:tcW w:w="1491" w:type="pct"/>
          </w:tcPr>
          <w:p w:rsidR="00CA2CF5" w:rsidRPr="004F2567" w:rsidRDefault="00CA2CF5" w:rsidP="0015684A">
            <w:pPr>
              <w:rPr>
                <w:rFonts w:asciiTheme="majorHAnsi" w:hAnsiTheme="majorHAnsi"/>
                <w:b/>
              </w:rPr>
            </w:pPr>
            <w:r>
              <w:rPr>
                <w:rFonts w:asciiTheme="majorHAnsi" w:hAnsiTheme="majorHAnsi"/>
              </w:rPr>
              <w:t>Fino a 2 profili</w:t>
            </w:r>
            <w:r w:rsidRPr="004F2567">
              <w:rPr>
                <w:rFonts w:asciiTheme="majorHAnsi" w:hAnsiTheme="majorHAnsi"/>
              </w:rPr>
              <w:t xml:space="preserve">: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CA2CF5" w:rsidRPr="004F2567" w:rsidRDefault="00CA2CF5" w:rsidP="0015684A">
            <w:pPr>
              <w:rPr>
                <w:rFonts w:asciiTheme="majorHAnsi" w:hAnsiTheme="majorHAnsi"/>
                <w:b/>
              </w:rPr>
            </w:pPr>
            <w:r>
              <w:rPr>
                <w:rFonts w:asciiTheme="majorHAnsi" w:hAnsiTheme="majorHAnsi"/>
              </w:rPr>
              <w:t>Fino a 4 profili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CA2CF5" w:rsidRPr="004F2567" w:rsidRDefault="00CA2CF5" w:rsidP="0015684A">
            <w:pPr>
              <w:rPr>
                <w:rFonts w:asciiTheme="majorHAnsi" w:hAnsiTheme="majorHAnsi"/>
              </w:rPr>
            </w:pPr>
            <w:r>
              <w:rPr>
                <w:rFonts w:asciiTheme="majorHAnsi" w:hAnsiTheme="majorHAnsi"/>
              </w:rPr>
              <w:t>Oltre 4 profili</w:t>
            </w:r>
            <w:r w:rsidRPr="004F2567">
              <w:rPr>
                <w:rFonts w:asciiTheme="majorHAnsi" w:hAnsiTheme="majorHAnsi"/>
              </w:rPr>
              <w:t xml:space="preserve">: </w:t>
            </w:r>
            <w:r>
              <w:rPr>
                <w:rFonts w:asciiTheme="majorHAnsi" w:hAnsiTheme="majorHAnsi"/>
                <w:b/>
              </w:rPr>
              <w:t xml:space="preserve">2 </w:t>
            </w:r>
            <w:r w:rsidRPr="004F2567">
              <w:rPr>
                <w:rFonts w:asciiTheme="majorHAnsi" w:hAnsiTheme="majorHAnsi"/>
                <w:b/>
              </w:rPr>
              <w:t>punti</w:t>
            </w:r>
            <w:r w:rsidRPr="004F2567">
              <w:rPr>
                <w:rFonts w:asciiTheme="majorHAnsi" w:hAnsiTheme="majorHAnsi"/>
              </w:rPr>
              <w:t xml:space="preserve"> </w:t>
            </w:r>
          </w:p>
        </w:tc>
        <w:tc>
          <w:tcPr>
            <w:tcW w:w="935" w:type="pct"/>
          </w:tcPr>
          <w:p w:rsidR="00CA2CF5" w:rsidRPr="004F2567" w:rsidRDefault="00CA2CF5" w:rsidP="0015684A">
            <w:pPr>
              <w:jc w:val="center"/>
              <w:rPr>
                <w:rFonts w:asciiTheme="majorHAnsi" w:hAnsiTheme="majorHAnsi"/>
              </w:rPr>
            </w:pPr>
            <w:r>
              <w:rPr>
                <w:rFonts w:asciiTheme="majorHAnsi" w:hAnsiTheme="majorHAnsi"/>
              </w:rPr>
              <w:t>1,5</w:t>
            </w:r>
          </w:p>
        </w:tc>
      </w:tr>
      <w:tr w:rsidR="00CA2CF5" w:rsidRPr="004F2567" w:rsidTr="0015684A">
        <w:trPr>
          <w:cantSplit/>
        </w:trPr>
        <w:tc>
          <w:tcPr>
            <w:tcW w:w="1036" w:type="pct"/>
            <w:vMerge/>
          </w:tcPr>
          <w:p w:rsidR="00CA2CF5" w:rsidRPr="004F2567" w:rsidRDefault="00CA2CF5" w:rsidP="0015684A">
            <w:pPr>
              <w:rPr>
                <w:rFonts w:asciiTheme="majorHAnsi" w:hAnsiTheme="majorHAnsi"/>
              </w:rPr>
            </w:pPr>
          </w:p>
        </w:tc>
        <w:tc>
          <w:tcPr>
            <w:tcW w:w="1538" w:type="pct"/>
          </w:tcPr>
          <w:p w:rsidR="00CA2CF5" w:rsidRPr="004F2567" w:rsidRDefault="00CA2CF5" w:rsidP="0015684A">
            <w:pPr>
              <w:rPr>
                <w:rFonts w:asciiTheme="majorHAnsi" w:hAnsiTheme="majorHAnsi"/>
              </w:rPr>
            </w:pPr>
            <w:r w:rsidRPr="004F2567">
              <w:rPr>
                <w:rFonts w:asciiTheme="majorHAnsi" w:hAnsiTheme="majorHAnsi"/>
              </w:rPr>
              <w:t>Complessità organizzativa</w:t>
            </w:r>
          </w:p>
          <w:p w:rsidR="00CA2CF5" w:rsidRPr="004F2567" w:rsidRDefault="00CA2CF5" w:rsidP="0015684A">
            <w:pPr>
              <w:rPr>
                <w:rFonts w:asciiTheme="majorHAnsi" w:hAnsiTheme="majorHAnsi"/>
              </w:rPr>
            </w:pPr>
          </w:p>
        </w:tc>
        <w:tc>
          <w:tcPr>
            <w:tcW w:w="1491" w:type="pct"/>
          </w:tcPr>
          <w:p w:rsidR="00CA2CF5" w:rsidRPr="004F2567" w:rsidRDefault="00CA2CF5" w:rsidP="0015684A">
            <w:pPr>
              <w:rPr>
                <w:rFonts w:asciiTheme="majorHAnsi" w:hAnsiTheme="majorHAnsi"/>
                <w:b/>
              </w:rPr>
            </w:pPr>
            <w:r>
              <w:rPr>
                <w:rFonts w:asciiTheme="majorHAnsi" w:hAnsiTheme="majorHAnsi"/>
              </w:rPr>
              <w:t>Fino a 2 servizi</w:t>
            </w:r>
            <w:r w:rsidRPr="004F2567">
              <w:rPr>
                <w:rFonts w:asciiTheme="majorHAnsi" w:hAnsiTheme="majorHAnsi"/>
              </w:rPr>
              <w:t xml:space="preserve">: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CA2CF5" w:rsidRPr="004F2567" w:rsidRDefault="00CA2CF5" w:rsidP="0015684A">
            <w:pPr>
              <w:rPr>
                <w:rFonts w:asciiTheme="majorHAnsi" w:hAnsiTheme="majorHAnsi"/>
                <w:b/>
              </w:rPr>
            </w:pPr>
            <w:r>
              <w:rPr>
                <w:rFonts w:asciiTheme="majorHAnsi" w:hAnsiTheme="majorHAnsi"/>
              </w:rPr>
              <w:t>Fino a 4 servizi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CA2CF5" w:rsidRPr="004F2567" w:rsidRDefault="00CA2CF5" w:rsidP="0015684A">
            <w:pPr>
              <w:rPr>
                <w:rFonts w:asciiTheme="majorHAnsi" w:hAnsiTheme="majorHAnsi"/>
                <w:b/>
              </w:rPr>
            </w:pPr>
            <w:r>
              <w:rPr>
                <w:rFonts w:asciiTheme="majorHAnsi" w:hAnsiTheme="majorHAnsi"/>
              </w:rPr>
              <w:t>Oltre 4 servizi</w:t>
            </w:r>
            <w:r w:rsidRPr="004F2567">
              <w:rPr>
                <w:rFonts w:asciiTheme="majorHAnsi" w:hAnsiTheme="majorHAnsi"/>
              </w:rPr>
              <w:t xml:space="preserve">: </w:t>
            </w:r>
            <w:r>
              <w:rPr>
                <w:rFonts w:asciiTheme="majorHAnsi" w:hAnsiTheme="majorHAnsi"/>
                <w:b/>
              </w:rPr>
              <w:t>2</w:t>
            </w:r>
            <w:r w:rsidRPr="004F2567">
              <w:rPr>
                <w:rFonts w:asciiTheme="majorHAnsi" w:hAnsiTheme="majorHAnsi"/>
                <w:b/>
              </w:rPr>
              <w:t xml:space="preserve"> punti</w:t>
            </w:r>
          </w:p>
        </w:tc>
        <w:tc>
          <w:tcPr>
            <w:tcW w:w="935" w:type="pct"/>
          </w:tcPr>
          <w:p w:rsidR="00CA2CF5" w:rsidRPr="004F2567" w:rsidRDefault="00CA2CF5" w:rsidP="0015684A">
            <w:pPr>
              <w:jc w:val="center"/>
              <w:rPr>
                <w:rFonts w:asciiTheme="majorHAnsi" w:hAnsiTheme="majorHAnsi"/>
              </w:rPr>
            </w:pPr>
            <w:r>
              <w:rPr>
                <w:rFonts w:asciiTheme="majorHAnsi" w:hAnsiTheme="majorHAnsi"/>
              </w:rPr>
              <w:t>2</w:t>
            </w:r>
          </w:p>
        </w:tc>
      </w:tr>
      <w:tr w:rsidR="00CA2CF5" w:rsidRPr="004F2567" w:rsidTr="0015684A">
        <w:trPr>
          <w:cantSplit/>
        </w:trPr>
        <w:tc>
          <w:tcPr>
            <w:tcW w:w="1036" w:type="pct"/>
            <w:vMerge/>
          </w:tcPr>
          <w:p w:rsidR="00CA2CF5" w:rsidRPr="004F2567" w:rsidRDefault="00CA2CF5" w:rsidP="0015684A">
            <w:pPr>
              <w:rPr>
                <w:rFonts w:asciiTheme="majorHAnsi" w:hAnsiTheme="majorHAnsi"/>
              </w:rPr>
            </w:pPr>
          </w:p>
        </w:tc>
        <w:tc>
          <w:tcPr>
            <w:tcW w:w="1538" w:type="pct"/>
          </w:tcPr>
          <w:p w:rsidR="00CA2CF5" w:rsidRPr="004F2567" w:rsidRDefault="00CA2CF5" w:rsidP="0015684A">
            <w:pPr>
              <w:rPr>
                <w:rFonts w:asciiTheme="majorHAnsi" w:hAnsiTheme="majorHAnsi"/>
              </w:rPr>
            </w:pPr>
            <w:r w:rsidRPr="004F2567">
              <w:rPr>
                <w:rFonts w:asciiTheme="majorHAnsi" w:hAnsiTheme="majorHAnsi"/>
              </w:rPr>
              <w:t xml:space="preserve">Complessità dei  procedimenti </w:t>
            </w:r>
          </w:p>
        </w:tc>
        <w:tc>
          <w:tcPr>
            <w:tcW w:w="1491" w:type="pct"/>
          </w:tcPr>
          <w:p w:rsidR="00CA2CF5" w:rsidRPr="004F2567" w:rsidRDefault="00CA2CF5" w:rsidP="0015684A">
            <w:pPr>
              <w:rPr>
                <w:rFonts w:asciiTheme="majorHAnsi" w:hAnsiTheme="majorHAnsi"/>
              </w:rPr>
            </w:pPr>
            <w:r w:rsidRPr="004F2567">
              <w:rPr>
                <w:rFonts w:asciiTheme="majorHAnsi" w:hAnsiTheme="majorHAnsi"/>
                <w:noProof/>
              </w:rPr>
              <w:t xml:space="preserve">Bassa: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CA2CF5" w:rsidRPr="004F2567" w:rsidRDefault="00CA2CF5" w:rsidP="0015684A">
            <w:pPr>
              <w:rPr>
                <w:rFonts w:asciiTheme="majorHAnsi" w:hAnsiTheme="majorHAnsi"/>
                <w:b/>
              </w:rPr>
            </w:pPr>
            <w:r w:rsidRPr="004F2567">
              <w:rPr>
                <w:rFonts w:asciiTheme="majorHAnsi" w:hAnsiTheme="majorHAnsi"/>
              </w:rPr>
              <w:t xml:space="preserve">Media: </w:t>
            </w:r>
            <w:r>
              <w:rPr>
                <w:rFonts w:asciiTheme="majorHAnsi" w:hAnsiTheme="majorHAnsi"/>
                <w:b/>
              </w:rPr>
              <w:t>1,5</w:t>
            </w:r>
            <w:r w:rsidRPr="004F2567">
              <w:rPr>
                <w:rFonts w:asciiTheme="majorHAnsi" w:hAnsiTheme="majorHAnsi"/>
                <w:b/>
              </w:rPr>
              <w:t xml:space="preserve"> punti </w:t>
            </w:r>
          </w:p>
          <w:p w:rsidR="00CA2CF5" w:rsidRPr="004F2567" w:rsidRDefault="00CA2CF5" w:rsidP="0015684A">
            <w:pPr>
              <w:rPr>
                <w:rFonts w:asciiTheme="majorHAnsi" w:hAnsiTheme="majorHAnsi"/>
                <w:b/>
              </w:rPr>
            </w:pPr>
            <w:r w:rsidRPr="004F2567">
              <w:rPr>
                <w:rFonts w:asciiTheme="majorHAnsi" w:hAnsiTheme="majorHAnsi"/>
              </w:rPr>
              <w:t xml:space="preserve">Alta: </w:t>
            </w:r>
            <w:r>
              <w:rPr>
                <w:rFonts w:asciiTheme="majorHAnsi" w:hAnsiTheme="majorHAnsi"/>
                <w:b/>
              </w:rPr>
              <w:t>2</w:t>
            </w:r>
            <w:r w:rsidRPr="004F2567">
              <w:rPr>
                <w:rFonts w:asciiTheme="majorHAnsi" w:hAnsiTheme="majorHAnsi"/>
                <w:b/>
              </w:rPr>
              <w:t xml:space="preserve"> punti </w:t>
            </w:r>
          </w:p>
        </w:tc>
        <w:tc>
          <w:tcPr>
            <w:tcW w:w="935" w:type="pct"/>
          </w:tcPr>
          <w:p w:rsidR="00CA2CF5" w:rsidRPr="004F2567" w:rsidRDefault="00CA2CF5" w:rsidP="0015684A">
            <w:pPr>
              <w:jc w:val="center"/>
              <w:rPr>
                <w:rFonts w:asciiTheme="majorHAnsi" w:hAnsiTheme="majorHAnsi"/>
              </w:rPr>
            </w:pPr>
            <w:r>
              <w:rPr>
                <w:rFonts w:asciiTheme="majorHAnsi" w:hAnsiTheme="majorHAnsi"/>
              </w:rPr>
              <w:t>2</w:t>
            </w:r>
          </w:p>
        </w:tc>
      </w:tr>
      <w:tr w:rsidR="00CA2CF5" w:rsidRPr="004F2567" w:rsidTr="0015684A">
        <w:trPr>
          <w:cantSplit/>
        </w:trPr>
        <w:tc>
          <w:tcPr>
            <w:tcW w:w="1036" w:type="pct"/>
            <w:vMerge/>
          </w:tcPr>
          <w:p w:rsidR="00CA2CF5" w:rsidRPr="004F2567" w:rsidRDefault="00CA2CF5" w:rsidP="0015684A">
            <w:pPr>
              <w:rPr>
                <w:rFonts w:asciiTheme="majorHAnsi" w:hAnsiTheme="majorHAnsi"/>
              </w:rPr>
            </w:pPr>
          </w:p>
        </w:tc>
        <w:tc>
          <w:tcPr>
            <w:tcW w:w="1538" w:type="pct"/>
          </w:tcPr>
          <w:p w:rsidR="00CA2CF5" w:rsidRPr="004F2567" w:rsidRDefault="00CA2CF5" w:rsidP="0015684A">
            <w:pPr>
              <w:rPr>
                <w:rFonts w:asciiTheme="majorHAnsi" w:hAnsiTheme="majorHAnsi"/>
              </w:rPr>
            </w:pPr>
            <w:r w:rsidRPr="004F2567">
              <w:rPr>
                <w:rFonts w:asciiTheme="majorHAnsi" w:hAnsiTheme="majorHAnsi"/>
              </w:rPr>
              <w:t>Valore delle risorse di bilancio gestite in entrata e in uscita</w:t>
            </w:r>
            <w:r>
              <w:rPr>
                <w:rFonts w:asciiTheme="majorHAnsi" w:hAnsiTheme="majorHAnsi"/>
              </w:rPr>
              <w:t xml:space="preserve"> </w:t>
            </w:r>
            <w:r w:rsidRPr="00EE2603">
              <w:rPr>
                <w:rFonts w:asciiTheme="majorHAnsi" w:hAnsiTheme="majorHAnsi"/>
              </w:rPr>
              <w:t>di parte corrente</w:t>
            </w:r>
          </w:p>
        </w:tc>
        <w:tc>
          <w:tcPr>
            <w:tcW w:w="1491" w:type="pct"/>
          </w:tcPr>
          <w:p w:rsidR="00CA2CF5" w:rsidRPr="008B12F3" w:rsidRDefault="00CA2CF5" w:rsidP="0015684A">
            <w:pPr>
              <w:rPr>
                <w:rFonts w:asciiTheme="majorHAnsi" w:hAnsiTheme="majorHAnsi"/>
              </w:rPr>
            </w:pPr>
            <w:r w:rsidRPr="008B12F3">
              <w:rPr>
                <w:rFonts w:asciiTheme="majorHAnsi" w:hAnsiTheme="majorHAnsi"/>
                <w:noProof/>
              </w:rPr>
              <w:t xml:space="preserve">Fino a </w:t>
            </w:r>
            <w:r>
              <w:rPr>
                <w:rFonts w:asciiTheme="majorHAnsi" w:hAnsiTheme="majorHAnsi"/>
                <w:noProof/>
              </w:rPr>
              <w:t>5</w:t>
            </w:r>
            <w:r w:rsidRPr="008B12F3">
              <w:rPr>
                <w:rFonts w:asciiTheme="majorHAnsi" w:hAnsiTheme="majorHAnsi"/>
                <w:noProof/>
              </w:rPr>
              <w:t xml:space="preserve">00.000: </w:t>
            </w:r>
            <w:r>
              <w:rPr>
                <w:rFonts w:asciiTheme="majorHAnsi" w:hAnsiTheme="majorHAnsi"/>
                <w:b/>
                <w:noProof/>
              </w:rPr>
              <w:t>1</w:t>
            </w:r>
            <w:r w:rsidRPr="008B12F3">
              <w:rPr>
                <w:rFonts w:asciiTheme="majorHAnsi" w:hAnsiTheme="majorHAnsi"/>
                <w:b/>
              </w:rPr>
              <w:t xml:space="preserve"> punt</w:t>
            </w:r>
            <w:r>
              <w:rPr>
                <w:rFonts w:asciiTheme="majorHAnsi" w:hAnsiTheme="majorHAnsi"/>
                <w:b/>
              </w:rPr>
              <w:t>o</w:t>
            </w:r>
            <w:r w:rsidRPr="008B12F3">
              <w:rPr>
                <w:rFonts w:asciiTheme="majorHAnsi" w:hAnsiTheme="majorHAnsi"/>
                <w:b/>
              </w:rPr>
              <w:t xml:space="preserve"> </w:t>
            </w:r>
          </w:p>
          <w:p w:rsidR="00CA2CF5" w:rsidRPr="008B12F3" w:rsidRDefault="00CA2CF5" w:rsidP="0015684A">
            <w:pPr>
              <w:rPr>
                <w:rFonts w:asciiTheme="majorHAnsi" w:hAnsiTheme="majorHAnsi"/>
                <w:b/>
              </w:rPr>
            </w:pPr>
            <w:r w:rsidRPr="008B12F3">
              <w:rPr>
                <w:rFonts w:asciiTheme="majorHAnsi" w:hAnsiTheme="majorHAnsi"/>
                <w:noProof/>
              </w:rPr>
              <w:t xml:space="preserve">Fino a </w:t>
            </w:r>
            <w:r>
              <w:rPr>
                <w:rFonts w:asciiTheme="majorHAnsi" w:hAnsiTheme="majorHAnsi"/>
                <w:noProof/>
              </w:rPr>
              <w:t>1</w:t>
            </w:r>
            <w:r w:rsidRPr="008B12F3">
              <w:rPr>
                <w:rFonts w:asciiTheme="majorHAnsi" w:hAnsiTheme="majorHAnsi"/>
                <w:noProof/>
              </w:rPr>
              <w:t>.000.000</w:t>
            </w:r>
            <w:r w:rsidRPr="008B12F3">
              <w:rPr>
                <w:rFonts w:asciiTheme="majorHAnsi" w:hAnsiTheme="majorHAnsi"/>
              </w:rPr>
              <w:t xml:space="preserve">: </w:t>
            </w:r>
            <w:r>
              <w:rPr>
                <w:rFonts w:asciiTheme="majorHAnsi" w:hAnsiTheme="majorHAnsi"/>
                <w:b/>
              </w:rPr>
              <w:t>1,5</w:t>
            </w:r>
            <w:r w:rsidRPr="008B12F3">
              <w:rPr>
                <w:rFonts w:asciiTheme="majorHAnsi" w:hAnsiTheme="majorHAnsi"/>
                <w:b/>
              </w:rPr>
              <w:t xml:space="preserve"> punti </w:t>
            </w:r>
          </w:p>
          <w:p w:rsidR="00CA2CF5" w:rsidRPr="004F2567" w:rsidRDefault="00CA2CF5" w:rsidP="0015684A">
            <w:pPr>
              <w:rPr>
                <w:rFonts w:asciiTheme="majorHAnsi" w:hAnsiTheme="majorHAnsi"/>
              </w:rPr>
            </w:pPr>
            <w:r>
              <w:rPr>
                <w:rFonts w:asciiTheme="majorHAnsi" w:hAnsiTheme="majorHAnsi"/>
                <w:noProof/>
              </w:rPr>
              <w:t>Oltre</w:t>
            </w:r>
            <w:r w:rsidRPr="008B12F3">
              <w:rPr>
                <w:rFonts w:asciiTheme="majorHAnsi" w:hAnsiTheme="majorHAnsi"/>
                <w:noProof/>
              </w:rPr>
              <w:t xml:space="preserve"> </w:t>
            </w:r>
            <w:r>
              <w:rPr>
                <w:rFonts w:asciiTheme="majorHAnsi" w:hAnsiTheme="majorHAnsi"/>
                <w:noProof/>
              </w:rPr>
              <w:t>1</w:t>
            </w:r>
            <w:r w:rsidRPr="008B12F3">
              <w:rPr>
                <w:rFonts w:asciiTheme="majorHAnsi" w:hAnsiTheme="majorHAnsi"/>
                <w:noProof/>
              </w:rPr>
              <w:t>.000.000</w:t>
            </w:r>
            <w:r w:rsidRPr="008B12F3">
              <w:rPr>
                <w:rFonts w:asciiTheme="majorHAnsi" w:hAnsiTheme="majorHAnsi"/>
              </w:rPr>
              <w:t xml:space="preserve">: </w:t>
            </w:r>
            <w:r>
              <w:rPr>
                <w:rFonts w:asciiTheme="majorHAnsi" w:hAnsiTheme="majorHAnsi"/>
                <w:b/>
              </w:rPr>
              <w:t>2</w:t>
            </w:r>
            <w:r w:rsidRPr="008B12F3">
              <w:rPr>
                <w:rFonts w:asciiTheme="majorHAnsi" w:hAnsiTheme="majorHAnsi"/>
                <w:b/>
              </w:rPr>
              <w:t xml:space="preserve"> punti</w:t>
            </w:r>
          </w:p>
        </w:tc>
        <w:tc>
          <w:tcPr>
            <w:tcW w:w="935" w:type="pct"/>
          </w:tcPr>
          <w:p w:rsidR="00CA2CF5" w:rsidRPr="004F2567" w:rsidRDefault="00CA2CF5" w:rsidP="0015684A">
            <w:pPr>
              <w:jc w:val="center"/>
              <w:rPr>
                <w:rFonts w:asciiTheme="majorHAnsi" w:hAnsiTheme="majorHAnsi"/>
              </w:rPr>
            </w:pPr>
            <w:r>
              <w:rPr>
                <w:rFonts w:asciiTheme="majorHAnsi" w:hAnsiTheme="majorHAnsi"/>
              </w:rPr>
              <w:t>2</w:t>
            </w:r>
          </w:p>
        </w:tc>
      </w:tr>
      <w:tr w:rsidR="00CA2CF5" w:rsidRPr="004F2567" w:rsidTr="0015684A">
        <w:trPr>
          <w:cantSplit/>
        </w:trPr>
        <w:tc>
          <w:tcPr>
            <w:tcW w:w="1036" w:type="pct"/>
            <w:vMerge w:val="restart"/>
          </w:tcPr>
          <w:p w:rsidR="00CA2CF5" w:rsidRPr="004F2567" w:rsidRDefault="00CA2CF5" w:rsidP="0015684A">
            <w:pPr>
              <w:rPr>
                <w:rFonts w:asciiTheme="majorHAnsi" w:hAnsiTheme="majorHAnsi"/>
              </w:rPr>
            </w:pPr>
            <w:r w:rsidRPr="004F2567">
              <w:rPr>
                <w:rFonts w:asciiTheme="majorHAnsi" w:hAnsiTheme="majorHAnsi"/>
              </w:rPr>
              <w:t>Complessità gestionale</w:t>
            </w:r>
          </w:p>
        </w:tc>
        <w:tc>
          <w:tcPr>
            <w:tcW w:w="1538" w:type="pct"/>
          </w:tcPr>
          <w:p w:rsidR="00CA2CF5" w:rsidRPr="004F2567" w:rsidRDefault="00CA2CF5" w:rsidP="0015684A">
            <w:pPr>
              <w:rPr>
                <w:rFonts w:asciiTheme="majorHAnsi" w:hAnsiTheme="majorHAnsi"/>
              </w:rPr>
            </w:pPr>
            <w:r w:rsidRPr="00EE2603">
              <w:rPr>
                <w:rFonts w:asciiTheme="majorHAnsi" w:hAnsiTheme="majorHAnsi"/>
              </w:rPr>
              <w:t>Complessità del processo di programmazione</w:t>
            </w:r>
          </w:p>
        </w:tc>
        <w:tc>
          <w:tcPr>
            <w:tcW w:w="1491" w:type="pct"/>
          </w:tcPr>
          <w:p w:rsidR="00CA2CF5" w:rsidRPr="004F2567" w:rsidRDefault="00CA2CF5" w:rsidP="0015684A">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CA2CF5" w:rsidRPr="004F2567" w:rsidRDefault="00CA2CF5" w:rsidP="0015684A">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CA2CF5" w:rsidRPr="004F2567" w:rsidRDefault="00CA2CF5" w:rsidP="0015684A">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D08CE">
              <w:rPr>
                <w:rFonts w:asciiTheme="majorHAnsi" w:hAnsiTheme="majorHAnsi"/>
                <w:b/>
              </w:rPr>
              <w:t>10</w:t>
            </w:r>
            <w:r w:rsidRPr="004F2567">
              <w:rPr>
                <w:rFonts w:asciiTheme="majorHAnsi" w:hAnsiTheme="majorHAnsi"/>
                <w:b/>
              </w:rPr>
              <w:t xml:space="preserve"> punti</w:t>
            </w:r>
          </w:p>
        </w:tc>
        <w:tc>
          <w:tcPr>
            <w:tcW w:w="935" w:type="pct"/>
          </w:tcPr>
          <w:p w:rsidR="00CA2CF5" w:rsidRPr="004F2567" w:rsidRDefault="00CA2CF5" w:rsidP="0015684A">
            <w:pPr>
              <w:jc w:val="center"/>
              <w:rPr>
                <w:rFonts w:asciiTheme="majorHAnsi" w:hAnsiTheme="majorHAnsi"/>
              </w:rPr>
            </w:pPr>
            <w:r>
              <w:rPr>
                <w:rFonts w:asciiTheme="majorHAnsi" w:hAnsiTheme="majorHAnsi"/>
              </w:rPr>
              <w:t>10</w:t>
            </w:r>
          </w:p>
        </w:tc>
      </w:tr>
      <w:tr w:rsidR="00CA2CF5" w:rsidRPr="004F2567" w:rsidTr="0015684A">
        <w:trPr>
          <w:cantSplit/>
        </w:trPr>
        <w:tc>
          <w:tcPr>
            <w:tcW w:w="1036" w:type="pct"/>
            <w:vMerge/>
          </w:tcPr>
          <w:p w:rsidR="00CA2CF5" w:rsidRPr="004F2567" w:rsidRDefault="00CA2CF5" w:rsidP="0015684A">
            <w:pPr>
              <w:rPr>
                <w:rFonts w:asciiTheme="majorHAnsi" w:hAnsiTheme="majorHAnsi"/>
              </w:rPr>
            </w:pPr>
          </w:p>
        </w:tc>
        <w:tc>
          <w:tcPr>
            <w:tcW w:w="1538" w:type="pct"/>
          </w:tcPr>
          <w:p w:rsidR="00CA2CF5" w:rsidRPr="004F2567" w:rsidRDefault="00CA2CF5" w:rsidP="0015684A">
            <w:pPr>
              <w:rPr>
                <w:rFonts w:asciiTheme="majorHAnsi" w:hAnsiTheme="majorHAnsi"/>
              </w:rPr>
            </w:pPr>
            <w:r w:rsidRPr="004F2567">
              <w:rPr>
                <w:rFonts w:asciiTheme="majorHAnsi" w:hAnsiTheme="majorHAnsi"/>
              </w:rPr>
              <w:t>Grado di rischio e responsabilità</w:t>
            </w:r>
          </w:p>
        </w:tc>
        <w:tc>
          <w:tcPr>
            <w:tcW w:w="1491" w:type="pct"/>
          </w:tcPr>
          <w:p w:rsidR="00CA2CF5" w:rsidRPr="004F2567" w:rsidRDefault="00CA2CF5" w:rsidP="0015684A">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CA2CF5" w:rsidRPr="004F2567" w:rsidRDefault="00CA2CF5" w:rsidP="0015684A">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CA2CF5" w:rsidRPr="004F2567" w:rsidRDefault="00CA2CF5" w:rsidP="0015684A">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D08CE">
              <w:rPr>
                <w:rFonts w:asciiTheme="majorHAnsi" w:hAnsiTheme="majorHAnsi"/>
                <w:b/>
              </w:rPr>
              <w:t>10</w:t>
            </w:r>
            <w:r w:rsidRPr="004F2567">
              <w:rPr>
                <w:rFonts w:asciiTheme="majorHAnsi" w:hAnsiTheme="majorHAnsi"/>
                <w:b/>
              </w:rPr>
              <w:t xml:space="preserve"> punti</w:t>
            </w:r>
          </w:p>
        </w:tc>
        <w:tc>
          <w:tcPr>
            <w:tcW w:w="935" w:type="pct"/>
          </w:tcPr>
          <w:p w:rsidR="00CA2CF5" w:rsidRPr="004F2567" w:rsidRDefault="00CA2CF5" w:rsidP="0015684A">
            <w:pPr>
              <w:jc w:val="center"/>
              <w:rPr>
                <w:rFonts w:asciiTheme="majorHAnsi" w:hAnsiTheme="majorHAnsi"/>
              </w:rPr>
            </w:pPr>
            <w:r>
              <w:rPr>
                <w:rFonts w:asciiTheme="majorHAnsi" w:hAnsiTheme="majorHAnsi"/>
              </w:rPr>
              <w:t>10</w:t>
            </w:r>
          </w:p>
        </w:tc>
      </w:tr>
      <w:tr w:rsidR="00CA2CF5" w:rsidRPr="004F2567" w:rsidTr="0015684A">
        <w:tc>
          <w:tcPr>
            <w:tcW w:w="1036" w:type="pct"/>
          </w:tcPr>
          <w:p w:rsidR="00CA2CF5" w:rsidRPr="004F2567" w:rsidRDefault="00CA2CF5" w:rsidP="0015684A">
            <w:pPr>
              <w:rPr>
                <w:rFonts w:asciiTheme="majorHAnsi" w:hAnsiTheme="majorHAnsi"/>
              </w:rPr>
            </w:pPr>
            <w:r w:rsidRPr="004F2567">
              <w:rPr>
                <w:rFonts w:asciiTheme="majorHAnsi" w:hAnsiTheme="majorHAnsi"/>
              </w:rPr>
              <w:t>Complessità del sistema relazionale</w:t>
            </w:r>
          </w:p>
        </w:tc>
        <w:tc>
          <w:tcPr>
            <w:tcW w:w="1538" w:type="pct"/>
          </w:tcPr>
          <w:p w:rsidR="00CA2CF5" w:rsidRPr="004F2567" w:rsidRDefault="00CA2CF5" w:rsidP="0015684A">
            <w:pPr>
              <w:rPr>
                <w:rFonts w:asciiTheme="majorHAnsi" w:hAnsiTheme="majorHAnsi"/>
              </w:rPr>
            </w:pPr>
            <w:r w:rsidRPr="004F2567">
              <w:rPr>
                <w:rFonts w:asciiTheme="majorHAnsi" w:hAnsiTheme="majorHAnsi"/>
              </w:rPr>
              <w:t>Grado di complessità delle relazioni esterne e interne</w:t>
            </w:r>
          </w:p>
        </w:tc>
        <w:tc>
          <w:tcPr>
            <w:tcW w:w="1491" w:type="pct"/>
          </w:tcPr>
          <w:p w:rsidR="00CA2CF5" w:rsidRPr="004F2567" w:rsidRDefault="00CA2CF5" w:rsidP="0015684A">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CA2CF5" w:rsidRPr="004F2567" w:rsidRDefault="00CA2CF5" w:rsidP="0015684A">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CA2CF5" w:rsidRPr="004F2567" w:rsidRDefault="00CA2CF5" w:rsidP="0015684A">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10</w:t>
            </w:r>
            <w:r w:rsidRPr="004F2567">
              <w:rPr>
                <w:rFonts w:asciiTheme="majorHAnsi" w:hAnsiTheme="majorHAnsi"/>
                <w:b/>
              </w:rPr>
              <w:t xml:space="preserve"> punti</w:t>
            </w:r>
          </w:p>
        </w:tc>
        <w:tc>
          <w:tcPr>
            <w:tcW w:w="935" w:type="pct"/>
          </w:tcPr>
          <w:p w:rsidR="00CA2CF5" w:rsidRPr="004F2567" w:rsidRDefault="00CA2CF5" w:rsidP="0015684A">
            <w:pPr>
              <w:jc w:val="center"/>
              <w:rPr>
                <w:rFonts w:asciiTheme="majorHAnsi" w:hAnsiTheme="majorHAnsi"/>
              </w:rPr>
            </w:pPr>
            <w:r>
              <w:rPr>
                <w:rFonts w:asciiTheme="majorHAnsi" w:hAnsiTheme="majorHAnsi"/>
              </w:rPr>
              <w:t>10</w:t>
            </w:r>
          </w:p>
        </w:tc>
      </w:tr>
      <w:tr w:rsidR="00CA2CF5" w:rsidRPr="004F2567" w:rsidTr="0015684A">
        <w:tc>
          <w:tcPr>
            <w:tcW w:w="1036" w:type="pct"/>
            <w:vMerge w:val="restart"/>
          </w:tcPr>
          <w:p w:rsidR="00CA2CF5" w:rsidRPr="004F2567" w:rsidRDefault="00CA2CF5" w:rsidP="0015684A">
            <w:pPr>
              <w:rPr>
                <w:rFonts w:asciiTheme="majorHAnsi" w:hAnsiTheme="majorHAnsi"/>
              </w:rPr>
            </w:pPr>
            <w:r w:rsidRPr="00EE2603">
              <w:rPr>
                <w:rFonts w:asciiTheme="majorHAnsi" w:hAnsiTheme="majorHAnsi"/>
              </w:rPr>
              <w:t>Complessità specialistica</w:t>
            </w:r>
          </w:p>
        </w:tc>
        <w:tc>
          <w:tcPr>
            <w:tcW w:w="1538" w:type="pct"/>
          </w:tcPr>
          <w:p w:rsidR="00CA2CF5" w:rsidRPr="004F2567" w:rsidRDefault="00CA2CF5" w:rsidP="0015684A">
            <w:pPr>
              <w:rPr>
                <w:rFonts w:asciiTheme="majorHAnsi" w:hAnsiTheme="majorHAnsi"/>
              </w:rPr>
            </w:pPr>
            <w:r w:rsidRPr="00EE2603">
              <w:rPr>
                <w:rFonts w:asciiTheme="majorHAnsi" w:hAnsiTheme="majorHAnsi"/>
              </w:rPr>
              <w:t>Responsabilità tecnic</w:t>
            </w:r>
            <w:r>
              <w:rPr>
                <w:rFonts w:asciiTheme="majorHAnsi" w:hAnsiTheme="majorHAnsi"/>
              </w:rPr>
              <w:t>a</w:t>
            </w:r>
          </w:p>
        </w:tc>
        <w:tc>
          <w:tcPr>
            <w:tcW w:w="1491" w:type="pct"/>
          </w:tcPr>
          <w:p w:rsidR="00CA2CF5" w:rsidRPr="004F2567" w:rsidRDefault="00CA2CF5" w:rsidP="0015684A">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CA2CF5" w:rsidRPr="004F2567" w:rsidRDefault="00CA2CF5" w:rsidP="0015684A">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CA2CF5" w:rsidRPr="004F2567" w:rsidRDefault="00CA2CF5" w:rsidP="0015684A">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CA2CF5" w:rsidRPr="004F2567" w:rsidRDefault="00CA2CF5" w:rsidP="00CA2CF5">
            <w:pPr>
              <w:jc w:val="center"/>
              <w:rPr>
                <w:rFonts w:asciiTheme="majorHAnsi" w:hAnsiTheme="majorHAnsi"/>
              </w:rPr>
            </w:pPr>
            <w:r>
              <w:rPr>
                <w:rFonts w:asciiTheme="majorHAnsi" w:hAnsiTheme="majorHAnsi"/>
              </w:rPr>
              <w:t>15</w:t>
            </w:r>
          </w:p>
        </w:tc>
      </w:tr>
      <w:tr w:rsidR="00CA2CF5" w:rsidRPr="004F2567" w:rsidTr="0015684A">
        <w:tc>
          <w:tcPr>
            <w:tcW w:w="1036" w:type="pct"/>
            <w:vMerge/>
          </w:tcPr>
          <w:p w:rsidR="00CA2CF5" w:rsidRPr="00EE2603" w:rsidRDefault="00CA2CF5" w:rsidP="0015684A">
            <w:pPr>
              <w:rPr>
                <w:rFonts w:asciiTheme="majorHAnsi" w:hAnsiTheme="majorHAnsi"/>
              </w:rPr>
            </w:pPr>
          </w:p>
        </w:tc>
        <w:tc>
          <w:tcPr>
            <w:tcW w:w="1538" w:type="pct"/>
          </w:tcPr>
          <w:p w:rsidR="00CA2CF5" w:rsidRPr="00EE2603" w:rsidRDefault="00CA2CF5" w:rsidP="0015684A">
            <w:pPr>
              <w:rPr>
                <w:rFonts w:asciiTheme="majorHAnsi" w:hAnsiTheme="majorHAnsi"/>
              </w:rPr>
            </w:pPr>
            <w:r w:rsidRPr="00EE2603">
              <w:rPr>
                <w:rFonts w:asciiTheme="majorHAnsi" w:hAnsiTheme="majorHAnsi"/>
              </w:rPr>
              <w:t>Responsabilità amministrativa</w:t>
            </w:r>
          </w:p>
        </w:tc>
        <w:tc>
          <w:tcPr>
            <w:tcW w:w="1491" w:type="pct"/>
          </w:tcPr>
          <w:p w:rsidR="00CA2CF5" w:rsidRPr="004F2567" w:rsidRDefault="00CA2CF5" w:rsidP="0015684A">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CA2CF5" w:rsidRPr="004F2567" w:rsidRDefault="00CA2CF5" w:rsidP="0015684A">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CA2CF5" w:rsidRPr="004F2567" w:rsidRDefault="00CA2CF5" w:rsidP="0015684A">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CA2CF5" w:rsidRPr="004F2567" w:rsidRDefault="00CA2CF5" w:rsidP="00CA2CF5">
            <w:pPr>
              <w:jc w:val="center"/>
              <w:rPr>
                <w:rFonts w:asciiTheme="majorHAnsi" w:hAnsiTheme="majorHAnsi"/>
              </w:rPr>
            </w:pPr>
            <w:r>
              <w:rPr>
                <w:rFonts w:asciiTheme="majorHAnsi" w:hAnsiTheme="majorHAnsi"/>
              </w:rPr>
              <w:t>10</w:t>
            </w:r>
          </w:p>
        </w:tc>
      </w:tr>
      <w:tr w:rsidR="00CA2CF5" w:rsidRPr="004F2567" w:rsidTr="0015684A">
        <w:tc>
          <w:tcPr>
            <w:tcW w:w="1036" w:type="pct"/>
            <w:vMerge/>
          </w:tcPr>
          <w:p w:rsidR="00CA2CF5" w:rsidRPr="00EE2603" w:rsidRDefault="00CA2CF5" w:rsidP="0015684A">
            <w:pPr>
              <w:rPr>
                <w:rFonts w:asciiTheme="majorHAnsi" w:hAnsiTheme="majorHAnsi"/>
              </w:rPr>
            </w:pPr>
          </w:p>
        </w:tc>
        <w:tc>
          <w:tcPr>
            <w:tcW w:w="1538" w:type="pct"/>
          </w:tcPr>
          <w:p w:rsidR="00CA2CF5" w:rsidRPr="00EE2603" w:rsidRDefault="00CA2CF5" w:rsidP="0015684A">
            <w:pPr>
              <w:rPr>
                <w:rFonts w:asciiTheme="majorHAnsi" w:hAnsiTheme="majorHAnsi"/>
              </w:rPr>
            </w:pPr>
            <w:r w:rsidRPr="00EE2603">
              <w:rPr>
                <w:rFonts w:asciiTheme="majorHAnsi" w:hAnsiTheme="majorHAnsi"/>
              </w:rPr>
              <w:t>Responsabilità contabile</w:t>
            </w:r>
          </w:p>
        </w:tc>
        <w:tc>
          <w:tcPr>
            <w:tcW w:w="1491" w:type="pct"/>
          </w:tcPr>
          <w:p w:rsidR="00CA2CF5" w:rsidRPr="004F2567" w:rsidRDefault="00CA2CF5" w:rsidP="0015684A">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CA2CF5" w:rsidRPr="004F2567" w:rsidRDefault="00CA2CF5" w:rsidP="0015684A">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CA2CF5" w:rsidRPr="004F2567" w:rsidRDefault="00CA2CF5" w:rsidP="0015684A">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CA2CF5" w:rsidRPr="004F2567" w:rsidRDefault="00CA2CF5" w:rsidP="0015684A">
            <w:pPr>
              <w:jc w:val="center"/>
              <w:rPr>
                <w:rFonts w:asciiTheme="majorHAnsi" w:hAnsiTheme="majorHAnsi"/>
              </w:rPr>
            </w:pPr>
            <w:r>
              <w:rPr>
                <w:rFonts w:asciiTheme="majorHAnsi" w:hAnsiTheme="majorHAnsi"/>
              </w:rPr>
              <w:t>5</w:t>
            </w:r>
          </w:p>
        </w:tc>
      </w:tr>
      <w:tr w:rsidR="00CA2CF5" w:rsidRPr="004F2567" w:rsidTr="0015684A">
        <w:tc>
          <w:tcPr>
            <w:tcW w:w="1036" w:type="pct"/>
          </w:tcPr>
          <w:p w:rsidR="00CA2CF5" w:rsidRPr="004F2567" w:rsidRDefault="00CA2CF5" w:rsidP="0015684A">
            <w:pPr>
              <w:rPr>
                <w:rFonts w:asciiTheme="majorHAnsi" w:hAnsiTheme="majorHAnsi"/>
              </w:rPr>
            </w:pPr>
            <w:r w:rsidRPr="004F2567">
              <w:rPr>
                <w:rFonts w:asciiTheme="majorHAnsi" w:hAnsiTheme="majorHAnsi"/>
              </w:rPr>
              <w:t>Strategicità dell’area</w:t>
            </w:r>
          </w:p>
        </w:tc>
        <w:tc>
          <w:tcPr>
            <w:tcW w:w="1538" w:type="pct"/>
          </w:tcPr>
          <w:p w:rsidR="00CA2CF5" w:rsidRPr="004F2567" w:rsidRDefault="00CA2CF5" w:rsidP="0015684A">
            <w:pPr>
              <w:rPr>
                <w:rFonts w:asciiTheme="majorHAnsi" w:hAnsiTheme="majorHAnsi"/>
              </w:rPr>
            </w:pPr>
            <w:r w:rsidRPr="004F2567">
              <w:rPr>
                <w:rFonts w:asciiTheme="majorHAnsi" w:hAnsiTheme="majorHAnsi"/>
              </w:rPr>
              <w:t>Rilevanza  della PO rispetto ai programmi dell’ente</w:t>
            </w:r>
          </w:p>
        </w:tc>
        <w:tc>
          <w:tcPr>
            <w:tcW w:w="1491" w:type="pct"/>
          </w:tcPr>
          <w:p w:rsidR="00CA2CF5" w:rsidRPr="004F2567" w:rsidRDefault="00CA2CF5" w:rsidP="0015684A">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CA2CF5" w:rsidRPr="004F2567" w:rsidRDefault="00CA2CF5" w:rsidP="0015684A">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CA2CF5" w:rsidRPr="004F2567" w:rsidRDefault="00CA2CF5" w:rsidP="0015684A">
            <w:pPr>
              <w:rPr>
                <w:rFonts w:asciiTheme="majorHAnsi" w:hAnsiTheme="majorHAnsi"/>
                <w:b/>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CA2CF5" w:rsidRPr="004F2567" w:rsidRDefault="00CA2CF5" w:rsidP="0015684A">
            <w:pPr>
              <w:jc w:val="center"/>
              <w:rPr>
                <w:rFonts w:asciiTheme="majorHAnsi" w:hAnsiTheme="majorHAnsi"/>
              </w:rPr>
            </w:pPr>
            <w:r>
              <w:rPr>
                <w:rFonts w:asciiTheme="majorHAnsi" w:hAnsiTheme="majorHAnsi"/>
              </w:rPr>
              <w:t>10</w:t>
            </w:r>
          </w:p>
        </w:tc>
      </w:tr>
      <w:tr w:rsidR="00CA2CF5" w:rsidRPr="004F2567" w:rsidTr="0015684A">
        <w:trPr>
          <w:cantSplit/>
        </w:trPr>
        <w:tc>
          <w:tcPr>
            <w:tcW w:w="4065" w:type="pct"/>
            <w:gridSpan w:val="3"/>
          </w:tcPr>
          <w:p w:rsidR="00CA2CF5" w:rsidRPr="004F2567" w:rsidRDefault="00CA2CF5" w:rsidP="0015684A">
            <w:pPr>
              <w:rPr>
                <w:rFonts w:asciiTheme="majorHAnsi" w:hAnsiTheme="majorHAnsi"/>
                <w:b/>
              </w:rPr>
            </w:pPr>
            <w:r w:rsidRPr="004F2567">
              <w:rPr>
                <w:rFonts w:asciiTheme="majorHAnsi" w:hAnsiTheme="majorHAnsi"/>
                <w:b/>
              </w:rPr>
              <w:t>TOTALE PUNTEGGIO</w:t>
            </w:r>
          </w:p>
        </w:tc>
        <w:tc>
          <w:tcPr>
            <w:tcW w:w="935" w:type="pct"/>
          </w:tcPr>
          <w:p w:rsidR="00CA2CF5" w:rsidRPr="00CA2CF5" w:rsidRDefault="00CA2CF5" w:rsidP="00CA2CF5">
            <w:pPr>
              <w:tabs>
                <w:tab w:val="left" w:pos="645"/>
                <w:tab w:val="center" w:pos="844"/>
              </w:tabs>
              <w:jc w:val="center"/>
              <w:rPr>
                <w:rFonts w:asciiTheme="majorHAnsi" w:hAnsiTheme="majorHAnsi"/>
                <w:b/>
              </w:rPr>
            </w:pPr>
            <w:r w:rsidRPr="00CA2CF5">
              <w:rPr>
                <w:rFonts w:asciiTheme="majorHAnsi" w:hAnsiTheme="majorHAnsi"/>
                <w:b/>
              </w:rPr>
              <w:t>78,5</w:t>
            </w:r>
          </w:p>
        </w:tc>
      </w:tr>
    </w:tbl>
    <w:p w:rsidR="001171F2" w:rsidRDefault="00CA2CF5" w:rsidP="00CA2CF5">
      <w:pPr>
        <w:jc w:val="center"/>
        <w:rPr>
          <w:b/>
          <w:sz w:val="28"/>
          <w:szCs w:val="28"/>
        </w:rPr>
      </w:pPr>
      <w:r w:rsidRPr="00CA2CF5">
        <w:rPr>
          <w:b/>
          <w:sz w:val="28"/>
          <w:szCs w:val="28"/>
        </w:rPr>
        <w:t>AREA TECNICA/URBANISTICA</w:t>
      </w:r>
    </w:p>
    <w:p w:rsidR="00CA2CF5" w:rsidRDefault="00CA2CF5" w:rsidP="00CA2CF5">
      <w:pPr>
        <w:jc w:val="center"/>
        <w:rPr>
          <w:b/>
          <w:sz w:val="28"/>
          <w:szCs w:val="28"/>
        </w:rPr>
      </w:pPr>
    </w:p>
    <w:p w:rsidR="00CA2CF5" w:rsidRDefault="00CA2CF5" w:rsidP="00CA2CF5">
      <w:pPr>
        <w:jc w:val="center"/>
        <w:rPr>
          <w:b/>
          <w:sz w:val="28"/>
          <w:szCs w:val="28"/>
        </w:rPr>
      </w:pPr>
    </w:p>
    <w:p w:rsidR="00CA2CF5" w:rsidRDefault="00CA2CF5" w:rsidP="00CA2CF5">
      <w:pPr>
        <w:jc w:val="center"/>
        <w:rPr>
          <w:b/>
          <w:sz w:val="28"/>
          <w:szCs w:val="28"/>
        </w:rPr>
      </w:pPr>
    </w:p>
    <w:p w:rsidR="00CA2CF5" w:rsidRDefault="00CA2CF5" w:rsidP="00CA2CF5">
      <w:pPr>
        <w:jc w:val="center"/>
        <w:rPr>
          <w:b/>
          <w:sz w:val="28"/>
          <w:szCs w:val="28"/>
        </w:rPr>
      </w:pPr>
    </w:p>
    <w:p w:rsidR="00CA2CF5" w:rsidRDefault="00CA2CF5" w:rsidP="00CA2CF5">
      <w:pPr>
        <w:jc w:val="center"/>
        <w:rPr>
          <w:b/>
          <w:sz w:val="28"/>
          <w:szCs w:val="28"/>
        </w:rPr>
      </w:pPr>
    </w:p>
    <w:p w:rsidR="00CA2CF5" w:rsidRDefault="00CA2CF5" w:rsidP="00CA2CF5">
      <w:pPr>
        <w:jc w:val="center"/>
        <w:rPr>
          <w:b/>
          <w:sz w:val="28"/>
          <w:szCs w:val="28"/>
        </w:rPr>
      </w:pPr>
    </w:p>
    <w:p w:rsidR="00CA2CF5" w:rsidRDefault="00CA2CF5" w:rsidP="00CA2CF5">
      <w:pPr>
        <w:jc w:val="center"/>
        <w:rPr>
          <w:b/>
          <w:sz w:val="28"/>
          <w:szCs w:val="28"/>
        </w:rPr>
      </w:pPr>
    </w:p>
    <w:p w:rsidR="00CA2CF5" w:rsidRDefault="00CA2CF5" w:rsidP="00CA2CF5">
      <w:pPr>
        <w:jc w:val="center"/>
        <w:rPr>
          <w:b/>
          <w:sz w:val="28"/>
          <w:szCs w:val="28"/>
        </w:rPr>
      </w:pPr>
    </w:p>
    <w:p w:rsidR="00CA2CF5" w:rsidRDefault="00CA2CF5" w:rsidP="00CA2CF5">
      <w:pPr>
        <w:jc w:val="center"/>
        <w:rPr>
          <w:b/>
          <w:sz w:val="28"/>
          <w:szCs w:val="28"/>
        </w:rPr>
      </w:pPr>
    </w:p>
    <w:p w:rsidR="00CA2CF5" w:rsidRDefault="00CA2CF5" w:rsidP="00CA2CF5">
      <w:pPr>
        <w:jc w:val="center"/>
        <w:rPr>
          <w:b/>
          <w:sz w:val="28"/>
          <w:szCs w:val="28"/>
        </w:rPr>
      </w:pPr>
    </w:p>
    <w:p w:rsidR="00CA2CF5" w:rsidRDefault="00CA2CF5" w:rsidP="00CA2CF5">
      <w:pPr>
        <w:jc w:val="center"/>
        <w:rPr>
          <w:b/>
          <w:sz w:val="28"/>
          <w:szCs w:val="28"/>
        </w:rPr>
      </w:pPr>
    </w:p>
    <w:p w:rsidR="00CA2CF5" w:rsidRDefault="00CA2CF5" w:rsidP="00CA2CF5">
      <w:pPr>
        <w:jc w:val="center"/>
        <w:rPr>
          <w:b/>
          <w:sz w:val="28"/>
          <w:szCs w:val="28"/>
        </w:rPr>
      </w:pPr>
    </w:p>
    <w:p w:rsidR="00CA2CF5" w:rsidRDefault="00CA2CF5" w:rsidP="00CA2CF5">
      <w:pPr>
        <w:jc w:val="center"/>
        <w:rPr>
          <w:b/>
          <w:sz w:val="28"/>
          <w:szCs w:val="28"/>
        </w:rPr>
      </w:pPr>
      <w:r>
        <w:rPr>
          <w:b/>
          <w:sz w:val="28"/>
          <w:szCs w:val="28"/>
        </w:rPr>
        <w:lastRenderedPageBreak/>
        <w:t>AREA FINANZIARIA</w:t>
      </w:r>
    </w:p>
    <w:p w:rsidR="00CA2CF5" w:rsidRDefault="00EA7980" w:rsidP="00CA2CF5">
      <w:pPr>
        <w:jc w:val="center"/>
        <w:rPr>
          <w:b/>
          <w:sz w:val="28"/>
          <w:szCs w:val="28"/>
        </w:rPr>
      </w:pPr>
      <w:r>
        <w:rPr>
          <w:b/>
          <w:sz w:val="28"/>
          <w:szCs w:val="28"/>
        </w:rPr>
        <w:t>TRIBUTI</w:t>
      </w:r>
    </w:p>
    <w:p w:rsidR="00EA7980" w:rsidRDefault="00EA7980" w:rsidP="00CA2CF5">
      <w:pPr>
        <w:jc w:val="center"/>
        <w:rPr>
          <w:b/>
          <w:sz w:val="28"/>
          <w:szCs w:val="28"/>
        </w:rPr>
      </w:pPr>
      <w:r>
        <w:rPr>
          <w:b/>
          <w:sz w:val="28"/>
          <w:szCs w:val="28"/>
        </w:rPr>
        <w:t>PERSONALE</w:t>
      </w:r>
    </w:p>
    <w:tbl>
      <w:tblPr>
        <w:tblpPr w:leftFromText="141" w:rightFromText="141" w:vertAnchor="page" w:horzAnchor="margin" w:tblpY="2401"/>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2069"/>
        <w:gridCol w:w="3072"/>
        <w:gridCol w:w="2978"/>
        <w:gridCol w:w="1868"/>
      </w:tblGrid>
      <w:tr w:rsidR="00CA2CF5" w:rsidRPr="004F2567" w:rsidTr="00CA2CF5">
        <w:trPr>
          <w:trHeight w:val="466"/>
        </w:trPr>
        <w:tc>
          <w:tcPr>
            <w:tcW w:w="1036" w:type="pct"/>
            <w:tcBorders>
              <w:bottom w:val="single" w:sz="4" w:space="0" w:color="auto"/>
              <w:right w:val="single" w:sz="6" w:space="0" w:color="auto"/>
            </w:tcBorders>
          </w:tcPr>
          <w:p w:rsidR="00CA2CF5" w:rsidRPr="004F2567" w:rsidRDefault="00CA2CF5" w:rsidP="00CA2CF5">
            <w:pPr>
              <w:jc w:val="center"/>
              <w:rPr>
                <w:rFonts w:asciiTheme="majorHAnsi" w:hAnsiTheme="majorHAnsi"/>
                <w:b/>
              </w:rPr>
            </w:pPr>
            <w:r w:rsidRPr="004F2567">
              <w:rPr>
                <w:rFonts w:asciiTheme="majorHAnsi" w:hAnsiTheme="majorHAnsi"/>
                <w:b/>
              </w:rPr>
              <w:t>INDICATORE</w:t>
            </w:r>
          </w:p>
        </w:tc>
        <w:tc>
          <w:tcPr>
            <w:tcW w:w="1538" w:type="pct"/>
            <w:tcBorders>
              <w:left w:val="single" w:sz="6" w:space="0" w:color="auto"/>
              <w:bottom w:val="single" w:sz="4" w:space="0" w:color="auto"/>
              <w:right w:val="single" w:sz="6" w:space="0" w:color="auto"/>
            </w:tcBorders>
          </w:tcPr>
          <w:p w:rsidR="00CA2CF5" w:rsidRPr="004F2567" w:rsidRDefault="00CA2CF5" w:rsidP="00CA2CF5">
            <w:pPr>
              <w:jc w:val="center"/>
              <w:rPr>
                <w:rFonts w:asciiTheme="majorHAnsi" w:hAnsiTheme="majorHAnsi"/>
                <w:b/>
              </w:rPr>
            </w:pPr>
            <w:r w:rsidRPr="004F2567">
              <w:rPr>
                <w:rFonts w:asciiTheme="majorHAnsi" w:hAnsiTheme="majorHAnsi"/>
                <w:b/>
              </w:rPr>
              <w:t>CRITERIO</w:t>
            </w:r>
          </w:p>
        </w:tc>
        <w:tc>
          <w:tcPr>
            <w:tcW w:w="1491" w:type="pct"/>
            <w:tcBorders>
              <w:left w:val="single" w:sz="6" w:space="0" w:color="auto"/>
              <w:bottom w:val="single" w:sz="4" w:space="0" w:color="auto"/>
              <w:right w:val="single" w:sz="6" w:space="0" w:color="auto"/>
            </w:tcBorders>
          </w:tcPr>
          <w:p w:rsidR="00CA2CF5" w:rsidRPr="004F2567" w:rsidRDefault="00CA2CF5" w:rsidP="00CA2CF5">
            <w:pPr>
              <w:jc w:val="center"/>
              <w:rPr>
                <w:rFonts w:asciiTheme="majorHAnsi" w:hAnsiTheme="majorHAnsi"/>
                <w:b/>
              </w:rPr>
            </w:pPr>
            <w:r w:rsidRPr="004F2567">
              <w:rPr>
                <w:rFonts w:asciiTheme="majorHAnsi" w:hAnsiTheme="majorHAnsi"/>
                <w:b/>
              </w:rPr>
              <w:t>DESCRIZIONE PUNTEGGIO</w:t>
            </w:r>
          </w:p>
        </w:tc>
        <w:tc>
          <w:tcPr>
            <w:tcW w:w="935" w:type="pct"/>
            <w:tcBorders>
              <w:left w:val="single" w:sz="6" w:space="0" w:color="auto"/>
              <w:bottom w:val="single" w:sz="4" w:space="0" w:color="auto"/>
            </w:tcBorders>
          </w:tcPr>
          <w:p w:rsidR="00CA2CF5" w:rsidRPr="004F2567" w:rsidRDefault="00CA2CF5" w:rsidP="00CA2CF5">
            <w:pPr>
              <w:jc w:val="center"/>
              <w:rPr>
                <w:rFonts w:asciiTheme="majorHAnsi" w:hAnsiTheme="majorHAnsi"/>
                <w:b/>
              </w:rPr>
            </w:pPr>
            <w:r w:rsidRPr="004F2567">
              <w:rPr>
                <w:rFonts w:asciiTheme="majorHAnsi" w:hAnsiTheme="majorHAnsi"/>
                <w:b/>
              </w:rPr>
              <w:t>PUNTEGGIO OTTENUTO</w:t>
            </w:r>
          </w:p>
        </w:tc>
      </w:tr>
      <w:tr w:rsidR="00CA2CF5" w:rsidRPr="004F2567" w:rsidTr="00CA2CF5">
        <w:trPr>
          <w:cantSplit/>
          <w:trHeight w:val="691"/>
        </w:trPr>
        <w:tc>
          <w:tcPr>
            <w:tcW w:w="1036" w:type="pct"/>
            <w:vMerge w:val="restart"/>
            <w:tcBorders>
              <w:top w:val="single" w:sz="4" w:space="0" w:color="auto"/>
            </w:tcBorders>
          </w:tcPr>
          <w:p w:rsidR="00CA2CF5" w:rsidRPr="004F2567" w:rsidRDefault="00CA2CF5" w:rsidP="00CA2CF5">
            <w:pPr>
              <w:rPr>
                <w:rFonts w:asciiTheme="majorHAnsi" w:hAnsiTheme="majorHAnsi"/>
              </w:rPr>
            </w:pPr>
            <w:r w:rsidRPr="004F2567">
              <w:rPr>
                <w:rFonts w:asciiTheme="majorHAnsi" w:hAnsiTheme="majorHAnsi"/>
              </w:rPr>
              <w:t>Dimensione organizzativa</w:t>
            </w:r>
          </w:p>
        </w:tc>
        <w:tc>
          <w:tcPr>
            <w:tcW w:w="1538" w:type="pct"/>
            <w:tcBorders>
              <w:top w:val="single" w:sz="4" w:space="0" w:color="auto"/>
            </w:tcBorders>
          </w:tcPr>
          <w:p w:rsidR="00CA2CF5" w:rsidRPr="004F2567" w:rsidRDefault="00CA2CF5" w:rsidP="00CA2CF5">
            <w:pPr>
              <w:rPr>
                <w:rFonts w:asciiTheme="majorHAnsi" w:hAnsiTheme="majorHAnsi"/>
              </w:rPr>
            </w:pPr>
            <w:r w:rsidRPr="004F2567">
              <w:rPr>
                <w:rFonts w:asciiTheme="majorHAnsi" w:hAnsiTheme="majorHAnsi"/>
              </w:rPr>
              <w:t>Risorse umane previste in dotazione organica</w:t>
            </w:r>
          </w:p>
        </w:tc>
        <w:tc>
          <w:tcPr>
            <w:tcW w:w="1491" w:type="pct"/>
            <w:tcBorders>
              <w:top w:val="single" w:sz="4" w:space="0" w:color="auto"/>
            </w:tcBorders>
          </w:tcPr>
          <w:p w:rsidR="00CA2CF5" w:rsidRPr="004F2567" w:rsidRDefault="00CA2CF5" w:rsidP="00CA2CF5">
            <w:pPr>
              <w:rPr>
                <w:rFonts w:asciiTheme="majorHAnsi" w:hAnsiTheme="majorHAnsi"/>
                <w:b/>
              </w:rPr>
            </w:pPr>
            <w:r>
              <w:rPr>
                <w:rFonts w:asciiTheme="majorHAnsi" w:hAnsiTheme="majorHAnsi"/>
              </w:rPr>
              <w:t>Da 0 a 5 dipendenti</w:t>
            </w:r>
            <w:r w:rsidRPr="004F2567">
              <w:rPr>
                <w:rFonts w:asciiTheme="majorHAnsi" w:hAnsiTheme="majorHAnsi"/>
              </w:rPr>
              <w:t xml:space="preserve">: </w:t>
            </w:r>
            <w:r>
              <w:rPr>
                <w:rFonts w:asciiTheme="majorHAnsi" w:hAnsiTheme="majorHAnsi"/>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CA2CF5" w:rsidRPr="004F2567" w:rsidRDefault="00CA2CF5" w:rsidP="00CA2CF5">
            <w:pPr>
              <w:rPr>
                <w:rFonts w:asciiTheme="majorHAnsi" w:hAnsiTheme="majorHAnsi"/>
                <w:b/>
              </w:rPr>
            </w:pPr>
            <w:r>
              <w:rPr>
                <w:rFonts w:asciiTheme="majorHAnsi" w:hAnsiTheme="majorHAnsi"/>
              </w:rPr>
              <w:t>Da 6 a 10 dipendenti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CA2CF5" w:rsidRPr="004F2567" w:rsidRDefault="00CA2CF5" w:rsidP="00CA2CF5">
            <w:pPr>
              <w:rPr>
                <w:rFonts w:asciiTheme="majorHAnsi" w:hAnsiTheme="majorHAnsi"/>
                <w:b/>
              </w:rPr>
            </w:pPr>
            <w:r>
              <w:rPr>
                <w:rFonts w:asciiTheme="majorHAnsi" w:hAnsiTheme="majorHAnsi"/>
              </w:rPr>
              <w:t>Oltre 10 dipendenti</w:t>
            </w:r>
            <w:r w:rsidRPr="004F2567">
              <w:rPr>
                <w:rFonts w:asciiTheme="majorHAnsi" w:hAnsiTheme="majorHAnsi"/>
              </w:rPr>
              <w:t xml:space="preserve">: </w:t>
            </w:r>
            <w:r>
              <w:rPr>
                <w:rFonts w:asciiTheme="majorHAnsi" w:hAnsiTheme="majorHAnsi"/>
                <w:b/>
              </w:rPr>
              <w:t xml:space="preserve">2 </w:t>
            </w:r>
            <w:r w:rsidRPr="004F2567">
              <w:rPr>
                <w:rFonts w:asciiTheme="majorHAnsi" w:hAnsiTheme="majorHAnsi"/>
                <w:b/>
              </w:rPr>
              <w:t>punti</w:t>
            </w:r>
            <w:r w:rsidRPr="004F2567">
              <w:rPr>
                <w:rFonts w:asciiTheme="majorHAnsi" w:hAnsiTheme="majorHAnsi"/>
              </w:rPr>
              <w:t xml:space="preserve"> </w:t>
            </w:r>
          </w:p>
        </w:tc>
        <w:tc>
          <w:tcPr>
            <w:tcW w:w="935" w:type="pct"/>
            <w:tcBorders>
              <w:top w:val="single" w:sz="4" w:space="0" w:color="auto"/>
            </w:tcBorders>
          </w:tcPr>
          <w:p w:rsidR="00CA2CF5" w:rsidRDefault="00CA2CF5" w:rsidP="00CA2CF5">
            <w:pPr>
              <w:jc w:val="center"/>
              <w:rPr>
                <w:rFonts w:asciiTheme="majorHAnsi" w:hAnsiTheme="majorHAnsi"/>
              </w:rPr>
            </w:pPr>
          </w:p>
          <w:p w:rsidR="00CA2CF5" w:rsidRPr="004F2567" w:rsidRDefault="00CA2CF5" w:rsidP="00CA2CF5">
            <w:pPr>
              <w:jc w:val="center"/>
              <w:rPr>
                <w:rFonts w:asciiTheme="majorHAnsi" w:hAnsiTheme="majorHAnsi"/>
              </w:rPr>
            </w:pPr>
            <w:r>
              <w:rPr>
                <w:rFonts w:asciiTheme="majorHAnsi" w:hAnsiTheme="majorHAnsi"/>
              </w:rPr>
              <w:t>1</w:t>
            </w:r>
          </w:p>
        </w:tc>
      </w:tr>
      <w:tr w:rsidR="00CA2CF5" w:rsidRPr="004F2567" w:rsidTr="00CA2CF5">
        <w:trPr>
          <w:cantSplit/>
          <w:trHeight w:val="144"/>
        </w:trPr>
        <w:tc>
          <w:tcPr>
            <w:tcW w:w="1036" w:type="pct"/>
            <w:vMerge/>
          </w:tcPr>
          <w:p w:rsidR="00CA2CF5" w:rsidRPr="004F2567" w:rsidRDefault="00CA2CF5" w:rsidP="00CA2CF5">
            <w:pPr>
              <w:rPr>
                <w:rFonts w:asciiTheme="majorHAnsi" w:hAnsiTheme="majorHAnsi"/>
              </w:rPr>
            </w:pPr>
          </w:p>
        </w:tc>
        <w:tc>
          <w:tcPr>
            <w:tcW w:w="1538" w:type="pct"/>
          </w:tcPr>
          <w:p w:rsidR="00CA2CF5" w:rsidRPr="004F2567" w:rsidRDefault="00CA2CF5" w:rsidP="00CA2CF5">
            <w:pPr>
              <w:rPr>
                <w:rFonts w:asciiTheme="majorHAnsi" w:hAnsiTheme="majorHAnsi"/>
              </w:rPr>
            </w:pPr>
            <w:r w:rsidRPr="004F2567">
              <w:rPr>
                <w:rFonts w:asciiTheme="majorHAnsi" w:hAnsiTheme="majorHAnsi"/>
              </w:rPr>
              <w:t>Quantità di profili professionali coordinati</w:t>
            </w:r>
          </w:p>
        </w:tc>
        <w:tc>
          <w:tcPr>
            <w:tcW w:w="1491" w:type="pct"/>
          </w:tcPr>
          <w:p w:rsidR="00CA2CF5" w:rsidRPr="004F2567" w:rsidRDefault="00CA2CF5" w:rsidP="00CA2CF5">
            <w:pPr>
              <w:rPr>
                <w:rFonts w:asciiTheme="majorHAnsi" w:hAnsiTheme="majorHAnsi"/>
                <w:b/>
              </w:rPr>
            </w:pPr>
            <w:r>
              <w:rPr>
                <w:rFonts w:asciiTheme="majorHAnsi" w:hAnsiTheme="majorHAnsi"/>
              </w:rPr>
              <w:t>Fino a 2 profili</w:t>
            </w:r>
            <w:r w:rsidRPr="004F2567">
              <w:rPr>
                <w:rFonts w:asciiTheme="majorHAnsi" w:hAnsiTheme="majorHAnsi"/>
              </w:rPr>
              <w:t xml:space="preserve">: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CA2CF5" w:rsidRPr="004F2567" w:rsidRDefault="00CA2CF5" w:rsidP="00CA2CF5">
            <w:pPr>
              <w:rPr>
                <w:rFonts w:asciiTheme="majorHAnsi" w:hAnsiTheme="majorHAnsi"/>
                <w:b/>
              </w:rPr>
            </w:pPr>
            <w:r>
              <w:rPr>
                <w:rFonts w:asciiTheme="majorHAnsi" w:hAnsiTheme="majorHAnsi"/>
              </w:rPr>
              <w:t>Fino a 4 profili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CA2CF5" w:rsidRPr="004F2567" w:rsidRDefault="00CA2CF5" w:rsidP="00CA2CF5">
            <w:pPr>
              <w:rPr>
                <w:rFonts w:asciiTheme="majorHAnsi" w:hAnsiTheme="majorHAnsi"/>
              </w:rPr>
            </w:pPr>
            <w:r>
              <w:rPr>
                <w:rFonts w:asciiTheme="majorHAnsi" w:hAnsiTheme="majorHAnsi"/>
              </w:rPr>
              <w:t>Oltre 4 profili</w:t>
            </w:r>
            <w:r w:rsidRPr="004F2567">
              <w:rPr>
                <w:rFonts w:asciiTheme="majorHAnsi" w:hAnsiTheme="majorHAnsi"/>
              </w:rPr>
              <w:t xml:space="preserve">: </w:t>
            </w:r>
            <w:r>
              <w:rPr>
                <w:rFonts w:asciiTheme="majorHAnsi" w:hAnsiTheme="majorHAnsi"/>
                <w:b/>
              </w:rPr>
              <w:t xml:space="preserve">2 </w:t>
            </w:r>
            <w:r w:rsidRPr="004F2567">
              <w:rPr>
                <w:rFonts w:asciiTheme="majorHAnsi" w:hAnsiTheme="majorHAnsi"/>
                <w:b/>
              </w:rPr>
              <w:t>punti</w:t>
            </w:r>
            <w:r w:rsidRPr="004F2567">
              <w:rPr>
                <w:rFonts w:asciiTheme="majorHAnsi" w:hAnsiTheme="majorHAnsi"/>
              </w:rPr>
              <w:t xml:space="preserve"> </w:t>
            </w:r>
          </w:p>
        </w:tc>
        <w:tc>
          <w:tcPr>
            <w:tcW w:w="935" w:type="pct"/>
          </w:tcPr>
          <w:p w:rsidR="00CA2CF5" w:rsidRPr="004F2567" w:rsidRDefault="00CA2CF5" w:rsidP="00CA2CF5">
            <w:pPr>
              <w:jc w:val="center"/>
              <w:rPr>
                <w:rFonts w:asciiTheme="majorHAnsi" w:hAnsiTheme="majorHAnsi"/>
              </w:rPr>
            </w:pPr>
            <w:r>
              <w:rPr>
                <w:rFonts w:asciiTheme="majorHAnsi" w:hAnsiTheme="majorHAnsi"/>
              </w:rPr>
              <w:t>1,5</w:t>
            </w:r>
          </w:p>
        </w:tc>
      </w:tr>
      <w:tr w:rsidR="00CA2CF5" w:rsidRPr="004F2567" w:rsidTr="00CA2CF5">
        <w:trPr>
          <w:cantSplit/>
          <w:trHeight w:val="144"/>
        </w:trPr>
        <w:tc>
          <w:tcPr>
            <w:tcW w:w="1036" w:type="pct"/>
            <w:vMerge/>
          </w:tcPr>
          <w:p w:rsidR="00CA2CF5" w:rsidRPr="004F2567" w:rsidRDefault="00CA2CF5" w:rsidP="00CA2CF5">
            <w:pPr>
              <w:rPr>
                <w:rFonts w:asciiTheme="majorHAnsi" w:hAnsiTheme="majorHAnsi"/>
              </w:rPr>
            </w:pPr>
          </w:p>
        </w:tc>
        <w:tc>
          <w:tcPr>
            <w:tcW w:w="1538" w:type="pct"/>
          </w:tcPr>
          <w:p w:rsidR="00CA2CF5" w:rsidRPr="004F2567" w:rsidRDefault="00CA2CF5" w:rsidP="00CA2CF5">
            <w:pPr>
              <w:rPr>
                <w:rFonts w:asciiTheme="majorHAnsi" w:hAnsiTheme="majorHAnsi"/>
              </w:rPr>
            </w:pPr>
            <w:r w:rsidRPr="004F2567">
              <w:rPr>
                <w:rFonts w:asciiTheme="majorHAnsi" w:hAnsiTheme="majorHAnsi"/>
              </w:rPr>
              <w:t>Complessità organizzativa</w:t>
            </w:r>
          </w:p>
          <w:p w:rsidR="00CA2CF5" w:rsidRPr="004F2567" w:rsidRDefault="00CA2CF5" w:rsidP="00CA2CF5">
            <w:pPr>
              <w:rPr>
                <w:rFonts w:asciiTheme="majorHAnsi" w:hAnsiTheme="majorHAnsi"/>
              </w:rPr>
            </w:pPr>
          </w:p>
        </w:tc>
        <w:tc>
          <w:tcPr>
            <w:tcW w:w="1491" w:type="pct"/>
          </w:tcPr>
          <w:p w:rsidR="00CA2CF5" w:rsidRPr="004F2567" w:rsidRDefault="00CA2CF5" w:rsidP="00CA2CF5">
            <w:pPr>
              <w:rPr>
                <w:rFonts w:asciiTheme="majorHAnsi" w:hAnsiTheme="majorHAnsi"/>
                <w:b/>
              </w:rPr>
            </w:pPr>
            <w:r>
              <w:rPr>
                <w:rFonts w:asciiTheme="majorHAnsi" w:hAnsiTheme="majorHAnsi"/>
              </w:rPr>
              <w:t>Fino a 2 servizi</w:t>
            </w:r>
            <w:r w:rsidRPr="004F2567">
              <w:rPr>
                <w:rFonts w:asciiTheme="majorHAnsi" w:hAnsiTheme="majorHAnsi"/>
              </w:rPr>
              <w:t xml:space="preserve">: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CA2CF5" w:rsidRPr="004F2567" w:rsidRDefault="00CA2CF5" w:rsidP="00CA2CF5">
            <w:pPr>
              <w:rPr>
                <w:rFonts w:asciiTheme="majorHAnsi" w:hAnsiTheme="majorHAnsi"/>
                <w:b/>
              </w:rPr>
            </w:pPr>
            <w:r>
              <w:rPr>
                <w:rFonts w:asciiTheme="majorHAnsi" w:hAnsiTheme="majorHAnsi"/>
              </w:rPr>
              <w:t>Fino a 4 servizi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CA2CF5" w:rsidRPr="004F2567" w:rsidRDefault="00CA2CF5" w:rsidP="00CA2CF5">
            <w:pPr>
              <w:rPr>
                <w:rFonts w:asciiTheme="majorHAnsi" w:hAnsiTheme="majorHAnsi"/>
                <w:b/>
              </w:rPr>
            </w:pPr>
            <w:r>
              <w:rPr>
                <w:rFonts w:asciiTheme="majorHAnsi" w:hAnsiTheme="majorHAnsi"/>
              </w:rPr>
              <w:t>Oltre 4 servizi</w:t>
            </w:r>
            <w:r w:rsidRPr="004F2567">
              <w:rPr>
                <w:rFonts w:asciiTheme="majorHAnsi" w:hAnsiTheme="majorHAnsi"/>
              </w:rPr>
              <w:t xml:space="preserve">: </w:t>
            </w:r>
            <w:r>
              <w:rPr>
                <w:rFonts w:asciiTheme="majorHAnsi" w:hAnsiTheme="majorHAnsi"/>
                <w:b/>
              </w:rPr>
              <w:t>2</w:t>
            </w:r>
            <w:r w:rsidRPr="004F2567">
              <w:rPr>
                <w:rFonts w:asciiTheme="majorHAnsi" w:hAnsiTheme="majorHAnsi"/>
                <w:b/>
              </w:rPr>
              <w:t xml:space="preserve"> punti</w:t>
            </w:r>
          </w:p>
        </w:tc>
        <w:tc>
          <w:tcPr>
            <w:tcW w:w="935" w:type="pct"/>
          </w:tcPr>
          <w:p w:rsidR="00CA2CF5" w:rsidRPr="004F2567" w:rsidRDefault="00CA2CF5" w:rsidP="00CA2CF5">
            <w:pPr>
              <w:jc w:val="center"/>
              <w:rPr>
                <w:rFonts w:asciiTheme="majorHAnsi" w:hAnsiTheme="majorHAnsi"/>
              </w:rPr>
            </w:pPr>
            <w:r>
              <w:rPr>
                <w:rFonts w:asciiTheme="majorHAnsi" w:hAnsiTheme="majorHAnsi"/>
              </w:rPr>
              <w:t>1,5</w:t>
            </w:r>
          </w:p>
        </w:tc>
      </w:tr>
      <w:tr w:rsidR="00CA2CF5" w:rsidRPr="004F2567" w:rsidTr="00CA2CF5">
        <w:trPr>
          <w:cantSplit/>
          <w:trHeight w:val="144"/>
        </w:trPr>
        <w:tc>
          <w:tcPr>
            <w:tcW w:w="1036" w:type="pct"/>
            <w:vMerge/>
          </w:tcPr>
          <w:p w:rsidR="00CA2CF5" w:rsidRPr="004F2567" w:rsidRDefault="00CA2CF5" w:rsidP="00CA2CF5">
            <w:pPr>
              <w:rPr>
                <w:rFonts w:asciiTheme="majorHAnsi" w:hAnsiTheme="majorHAnsi"/>
              </w:rPr>
            </w:pPr>
          </w:p>
        </w:tc>
        <w:tc>
          <w:tcPr>
            <w:tcW w:w="1538" w:type="pct"/>
          </w:tcPr>
          <w:p w:rsidR="00CA2CF5" w:rsidRPr="004F2567" w:rsidRDefault="00CA2CF5" w:rsidP="00CA2CF5">
            <w:pPr>
              <w:rPr>
                <w:rFonts w:asciiTheme="majorHAnsi" w:hAnsiTheme="majorHAnsi"/>
              </w:rPr>
            </w:pPr>
            <w:r w:rsidRPr="004F2567">
              <w:rPr>
                <w:rFonts w:asciiTheme="majorHAnsi" w:hAnsiTheme="majorHAnsi"/>
              </w:rPr>
              <w:t xml:space="preserve">Complessità dei  procedimenti </w:t>
            </w:r>
          </w:p>
        </w:tc>
        <w:tc>
          <w:tcPr>
            <w:tcW w:w="1491" w:type="pct"/>
          </w:tcPr>
          <w:p w:rsidR="00CA2CF5" w:rsidRPr="004F2567" w:rsidRDefault="00CA2CF5" w:rsidP="00CA2CF5">
            <w:pPr>
              <w:rPr>
                <w:rFonts w:asciiTheme="majorHAnsi" w:hAnsiTheme="majorHAnsi"/>
              </w:rPr>
            </w:pPr>
            <w:r w:rsidRPr="004F2567">
              <w:rPr>
                <w:rFonts w:asciiTheme="majorHAnsi" w:hAnsiTheme="majorHAnsi"/>
                <w:noProof/>
              </w:rPr>
              <w:t xml:space="preserve">Bassa: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CA2CF5" w:rsidRPr="004F2567" w:rsidRDefault="00CA2CF5" w:rsidP="00CA2CF5">
            <w:pPr>
              <w:rPr>
                <w:rFonts w:asciiTheme="majorHAnsi" w:hAnsiTheme="majorHAnsi"/>
                <w:b/>
              </w:rPr>
            </w:pPr>
            <w:r w:rsidRPr="004F2567">
              <w:rPr>
                <w:rFonts w:asciiTheme="majorHAnsi" w:hAnsiTheme="majorHAnsi"/>
              </w:rPr>
              <w:t xml:space="preserve">Media: </w:t>
            </w:r>
            <w:r>
              <w:rPr>
                <w:rFonts w:asciiTheme="majorHAnsi" w:hAnsiTheme="majorHAnsi"/>
                <w:b/>
              </w:rPr>
              <w:t>1,5</w:t>
            </w:r>
            <w:r w:rsidRPr="004F2567">
              <w:rPr>
                <w:rFonts w:asciiTheme="majorHAnsi" w:hAnsiTheme="majorHAnsi"/>
                <w:b/>
              </w:rPr>
              <w:t xml:space="preserve"> punti </w:t>
            </w:r>
          </w:p>
          <w:p w:rsidR="00CA2CF5" w:rsidRPr="004F2567" w:rsidRDefault="00CA2CF5" w:rsidP="00CA2CF5">
            <w:pPr>
              <w:rPr>
                <w:rFonts w:asciiTheme="majorHAnsi" w:hAnsiTheme="majorHAnsi"/>
                <w:b/>
              </w:rPr>
            </w:pPr>
            <w:r w:rsidRPr="004F2567">
              <w:rPr>
                <w:rFonts w:asciiTheme="majorHAnsi" w:hAnsiTheme="majorHAnsi"/>
              </w:rPr>
              <w:t xml:space="preserve">Alta: </w:t>
            </w:r>
            <w:r>
              <w:rPr>
                <w:rFonts w:asciiTheme="majorHAnsi" w:hAnsiTheme="majorHAnsi"/>
                <w:b/>
              </w:rPr>
              <w:t>2</w:t>
            </w:r>
            <w:r w:rsidRPr="004F2567">
              <w:rPr>
                <w:rFonts w:asciiTheme="majorHAnsi" w:hAnsiTheme="majorHAnsi"/>
                <w:b/>
              </w:rPr>
              <w:t xml:space="preserve"> punti </w:t>
            </w:r>
          </w:p>
        </w:tc>
        <w:tc>
          <w:tcPr>
            <w:tcW w:w="935" w:type="pct"/>
          </w:tcPr>
          <w:p w:rsidR="00CA2CF5" w:rsidRPr="004F2567" w:rsidRDefault="00CA2CF5" w:rsidP="00CA2CF5">
            <w:pPr>
              <w:jc w:val="center"/>
              <w:rPr>
                <w:rFonts w:asciiTheme="majorHAnsi" w:hAnsiTheme="majorHAnsi"/>
              </w:rPr>
            </w:pPr>
            <w:r>
              <w:rPr>
                <w:rFonts w:asciiTheme="majorHAnsi" w:hAnsiTheme="majorHAnsi"/>
              </w:rPr>
              <w:t>2</w:t>
            </w:r>
          </w:p>
        </w:tc>
      </w:tr>
      <w:tr w:rsidR="00CA2CF5" w:rsidRPr="004F2567" w:rsidTr="00CA2CF5">
        <w:trPr>
          <w:cantSplit/>
          <w:trHeight w:val="144"/>
        </w:trPr>
        <w:tc>
          <w:tcPr>
            <w:tcW w:w="1036" w:type="pct"/>
            <w:vMerge/>
          </w:tcPr>
          <w:p w:rsidR="00CA2CF5" w:rsidRPr="004F2567" w:rsidRDefault="00CA2CF5" w:rsidP="00CA2CF5">
            <w:pPr>
              <w:rPr>
                <w:rFonts w:asciiTheme="majorHAnsi" w:hAnsiTheme="majorHAnsi"/>
              </w:rPr>
            </w:pPr>
          </w:p>
        </w:tc>
        <w:tc>
          <w:tcPr>
            <w:tcW w:w="1538" w:type="pct"/>
          </w:tcPr>
          <w:p w:rsidR="00CA2CF5" w:rsidRPr="004F2567" w:rsidRDefault="00CA2CF5" w:rsidP="00CA2CF5">
            <w:pPr>
              <w:rPr>
                <w:rFonts w:asciiTheme="majorHAnsi" w:hAnsiTheme="majorHAnsi"/>
              </w:rPr>
            </w:pPr>
            <w:r w:rsidRPr="004F2567">
              <w:rPr>
                <w:rFonts w:asciiTheme="majorHAnsi" w:hAnsiTheme="majorHAnsi"/>
              </w:rPr>
              <w:t>Valore delle risorse di bilancio gestite in entrata e in uscita</w:t>
            </w:r>
            <w:r>
              <w:rPr>
                <w:rFonts w:asciiTheme="majorHAnsi" w:hAnsiTheme="majorHAnsi"/>
              </w:rPr>
              <w:t xml:space="preserve"> </w:t>
            </w:r>
            <w:r w:rsidRPr="00EE2603">
              <w:rPr>
                <w:rFonts w:asciiTheme="majorHAnsi" w:hAnsiTheme="majorHAnsi"/>
              </w:rPr>
              <w:t>di parte corrente</w:t>
            </w:r>
          </w:p>
        </w:tc>
        <w:tc>
          <w:tcPr>
            <w:tcW w:w="1491" w:type="pct"/>
          </w:tcPr>
          <w:p w:rsidR="00CA2CF5" w:rsidRPr="008B12F3" w:rsidRDefault="00CA2CF5" w:rsidP="00CA2CF5">
            <w:pPr>
              <w:rPr>
                <w:rFonts w:asciiTheme="majorHAnsi" w:hAnsiTheme="majorHAnsi"/>
              </w:rPr>
            </w:pPr>
            <w:r w:rsidRPr="008B12F3">
              <w:rPr>
                <w:rFonts w:asciiTheme="majorHAnsi" w:hAnsiTheme="majorHAnsi"/>
                <w:noProof/>
              </w:rPr>
              <w:t xml:space="preserve">Fino a </w:t>
            </w:r>
            <w:r>
              <w:rPr>
                <w:rFonts w:asciiTheme="majorHAnsi" w:hAnsiTheme="majorHAnsi"/>
                <w:noProof/>
              </w:rPr>
              <w:t>5</w:t>
            </w:r>
            <w:r w:rsidRPr="008B12F3">
              <w:rPr>
                <w:rFonts w:asciiTheme="majorHAnsi" w:hAnsiTheme="majorHAnsi"/>
                <w:noProof/>
              </w:rPr>
              <w:t xml:space="preserve">00.000: </w:t>
            </w:r>
            <w:r>
              <w:rPr>
                <w:rFonts w:asciiTheme="majorHAnsi" w:hAnsiTheme="majorHAnsi"/>
                <w:b/>
                <w:noProof/>
              </w:rPr>
              <w:t>1</w:t>
            </w:r>
            <w:r w:rsidRPr="008B12F3">
              <w:rPr>
                <w:rFonts w:asciiTheme="majorHAnsi" w:hAnsiTheme="majorHAnsi"/>
                <w:b/>
              </w:rPr>
              <w:t xml:space="preserve"> punt</w:t>
            </w:r>
            <w:r>
              <w:rPr>
                <w:rFonts w:asciiTheme="majorHAnsi" w:hAnsiTheme="majorHAnsi"/>
                <w:b/>
              </w:rPr>
              <w:t>o</w:t>
            </w:r>
            <w:r w:rsidRPr="008B12F3">
              <w:rPr>
                <w:rFonts w:asciiTheme="majorHAnsi" w:hAnsiTheme="majorHAnsi"/>
                <w:b/>
              </w:rPr>
              <w:t xml:space="preserve"> </w:t>
            </w:r>
          </w:p>
          <w:p w:rsidR="00CA2CF5" w:rsidRPr="008B12F3" w:rsidRDefault="00CA2CF5" w:rsidP="00CA2CF5">
            <w:pPr>
              <w:rPr>
                <w:rFonts w:asciiTheme="majorHAnsi" w:hAnsiTheme="majorHAnsi"/>
                <w:b/>
              </w:rPr>
            </w:pPr>
            <w:r w:rsidRPr="008B12F3">
              <w:rPr>
                <w:rFonts w:asciiTheme="majorHAnsi" w:hAnsiTheme="majorHAnsi"/>
                <w:noProof/>
              </w:rPr>
              <w:t xml:space="preserve">Fino a </w:t>
            </w:r>
            <w:r>
              <w:rPr>
                <w:rFonts w:asciiTheme="majorHAnsi" w:hAnsiTheme="majorHAnsi"/>
                <w:noProof/>
              </w:rPr>
              <w:t>1</w:t>
            </w:r>
            <w:r w:rsidRPr="008B12F3">
              <w:rPr>
                <w:rFonts w:asciiTheme="majorHAnsi" w:hAnsiTheme="majorHAnsi"/>
                <w:noProof/>
              </w:rPr>
              <w:t>.000.000</w:t>
            </w:r>
            <w:r w:rsidRPr="008B12F3">
              <w:rPr>
                <w:rFonts w:asciiTheme="majorHAnsi" w:hAnsiTheme="majorHAnsi"/>
              </w:rPr>
              <w:t xml:space="preserve">: </w:t>
            </w:r>
            <w:r>
              <w:rPr>
                <w:rFonts w:asciiTheme="majorHAnsi" w:hAnsiTheme="majorHAnsi"/>
                <w:b/>
              </w:rPr>
              <w:t>1,5</w:t>
            </w:r>
            <w:r w:rsidRPr="008B12F3">
              <w:rPr>
                <w:rFonts w:asciiTheme="majorHAnsi" w:hAnsiTheme="majorHAnsi"/>
                <w:b/>
              </w:rPr>
              <w:t xml:space="preserve"> punti </w:t>
            </w:r>
          </w:p>
          <w:p w:rsidR="00CA2CF5" w:rsidRPr="004F2567" w:rsidRDefault="00CA2CF5" w:rsidP="00CA2CF5">
            <w:pPr>
              <w:rPr>
                <w:rFonts w:asciiTheme="majorHAnsi" w:hAnsiTheme="majorHAnsi"/>
              </w:rPr>
            </w:pPr>
            <w:r>
              <w:rPr>
                <w:rFonts w:asciiTheme="majorHAnsi" w:hAnsiTheme="majorHAnsi"/>
                <w:noProof/>
              </w:rPr>
              <w:t>Oltre</w:t>
            </w:r>
            <w:r w:rsidRPr="008B12F3">
              <w:rPr>
                <w:rFonts w:asciiTheme="majorHAnsi" w:hAnsiTheme="majorHAnsi"/>
                <w:noProof/>
              </w:rPr>
              <w:t xml:space="preserve"> </w:t>
            </w:r>
            <w:r>
              <w:rPr>
                <w:rFonts w:asciiTheme="majorHAnsi" w:hAnsiTheme="majorHAnsi"/>
                <w:noProof/>
              </w:rPr>
              <w:t>1</w:t>
            </w:r>
            <w:r w:rsidRPr="008B12F3">
              <w:rPr>
                <w:rFonts w:asciiTheme="majorHAnsi" w:hAnsiTheme="majorHAnsi"/>
                <w:noProof/>
              </w:rPr>
              <w:t>.000.000</w:t>
            </w:r>
            <w:r w:rsidRPr="008B12F3">
              <w:rPr>
                <w:rFonts w:asciiTheme="majorHAnsi" w:hAnsiTheme="majorHAnsi"/>
              </w:rPr>
              <w:t xml:space="preserve">: </w:t>
            </w:r>
            <w:r>
              <w:rPr>
                <w:rFonts w:asciiTheme="majorHAnsi" w:hAnsiTheme="majorHAnsi"/>
                <w:b/>
              </w:rPr>
              <w:t>2</w:t>
            </w:r>
            <w:r w:rsidRPr="008B12F3">
              <w:rPr>
                <w:rFonts w:asciiTheme="majorHAnsi" w:hAnsiTheme="majorHAnsi"/>
                <w:b/>
              </w:rPr>
              <w:t xml:space="preserve"> punti</w:t>
            </w:r>
          </w:p>
        </w:tc>
        <w:tc>
          <w:tcPr>
            <w:tcW w:w="935" w:type="pct"/>
          </w:tcPr>
          <w:p w:rsidR="00CA2CF5" w:rsidRPr="004F2567" w:rsidRDefault="00CA2CF5" w:rsidP="00CA2CF5">
            <w:pPr>
              <w:jc w:val="center"/>
              <w:rPr>
                <w:rFonts w:asciiTheme="majorHAnsi" w:hAnsiTheme="majorHAnsi"/>
              </w:rPr>
            </w:pPr>
            <w:r>
              <w:rPr>
                <w:rFonts w:asciiTheme="majorHAnsi" w:hAnsiTheme="majorHAnsi"/>
              </w:rPr>
              <w:t>2</w:t>
            </w:r>
          </w:p>
        </w:tc>
      </w:tr>
      <w:tr w:rsidR="00CA2CF5" w:rsidRPr="004F2567" w:rsidTr="00CA2CF5">
        <w:trPr>
          <w:cantSplit/>
          <w:trHeight w:val="691"/>
        </w:trPr>
        <w:tc>
          <w:tcPr>
            <w:tcW w:w="1036" w:type="pct"/>
            <w:vMerge w:val="restart"/>
          </w:tcPr>
          <w:p w:rsidR="00CA2CF5" w:rsidRPr="004F2567" w:rsidRDefault="00CA2CF5" w:rsidP="00CA2CF5">
            <w:pPr>
              <w:rPr>
                <w:rFonts w:asciiTheme="majorHAnsi" w:hAnsiTheme="majorHAnsi"/>
              </w:rPr>
            </w:pPr>
            <w:r w:rsidRPr="004F2567">
              <w:rPr>
                <w:rFonts w:asciiTheme="majorHAnsi" w:hAnsiTheme="majorHAnsi"/>
              </w:rPr>
              <w:t>Complessità gestionale</w:t>
            </w:r>
          </w:p>
        </w:tc>
        <w:tc>
          <w:tcPr>
            <w:tcW w:w="1538" w:type="pct"/>
          </w:tcPr>
          <w:p w:rsidR="00CA2CF5" w:rsidRPr="004F2567" w:rsidRDefault="00CA2CF5" w:rsidP="00CA2CF5">
            <w:pPr>
              <w:rPr>
                <w:rFonts w:asciiTheme="majorHAnsi" w:hAnsiTheme="majorHAnsi"/>
              </w:rPr>
            </w:pPr>
            <w:r w:rsidRPr="00EE2603">
              <w:rPr>
                <w:rFonts w:asciiTheme="majorHAnsi" w:hAnsiTheme="majorHAnsi"/>
              </w:rPr>
              <w:t>Complessità del processo di programmazione</w:t>
            </w:r>
          </w:p>
        </w:tc>
        <w:tc>
          <w:tcPr>
            <w:tcW w:w="1491" w:type="pct"/>
          </w:tcPr>
          <w:p w:rsidR="00CA2CF5" w:rsidRPr="004F2567" w:rsidRDefault="00CA2CF5" w:rsidP="00CA2CF5">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CA2CF5" w:rsidRPr="004F2567" w:rsidRDefault="00CA2CF5" w:rsidP="00CA2CF5">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CA2CF5" w:rsidRPr="004F2567" w:rsidRDefault="00CA2CF5" w:rsidP="00CA2CF5">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D08CE">
              <w:rPr>
                <w:rFonts w:asciiTheme="majorHAnsi" w:hAnsiTheme="majorHAnsi"/>
                <w:b/>
              </w:rPr>
              <w:t>10</w:t>
            </w:r>
            <w:r w:rsidRPr="004F2567">
              <w:rPr>
                <w:rFonts w:asciiTheme="majorHAnsi" w:hAnsiTheme="majorHAnsi"/>
                <w:b/>
              </w:rPr>
              <w:t xml:space="preserve"> punti</w:t>
            </w:r>
          </w:p>
        </w:tc>
        <w:tc>
          <w:tcPr>
            <w:tcW w:w="935" w:type="pct"/>
          </w:tcPr>
          <w:p w:rsidR="00CA2CF5" w:rsidRPr="004F2567" w:rsidRDefault="00CA2CF5" w:rsidP="00CA2CF5">
            <w:pPr>
              <w:jc w:val="center"/>
              <w:rPr>
                <w:rFonts w:asciiTheme="majorHAnsi" w:hAnsiTheme="majorHAnsi"/>
              </w:rPr>
            </w:pPr>
            <w:r>
              <w:rPr>
                <w:rFonts w:asciiTheme="majorHAnsi" w:hAnsiTheme="majorHAnsi"/>
              </w:rPr>
              <w:t>10</w:t>
            </w:r>
          </w:p>
        </w:tc>
      </w:tr>
      <w:tr w:rsidR="00CA2CF5" w:rsidRPr="004F2567" w:rsidTr="00CA2CF5">
        <w:trPr>
          <w:cantSplit/>
          <w:trHeight w:val="144"/>
        </w:trPr>
        <w:tc>
          <w:tcPr>
            <w:tcW w:w="1036" w:type="pct"/>
            <w:vMerge/>
          </w:tcPr>
          <w:p w:rsidR="00CA2CF5" w:rsidRPr="004F2567" w:rsidRDefault="00CA2CF5" w:rsidP="00CA2CF5">
            <w:pPr>
              <w:rPr>
                <w:rFonts w:asciiTheme="majorHAnsi" w:hAnsiTheme="majorHAnsi"/>
              </w:rPr>
            </w:pPr>
          </w:p>
        </w:tc>
        <w:tc>
          <w:tcPr>
            <w:tcW w:w="1538" w:type="pct"/>
          </w:tcPr>
          <w:p w:rsidR="00CA2CF5" w:rsidRPr="004F2567" w:rsidRDefault="00CA2CF5" w:rsidP="00CA2CF5">
            <w:pPr>
              <w:rPr>
                <w:rFonts w:asciiTheme="majorHAnsi" w:hAnsiTheme="majorHAnsi"/>
              </w:rPr>
            </w:pPr>
            <w:r w:rsidRPr="004F2567">
              <w:rPr>
                <w:rFonts w:asciiTheme="majorHAnsi" w:hAnsiTheme="majorHAnsi"/>
              </w:rPr>
              <w:t>Grado di rischio e responsabilità</w:t>
            </w:r>
          </w:p>
        </w:tc>
        <w:tc>
          <w:tcPr>
            <w:tcW w:w="1491" w:type="pct"/>
          </w:tcPr>
          <w:p w:rsidR="00CA2CF5" w:rsidRPr="004F2567" w:rsidRDefault="00CA2CF5" w:rsidP="00CA2CF5">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CA2CF5" w:rsidRPr="004F2567" w:rsidRDefault="00CA2CF5" w:rsidP="00CA2CF5">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CA2CF5" w:rsidRPr="004F2567" w:rsidRDefault="00CA2CF5" w:rsidP="00CA2CF5">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D08CE">
              <w:rPr>
                <w:rFonts w:asciiTheme="majorHAnsi" w:hAnsiTheme="majorHAnsi"/>
                <w:b/>
              </w:rPr>
              <w:t>10</w:t>
            </w:r>
            <w:r w:rsidRPr="004F2567">
              <w:rPr>
                <w:rFonts w:asciiTheme="majorHAnsi" w:hAnsiTheme="majorHAnsi"/>
                <w:b/>
              </w:rPr>
              <w:t xml:space="preserve"> punti</w:t>
            </w:r>
          </w:p>
        </w:tc>
        <w:tc>
          <w:tcPr>
            <w:tcW w:w="935" w:type="pct"/>
          </w:tcPr>
          <w:p w:rsidR="00CA2CF5" w:rsidRPr="004F2567" w:rsidRDefault="00CA2CF5" w:rsidP="00CA2CF5">
            <w:pPr>
              <w:jc w:val="center"/>
              <w:rPr>
                <w:rFonts w:asciiTheme="majorHAnsi" w:hAnsiTheme="majorHAnsi"/>
              </w:rPr>
            </w:pPr>
            <w:r>
              <w:rPr>
                <w:rFonts w:asciiTheme="majorHAnsi" w:hAnsiTheme="majorHAnsi"/>
              </w:rPr>
              <w:t>10</w:t>
            </w:r>
          </w:p>
        </w:tc>
      </w:tr>
      <w:tr w:rsidR="00CA2CF5" w:rsidRPr="004F2567" w:rsidTr="00CA2CF5">
        <w:trPr>
          <w:trHeight w:val="691"/>
        </w:trPr>
        <w:tc>
          <w:tcPr>
            <w:tcW w:w="1036" w:type="pct"/>
          </w:tcPr>
          <w:p w:rsidR="00CA2CF5" w:rsidRPr="004F2567" w:rsidRDefault="00CA2CF5" w:rsidP="00CA2CF5">
            <w:pPr>
              <w:rPr>
                <w:rFonts w:asciiTheme="majorHAnsi" w:hAnsiTheme="majorHAnsi"/>
              </w:rPr>
            </w:pPr>
            <w:r w:rsidRPr="004F2567">
              <w:rPr>
                <w:rFonts w:asciiTheme="majorHAnsi" w:hAnsiTheme="majorHAnsi"/>
              </w:rPr>
              <w:t>Complessità del sistema relazionale</w:t>
            </w:r>
          </w:p>
        </w:tc>
        <w:tc>
          <w:tcPr>
            <w:tcW w:w="1538" w:type="pct"/>
          </w:tcPr>
          <w:p w:rsidR="00CA2CF5" w:rsidRPr="004F2567" w:rsidRDefault="00CA2CF5" w:rsidP="00CA2CF5">
            <w:pPr>
              <w:rPr>
                <w:rFonts w:asciiTheme="majorHAnsi" w:hAnsiTheme="majorHAnsi"/>
              </w:rPr>
            </w:pPr>
            <w:r w:rsidRPr="004F2567">
              <w:rPr>
                <w:rFonts w:asciiTheme="majorHAnsi" w:hAnsiTheme="majorHAnsi"/>
              </w:rPr>
              <w:t>Grado di complessità delle relazioni esterne e interne</w:t>
            </w:r>
          </w:p>
        </w:tc>
        <w:tc>
          <w:tcPr>
            <w:tcW w:w="1491" w:type="pct"/>
          </w:tcPr>
          <w:p w:rsidR="00CA2CF5" w:rsidRPr="004F2567" w:rsidRDefault="00CA2CF5" w:rsidP="00CA2CF5">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CA2CF5" w:rsidRPr="004F2567" w:rsidRDefault="00CA2CF5" w:rsidP="00CA2CF5">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CA2CF5" w:rsidRPr="004F2567" w:rsidRDefault="00CA2CF5" w:rsidP="00CA2CF5">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10</w:t>
            </w:r>
            <w:r w:rsidRPr="004F2567">
              <w:rPr>
                <w:rFonts w:asciiTheme="majorHAnsi" w:hAnsiTheme="majorHAnsi"/>
                <w:b/>
              </w:rPr>
              <w:t xml:space="preserve"> punti</w:t>
            </w:r>
          </w:p>
        </w:tc>
        <w:tc>
          <w:tcPr>
            <w:tcW w:w="935" w:type="pct"/>
          </w:tcPr>
          <w:p w:rsidR="00CA2CF5" w:rsidRPr="004F2567" w:rsidRDefault="00CA2CF5" w:rsidP="00CA2CF5">
            <w:pPr>
              <w:jc w:val="center"/>
              <w:rPr>
                <w:rFonts w:asciiTheme="majorHAnsi" w:hAnsiTheme="majorHAnsi"/>
              </w:rPr>
            </w:pPr>
            <w:r>
              <w:rPr>
                <w:rFonts w:asciiTheme="majorHAnsi" w:hAnsiTheme="majorHAnsi"/>
              </w:rPr>
              <w:t>10</w:t>
            </w:r>
          </w:p>
        </w:tc>
      </w:tr>
      <w:tr w:rsidR="00CA2CF5" w:rsidRPr="004F2567" w:rsidTr="00CA2CF5">
        <w:trPr>
          <w:trHeight w:val="706"/>
        </w:trPr>
        <w:tc>
          <w:tcPr>
            <w:tcW w:w="1036" w:type="pct"/>
            <w:vMerge w:val="restart"/>
          </w:tcPr>
          <w:p w:rsidR="00CA2CF5" w:rsidRPr="004F2567" w:rsidRDefault="00CA2CF5" w:rsidP="00CA2CF5">
            <w:pPr>
              <w:rPr>
                <w:rFonts w:asciiTheme="majorHAnsi" w:hAnsiTheme="majorHAnsi"/>
              </w:rPr>
            </w:pPr>
            <w:r w:rsidRPr="00EE2603">
              <w:rPr>
                <w:rFonts w:asciiTheme="majorHAnsi" w:hAnsiTheme="majorHAnsi"/>
              </w:rPr>
              <w:t>Complessità specialistica</w:t>
            </w:r>
          </w:p>
        </w:tc>
        <w:tc>
          <w:tcPr>
            <w:tcW w:w="1538" w:type="pct"/>
          </w:tcPr>
          <w:p w:rsidR="00CA2CF5" w:rsidRPr="004F2567" w:rsidRDefault="00CA2CF5" w:rsidP="00CA2CF5">
            <w:pPr>
              <w:rPr>
                <w:rFonts w:asciiTheme="majorHAnsi" w:hAnsiTheme="majorHAnsi"/>
              </w:rPr>
            </w:pPr>
            <w:r w:rsidRPr="00EE2603">
              <w:rPr>
                <w:rFonts w:asciiTheme="majorHAnsi" w:hAnsiTheme="majorHAnsi"/>
              </w:rPr>
              <w:t>Responsabilità tecnic</w:t>
            </w:r>
            <w:r>
              <w:rPr>
                <w:rFonts w:asciiTheme="majorHAnsi" w:hAnsiTheme="majorHAnsi"/>
              </w:rPr>
              <w:t>a</w:t>
            </w:r>
          </w:p>
        </w:tc>
        <w:tc>
          <w:tcPr>
            <w:tcW w:w="1491" w:type="pct"/>
          </w:tcPr>
          <w:p w:rsidR="00CA2CF5" w:rsidRPr="004F2567" w:rsidRDefault="00CA2CF5" w:rsidP="00CA2CF5">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CA2CF5" w:rsidRPr="004F2567" w:rsidRDefault="00CA2CF5" w:rsidP="00CA2CF5">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CA2CF5" w:rsidRPr="004F2567" w:rsidRDefault="00CA2CF5" w:rsidP="00CA2CF5">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CA2CF5" w:rsidRPr="004F2567" w:rsidRDefault="00CA2CF5" w:rsidP="00CA2CF5">
            <w:pPr>
              <w:jc w:val="center"/>
              <w:rPr>
                <w:rFonts w:asciiTheme="majorHAnsi" w:hAnsiTheme="majorHAnsi"/>
              </w:rPr>
            </w:pPr>
            <w:r>
              <w:rPr>
                <w:rFonts w:asciiTheme="majorHAnsi" w:hAnsiTheme="majorHAnsi"/>
              </w:rPr>
              <w:t>14</w:t>
            </w:r>
          </w:p>
        </w:tc>
      </w:tr>
      <w:tr w:rsidR="00CA2CF5" w:rsidRPr="004F2567" w:rsidTr="00CA2CF5">
        <w:trPr>
          <w:trHeight w:val="144"/>
        </w:trPr>
        <w:tc>
          <w:tcPr>
            <w:tcW w:w="1036" w:type="pct"/>
            <w:vMerge/>
          </w:tcPr>
          <w:p w:rsidR="00CA2CF5" w:rsidRPr="00EE2603" w:rsidRDefault="00CA2CF5" w:rsidP="00CA2CF5">
            <w:pPr>
              <w:rPr>
                <w:rFonts w:asciiTheme="majorHAnsi" w:hAnsiTheme="majorHAnsi"/>
              </w:rPr>
            </w:pPr>
          </w:p>
        </w:tc>
        <w:tc>
          <w:tcPr>
            <w:tcW w:w="1538" w:type="pct"/>
          </w:tcPr>
          <w:p w:rsidR="00CA2CF5" w:rsidRPr="00EE2603" w:rsidRDefault="00CA2CF5" w:rsidP="00CA2CF5">
            <w:pPr>
              <w:rPr>
                <w:rFonts w:asciiTheme="majorHAnsi" w:hAnsiTheme="majorHAnsi"/>
              </w:rPr>
            </w:pPr>
            <w:r w:rsidRPr="00EE2603">
              <w:rPr>
                <w:rFonts w:asciiTheme="majorHAnsi" w:hAnsiTheme="majorHAnsi"/>
              </w:rPr>
              <w:t>Responsabilità amministrativa</w:t>
            </w:r>
          </w:p>
        </w:tc>
        <w:tc>
          <w:tcPr>
            <w:tcW w:w="1491" w:type="pct"/>
          </w:tcPr>
          <w:p w:rsidR="00CA2CF5" w:rsidRPr="004F2567" w:rsidRDefault="00CA2CF5" w:rsidP="00CA2CF5">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CA2CF5" w:rsidRPr="004F2567" w:rsidRDefault="00CA2CF5" w:rsidP="00CA2CF5">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CA2CF5" w:rsidRPr="004F2567" w:rsidRDefault="00CA2CF5" w:rsidP="00CA2CF5">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CA2CF5" w:rsidRPr="004F2567" w:rsidRDefault="00CA2CF5" w:rsidP="00CA2CF5">
            <w:pPr>
              <w:jc w:val="center"/>
              <w:rPr>
                <w:rFonts w:asciiTheme="majorHAnsi" w:hAnsiTheme="majorHAnsi"/>
              </w:rPr>
            </w:pPr>
            <w:r>
              <w:rPr>
                <w:rFonts w:asciiTheme="majorHAnsi" w:hAnsiTheme="majorHAnsi"/>
              </w:rPr>
              <w:t>14</w:t>
            </w:r>
          </w:p>
        </w:tc>
      </w:tr>
      <w:tr w:rsidR="00CA2CF5" w:rsidRPr="004F2567" w:rsidTr="00CA2CF5">
        <w:trPr>
          <w:trHeight w:val="144"/>
        </w:trPr>
        <w:tc>
          <w:tcPr>
            <w:tcW w:w="1036" w:type="pct"/>
            <w:vMerge/>
          </w:tcPr>
          <w:p w:rsidR="00CA2CF5" w:rsidRPr="00EE2603" w:rsidRDefault="00CA2CF5" w:rsidP="00CA2CF5">
            <w:pPr>
              <w:rPr>
                <w:rFonts w:asciiTheme="majorHAnsi" w:hAnsiTheme="majorHAnsi"/>
              </w:rPr>
            </w:pPr>
          </w:p>
        </w:tc>
        <w:tc>
          <w:tcPr>
            <w:tcW w:w="1538" w:type="pct"/>
          </w:tcPr>
          <w:p w:rsidR="00CA2CF5" w:rsidRPr="00EE2603" w:rsidRDefault="00CA2CF5" w:rsidP="00CA2CF5">
            <w:pPr>
              <w:rPr>
                <w:rFonts w:asciiTheme="majorHAnsi" w:hAnsiTheme="majorHAnsi"/>
              </w:rPr>
            </w:pPr>
            <w:r w:rsidRPr="00EE2603">
              <w:rPr>
                <w:rFonts w:asciiTheme="majorHAnsi" w:hAnsiTheme="majorHAnsi"/>
              </w:rPr>
              <w:t>Responsabilità contabile</w:t>
            </w:r>
          </w:p>
        </w:tc>
        <w:tc>
          <w:tcPr>
            <w:tcW w:w="1491" w:type="pct"/>
          </w:tcPr>
          <w:p w:rsidR="00CA2CF5" w:rsidRPr="004F2567" w:rsidRDefault="00CA2CF5" w:rsidP="00CA2CF5">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CA2CF5" w:rsidRPr="004F2567" w:rsidRDefault="00CA2CF5" w:rsidP="00CA2CF5">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CA2CF5" w:rsidRPr="004F2567" w:rsidRDefault="00CA2CF5" w:rsidP="00CA2CF5">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CA2CF5" w:rsidRPr="004F2567" w:rsidRDefault="00CA2CF5" w:rsidP="00CA2CF5">
            <w:pPr>
              <w:jc w:val="center"/>
              <w:rPr>
                <w:rFonts w:asciiTheme="majorHAnsi" w:hAnsiTheme="majorHAnsi"/>
              </w:rPr>
            </w:pPr>
            <w:r>
              <w:rPr>
                <w:rFonts w:asciiTheme="majorHAnsi" w:hAnsiTheme="majorHAnsi"/>
              </w:rPr>
              <w:t>15</w:t>
            </w:r>
          </w:p>
        </w:tc>
      </w:tr>
      <w:tr w:rsidR="00CA2CF5" w:rsidRPr="004F2567" w:rsidTr="00CA2CF5">
        <w:trPr>
          <w:trHeight w:val="706"/>
        </w:trPr>
        <w:tc>
          <w:tcPr>
            <w:tcW w:w="1036" w:type="pct"/>
          </w:tcPr>
          <w:p w:rsidR="00CA2CF5" w:rsidRPr="004F2567" w:rsidRDefault="00CA2CF5" w:rsidP="00CA2CF5">
            <w:pPr>
              <w:rPr>
                <w:rFonts w:asciiTheme="majorHAnsi" w:hAnsiTheme="majorHAnsi"/>
              </w:rPr>
            </w:pPr>
            <w:r w:rsidRPr="004F2567">
              <w:rPr>
                <w:rFonts w:asciiTheme="majorHAnsi" w:hAnsiTheme="majorHAnsi"/>
              </w:rPr>
              <w:t>Strategicità dell’area</w:t>
            </w:r>
          </w:p>
        </w:tc>
        <w:tc>
          <w:tcPr>
            <w:tcW w:w="1538" w:type="pct"/>
          </w:tcPr>
          <w:p w:rsidR="00CA2CF5" w:rsidRPr="004F2567" w:rsidRDefault="00CA2CF5" w:rsidP="00CA2CF5">
            <w:pPr>
              <w:rPr>
                <w:rFonts w:asciiTheme="majorHAnsi" w:hAnsiTheme="majorHAnsi"/>
              </w:rPr>
            </w:pPr>
            <w:r w:rsidRPr="004F2567">
              <w:rPr>
                <w:rFonts w:asciiTheme="majorHAnsi" w:hAnsiTheme="majorHAnsi"/>
              </w:rPr>
              <w:t>Rilevanza  della PO rispetto ai programmi dell’ente</w:t>
            </w:r>
          </w:p>
        </w:tc>
        <w:tc>
          <w:tcPr>
            <w:tcW w:w="1491" w:type="pct"/>
          </w:tcPr>
          <w:p w:rsidR="00CA2CF5" w:rsidRPr="004F2567" w:rsidRDefault="00CA2CF5" w:rsidP="00CA2CF5">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CA2CF5" w:rsidRPr="004F2567" w:rsidRDefault="00CA2CF5" w:rsidP="00CA2CF5">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CA2CF5" w:rsidRPr="004F2567" w:rsidRDefault="00CA2CF5" w:rsidP="00CA2CF5">
            <w:pPr>
              <w:rPr>
                <w:rFonts w:asciiTheme="majorHAnsi" w:hAnsiTheme="majorHAnsi"/>
                <w:b/>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CA2CF5" w:rsidRPr="004F2567" w:rsidRDefault="00CA2CF5" w:rsidP="00CA2CF5">
            <w:pPr>
              <w:jc w:val="center"/>
              <w:rPr>
                <w:rFonts w:asciiTheme="majorHAnsi" w:hAnsiTheme="majorHAnsi"/>
              </w:rPr>
            </w:pPr>
            <w:r>
              <w:rPr>
                <w:rFonts w:asciiTheme="majorHAnsi" w:hAnsiTheme="majorHAnsi"/>
              </w:rPr>
              <w:t>15</w:t>
            </w:r>
          </w:p>
        </w:tc>
      </w:tr>
      <w:tr w:rsidR="00CA2CF5" w:rsidRPr="004F2567" w:rsidTr="00CA2CF5">
        <w:trPr>
          <w:cantSplit/>
          <w:trHeight w:val="240"/>
        </w:trPr>
        <w:tc>
          <w:tcPr>
            <w:tcW w:w="4065" w:type="pct"/>
            <w:gridSpan w:val="3"/>
          </w:tcPr>
          <w:p w:rsidR="00CA2CF5" w:rsidRPr="004F2567" w:rsidRDefault="00CA2CF5" w:rsidP="00CA2CF5">
            <w:pPr>
              <w:rPr>
                <w:rFonts w:asciiTheme="majorHAnsi" w:hAnsiTheme="majorHAnsi"/>
                <w:b/>
              </w:rPr>
            </w:pPr>
            <w:r w:rsidRPr="004F2567">
              <w:rPr>
                <w:rFonts w:asciiTheme="majorHAnsi" w:hAnsiTheme="majorHAnsi"/>
                <w:b/>
              </w:rPr>
              <w:t>TOTALE PUNTEGGIO</w:t>
            </w:r>
          </w:p>
        </w:tc>
        <w:tc>
          <w:tcPr>
            <w:tcW w:w="935" w:type="pct"/>
          </w:tcPr>
          <w:p w:rsidR="00CA2CF5" w:rsidRPr="00CA2CF5" w:rsidRDefault="00EA7980" w:rsidP="00CA2CF5">
            <w:pPr>
              <w:tabs>
                <w:tab w:val="left" w:pos="645"/>
                <w:tab w:val="center" w:pos="844"/>
              </w:tabs>
              <w:jc w:val="center"/>
              <w:rPr>
                <w:rFonts w:asciiTheme="majorHAnsi" w:hAnsiTheme="majorHAnsi"/>
                <w:b/>
              </w:rPr>
            </w:pPr>
            <w:r>
              <w:rPr>
                <w:rFonts w:asciiTheme="majorHAnsi" w:hAnsiTheme="majorHAnsi"/>
                <w:b/>
              </w:rPr>
              <w:t>96</w:t>
            </w:r>
          </w:p>
        </w:tc>
      </w:tr>
    </w:tbl>
    <w:p w:rsidR="00CA2CF5" w:rsidRDefault="00CA2CF5" w:rsidP="00CA2CF5">
      <w:pPr>
        <w:jc w:val="center"/>
        <w:rPr>
          <w:b/>
          <w:sz w:val="28"/>
          <w:szCs w:val="28"/>
        </w:rPr>
      </w:pPr>
    </w:p>
    <w:p w:rsidR="00EA7980" w:rsidRDefault="00EA7980" w:rsidP="00CA2CF5">
      <w:pPr>
        <w:jc w:val="center"/>
        <w:rPr>
          <w:b/>
          <w:sz w:val="28"/>
          <w:szCs w:val="28"/>
        </w:rPr>
      </w:pPr>
    </w:p>
    <w:p w:rsidR="00EA7980" w:rsidRDefault="00EA7980" w:rsidP="00CA2CF5">
      <w:pPr>
        <w:jc w:val="center"/>
        <w:rPr>
          <w:b/>
          <w:sz w:val="28"/>
          <w:szCs w:val="28"/>
        </w:rPr>
      </w:pPr>
    </w:p>
    <w:p w:rsidR="00EA7980" w:rsidRDefault="00EA7980" w:rsidP="00CA2CF5">
      <w:pPr>
        <w:jc w:val="center"/>
        <w:rPr>
          <w:b/>
          <w:sz w:val="28"/>
          <w:szCs w:val="28"/>
        </w:rPr>
      </w:pPr>
    </w:p>
    <w:p w:rsidR="00EA7980" w:rsidRDefault="00EA7980" w:rsidP="00CA2CF5">
      <w:pPr>
        <w:jc w:val="center"/>
        <w:rPr>
          <w:b/>
          <w:sz w:val="28"/>
          <w:szCs w:val="28"/>
        </w:rPr>
      </w:pPr>
    </w:p>
    <w:p w:rsidR="00EA7980" w:rsidRDefault="00EA7980" w:rsidP="00CA2CF5">
      <w:pPr>
        <w:jc w:val="center"/>
        <w:rPr>
          <w:b/>
          <w:sz w:val="28"/>
          <w:szCs w:val="28"/>
        </w:rPr>
      </w:pPr>
    </w:p>
    <w:p w:rsidR="00EA7980" w:rsidRDefault="00EA7980" w:rsidP="00CA2CF5">
      <w:pPr>
        <w:jc w:val="center"/>
        <w:rPr>
          <w:b/>
          <w:sz w:val="28"/>
          <w:szCs w:val="28"/>
        </w:rPr>
      </w:pPr>
    </w:p>
    <w:p w:rsidR="00EA7980" w:rsidRDefault="00EA7980" w:rsidP="00CA2CF5">
      <w:pPr>
        <w:jc w:val="center"/>
        <w:rPr>
          <w:b/>
          <w:sz w:val="28"/>
          <w:szCs w:val="28"/>
        </w:rPr>
      </w:pPr>
    </w:p>
    <w:p w:rsidR="00EA7980" w:rsidRDefault="00EA7980" w:rsidP="00CA2CF5">
      <w:pPr>
        <w:jc w:val="center"/>
        <w:rPr>
          <w:b/>
          <w:sz w:val="28"/>
          <w:szCs w:val="28"/>
        </w:rPr>
      </w:pPr>
    </w:p>
    <w:p w:rsidR="00EA7980" w:rsidRDefault="00EA7980" w:rsidP="00CA2CF5">
      <w:pPr>
        <w:jc w:val="center"/>
        <w:rPr>
          <w:b/>
          <w:sz w:val="28"/>
          <w:szCs w:val="28"/>
        </w:rPr>
      </w:pPr>
    </w:p>
    <w:p w:rsidR="00EA7980" w:rsidRDefault="00EA7980" w:rsidP="00CA2CF5">
      <w:pPr>
        <w:jc w:val="center"/>
        <w:rPr>
          <w:b/>
          <w:sz w:val="28"/>
          <w:szCs w:val="28"/>
        </w:rPr>
      </w:pPr>
    </w:p>
    <w:p w:rsidR="00EA7980" w:rsidRDefault="00EA7980" w:rsidP="00CA2CF5">
      <w:pPr>
        <w:jc w:val="center"/>
        <w:rPr>
          <w:b/>
          <w:sz w:val="28"/>
          <w:szCs w:val="28"/>
        </w:rPr>
      </w:pPr>
    </w:p>
    <w:p w:rsidR="00EA7980" w:rsidRDefault="00EA7980" w:rsidP="00CA2CF5">
      <w:pPr>
        <w:jc w:val="center"/>
        <w:rPr>
          <w:b/>
          <w:sz w:val="28"/>
          <w:szCs w:val="28"/>
        </w:rPr>
      </w:pPr>
      <w:r>
        <w:rPr>
          <w:b/>
          <w:sz w:val="28"/>
          <w:szCs w:val="28"/>
        </w:rPr>
        <w:lastRenderedPageBreak/>
        <w:t>AREA DEMOGRAFICA -SOCIALE</w:t>
      </w:r>
    </w:p>
    <w:p w:rsidR="00EA7980" w:rsidRDefault="00EA7980" w:rsidP="00CA2CF5">
      <w:pPr>
        <w:jc w:val="center"/>
        <w:rPr>
          <w:b/>
          <w:sz w:val="28"/>
          <w:szCs w:val="28"/>
        </w:rPr>
      </w:pPr>
    </w:p>
    <w:tbl>
      <w:tblPr>
        <w:tblpPr w:leftFromText="141" w:rightFromText="141" w:vertAnchor="page" w:horzAnchor="margin" w:tblpY="2581"/>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2069"/>
        <w:gridCol w:w="3072"/>
        <w:gridCol w:w="2978"/>
        <w:gridCol w:w="1868"/>
      </w:tblGrid>
      <w:tr w:rsidR="00EA7980" w:rsidRPr="004F2567" w:rsidTr="00EA7980">
        <w:trPr>
          <w:trHeight w:val="466"/>
        </w:trPr>
        <w:tc>
          <w:tcPr>
            <w:tcW w:w="1036" w:type="pct"/>
            <w:tcBorders>
              <w:bottom w:val="single" w:sz="4" w:space="0" w:color="auto"/>
              <w:right w:val="single" w:sz="6" w:space="0" w:color="auto"/>
            </w:tcBorders>
          </w:tcPr>
          <w:p w:rsidR="00EA7980" w:rsidRPr="004F2567" w:rsidRDefault="00EA7980" w:rsidP="00EA7980">
            <w:pPr>
              <w:jc w:val="center"/>
              <w:rPr>
                <w:rFonts w:asciiTheme="majorHAnsi" w:hAnsiTheme="majorHAnsi"/>
                <w:b/>
              </w:rPr>
            </w:pPr>
            <w:r w:rsidRPr="004F2567">
              <w:rPr>
                <w:rFonts w:asciiTheme="majorHAnsi" w:hAnsiTheme="majorHAnsi"/>
                <w:b/>
              </w:rPr>
              <w:t>INDICATORE</w:t>
            </w:r>
          </w:p>
        </w:tc>
        <w:tc>
          <w:tcPr>
            <w:tcW w:w="1538" w:type="pct"/>
            <w:tcBorders>
              <w:left w:val="single" w:sz="6" w:space="0" w:color="auto"/>
              <w:bottom w:val="single" w:sz="4" w:space="0" w:color="auto"/>
              <w:right w:val="single" w:sz="6" w:space="0" w:color="auto"/>
            </w:tcBorders>
          </w:tcPr>
          <w:p w:rsidR="00EA7980" w:rsidRPr="004F2567" w:rsidRDefault="00EA7980" w:rsidP="00EA7980">
            <w:pPr>
              <w:jc w:val="center"/>
              <w:rPr>
                <w:rFonts w:asciiTheme="majorHAnsi" w:hAnsiTheme="majorHAnsi"/>
                <w:b/>
              </w:rPr>
            </w:pPr>
            <w:r w:rsidRPr="004F2567">
              <w:rPr>
                <w:rFonts w:asciiTheme="majorHAnsi" w:hAnsiTheme="majorHAnsi"/>
                <w:b/>
              </w:rPr>
              <w:t>CRITERIO</w:t>
            </w:r>
          </w:p>
        </w:tc>
        <w:tc>
          <w:tcPr>
            <w:tcW w:w="1491" w:type="pct"/>
            <w:tcBorders>
              <w:left w:val="single" w:sz="6" w:space="0" w:color="auto"/>
              <w:bottom w:val="single" w:sz="4" w:space="0" w:color="auto"/>
              <w:right w:val="single" w:sz="6" w:space="0" w:color="auto"/>
            </w:tcBorders>
          </w:tcPr>
          <w:p w:rsidR="00EA7980" w:rsidRPr="004F2567" w:rsidRDefault="00EA7980" w:rsidP="00EA7980">
            <w:pPr>
              <w:jc w:val="center"/>
              <w:rPr>
                <w:rFonts w:asciiTheme="majorHAnsi" w:hAnsiTheme="majorHAnsi"/>
                <w:b/>
              </w:rPr>
            </w:pPr>
            <w:r w:rsidRPr="004F2567">
              <w:rPr>
                <w:rFonts w:asciiTheme="majorHAnsi" w:hAnsiTheme="majorHAnsi"/>
                <w:b/>
              </w:rPr>
              <w:t>DESCRIZIONE PUNTEGGIO</w:t>
            </w:r>
          </w:p>
        </w:tc>
        <w:tc>
          <w:tcPr>
            <w:tcW w:w="935" w:type="pct"/>
            <w:tcBorders>
              <w:left w:val="single" w:sz="6" w:space="0" w:color="auto"/>
              <w:bottom w:val="single" w:sz="4" w:space="0" w:color="auto"/>
            </w:tcBorders>
          </w:tcPr>
          <w:p w:rsidR="00EA7980" w:rsidRPr="004F2567" w:rsidRDefault="00EA7980" w:rsidP="00EA7980">
            <w:pPr>
              <w:jc w:val="center"/>
              <w:rPr>
                <w:rFonts w:asciiTheme="majorHAnsi" w:hAnsiTheme="majorHAnsi"/>
                <w:b/>
              </w:rPr>
            </w:pPr>
            <w:r w:rsidRPr="004F2567">
              <w:rPr>
                <w:rFonts w:asciiTheme="majorHAnsi" w:hAnsiTheme="majorHAnsi"/>
                <w:b/>
              </w:rPr>
              <w:t>PUNTEGGIO OTTENUTO</w:t>
            </w:r>
          </w:p>
        </w:tc>
      </w:tr>
      <w:tr w:rsidR="00EA7980" w:rsidRPr="004F2567" w:rsidTr="00EA7980">
        <w:trPr>
          <w:cantSplit/>
          <w:trHeight w:val="691"/>
        </w:trPr>
        <w:tc>
          <w:tcPr>
            <w:tcW w:w="1036" w:type="pct"/>
            <w:vMerge w:val="restart"/>
            <w:tcBorders>
              <w:top w:val="single" w:sz="4" w:space="0" w:color="auto"/>
            </w:tcBorders>
          </w:tcPr>
          <w:p w:rsidR="00EA7980" w:rsidRPr="004F2567" w:rsidRDefault="00EA7980" w:rsidP="00EA7980">
            <w:pPr>
              <w:rPr>
                <w:rFonts w:asciiTheme="majorHAnsi" w:hAnsiTheme="majorHAnsi"/>
              </w:rPr>
            </w:pPr>
            <w:r w:rsidRPr="004F2567">
              <w:rPr>
                <w:rFonts w:asciiTheme="majorHAnsi" w:hAnsiTheme="majorHAnsi"/>
              </w:rPr>
              <w:t>Dimensione organizzativa</w:t>
            </w:r>
          </w:p>
        </w:tc>
        <w:tc>
          <w:tcPr>
            <w:tcW w:w="1538" w:type="pct"/>
            <w:tcBorders>
              <w:top w:val="single" w:sz="4" w:space="0" w:color="auto"/>
            </w:tcBorders>
          </w:tcPr>
          <w:p w:rsidR="00EA7980" w:rsidRPr="004F2567" w:rsidRDefault="00EA7980" w:rsidP="00EA7980">
            <w:pPr>
              <w:rPr>
                <w:rFonts w:asciiTheme="majorHAnsi" w:hAnsiTheme="majorHAnsi"/>
              </w:rPr>
            </w:pPr>
            <w:r w:rsidRPr="004F2567">
              <w:rPr>
                <w:rFonts w:asciiTheme="majorHAnsi" w:hAnsiTheme="majorHAnsi"/>
              </w:rPr>
              <w:t>Risorse umane previste in dotazione organica</w:t>
            </w:r>
          </w:p>
        </w:tc>
        <w:tc>
          <w:tcPr>
            <w:tcW w:w="1491" w:type="pct"/>
            <w:tcBorders>
              <w:top w:val="single" w:sz="4" w:space="0" w:color="auto"/>
            </w:tcBorders>
          </w:tcPr>
          <w:p w:rsidR="00EA7980" w:rsidRPr="004F2567" w:rsidRDefault="00EA7980" w:rsidP="00EA7980">
            <w:pPr>
              <w:rPr>
                <w:rFonts w:asciiTheme="majorHAnsi" w:hAnsiTheme="majorHAnsi"/>
                <w:b/>
              </w:rPr>
            </w:pPr>
            <w:r>
              <w:rPr>
                <w:rFonts w:asciiTheme="majorHAnsi" w:hAnsiTheme="majorHAnsi"/>
              </w:rPr>
              <w:t>Da 0 a 5 dipendenti</w:t>
            </w:r>
            <w:r w:rsidRPr="004F2567">
              <w:rPr>
                <w:rFonts w:asciiTheme="majorHAnsi" w:hAnsiTheme="majorHAnsi"/>
              </w:rPr>
              <w:t xml:space="preserve">: </w:t>
            </w:r>
            <w:r>
              <w:rPr>
                <w:rFonts w:asciiTheme="majorHAnsi" w:hAnsiTheme="majorHAnsi"/>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EA7980" w:rsidRPr="004F2567" w:rsidRDefault="00EA7980" w:rsidP="00EA7980">
            <w:pPr>
              <w:rPr>
                <w:rFonts w:asciiTheme="majorHAnsi" w:hAnsiTheme="majorHAnsi"/>
                <w:b/>
              </w:rPr>
            </w:pPr>
            <w:r>
              <w:rPr>
                <w:rFonts w:asciiTheme="majorHAnsi" w:hAnsiTheme="majorHAnsi"/>
              </w:rPr>
              <w:t>Da 6 a 10 dipendenti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EA7980" w:rsidRPr="004F2567" w:rsidRDefault="00EA7980" w:rsidP="00EA7980">
            <w:pPr>
              <w:rPr>
                <w:rFonts w:asciiTheme="majorHAnsi" w:hAnsiTheme="majorHAnsi"/>
                <w:b/>
              </w:rPr>
            </w:pPr>
            <w:r>
              <w:rPr>
                <w:rFonts w:asciiTheme="majorHAnsi" w:hAnsiTheme="majorHAnsi"/>
              </w:rPr>
              <w:t>Oltre 10 dipendenti</w:t>
            </w:r>
            <w:r w:rsidRPr="004F2567">
              <w:rPr>
                <w:rFonts w:asciiTheme="majorHAnsi" w:hAnsiTheme="majorHAnsi"/>
              </w:rPr>
              <w:t xml:space="preserve">: </w:t>
            </w:r>
            <w:r>
              <w:rPr>
                <w:rFonts w:asciiTheme="majorHAnsi" w:hAnsiTheme="majorHAnsi"/>
                <w:b/>
              </w:rPr>
              <w:t xml:space="preserve">2 </w:t>
            </w:r>
            <w:r w:rsidRPr="004F2567">
              <w:rPr>
                <w:rFonts w:asciiTheme="majorHAnsi" w:hAnsiTheme="majorHAnsi"/>
                <w:b/>
              </w:rPr>
              <w:t>punti</w:t>
            </w:r>
            <w:r w:rsidRPr="004F2567">
              <w:rPr>
                <w:rFonts w:asciiTheme="majorHAnsi" w:hAnsiTheme="majorHAnsi"/>
              </w:rPr>
              <w:t xml:space="preserve"> </w:t>
            </w:r>
          </w:p>
        </w:tc>
        <w:tc>
          <w:tcPr>
            <w:tcW w:w="935" w:type="pct"/>
            <w:tcBorders>
              <w:top w:val="single" w:sz="4" w:space="0" w:color="auto"/>
            </w:tcBorders>
          </w:tcPr>
          <w:p w:rsidR="00EA7980" w:rsidRDefault="00EA7980" w:rsidP="00EA7980">
            <w:pPr>
              <w:jc w:val="center"/>
              <w:rPr>
                <w:rFonts w:asciiTheme="majorHAnsi" w:hAnsiTheme="majorHAnsi"/>
              </w:rPr>
            </w:pPr>
          </w:p>
          <w:p w:rsidR="00EA7980" w:rsidRPr="004F2567" w:rsidRDefault="00EA7980" w:rsidP="00EA7980">
            <w:pPr>
              <w:jc w:val="center"/>
              <w:rPr>
                <w:rFonts w:asciiTheme="majorHAnsi" w:hAnsiTheme="majorHAnsi"/>
              </w:rPr>
            </w:pPr>
            <w:r>
              <w:rPr>
                <w:rFonts w:asciiTheme="majorHAnsi" w:hAnsiTheme="majorHAnsi"/>
              </w:rPr>
              <w:t>1</w:t>
            </w:r>
          </w:p>
        </w:tc>
      </w:tr>
      <w:tr w:rsidR="00EA7980" w:rsidRPr="004F2567" w:rsidTr="00EA7980">
        <w:trPr>
          <w:cantSplit/>
          <w:trHeight w:val="144"/>
        </w:trPr>
        <w:tc>
          <w:tcPr>
            <w:tcW w:w="1036" w:type="pct"/>
            <w:vMerge/>
          </w:tcPr>
          <w:p w:rsidR="00EA7980" w:rsidRPr="004F2567" w:rsidRDefault="00EA7980" w:rsidP="00EA7980">
            <w:pPr>
              <w:rPr>
                <w:rFonts w:asciiTheme="majorHAnsi" w:hAnsiTheme="majorHAnsi"/>
              </w:rPr>
            </w:pPr>
          </w:p>
        </w:tc>
        <w:tc>
          <w:tcPr>
            <w:tcW w:w="1538" w:type="pct"/>
          </w:tcPr>
          <w:p w:rsidR="00EA7980" w:rsidRPr="004F2567" w:rsidRDefault="00EA7980" w:rsidP="00EA7980">
            <w:pPr>
              <w:rPr>
                <w:rFonts w:asciiTheme="majorHAnsi" w:hAnsiTheme="majorHAnsi"/>
              </w:rPr>
            </w:pPr>
            <w:r w:rsidRPr="004F2567">
              <w:rPr>
                <w:rFonts w:asciiTheme="majorHAnsi" w:hAnsiTheme="majorHAnsi"/>
              </w:rPr>
              <w:t>Quantità di profili professionali coordinati</w:t>
            </w:r>
          </w:p>
        </w:tc>
        <w:tc>
          <w:tcPr>
            <w:tcW w:w="1491" w:type="pct"/>
          </w:tcPr>
          <w:p w:rsidR="00EA7980" w:rsidRPr="004F2567" w:rsidRDefault="00EA7980" w:rsidP="00EA7980">
            <w:pPr>
              <w:rPr>
                <w:rFonts w:asciiTheme="majorHAnsi" w:hAnsiTheme="majorHAnsi"/>
                <w:b/>
              </w:rPr>
            </w:pPr>
            <w:r>
              <w:rPr>
                <w:rFonts w:asciiTheme="majorHAnsi" w:hAnsiTheme="majorHAnsi"/>
              </w:rPr>
              <w:t>Fino a 2 profili</w:t>
            </w:r>
            <w:r w:rsidRPr="004F2567">
              <w:rPr>
                <w:rFonts w:asciiTheme="majorHAnsi" w:hAnsiTheme="majorHAnsi"/>
              </w:rPr>
              <w:t xml:space="preserve">: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EA7980" w:rsidRPr="004F2567" w:rsidRDefault="00EA7980" w:rsidP="00EA7980">
            <w:pPr>
              <w:rPr>
                <w:rFonts w:asciiTheme="majorHAnsi" w:hAnsiTheme="majorHAnsi"/>
                <w:b/>
              </w:rPr>
            </w:pPr>
            <w:r>
              <w:rPr>
                <w:rFonts w:asciiTheme="majorHAnsi" w:hAnsiTheme="majorHAnsi"/>
              </w:rPr>
              <w:t>Fino a 4 profili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EA7980" w:rsidRPr="004F2567" w:rsidRDefault="00EA7980" w:rsidP="00EA7980">
            <w:pPr>
              <w:rPr>
                <w:rFonts w:asciiTheme="majorHAnsi" w:hAnsiTheme="majorHAnsi"/>
              </w:rPr>
            </w:pPr>
            <w:r>
              <w:rPr>
                <w:rFonts w:asciiTheme="majorHAnsi" w:hAnsiTheme="majorHAnsi"/>
              </w:rPr>
              <w:t>Oltre 4 profili</w:t>
            </w:r>
            <w:r w:rsidRPr="004F2567">
              <w:rPr>
                <w:rFonts w:asciiTheme="majorHAnsi" w:hAnsiTheme="majorHAnsi"/>
              </w:rPr>
              <w:t xml:space="preserve">: </w:t>
            </w:r>
            <w:r>
              <w:rPr>
                <w:rFonts w:asciiTheme="majorHAnsi" w:hAnsiTheme="majorHAnsi"/>
                <w:b/>
              </w:rPr>
              <w:t xml:space="preserve">2 </w:t>
            </w:r>
            <w:r w:rsidRPr="004F2567">
              <w:rPr>
                <w:rFonts w:asciiTheme="majorHAnsi" w:hAnsiTheme="majorHAnsi"/>
                <w:b/>
              </w:rPr>
              <w:t>punti</w:t>
            </w:r>
            <w:r w:rsidRPr="004F2567">
              <w:rPr>
                <w:rFonts w:asciiTheme="majorHAnsi" w:hAnsiTheme="majorHAnsi"/>
              </w:rPr>
              <w:t xml:space="preserve"> </w:t>
            </w:r>
          </w:p>
        </w:tc>
        <w:tc>
          <w:tcPr>
            <w:tcW w:w="935" w:type="pct"/>
          </w:tcPr>
          <w:p w:rsidR="00EA7980" w:rsidRPr="004F2567" w:rsidRDefault="00EA7980" w:rsidP="00EA7980">
            <w:pPr>
              <w:jc w:val="center"/>
              <w:rPr>
                <w:rFonts w:asciiTheme="majorHAnsi" w:hAnsiTheme="majorHAnsi"/>
              </w:rPr>
            </w:pPr>
            <w:r>
              <w:rPr>
                <w:rFonts w:asciiTheme="majorHAnsi" w:hAnsiTheme="majorHAnsi"/>
              </w:rPr>
              <w:t>1,5</w:t>
            </w:r>
          </w:p>
        </w:tc>
      </w:tr>
      <w:tr w:rsidR="00EA7980" w:rsidRPr="004F2567" w:rsidTr="00EA7980">
        <w:trPr>
          <w:cantSplit/>
          <w:trHeight w:val="144"/>
        </w:trPr>
        <w:tc>
          <w:tcPr>
            <w:tcW w:w="1036" w:type="pct"/>
            <w:vMerge/>
          </w:tcPr>
          <w:p w:rsidR="00EA7980" w:rsidRPr="004F2567" w:rsidRDefault="00EA7980" w:rsidP="00EA7980">
            <w:pPr>
              <w:rPr>
                <w:rFonts w:asciiTheme="majorHAnsi" w:hAnsiTheme="majorHAnsi"/>
              </w:rPr>
            </w:pPr>
          </w:p>
        </w:tc>
        <w:tc>
          <w:tcPr>
            <w:tcW w:w="1538" w:type="pct"/>
          </w:tcPr>
          <w:p w:rsidR="00EA7980" w:rsidRPr="004F2567" w:rsidRDefault="00EA7980" w:rsidP="00EA7980">
            <w:pPr>
              <w:rPr>
                <w:rFonts w:asciiTheme="majorHAnsi" w:hAnsiTheme="majorHAnsi"/>
              </w:rPr>
            </w:pPr>
            <w:r w:rsidRPr="004F2567">
              <w:rPr>
                <w:rFonts w:asciiTheme="majorHAnsi" w:hAnsiTheme="majorHAnsi"/>
              </w:rPr>
              <w:t>Complessità organizzativa</w:t>
            </w:r>
          </w:p>
          <w:p w:rsidR="00EA7980" w:rsidRPr="004F2567" w:rsidRDefault="00EA7980" w:rsidP="00EA7980">
            <w:pPr>
              <w:rPr>
                <w:rFonts w:asciiTheme="majorHAnsi" w:hAnsiTheme="majorHAnsi"/>
              </w:rPr>
            </w:pPr>
          </w:p>
        </w:tc>
        <w:tc>
          <w:tcPr>
            <w:tcW w:w="1491" w:type="pct"/>
          </w:tcPr>
          <w:p w:rsidR="00EA7980" w:rsidRPr="004F2567" w:rsidRDefault="00EA7980" w:rsidP="00EA7980">
            <w:pPr>
              <w:rPr>
                <w:rFonts w:asciiTheme="majorHAnsi" w:hAnsiTheme="majorHAnsi"/>
                <w:b/>
              </w:rPr>
            </w:pPr>
            <w:r>
              <w:rPr>
                <w:rFonts w:asciiTheme="majorHAnsi" w:hAnsiTheme="majorHAnsi"/>
              </w:rPr>
              <w:t>Fino a 2 servizi</w:t>
            </w:r>
            <w:r w:rsidRPr="004F2567">
              <w:rPr>
                <w:rFonts w:asciiTheme="majorHAnsi" w:hAnsiTheme="majorHAnsi"/>
              </w:rPr>
              <w:t xml:space="preserve">: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EA7980" w:rsidRPr="004F2567" w:rsidRDefault="00EA7980" w:rsidP="00EA7980">
            <w:pPr>
              <w:rPr>
                <w:rFonts w:asciiTheme="majorHAnsi" w:hAnsiTheme="majorHAnsi"/>
                <w:b/>
              </w:rPr>
            </w:pPr>
            <w:r>
              <w:rPr>
                <w:rFonts w:asciiTheme="majorHAnsi" w:hAnsiTheme="majorHAnsi"/>
              </w:rPr>
              <w:t>Fino a 4 servizi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EA7980" w:rsidRPr="004F2567" w:rsidRDefault="00EA7980" w:rsidP="00EA7980">
            <w:pPr>
              <w:rPr>
                <w:rFonts w:asciiTheme="majorHAnsi" w:hAnsiTheme="majorHAnsi"/>
                <w:b/>
              </w:rPr>
            </w:pPr>
            <w:r>
              <w:rPr>
                <w:rFonts w:asciiTheme="majorHAnsi" w:hAnsiTheme="majorHAnsi"/>
              </w:rPr>
              <w:t>Oltre 4 servizi</w:t>
            </w:r>
            <w:r w:rsidRPr="004F2567">
              <w:rPr>
                <w:rFonts w:asciiTheme="majorHAnsi" w:hAnsiTheme="majorHAnsi"/>
              </w:rPr>
              <w:t xml:space="preserve">: </w:t>
            </w:r>
            <w:r>
              <w:rPr>
                <w:rFonts w:asciiTheme="majorHAnsi" w:hAnsiTheme="majorHAnsi"/>
                <w:b/>
              </w:rPr>
              <w:t>2</w:t>
            </w:r>
            <w:r w:rsidRPr="004F2567">
              <w:rPr>
                <w:rFonts w:asciiTheme="majorHAnsi" w:hAnsiTheme="majorHAnsi"/>
                <w:b/>
              </w:rPr>
              <w:t xml:space="preserve"> punti</w:t>
            </w:r>
          </w:p>
        </w:tc>
        <w:tc>
          <w:tcPr>
            <w:tcW w:w="935" w:type="pct"/>
          </w:tcPr>
          <w:p w:rsidR="00EA7980" w:rsidRPr="004F2567" w:rsidRDefault="00EA7980" w:rsidP="00EA7980">
            <w:pPr>
              <w:jc w:val="center"/>
              <w:rPr>
                <w:rFonts w:asciiTheme="majorHAnsi" w:hAnsiTheme="majorHAnsi"/>
              </w:rPr>
            </w:pPr>
            <w:r>
              <w:rPr>
                <w:rFonts w:asciiTheme="majorHAnsi" w:hAnsiTheme="majorHAnsi"/>
              </w:rPr>
              <w:t>1,5</w:t>
            </w:r>
          </w:p>
        </w:tc>
      </w:tr>
      <w:tr w:rsidR="00EA7980" w:rsidRPr="004F2567" w:rsidTr="00EA7980">
        <w:trPr>
          <w:cantSplit/>
          <w:trHeight w:val="144"/>
        </w:trPr>
        <w:tc>
          <w:tcPr>
            <w:tcW w:w="1036" w:type="pct"/>
            <w:vMerge/>
          </w:tcPr>
          <w:p w:rsidR="00EA7980" w:rsidRPr="004F2567" w:rsidRDefault="00EA7980" w:rsidP="00EA7980">
            <w:pPr>
              <w:rPr>
                <w:rFonts w:asciiTheme="majorHAnsi" w:hAnsiTheme="majorHAnsi"/>
              </w:rPr>
            </w:pPr>
          </w:p>
        </w:tc>
        <w:tc>
          <w:tcPr>
            <w:tcW w:w="1538" w:type="pct"/>
          </w:tcPr>
          <w:p w:rsidR="00EA7980" w:rsidRPr="004F2567" w:rsidRDefault="00EA7980" w:rsidP="00EA7980">
            <w:pPr>
              <w:rPr>
                <w:rFonts w:asciiTheme="majorHAnsi" w:hAnsiTheme="majorHAnsi"/>
              </w:rPr>
            </w:pPr>
            <w:r w:rsidRPr="004F2567">
              <w:rPr>
                <w:rFonts w:asciiTheme="majorHAnsi" w:hAnsiTheme="majorHAnsi"/>
              </w:rPr>
              <w:t xml:space="preserve">Complessità dei  procedimenti </w:t>
            </w:r>
          </w:p>
        </w:tc>
        <w:tc>
          <w:tcPr>
            <w:tcW w:w="1491" w:type="pct"/>
          </w:tcPr>
          <w:p w:rsidR="00EA7980" w:rsidRPr="004F2567" w:rsidRDefault="00EA7980" w:rsidP="00EA7980">
            <w:pPr>
              <w:rPr>
                <w:rFonts w:asciiTheme="majorHAnsi" w:hAnsiTheme="majorHAnsi"/>
              </w:rPr>
            </w:pPr>
            <w:r w:rsidRPr="004F2567">
              <w:rPr>
                <w:rFonts w:asciiTheme="majorHAnsi" w:hAnsiTheme="majorHAnsi"/>
                <w:noProof/>
              </w:rPr>
              <w:t xml:space="preserve">Bassa: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EA7980" w:rsidRPr="004F2567" w:rsidRDefault="00EA7980" w:rsidP="00EA7980">
            <w:pPr>
              <w:rPr>
                <w:rFonts w:asciiTheme="majorHAnsi" w:hAnsiTheme="majorHAnsi"/>
                <w:b/>
              </w:rPr>
            </w:pPr>
            <w:r w:rsidRPr="004F2567">
              <w:rPr>
                <w:rFonts w:asciiTheme="majorHAnsi" w:hAnsiTheme="majorHAnsi"/>
              </w:rPr>
              <w:t xml:space="preserve">Media: </w:t>
            </w:r>
            <w:r>
              <w:rPr>
                <w:rFonts w:asciiTheme="majorHAnsi" w:hAnsiTheme="majorHAnsi"/>
                <w:b/>
              </w:rPr>
              <w:t>1,5</w:t>
            </w:r>
            <w:r w:rsidRPr="004F2567">
              <w:rPr>
                <w:rFonts w:asciiTheme="majorHAnsi" w:hAnsiTheme="majorHAnsi"/>
                <w:b/>
              </w:rPr>
              <w:t xml:space="preserve"> punti </w:t>
            </w:r>
          </w:p>
          <w:p w:rsidR="00EA7980" w:rsidRPr="004F2567" w:rsidRDefault="00EA7980" w:rsidP="00EA7980">
            <w:pPr>
              <w:rPr>
                <w:rFonts w:asciiTheme="majorHAnsi" w:hAnsiTheme="majorHAnsi"/>
                <w:b/>
              </w:rPr>
            </w:pPr>
            <w:r w:rsidRPr="004F2567">
              <w:rPr>
                <w:rFonts w:asciiTheme="majorHAnsi" w:hAnsiTheme="majorHAnsi"/>
              </w:rPr>
              <w:t xml:space="preserve">Alta: </w:t>
            </w:r>
            <w:r>
              <w:rPr>
                <w:rFonts w:asciiTheme="majorHAnsi" w:hAnsiTheme="majorHAnsi"/>
                <w:b/>
              </w:rPr>
              <w:t>2</w:t>
            </w:r>
            <w:r w:rsidRPr="004F2567">
              <w:rPr>
                <w:rFonts w:asciiTheme="majorHAnsi" w:hAnsiTheme="majorHAnsi"/>
                <w:b/>
              </w:rPr>
              <w:t xml:space="preserve"> punti </w:t>
            </w:r>
          </w:p>
        </w:tc>
        <w:tc>
          <w:tcPr>
            <w:tcW w:w="935" w:type="pct"/>
          </w:tcPr>
          <w:p w:rsidR="00EA7980" w:rsidRPr="004F2567" w:rsidRDefault="00EA7980" w:rsidP="00EA7980">
            <w:pPr>
              <w:jc w:val="center"/>
              <w:rPr>
                <w:rFonts w:asciiTheme="majorHAnsi" w:hAnsiTheme="majorHAnsi"/>
              </w:rPr>
            </w:pPr>
            <w:r>
              <w:rPr>
                <w:rFonts w:asciiTheme="majorHAnsi" w:hAnsiTheme="majorHAnsi"/>
              </w:rPr>
              <w:t>1,5</w:t>
            </w:r>
          </w:p>
        </w:tc>
      </w:tr>
      <w:tr w:rsidR="00EA7980" w:rsidRPr="004F2567" w:rsidTr="00EA7980">
        <w:trPr>
          <w:cantSplit/>
          <w:trHeight w:val="144"/>
        </w:trPr>
        <w:tc>
          <w:tcPr>
            <w:tcW w:w="1036" w:type="pct"/>
            <w:vMerge/>
          </w:tcPr>
          <w:p w:rsidR="00EA7980" w:rsidRPr="004F2567" w:rsidRDefault="00EA7980" w:rsidP="00EA7980">
            <w:pPr>
              <w:rPr>
                <w:rFonts w:asciiTheme="majorHAnsi" w:hAnsiTheme="majorHAnsi"/>
              </w:rPr>
            </w:pPr>
          </w:p>
        </w:tc>
        <w:tc>
          <w:tcPr>
            <w:tcW w:w="1538" w:type="pct"/>
          </w:tcPr>
          <w:p w:rsidR="00EA7980" w:rsidRPr="004F2567" w:rsidRDefault="00EA7980" w:rsidP="00EA7980">
            <w:pPr>
              <w:rPr>
                <w:rFonts w:asciiTheme="majorHAnsi" w:hAnsiTheme="majorHAnsi"/>
              </w:rPr>
            </w:pPr>
            <w:r w:rsidRPr="004F2567">
              <w:rPr>
                <w:rFonts w:asciiTheme="majorHAnsi" w:hAnsiTheme="majorHAnsi"/>
              </w:rPr>
              <w:t>Valore delle risorse di bilancio gestite in entrata e in uscita</w:t>
            </w:r>
            <w:r>
              <w:rPr>
                <w:rFonts w:asciiTheme="majorHAnsi" w:hAnsiTheme="majorHAnsi"/>
              </w:rPr>
              <w:t xml:space="preserve"> </w:t>
            </w:r>
            <w:r w:rsidRPr="00EE2603">
              <w:rPr>
                <w:rFonts w:asciiTheme="majorHAnsi" w:hAnsiTheme="majorHAnsi"/>
              </w:rPr>
              <w:t>di parte corrente</w:t>
            </w:r>
          </w:p>
        </w:tc>
        <w:tc>
          <w:tcPr>
            <w:tcW w:w="1491" w:type="pct"/>
          </w:tcPr>
          <w:p w:rsidR="00EA7980" w:rsidRPr="008B12F3" w:rsidRDefault="00EA7980" w:rsidP="00EA7980">
            <w:pPr>
              <w:rPr>
                <w:rFonts w:asciiTheme="majorHAnsi" w:hAnsiTheme="majorHAnsi"/>
              </w:rPr>
            </w:pPr>
            <w:r w:rsidRPr="008B12F3">
              <w:rPr>
                <w:rFonts w:asciiTheme="majorHAnsi" w:hAnsiTheme="majorHAnsi"/>
                <w:noProof/>
              </w:rPr>
              <w:t xml:space="preserve">Fino a </w:t>
            </w:r>
            <w:r>
              <w:rPr>
                <w:rFonts w:asciiTheme="majorHAnsi" w:hAnsiTheme="majorHAnsi"/>
                <w:noProof/>
              </w:rPr>
              <w:t>5</w:t>
            </w:r>
            <w:r w:rsidRPr="008B12F3">
              <w:rPr>
                <w:rFonts w:asciiTheme="majorHAnsi" w:hAnsiTheme="majorHAnsi"/>
                <w:noProof/>
              </w:rPr>
              <w:t xml:space="preserve">00.000: </w:t>
            </w:r>
            <w:r>
              <w:rPr>
                <w:rFonts w:asciiTheme="majorHAnsi" w:hAnsiTheme="majorHAnsi"/>
                <w:b/>
                <w:noProof/>
              </w:rPr>
              <w:t>1</w:t>
            </w:r>
            <w:r w:rsidRPr="008B12F3">
              <w:rPr>
                <w:rFonts w:asciiTheme="majorHAnsi" w:hAnsiTheme="majorHAnsi"/>
                <w:b/>
              </w:rPr>
              <w:t xml:space="preserve"> punt</w:t>
            </w:r>
            <w:r>
              <w:rPr>
                <w:rFonts w:asciiTheme="majorHAnsi" w:hAnsiTheme="majorHAnsi"/>
                <w:b/>
              </w:rPr>
              <w:t>o</w:t>
            </w:r>
            <w:r w:rsidRPr="008B12F3">
              <w:rPr>
                <w:rFonts w:asciiTheme="majorHAnsi" w:hAnsiTheme="majorHAnsi"/>
                <w:b/>
              </w:rPr>
              <w:t xml:space="preserve"> </w:t>
            </w:r>
          </w:p>
          <w:p w:rsidR="00EA7980" w:rsidRPr="008B12F3" w:rsidRDefault="00EA7980" w:rsidP="00EA7980">
            <w:pPr>
              <w:rPr>
                <w:rFonts w:asciiTheme="majorHAnsi" w:hAnsiTheme="majorHAnsi"/>
                <w:b/>
              </w:rPr>
            </w:pPr>
            <w:r w:rsidRPr="008B12F3">
              <w:rPr>
                <w:rFonts w:asciiTheme="majorHAnsi" w:hAnsiTheme="majorHAnsi"/>
                <w:noProof/>
              </w:rPr>
              <w:t xml:space="preserve">Fino a </w:t>
            </w:r>
            <w:r>
              <w:rPr>
                <w:rFonts w:asciiTheme="majorHAnsi" w:hAnsiTheme="majorHAnsi"/>
                <w:noProof/>
              </w:rPr>
              <w:t>1</w:t>
            </w:r>
            <w:r w:rsidRPr="008B12F3">
              <w:rPr>
                <w:rFonts w:asciiTheme="majorHAnsi" w:hAnsiTheme="majorHAnsi"/>
                <w:noProof/>
              </w:rPr>
              <w:t>.000.000</w:t>
            </w:r>
            <w:r w:rsidRPr="008B12F3">
              <w:rPr>
                <w:rFonts w:asciiTheme="majorHAnsi" w:hAnsiTheme="majorHAnsi"/>
              </w:rPr>
              <w:t xml:space="preserve">: </w:t>
            </w:r>
            <w:r>
              <w:rPr>
                <w:rFonts w:asciiTheme="majorHAnsi" w:hAnsiTheme="majorHAnsi"/>
                <w:b/>
              </w:rPr>
              <w:t>1,5</w:t>
            </w:r>
            <w:r w:rsidRPr="008B12F3">
              <w:rPr>
                <w:rFonts w:asciiTheme="majorHAnsi" w:hAnsiTheme="majorHAnsi"/>
                <w:b/>
              </w:rPr>
              <w:t xml:space="preserve"> punti </w:t>
            </w:r>
          </w:p>
          <w:p w:rsidR="00EA7980" w:rsidRPr="004F2567" w:rsidRDefault="00EA7980" w:rsidP="00EA7980">
            <w:pPr>
              <w:rPr>
                <w:rFonts w:asciiTheme="majorHAnsi" w:hAnsiTheme="majorHAnsi"/>
              </w:rPr>
            </w:pPr>
            <w:r>
              <w:rPr>
                <w:rFonts w:asciiTheme="majorHAnsi" w:hAnsiTheme="majorHAnsi"/>
                <w:noProof/>
              </w:rPr>
              <w:t>Oltre</w:t>
            </w:r>
            <w:r w:rsidRPr="008B12F3">
              <w:rPr>
                <w:rFonts w:asciiTheme="majorHAnsi" w:hAnsiTheme="majorHAnsi"/>
                <w:noProof/>
              </w:rPr>
              <w:t xml:space="preserve"> </w:t>
            </w:r>
            <w:r>
              <w:rPr>
                <w:rFonts w:asciiTheme="majorHAnsi" w:hAnsiTheme="majorHAnsi"/>
                <w:noProof/>
              </w:rPr>
              <w:t>1</w:t>
            </w:r>
            <w:r w:rsidRPr="008B12F3">
              <w:rPr>
                <w:rFonts w:asciiTheme="majorHAnsi" w:hAnsiTheme="majorHAnsi"/>
                <w:noProof/>
              </w:rPr>
              <w:t>.000.000</w:t>
            </w:r>
            <w:r w:rsidRPr="008B12F3">
              <w:rPr>
                <w:rFonts w:asciiTheme="majorHAnsi" w:hAnsiTheme="majorHAnsi"/>
              </w:rPr>
              <w:t xml:space="preserve">: </w:t>
            </w:r>
            <w:r>
              <w:rPr>
                <w:rFonts w:asciiTheme="majorHAnsi" w:hAnsiTheme="majorHAnsi"/>
                <w:b/>
              </w:rPr>
              <w:t>2</w:t>
            </w:r>
            <w:r w:rsidRPr="008B12F3">
              <w:rPr>
                <w:rFonts w:asciiTheme="majorHAnsi" w:hAnsiTheme="majorHAnsi"/>
                <w:b/>
              </w:rPr>
              <w:t xml:space="preserve"> punti</w:t>
            </w:r>
          </w:p>
        </w:tc>
        <w:tc>
          <w:tcPr>
            <w:tcW w:w="935" w:type="pct"/>
          </w:tcPr>
          <w:p w:rsidR="00EA7980" w:rsidRPr="004F2567" w:rsidRDefault="00EA7980" w:rsidP="00EA7980">
            <w:pPr>
              <w:jc w:val="center"/>
              <w:rPr>
                <w:rFonts w:asciiTheme="majorHAnsi" w:hAnsiTheme="majorHAnsi"/>
              </w:rPr>
            </w:pPr>
            <w:r>
              <w:rPr>
                <w:rFonts w:asciiTheme="majorHAnsi" w:hAnsiTheme="majorHAnsi"/>
              </w:rPr>
              <w:t>1</w:t>
            </w:r>
          </w:p>
        </w:tc>
      </w:tr>
      <w:tr w:rsidR="00EA7980" w:rsidRPr="004F2567" w:rsidTr="00EA7980">
        <w:trPr>
          <w:cantSplit/>
          <w:trHeight w:val="691"/>
        </w:trPr>
        <w:tc>
          <w:tcPr>
            <w:tcW w:w="1036" w:type="pct"/>
            <w:vMerge w:val="restart"/>
          </w:tcPr>
          <w:p w:rsidR="00EA7980" w:rsidRPr="004F2567" w:rsidRDefault="00EA7980" w:rsidP="00EA7980">
            <w:pPr>
              <w:rPr>
                <w:rFonts w:asciiTheme="majorHAnsi" w:hAnsiTheme="majorHAnsi"/>
              </w:rPr>
            </w:pPr>
            <w:r w:rsidRPr="004F2567">
              <w:rPr>
                <w:rFonts w:asciiTheme="majorHAnsi" w:hAnsiTheme="majorHAnsi"/>
              </w:rPr>
              <w:t>Complessità gestionale</w:t>
            </w:r>
          </w:p>
        </w:tc>
        <w:tc>
          <w:tcPr>
            <w:tcW w:w="1538" w:type="pct"/>
          </w:tcPr>
          <w:p w:rsidR="00EA7980" w:rsidRPr="004F2567" w:rsidRDefault="00EA7980" w:rsidP="00EA7980">
            <w:pPr>
              <w:rPr>
                <w:rFonts w:asciiTheme="majorHAnsi" w:hAnsiTheme="majorHAnsi"/>
              </w:rPr>
            </w:pPr>
            <w:r w:rsidRPr="00EE2603">
              <w:rPr>
                <w:rFonts w:asciiTheme="majorHAnsi" w:hAnsiTheme="majorHAnsi"/>
              </w:rPr>
              <w:t>Complessità del processo di programmazione</w:t>
            </w:r>
          </w:p>
        </w:tc>
        <w:tc>
          <w:tcPr>
            <w:tcW w:w="1491" w:type="pct"/>
          </w:tcPr>
          <w:p w:rsidR="00EA7980" w:rsidRPr="004F2567" w:rsidRDefault="00EA7980" w:rsidP="00EA7980">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EA7980" w:rsidRPr="004F2567" w:rsidRDefault="00EA7980" w:rsidP="00EA7980">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EA7980" w:rsidRPr="004F2567" w:rsidRDefault="00EA7980" w:rsidP="00EA7980">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D08CE">
              <w:rPr>
                <w:rFonts w:asciiTheme="majorHAnsi" w:hAnsiTheme="majorHAnsi"/>
                <w:b/>
              </w:rPr>
              <w:t>10</w:t>
            </w:r>
            <w:r w:rsidRPr="004F2567">
              <w:rPr>
                <w:rFonts w:asciiTheme="majorHAnsi" w:hAnsiTheme="majorHAnsi"/>
                <w:b/>
              </w:rPr>
              <w:t xml:space="preserve"> punti</w:t>
            </w:r>
          </w:p>
        </w:tc>
        <w:tc>
          <w:tcPr>
            <w:tcW w:w="935" w:type="pct"/>
          </w:tcPr>
          <w:p w:rsidR="00EA7980" w:rsidRPr="004F2567" w:rsidRDefault="00EA7980" w:rsidP="00EA7980">
            <w:pPr>
              <w:jc w:val="center"/>
              <w:rPr>
                <w:rFonts w:asciiTheme="majorHAnsi" w:hAnsiTheme="majorHAnsi"/>
              </w:rPr>
            </w:pPr>
            <w:r>
              <w:rPr>
                <w:rFonts w:asciiTheme="majorHAnsi" w:hAnsiTheme="majorHAnsi"/>
              </w:rPr>
              <w:t>5</w:t>
            </w:r>
          </w:p>
        </w:tc>
      </w:tr>
      <w:tr w:rsidR="00EA7980" w:rsidRPr="004F2567" w:rsidTr="00EA7980">
        <w:trPr>
          <w:cantSplit/>
          <w:trHeight w:val="144"/>
        </w:trPr>
        <w:tc>
          <w:tcPr>
            <w:tcW w:w="1036" w:type="pct"/>
            <w:vMerge/>
          </w:tcPr>
          <w:p w:rsidR="00EA7980" w:rsidRPr="004F2567" w:rsidRDefault="00EA7980" w:rsidP="00EA7980">
            <w:pPr>
              <w:rPr>
                <w:rFonts w:asciiTheme="majorHAnsi" w:hAnsiTheme="majorHAnsi"/>
              </w:rPr>
            </w:pPr>
          </w:p>
        </w:tc>
        <w:tc>
          <w:tcPr>
            <w:tcW w:w="1538" w:type="pct"/>
          </w:tcPr>
          <w:p w:rsidR="00EA7980" w:rsidRPr="004F2567" w:rsidRDefault="00EA7980" w:rsidP="00EA7980">
            <w:pPr>
              <w:rPr>
                <w:rFonts w:asciiTheme="majorHAnsi" w:hAnsiTheme="majorHAnsi"/>
              </w:rPr>
            </w:pPr>
            <w:r w:rsidRPr="004F2567">
              <w:rPr>
                <w:rFonts w:asciiTheme="majorHAnsi" w:hAnsiTheme="majorHAnsi"/>
              </w:rPr>
              <w:t>Grado di rischio e responsabilità</w:t>
            </w:r>
          </w:p>
        </w:tc>
        <w:tc>
          <w:tcPr>
            <w:tcW w:w="1491" w:type="pct"/>
          </w:tcPr>
          <w:p w:rsidR="00EA7980" w:rsidRPr="004F2567" w:rsidRDefault="00EA7980" w:rsidP="00EA7980">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EA7980" w:rsidRPr="004F2567" w:rsidRDefault="00EA7980" w:rsidP="00EA7980">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EA7980" w:rsidRPr="004F2567" w:rsidRDefault="00EA7980" w:rsidP="00EA7980">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D08CE">
              <w:rPr>
                <w:rFonts w:asciiTheme="majorHAnsi" w:hAnsiTheme="majorHAnsi"/>
                <w:b/>
              </w:rPr>
              <w:t>10</w:t>
            </w:r>
            <w:r w:rsidRPr="004F2567">
              <w:rPr>
                <w:rFonts w:asciiTheme="majorHAnsi" w:hAnsiTheme="majorHAnsi"/>
                <w:b/>
              </w:rPr>
              <w:t xml:space="preserve"> punti</w:t>
            </w:r>
          </w:p>
        </w:tc>
        <w:tc>
          <w:tcPr>
            <w:tcW w:w="935" w:type="pct"/>
          </w:tcPr>
          <w:p w:rsidR="00EA7980" w:rsidRPr="004F2567" w:rsidRDefault="00EA7980" w:rsidP="00EA7980">
            <w:pPr>
              <w:jc w:val="center"/>
              <w:rPr>
                <w:rFonts w:asciiTheme="majorHAnsi" w:hAnsiTheme="majorHAnsi"/>
              </w:rPr>
            </w:pPr>
            <w:r>
              <w:rPr>
                <w:rFonts w:asciiTheme="majorHAnsi" w:hAnsiTheme="majorHAnsi"/>
              </w:rPr>
              <w:t>5</w:t>
            </w:r>
          </w:p>
        </w:tc>
      </w:tr>
      <w:tr w:rsidR="00EA7980" w:rsidRPr="004F2567" w:rsidTr="00EA7980">
        <w:trPr>
          <w:trHeight w:val="691"/>
        </w:trPr>
        <w:tc>
          <w:tcPr>
            <w:tcW w:w="1036" w:type="pct"/>
          </w:tcPr>
          <w:p w:rsidR="00EA7980" w:rsidRPr="004F2567" w:rsidRDefault="00EA7980" w:rsidP="00EA7980">
            <w:pPr>
              <w:rPr>
                <w:rFonts w:asciiTheme="majorHAnsi" w:hAnsiTheme="majorHAnsi"/>
              </w:rPr>
            </w:pPr>
            <w:r w:rsidRPr="004F2567">
              <w:rPr>
                <w:rFonts w:asciiTheme="majorHAnsi" w:hAnsiTheme="majorHAnsi"/>
              </w:rPr>
              <w:t>Complessità del sistema relazionale</w:t>
            </w:r>
          </w:p>
        </w:tc>
        <w:tc>
          <w:tcPr>
            <w:tcW w:w="1538" w:type="pct"/>
          </w:tcPr>
          <w:p w:rsidR="00EA7980" w:rsidRPr="004F2567" w:rsidRDefault="00EA7980" w:rsidP="00EA7980">
            <w:pPr>
              <w:rPr>
                <w:rFonts w:asciiTheme="majorHAnsi" w:hAnsiTheme="majorHAnsi"/>
              </w:rPr>
            </w:pPr>
            <w:r w:rsidRPr="004F2567">
              <w:rPr>
                <w:rFonts w:asciiTheme="majorHAnsi" w:hAnsiTheme="majorHAnsi"/>
              </w:rPr>
              <w:t>Grado di complessità delle relazioni esterne e interne</w:t>
            </w:r>
          </w:p>
        </w:tc>
        <w:tc>
          <w:tcPr>
            <w:tcW w:w="1491" w:type="pct"/>
          </w:tcPr>
          <w:p w:rsidR="00EA7980" w:rsidRPr="004F2567" w:rsidRDefault="00EA7980" w:rsidP="00EA7980">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EA7980" w:rsidRPr="004F2567" w:rsidRDefault="00EA7980" w:rsidP="00EA7980">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EA7980" w:rsidRPr="004F2567" w:rsidRDefault="00EA7980" w:rsidP="00EA7980">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10</w:t>
            </w:r>
            <w:r w:rsidRPr="004F2567">
              <w:rPr>
                <w:rFonts w:asciiTheme="majorHAnsi" w:hAnsiTheme="majorHAnsi"/>
                <w:b/>
              </w:rPr>
              <w:t xml:space="preserve"> punti</w:t>
            </w:r>
          </w:p>
        </w:tc>
        <w:tc>
          <w:tcPr>
            <w:tcW w:w="935" w:type="pct"/>
          </w:tcPr>
          <w:p w:rsidR="00EA7980" w:rsidRPr="004F2567" w:rsidRDefault="00EA7980" w:rsidP="00EA7980">
            <w:pPr>
              <w:jc w:val="center"/>
              <w:rPr>
                <w:rFonts w:asciiTheme="majorHAnsi" w:hAnsiTheme="majorHAnsi"/>
              </w:rPr>
            </w:pPr>
            <w:r>
              <w:rPr>
                <w:rFonts w:asciiTheme="majorHAnsi" w:hAnsiTheme="majorHAnsi"/>
              </w:rPr>
              <w:t>10</w:t>
            </w:r>
          </w:p>
        </w:tc>
      </w:tr>
      <w:tr w:rsidR="00EA7980" w:rsidRPr="004F2567" w:rsidTr="00EA7980">
        <w:trPr>
          <w:trHeight w:val="706"/>
        </w:trPr>
        <w:tc>
          <w:tcPr>
            <w:tcW w:w="1036" w:type="pct"/>
            <w:vMerge w:val="restart"/>
          </w:tcPr>
          <w:p w:rsidR="00EA7980" w:rsidRPr="004F2567" w:rsidRDefault="00EA7980" w:rsidP="00EA7980">
            <w:pPr>
              <w:rPr>
                <w:rFonts w:asciiTheme="majorHAnsi" w:hAnsiTheme="majorHAnsi"/>
              </w:rPr>
            </w:pPr>
            <w:r w:rsidRPr="00EE2603">
              <w:rPr>
                <w:rFonts w:asciiTheme="majorHAnsi" w:hAnsiTheme="majorHAnsi"/>
              </w:rPr>
              <w:t>Complessità specialistica</w:t>
            </w:r>
          </w:p>
        </w:tc>
        <w:tc>
          <w:tcPr>
            <w:tcW w:w="1538" w:type="pct"/>
          </w:tcPr>
          <w:p w:rsidR="00EA7980" w:rsidRPr="004F2567" w:rsidRDefault="00EA7980" w:rsidP="00EA7980">
            <w:pPr>
              <w:rPr>
                <w:rFonts w:asciiTheme="majorHAnsi" w:hAnsiTheme="majorHAnsi"/>
              </w:rPr>
            </w:pPr>
            <w:r w:rsidRPr="00EE2603">
              <w:rPr>
                <w:rFonts w:asciiTheme="majorHAnsi" w:hAnsiTheme="majorHAnsi"/>
              </w:rPr>
              <w:t>Responsabilità tecnic</w:t>
            </w:r>
            <w:r>
              <w:rPr>
                <w:rFonts w:asciiTheme="majorHAnsi" w:hAnsiTheme="majorHAnsi"/>
              </w:rPr>
              <w:t>a</w:t>
            </w:r>
          </w:p>
        </w:tc>
        <w:tc>
          <w:tcPr>
            <w:tcW w:w="1491" w:type="pct"/>
          </w:tcPr>
          <w:p w:rsidR="00EA7980" w:rsidRPr="004F2567" w:rsidRDefault="00EA7980" w:rsidP="00EA7980">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EA7980" w:rsidRPr="004F2567" w:rsidRDefault="00EA7980" w:rsidP="00EA7980">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EA7980" w:rsidRPr="004F2567" w:rsidRDefault="00EA7980" w:rsidP="00EA7980">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EA7980" w:rsidRPr="004F2567" w:rsidRDefault="00EA7980" w:rsidP="00EA7980">
            <w:pPr>
              <w:jc w:val="center"/>
              <w:rPr>
                <w:rFonts w:asciiTheme="majorHAnsi" w:hAnsiTheme="majorHAnsi"/>
              </w:rPr>
            </w:pPr>
            <w:r>
              <w:rPr>
                <w:rFonts w:asciiTheme="majorHAnsi" w:hAnsiTheme="majorHAnsi"/>
              </w:rPr>
              <w:t>5</w:t>
            </w:r>
          </w:p>
        </w:tc>
      </w:tr>
      <w:tr w:rsidR="00EA7980" w:rsidRPr="004F2567" w:rsidTr="00EA7980">
        <w:trPr>
          <w:trHeight w:val="144"/>
        </w:trPr>
        <w:tc>
          <w:tcPr>
            <w:tcW w:w="1036" w:type="pct"/>
            <w:vMerge/>
          </w:tcPr>
          <w:p w:rsidR="00EA7980" w:rsidRPr="00EE2603" w:rsidRDefault="00EA7980" w:rsidP="00EA7980">
            <w:pPr>
              <w:rPr>
                <w:rFonts w:asciiTheme="majorHAnsi" w:hAnsiTheme="majorHAnsi"/>
              </w:rPr>
            </w:pPr>
          </w:p>
        </w:tc>
        <w:tc>
          <w:tcPr>
            <w:tcW w:w="1538" w:type="pct"/>
          </w:tcPr>
          <w:p w:rsidR="00EA7980" w:rsidRPr="00EE2603" w:rsidRDefault="00EA7980" w:rsidP="00EA7980">
            <w:pPr>
              <w:rPr>
                <w:rFonts w:asciiTheme="majorHAnsi" w:hAnsiTheme="majorHAnsi"/>
              </w:rPr>
            </w:pPr>
            <w:r w:rsidRPr="00EE2603">
              <w:rPr>
                <w:rFonts w:asciiTheme="majorHAnsi" w:hAnsiTheme="majorHAnsi"/>
              </w:rPr>
              <w:t>Responsabilità amministrativa</w:t>
            </w:r>
          </w:p>
        </w:tc>
        <w:tc>
          <w:tcPr>
            <w:tcW w:w="1491" w:type="pct"/>
          </w:tcPr>
          <w:p w:rsidR="00EA7980" w:rsidRPr="004F2567" w:rsidRDefault="00EA7980" w:rsidP="00EA7980">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EA7980" w:rsidRPr="004F2567" w:rsidRDefault="00EA7980" w:rsidP="00EA7980">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EA7980" w:rsidRPr="004F2567" w:rsidRDefault="00EA7980" w:rsidP="00EA7980">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EA7980" w:rsidRPr="004F2567" w:rsidRDefault="00EA7980" w:rsidP="00EA7980">
            <w:pPr>
              <w:jc w:val="center"/>
              <w:rPr>
                <w:rFonts w:asciiTheme="majorHAnsi" w:hAnsiTheme="majorHAnsi"/>
              </w:rPr>
            </w:pPr>
            <w:r>
              <w:rPr>
                <w:rFonts w:asciiTheme="majorHAnsi" w:hAnsiTheme="majorHAnsi"/>
              </w:rPr>
              <w:t>10</w:t>
            </w:r>
          </w:p>
        </w:tc>
      </w:tr>
      <w:tr w:rsidR="00EA7980" w:rsidRPr="004F2567" w:rsidTr="00EA7980">
        <w:trPr>
          <w:trHeight w:val="144"/>
        </w:trPr>
        <w:tc>
          <w:tcPr>
            <w:tcW w:w="1036" w:type="pct"/>
            <w:vMerge/>
          </w:tcPr>
          <w:p w:rsidR="00EA7980" w:rsidRPr="00EE2603" w:rsidRDefault="00EA7980" w:rsidP="00EA7980">
            <w:pPr>
              <w:rPr>
                <w:rFonts w:asciiTheme="majorHAnsi" w:hAnsiTheme="majorHAnsi"/>
              </w:rPr>
            </w:pPr>
          </w:p>
        </w:tc>
        <w:tc>
          <w:tcPr>
            <w:tcW w:w="1538" w:type="pct"/>
          </w:tcPr>
          <w:p w:rsidR="00EA7980" w:rsidRPr="00EE2603" w:rsidRDefault="00EA7980" w:rsidP="00EA7980">
            <w:pPr>
              <w:rPr>
                <w:rFonts w:asciiTheme="majorHAnsi" w:hAnsiTheme="majorHAnsi"/>
              </w:rPr>
            </w:pPr>
            <w:r w:rsidRPr="00EE2603">
              <w:rPr>
                <w:rFonts w:asciiTheme="majorHAnsi" w:hAnsiTheme="majorHAnsi"/>
              </w:rPr>
              <w:t>Responsabilità contabile</w:t>
            </w:r>
          </w:p>
        </w:tc>
        <w:tc>
          <w:tcPr>
            <w:tcW w:w="1491" w:type="pct"/>
          </w:tcPr>
          <w:p w:rsidR="00EA7980" w:rsidRPr="004F2567" w:rsidRDefault="00EA7980" w:rsidP="00EA7980">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EA7980" w:rsidRPr="004F2567" w:rsidRDefault="00EA7980" w:rsidP="00EA7980">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EA7980" w:rsidRPr="004F2567" w:rsidRDefault="00EA7980" w:rsidP="00EA7980">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EA7980" w:rsidRPr="004F2567" w:rsidRDefault="00EA7980" w:rsidP="00EA7980">
            <w:pPr>
              <w:jc w:val="center"/>
              <w:rPr>
                <w:rFonts w:asciiTheme="majorHAnsi" w:hAnsiTheme="majorHAnsi"/>
              </w:rPr>
            </w:pPr>
            <w:r>
              <w:rPr>
                <w:rFonts w:asciiTheme="majorHAnsi" w:hAnsiTheme="majorHAnsi"/>
              </w:rPr>
              <w:t>5</w:t>
            </w:r>
          </w:p>
        </w:tc>
      </w:tr>
      <w:tr w:rsidR="00EA7980" w:rsidRPr="004F2567" w:rsidTr="00EA7980">
        <w:trPr>
          <w:trHeight w:val="706"/>
        </w:trPr>
        <w:tc>
          <w:tcPr>
            <w:tcW w:w="1036" w:type="pct"/>
          </w:tcPr>
          <w:p w:rsidR="00EA7980" w:rsidRPr="004F2567" w:rsidRDefault="00EA7980" w:rsidP="00EA7980">
            <w:pPr>
              <w:rPr>
                <w:rFonts w:asciiTheme="majorHAnsi" w:hAnsiTheme="majorHAnsi"/>
              </w:rPr>
            </w:pPr>
            <w:r w:rsidRPr="004F2567">
              <w:rPr>
                <w:rFonts w:asciiTheme="majorHAnsi" w:hAnsiTheme="majorHAnsi"/>
              </w:rPr>
              <w:t>Strategicità dell’area</w:t>
            </w:r>
          </w:p>
        </w:tc>
        <w:tc>
          <w:tcPr>
            <w:tcW w:w="1538" w:type="pct"/>
          </w:tcPr>
          <w:p w:rsidR="00EA7980" w:rsidRPr="004F2567" w:rsidRDefault="00EA7980" w:rsidP="00EA7980">
            <w:pPr>
              <w:rPr>
                <w:rFonts w:asciiTheme="majorHAnsi" w:hAnsiTheme="majorHAnsi"/>
              </w:rPr>
            </w:pPr>
            <w:r w:rsidRPr="004F2567">
              <w:rPr>
                <w:rFonts w:asciiTheme="majorHAnsi" w:hAnsiTheme="majorHAnsi"/>
              </w:rPr>
              <w:t>Rilevanza  della PO rispetto ai programmi dell’ente</w:t>
            </w:r>
          </w:p>
        </w:tc>
        <w:tc>
          <w:tcPr>
            <w:tcW w:w="1491" w:type="pct"/>
          </w:tcPr>
          <w:p w:rsidR="00EA7980" w:rsidRPr="004F2567" w:rsidRDefault="00EA7980" w:rsidP="00EA7980">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EA7980" w:rsidRPr="004F2567" w:rsidRDefault="00EA7980" w:rsidP="00EA7980">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EA7980" w:rsidRPr="004F2567" w:rsidRDefault="00EA7980" w:rsidP="00EA7980">
            <w:pPr>
              <w:rPr>
                <w:rFonts w:asciiTheme="majorHAnsi" w:hAnsiTheme="majorHAnsi"/>
                <w:b/>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EA7980" w:rsidRPr="004F2567" w:rsidRDefault="00EA7980" w:rsidP="00EA7980">
            <w:pPr>
              <w:jc w:val="center"/>
              <w:rPr>
                <w:rFonts w:asciiTheme="majorHAnsi" w:hAnsiTheme="majorHAnsi"/>
              </w:rPr>
            </w:pPr>
            <w:r>
              <w:rPr>
                <w:rFonts w:asciiTheme="majorHAnsi" w:hAnsiTheme="majorHAnsi"/>
              </w:rPr>
              <w:t>10</w:t>
            </w:r>
          </w:p>
        </w:tc>
      </w:tr>
      <w:tr w:rsidR="00EA7980" w:rsidRPr="004F2567" w:rsidTr="00EA7980">
        <w:trPr>
          <w:cantSplit/>
          <w:trHeight w:val="240"/>
        </w:trPr>
        <w:tc>
          <w:tcPr>
            <w:tcW w:w="4065" w:type="pct"/>
            <w:gridSpan w:val="3"/>
          </w:tcPr>
          <w:p w:rsidR="00EA7980" w:rsidRPr="004F2567" w:rsidRDefault="00EA7980" w:rsidP="00EA7980">
            <w:pPr>
              <w:rPr>
                <w:rFonts w:asciiTheme="majorHAnsi" w:hAnsiTheme="majorHAnsi"/>
                <w:b/>
              </w:rPr>
            </w:pPr>
            <w:r w:rsidRPr="004F2567">
              <w:rPr>
                <w:rFonts w:asciiTheme="majorHAnsi" w:hAnsiTheme="majorHAnsi"/>
                <w:b/>
              </w:rPr>
              <w:t>TOTALE PUNTEGGIO</w:t>
            </w:r>
          </w:p>
        </w:tc>
        <w:tc>
          <w:tcPr>
            <w:tcW w:w="935" w:type="pct"/>
          </w:tcPr>
          <w:p w:rsidR="00EA7980" w:rsidRPr="00CA2CF5" w:rsidRDefault="00EA7980" w:rsidP="00EA7980">
            <w:pPr>
              <w:tabs>
                <w:tab w:val="left" w:pos="645"/>
                <w:tab w:val="center" w:pos="844"/>
              </w:tabs>
              <w:jc w:val="center"/>
              <w:rPr>
                <w:rFonts w:asciiTheme="majorHAnsi" w:hAnsiTheme="majorHAnsi"/>
                <w:b/>
              </w:rPr>
            </w:pPr>
            <w:r>
              <w:rPr>
                <w:rFonts w:asciiTheme="majorHAnsi" w:hAnsiTheme="majorHAnsi"/>
                <w:b/>
              </w:rPr>
              <w:t>56,5</w:t>
            </w:r>
          </w:p>
        </w:tc>
      </w:tr>
    </w:tbl>
    <w:p w:rsidR="00EA7980" w:rsidRDefault="00EA7980"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556E35">
      <w:pPr>
        <w:rPr>
          <w:b/>
          <w:sz w:val="28"/>
          <w:szCs w:val="28"/>
        </w:rPr>
      </w:pPr>
      <w:r>
        <w:rPr>
          <w:b/>
          <w:sz w:val="28"/>
          <w:szCs w:val="28"/>
        </w:rPr>
        <w:t>Allegato B</w:t>
      </w:r>
    </w:p>
    <w:p w:rsidR="0015684A" w:rsidRDefault="0015684A" w:rsidP="00CA2CF5">
      <w:pPr>
        <w:jc w:val="center"/>
        <w:rPr>
          <w:b/>
          <w:sz w:val="28"/>
          <w:szCs w:val="28"/>
        </w:rPr>
      </w:pPr>
    </w:p>
    <w:p w:rsidR="0015684A" w:rsidRDefault="0015684A" w:rsidP="00CA2CF5">
      <w:pPr>
        <w:jc w:val="center"/>
        <w:rPr>
          <w:b/>
          <w:sz w:val="28"/>
          <w:szCs w:val="28"/>
        </w:rPr>
      </w:pPr>
    </w:p>
    <w:p w:rsidR="0015684A" w:rsidRDefault="00556E35" w:rsidP="00CA2CF5">
      <w:pPr>
        <w:jc w:val="center"/>
        <w:rPr>
          <w:b/>
          <w:sz w:val="28"/>
          <w:szCs w:val="28"/>
        </w:rPr>
      </w:pPr>
      <w:r>
        <w:rPr>
          <w:b/>
          <w:sz w:val="28"/>
          <w:szCs w:val="28"/>
        </w:rPr>
        <w:t>AREA AMMINISTRATIVA-DEMOGRAFICA-SOCIALE</w:t>
      </w:r>
    </w:p>
    <w:tbl>
      <w:tblPr>
        <w:tblpPr w:leftFromText="141" w:rightFromText="141" w:vertAnchor="page" w:horzAnchor="margin" w:tblpY="35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2026"/>
        <w:gridCol w:w="3008"/>
        <w:gridCol w:w="2916"/>
        <w:gridCol w:w="1828"/>
      </w:tblGrid>
      <w:tr w:rsidR="00556E35" w:rsidRPr="004F2567" w:rsidTr="00EF1158">
        <w:tc>
          <w:tcPr>
            <w:tcW w:w="1036" w:type="pct"/>
            <w:tcBorders>
              <w:bottom w:val="single" w:sz="4" w:space="0" w:color="auto"/>
              <w:right w:val="single" w:sz="6" w:space="0" w:color="auto"/>
            </w:tcBorders>
          </w:tcPr>
          <w:p w:rsidR="00556E35" w:rsidRPr="004F2567" w:rsidRDefault="00556E35" w:rsidP="00EF1158">
            <w:pPr>
              <w:jc w:val="center"/>
              <w:rPr>
                <w:rFonts w:asciiTheme="majorHAnsi" w:hAnsiTheme="majorHAnsi"/>
                <w:b/>
              </w:rPr>
            </w:pPr>
            <w:r w:rsidRPr="004F2567">
              <w:rPr>
                <w:rFonts w:asciiTheme="majorHAnsi" w:hAnsiTheme="majorHAnsi"/>
                <w:b/>
              </w:rPr>
              <w:t>INDICATORE</w:t>
            </w:r>
          </w:p>
        </w:tc>
        <w:tc>
          <w:tcPr>
            <w:tcW w:w="1538" w:type="pct"/>
            <w:tcBorders>
              <w:left w:val="single" w:sz="6" w:space="0" w:color="auto"/>
              <w:bottom w:val="single" w:sz="4" w:space="0" w:color="auto"/>
              <w:right w:val="single" w:sz="6" w:space="0" w:color="auto"/>
            </w:tcBorders>
          </w:tcPr>
          <w:p w:rsidR="00556E35" w:rsidRPr="004F2567" w:rsidRDefault="00556E35" w:rsidP="00EF1158">
            <w:pPr>
              <w:jc w:val="center"/>
              <w:rPr>
                <w:rFonts w:asciiTheme="majorHAnsi" w:hAnsiTheme="majorHAnsi"/>
                <w:b/>
              </w:rPr>
            </w:pPr>
            <w:r w:rsidRPr="004F2567">
              <w:rPr>
                <w:rFonts w:asciiTheme="majorHAnsi" w:hAnsiTheme="majorHAnsi"/>
                <w:b/>
              </w:rPr>
              <w:t>CRITERIO</w:t>
            </w:r>
          </w:p>
        </w:tc>
        <w:tc>
          <w:tcPr>
            <w:tcW w:w="1491" w:type="pct"/>
            <w:tcBorders>
              <w:left w:val="single" w:sz="6" w:space="0" w:color="auto"/>
              <w:bottom w:val="single" w:sz="4" w:space="0" w:color="auto"/>
              <w:right w:val="single" w:sz="6" w:space="0" w:color="auto"/>
            </w:tcBorders>
          </w:tcPr>
          <w:p w:rsidR="00556E35" w:rsidRPr="004F2567" w:rsidRDefault="00556E35" w:rsidP="00EF1158">
            <w:pPr>
              <w:jc w:val="center"/>
              <w:rPr>
                <w:rFonts w:asciiTheme="majorHAnsi" w:hAnsiTheme="majorHAnsi"/>
                <w:b/>
              </w:rPr>
            </w:pPr>
            <w:r w:rsidRPr="004F2567">
              <w:rPr>
                <w:rFonts w:asciiTheme="majorHAnsi" w:hAnsiTheme="majorHAnsi"/>
                <w:b/>
              </w:rPr>
              <w:t>DESCRIZIONE PUNTEGGIO</w:t>
            </w:r>
          </w:p>
        </w:tc>
        <w:tc>
          <w:tcPr>
            <w:tcW w:w="935" w:type="pct"/>
            <w:tcBorders>
              <w:left w:val="single" w:sz="6" w:space="0" w:color="auto"/>
              <w:bottom w:val="single" w:sz="4" w:space="0" w:color="auto"/>
            </w:tcBorders>
          </w:tcPr>
          <w:p w:rsidR="00556E35" w:rsidRPr="004F2567" w:rsidRDefault="00556E35" w:rsidP="00EF1158">
            <w:pPr>
              <w:jc w:val="center"/>
              <w:rPr>
                <w:rFonts w:asciiTheme="majorHAnsi" w:hAnsiTheme="majorHAnsi"/>
                <w:b/>
              </w:rPr>
            </w:pPr>
            <w:r w:rsidRPr="004F2567">
              <w:rPr>
                <w:rFonts w:asciiTheme="majorHAnsi" w:hAnsiTheme="majorHAnsi"/>
                <w:b/>
              </w:rPr>
              <w:t>PUNTEGGIO OTTENUTO</w:t>
            </w:r>
          </w:p>
        </w:tc>
      </w:tr>
      <w:tr w:rsidR="00556E35" w:rsidRPr="004F2567" w:rsidTr="00EF1158">
        <w:trPr>
          <w:cantSplit/>
        </w:trPr>
        <w:tc>
          <w:tcPr>
            <w:tcW w:w="1036" w:type="pct"/>
            <w:vMerge w:val="restart"/>
            <w:tcBorders>
              <w:top w:val="single" w:sz="4" w:space="0" w:color="auto"/>
            </w:tcBorders>
          </w:tcPr>
          <w:p w:rsidR="00556E35" w:rsidRPr="004F2567" w:rsidRDefault="00556E35" w:rsidP="00EF1158">
            <w:pPr>
              <w:rPr>
                <w:rFonts w:asciiTheme="majorHAnsi" w:hAnsiTheme="majorHAnsi"/>
              </w:rPr>
            </w:pPr>
            <w:r w:rsidRPr="004F2567">
              <w:rPr>
                <w:rFonts w:asciiTheme="majorHAnsi" w:hAnsiTheme="majorHAnsi"/>
              </w:rPr>
              <w:t>Dimensione organizzativa</w:t>
            </w:r>
          </w:p>
        </w:tc>
        <w:tc>
          <w:tcPr>
            <w:tcW w:w="1538" w:type="pct"/>
            <w:tcBorders>
              <w:top w:val="single" w:sz="4" w:space="0" w:color="auto"/>
            </w:tcBorders>
          </w:tcPr>
          <w:p w:rsidR="00556E35" w:rsidRPr="004F2567" w:rsidRDefault="00556E35" w:rsidP="00EF1158">
            <w:pPr>
              <w:rPr>
                <w:rFonts w:asciiTheme="majorHAnsi" w:hAnsiTheme="majorHAnsi"/>
              </w:rPr>
            </w:pPr>
            <w:r w:rsidRPr="004F2567">
              <w:rPr>
                <w:rFonts w:asciiTheme="majorHAnsi" w:hAnsiTheme="majorHAnsi"/>
              </w:rPr>
              <w:t>Risorse umane previste in dotazione organica</w:t>
            </w:r>
          </w:p>
        </w:tc>
        <w:tc>
          <w:tcPr>
            <w:tcW w:w="1491" w:type="pct"/>
            <w:tcBorders>
              <w:top w:val="single" w:sz="4" w:space="0" w:color="auto"/>
            </w:tcBorders>
          </w:tcPr>
          <w:p w:rsidR="00556E35" w:rsidRPr="004F2567" w:rsidRDefault="00556E35" w:rsidP="00EF1158">
            <w:pPr>
              <w:rPr>
                <w:rFonts w:asciiTheme="majorHAnsi" w:hAnsiTheme="majorHAnsi"/>
                <w:b/>
              </w:rPr>
            </w:pPr>
            <w:r>
              <w:rPr>
                <w:rFonts w:asciiTheme="majorHAnsi" w:hAnsiTheme="majorHAnsi"/>
              </w:rPr>
              <w:t>Da 0 a 5 dipendenti</w:t>
            </w:r>
            <w:r w:rsidRPr="004F2567">
              <w:rPr>
                <w:rFonts w:asciiTheme="majorHAnsi" w:hAnsiTheme="majorHAnsi"/>
              </w:rPr>
              <w:t xml:space="preserve">: </w:t>
            </w:r>
            <w:r>
              <w:rPr>
                <w:rFonts w:asciiTheme="majorHAnsi" w:hAnsiTheme="majorHAnsi"/>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556E35" w:rsidRPr="004F2567" w:rsidRDefault="00556E35" w:rsidP="00EF1158">
            <w:pPr>
              <w:rPr>
                <w:rFonts w:asciiTheme="majorHAnsi" w:hAnsiTheme="majorHAnsi"/>
                <w:b/>
              </w:rPr>
            </w:pPr>
            <w:r>
              <w:rPr>
                <w:rFonts w:asciiTheme="majorHAnsi" w:hAnsiTheme="majorHAnsi"/>
              </w:rPr>
              <w:t>Da 6 a 10 dipendenti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556E35" w:rsidRPr="004F2567" w:rsidRDefault="00556E35" w:rsidP="00EF1158">
            <w:pPr>
              <w:rPr>
                <w:rFonts w:asciiTheme="majorHAnsi" w:hAnsiTheme="majorHAnsi"/>
                <w:b/>
              </w:rPr>
            </w:pPr>
            <w:r>
              <w:rPr>
                <w:rFonts w:asciiTheme="majorHAnsi" w:hAnsiTheme="majorHAnsi"/>
              </w:rPr>
              <w:t>Oltre 10 dipendenti</w:t>
            </w:r>
            <w:r w:rsidRPr="004F2567">
              <w:rPr>
                <w:rFonts w:asciiTheme="majorHAnsi" w:hAnsiTheme="majorHAnsi"/>
              </w:rPr>
              <w:t xml:space="preserve">: </w:t>
            </w:r>
            <w:r>
              <w:rPr>
                <w:rFonts w:asciiTheme="majorHAnsi" w:hAnsiTheme="majorHAnsi"/>
                <w:b/>
              </w:rPr>
              <w:t xml:space="preserve">2 </w:t>
            </w:r>
            <w:r w:rsidRPr="004F2567">
              <w:rPr>
                <w:rFonts w:asciiTheme="majorHAnsi" w:hAnsiTheme="majorHAnsi"/>
                <w:b/>
              </w:rPr>
              <w:t>punti</w:t>
            </w:r>
            <w:r w:rsidRPr="004F2567">
              <w:rPr>
                <w:rFonts w:asciiTheme="majorHAnsi" w:hAnsiTheme="majorHAnsi"/>
              </w:rPr>
              <w:t xml:space="preserve"> </w:t>
            </w:r>
          </w:p>
        </w:tc>
        <w:tc>
          <w:tcPr>
            <w:tcW w:w="935" w:type="pct"/>
            <w:tcBorders>
              <w:top w:val="single" w:sz="4" w:space="0" w:color="auto"/>
            </w:tcBorders>
          </w:tcPr>
          <w:p w:rsidR="00556E35" w:rsidRDefault="00556E35" w:rsidP="00EF1158">
            <w:pPr>
              <w:jc w:val="center"/>
              <w:rPr>
                <w:rFonts w:asciiTheme="majorHAnsi" w:hAnsiTheme="majorHAnsi"/>
              </w:rPr>
            </w:pPr>
          </w:p>
          <w:p w:rsidR="00556E35" w:rsidRPr="004F2567" w:rsidRDefault="00556E35" w:rsidP="00EF1158">
            <w:pPr>
              <w:jc w:val="center"/>
              <w:rPr>
                <w:rFonts w:asciiTheme="majorHAnsi" w:hAnsiTheme="majorHAnsi"/>
              </w:rPr>
            </w:pPr>
          </w:p>
        </w:tc>
      </w:tr>
      <w:tr w:rsidR="00556E35" w:rsidRPr="004F2567" w:rsidTr="00EF1158">
        <w:trPr>
          <w:cantSplit/>
        </w:trPr>
        <w:tc>
          <w:tcPr>
            <w:tcW w:w="1036" w:type="pct"/>
            <w:vMerge/>
          </w:tcPr>
          <w:p w:rsidR="00556E35" w:rsidRPr="004F2567" w:rsidRDefault="00556E35" w:rsidP="00EF1158">
            <w:pPr>
              <w:rPr>
                <w:rFonts w:asciiTheme="majorHAnsi" w:hAnsiTheme="majorHAnsi"/>
              </w:rPr>
            </w:pPr>
          </w:p>
        </w:tc>
        <w:tc>
          <w:tcPr>
            <w:tcW w:w="1538" w:type="pct"/>
          </w:tcPr>
          <w:p w:rsidR="00556E35" w:rsidRPr="004F2567" w:rsidRDefault="00556E35" w:rsidP="00EF1158">
            <w:pPr>
              <w:rPr>
                <w:rFonts w:asciiTheme="majorHAnsi" w:hAnsiTheme="majorHAnsi"/>
              </w:rPr>
            </w:pPr>
            <w:r w:rsidRPr="004F2567">
              <w:rPr>
                <w:rFonts w:asciiTheme="majorHAnsi" w:hAnsiTheme="majorHAnsi"/>
              </w:rPr>
              <w:t>Quantità di profili professionali coordinati</w:t>
            </w:r>
          </w:p>
        </w:tc>
        <w:tc>
          <w:tcPr>
            <w:tcW w:w="1491" w:type="pct"/>
          </w:tcPr>
          <w:p w:rsidR="00556E35" w:rsidRPr="004F2567" w:rsidRDefault="00556E35" w:rsidP="00EF1158">
            <w:pPr>
              <w:rPr>
                <w:rFonts w:asciiTheme="majorHAnsi" w:hAnsiTheme="majorHAnsi"/>
                <w:b/>
              </w:rPr>
            </w:pPr>
            <w:r>
              <w:rPr>
                <w:rFonts w:asciiTheme="majorHAnsi" w:hAnsiTheme="majorHAnsi"/>
              </w:rPr>
              <w:t>Fino a 2 profili</w:t>
            </w:r>
            <w:r w:rsidRPr="004F2567">
              <w:rPr>
                <w:rFonts w:asciiTheme="majorHAnsi" w:hAnsiTheme="majorHAnsi"/>
              </w:rPr>
              <w:t xml:space="preserve">: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556E35" w:rsidRPr="004F2567" w:rsidRDefault="00556E35" w:rsidP="00EF1158">
            <w:pPr>
              <w:rPr>
                <w:rFonts w:asciiTheme="majorHAnsi" w:hAnsiTheme="majorHAnsi"/>
                <w:b/>
              </w:rPr>
            </w:pPr>
            <w:r>
              <w:rPr>
                <w:rFonts w:asciiTheme="majorHAnsi" w:hAnsiTheme="majorHAnsi"/>
              </w:rPr>
              <w:t>Fino a 4 profili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556E35" w:rsidRPr="004F2567" w:rsidRDefault="00556E35" w:rsidP="00EF1158">
            <w:pPr>
              <w:rPr>
                <w:rFonts w:asciiTheme="majorHAnsi" w:hAnsiTheme="majorHAnsi"/>
              </w:rPr>
            </w:pPr>
            <w:r>
              <w:rPr>
                <w:rFonts w:asciiTheme="majorHAnsi" w:hAnsiTheme="majorHAnsi"/>
              </w:rPr>
              <w:t>Oltre 4 profili</w:t>
            </w:r>
            <w:r w:rsidRPr="004F2567">
              <w:rPr>
                <w:rFonts w:asciiTheme="majorHAnsi" w:hAnsiTheme="majorHAnsi"/>
              </w:rPr>
              <w:t xml:space="preserve">: </w:t>
            </w:r>
            <w:r>
              <w:rPr>
                <w:rFonts w:asciiTheme="majorHAnsi" w:hAnsiTheme="majorHAnsi"/>
                <w:b/>
              </w:rPr>
              <w:t xml:space="preserve">2 </w:t>
            </w:r>
            <w:r w:rsidRPr="004F2567">
              <w:rPr>
                <w:rFonts w:asciiTheme="majorHAnsi" w:hAnsiTheme="majorHAnsi"/>
                <w:b/>
              </w:rPr>
              <w:t>punti</w:t>
            </w:r>
            <w:r w:rsidRPr="004F2567">
              <w:rPr>
                <w:rFonts w:asciiTheme="majorHAnsi" w:hAnsiTheme="majorHAnsi"/>
              </w:rPr>
              <w:t xml:space="preserve"> </w:t>
            </w:r>
          </w:p>
        </w:tc>
        <w:tc>
          <w:tcPr>
            <w:tcW w:w="935" w:type="pct"/>
          </w:tcPr>
          <w:p w:rsidR="00556E35" w:rsidRPr="004F2567" w:rsidRDefault="00556E35" w:rsidP="00EF1158">
            <w:pPr>
              <w:jc w:val="center"/>
              <w:rPr>
                <w:rFonts w:asciiTheme="majorHAnsi" w:hAnsiTheme="majorHAnsi"/>
              </w:rPr>
            </w:pPr>
          </w:p>
        </w:tc>
      </w:tr>
      <w:tr w:rsidR="00556E35" w:rsidRPr="004F2567" w:rsidTr="00EF1158">
        <w:trPr>
          <w:cantSplit/>
        </w:trPr>
        <w:tc>
          <w:tcPr>
            <w:tcW w:w="1036" w:type="pct"/>
            <w:vMerge/>
          </w:tcPr>
          <w:p w:rsidR="00556E35" w:rsidRPr="004F2567" w:rsidRDefault="00556E35" w:rsidP="00EF1158">
            <w:pPr>
              <w:rPr>
                <w:rFonts w:asciiTheme="majorHAnsi" w:hAnsiTheme="majorHAnsi"/>
              </w:rPr>
            </w:pPr>
          </w:p>
        </w:tc>
        <w:tc>
          <w:tcPr>
            <w:tcW w:w="1538" w:type="pct"/>
          </w:tcPr>
          <w:p w:rsidR="00556E35" w:rsidRPr="004F2567" w:rsidRDefault="00556E35" w:rsidP="00EF1158">
            <w:pPr>
              <w:rPr>
                <w:rFonts w:asciiTheme="majorHAnsi" w:hAnsiTheme="majorHAnsi"/>
              </w:rPr>
            </w:pPr>
            <w:r w:rsidRPr="004F2567">
              <w:rPr>
                <w:rFonts w:asciiTheme="majorHAnsi" w:hAnsiTheme="majorHAnsi"/>
              </w:rPr>
              <w:t>Complessità organizzativa</w:t>
            </w:r>
          </w:p>
          <w:p w:rsidR="00556E35" w:rsidRPr="004F2567" w:rsidRDefault="00556E35" w:rsidP="00EF1158">
            <w:pPr>
              <w:rPr>
                <w:rFonts w:asciiTheme="majorHAnsi" w:hAnsiTheme="majorHAnsi"/>
              </w:rPr>
            </w:pPr>
          </w:p>
        </w:tc>
        <w:tc>
          <w:tcPr>
            <w:tcW w:w="1491" w:type="pct"/>
          </w:tcPr>
          <w:p w:rsidR="00556E35" w:rsidRPr="004F2567" w:rsidRDefault="00556E35" w:rsidP="00EF1158">
            <w:pPr>
              <w:rPr>
                <w:rFonts w:asciiTheme="majorHAnsi" w:hAnsiTheme="majorHAnsi"/>
                <w:b/>
              </w:rPr>
            </w:pPr>
            <w:r>
              <w:rPr>
                <w:rFonts w:asciiTheme="majorHAnsi" w:hAnsiTheme="majorHAnsi"/>
              </w:rPr>
              <w:t>Fino a 2 servizi</w:t>
            </w:r>
            <w:r w:rsidRPr="004F2567">
              <w:rPr>
                <w:rFonts w:asciiTheme="majorHAnsi" w:hAnsiTheme="majorHAnsi"/>
              </w:rPr>
              <w:t xml:space="preserve">: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556E35" w:rsidRPr="004F2567" w:rsidRDefault="00556E35" w:rsidP="00EF1158">
            <w:pPr>
              <w:rPr>
                <w:rFonts w:asciiTheme="majorHAnsi" w:hAnsiTheme="majorHAnsi"/>
                <w:b/>
              </w:rPr>
            </w:pPr>
            <w:r>
              <w:rPr>
                <w:rFonts w:asciiTheme="majorHAnsi" w:hAnsiTheme="majorHAnsi"/>
              </w:rPr>
              <w:t>Fino a 4 servizi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556E35" w:rsidRPr="004F2567" w:rsidRDefault="00556E35" w:rsidP="00EF1158">
            <w:pPr>
              <w:rPr>
                <w:rFonts w:asciiTheme="majorHAnsi" w:hAnsiTheme="majorHAnsi"/>
                <w:b/>
              </w:rPr>
            </w:pPr>
            <w:r>
              <w:rPr>
                <w:rFonts w:asciiTheme="majorHAnsi" w:hAnsiTheme="majorHAnsi"/>
              </w:rPr>
              <w:t>Oltre 4 servizi</w:t>
            </w:r>
            <w:r w:rsidRPr="004F2567">
              <w:rPr>
                <w:rFonts w:asciiTheme="majorHAnsi" w:hAnsiTheme="majorHAnsi"/>
              </w:rPr>
              <w:t xml:space="preserve">: </w:t>
            </w:r>
            <w:r>
              <w:rPr>
                <w:rFonts w:asciiTheme="majorHAnsi" w:hAnsiTheme="majorHAnsi"/>
                <w:b/>
              </w:rPr>
              <w:t>2</w:t>
            </w:r>
            <w:r w:rsidRPr="004F2567">
              <w:rPr>
                <w:rFonts w:asciiTheme="majorHAnsi" w:hAnsiTheme="majorHAnsi"/>
                <w:b/>
              </w:rPr>
              <w:t xml:space="preserve"> punti</w:t>
            </w:r>
          </w:p>
        </w:tc>
        <w:tc>
          <w:tcPr>
            <w:tcW w:w="935" w:type="pct"/>
          </w:tcPr>
          <w:p w:rsidR="00556E35" w:rsidRPr="004F2567" w:rsidRDefault="00556E35" w:rsidP="00EF1158">
            <w:pPr>
              <w:jc w:val="center"/>
              <w:rPr>
                <w:rFonts w:asciiTheme="majorHAnsi" w:hAnsiTheme="majorHAnsi"/>
              </w:rPr>
            </w:pPr>
          </w:p>
        </w:tc>
      </w:tr>
      <w:tr w:rsidR="00556E35" w:rsidRPr="004F2567" w:rsidTr="00EF1158">
        <w:trPr>
          <w:cantSplit/>
        </w:trPr>
        <w:tc>
          <w:tcPr>
            <w:tcW w:w="1036" w:type="pct"/>
            <w:vMerge/>
          </w:tcPr>
          <w:p w:rsidR="00556E35" w:rsidRPr="004F2567" w:rsidRDefault="00556E35" w:rsidP="00EF1158">
            <w:pPr>
              <w:rPr>
                <w:rFonts w:asciiTheme="majorHAnsi" w:hAnsiTheme="majorHAnsi"/>
              </w:rPr>
            </w:pPr>
          </w:p>
        </w:tc>
        <w:tc>
          <w:tcPr>
            <w:tcW w:w="1538" w:type="pct"/>
          </w:tcPr>
          <w:p w:rsidR="00556E35" w:rsidRPr="004F2567" w:rsidRDefault="00556E35" w:rsidP="00EF1158">
            <w:pPr>
              <w:rPr>
                <w:rFonts w:asciiTheme="majorHAnsi" w:hAnsiTheme="majorHAnsi"/>
              </w:rPr>
            </w:pPr>
            <w:r w:rsidRPr="004F2567">
              <w:rPr>
                <w:rFonts w:asciiTheme="majorHAnsi" w:hAnsiTheme="majorHAnsi"/>
              </w:rPr>
              <w:t xml:space="preserve">Complessità dei  procedimenti </w:t>
            </w:r>
          </w:p>
        </w:tc>
        <w:tc>
          <w:tcPr>
            <w:tcW w:w="1491" w:type="pct"/>
          </w:tcPr>
          <w:p w:rsidR="00556E35" w:rsidRPr="004F2567" w:rsidRDefault="00556E35" w:rsidP="00EF1158">
            <w:pPr>
              <w:rPr>
                <w:rFonts w:asciiTheme="majorHAnsi" w:hAnsiTheme="majorHAnsi"/>
              </w:rPr>
            </w:pPr>
            <w:r w:rsidRPr="004F2567">
              <w:rPr>
                <w:rFonts w:asciiTheme="majorHAnsi" w:hAnsiTheme="majorHAnsi"/>
                <w:noProof/>
              </w:rPr>
              <w:t xml:space="preserve">Bassa: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556E35" w:rsidRPr="004F2567" w:rsidRDefault="00556E35" w:rsidP="00EF1158">
            <w:pPr>
              <w:rPr>
                <w:rFonts w:asciiTheme="majorHAnsi" w:hAnsiTheme="majorHAnsi"/>
                <w:b/>
              </w:rPr>
            </w:pPr>
            <w:r w:rsidRPr="004F2567">
              <w:rPr>
                <w:rFonts w:asciiTheme="majorHAnsi" w:hAnsiTheme="majorHAnsi"/>
              </w:rPr>
              <w:t xml:space="preserve">Media: </w:t>
            </w:r>
            <w:r>
              <w:rPr>
                <w:rFonts w:asciiTheme="majorHAnsi" w:hAnsiTheme="majorHAnsi"/>
                <w:b/>
              </w:rPr>
              <w:t>1,5</w:t>
            </w:r>
            <w:r w:rsidRPr="004F2567">
              <w:rPr>
                <w:rFonts w:asciiTheme="majorHAnsi" w:hAnsiTheme="majorHAnsi"/>
                <w:b/>
              </w:rPr>
              <w:t xml:space="preserve"> punti </w:t>
            </w:r>
          </w:p>
          <w:p w:rsidR="00556E35" w:rsidRPr="004F2567" w:rsidRDefault="00556E35" w:rsidP="00EF1158">
            <w:pPr>
              <w:rPr>
                <w:rFonts w:asciiTheme="majorHAnsi" w:hAnsiTheme="majorHAnsi"/>
                <w:b/>
              </w:rPr>
            </w:pPr>
            <w:r w:rsidRPr="004F2567">
              <w:rPr>
                <w:rFonts w:asciiTheme="majorHAnsi" w:hAnsiTheme="majorHAnsi"/>
              </w:rPr>
              <w:t xml:space="preserve">Alta: </w:t>
            </w:r>
            <w:r>
              <w:rPr>
                <w:rFonts w:asciiTheme="majorHAnsi" w:hAnsiTheme="majorHAnsi"/>
                <w:b/>
              </w:rPr>
              <w:t>2</w:t>
            </w:r>
            <w:r w:rsidRPr="004F2567">
              <w:rPr>
                <w:rFonts w:asciiTheme="majorHAnsi" w:hAnsiTheme="majorHAnsi"/>
                <w:b/>
              </w:rPr>
              <w:t xml:space="preserve"> punti </w:t>
            </w:r>
          </w:p>
        </w:tc>
        <w:tc>
          <w:tcPr>
            <w:tcW w:w="935" w:type="pct"/>
          </w:tcPr>
          <w:p w:rsidR="00556E35" w:rsidRPr="004F2567" w:rsidRDefault="00556E35" w:rsidP="00EF1158">
            <w:pPr>
              <w:jc w:val="center"/>
              <w:rPr>
                <w:rFonts w:asciiTheme="majorHAnsi" w:hAnsiTheme="majorHAnsi"/>
              </w:rPr>
            </w:pPr>
          </w:p>
        </w:tc>
      </w:tr>
      <w:tr w:rsidR="00556E35" w:rsidRPr="004F2567" w:rsidTr="00EF1158">
        <w:trPr>
          <w:cantSplit/>
        </w:trPr>
        <w:tc>
          <w:tcPr>
            <w:tcW w:w="1036" w:type="pct"/>
            <w:vMerge/>
          </w:tcPr>
          <w:p w:rsidR="00556E35" w:rsidRPr="004F2567" w:rsidRDefault="00556E35" w:rsidP="00EF1158">
            <w:pPr>
              <w:rPr>
                <w:rFonts w:asciiTheme="majorHAnsi" w:hAnsiTheme="majorHAnsi"/>
              </w:rPr>
            </w:pPr>
          </w:p>
        </w:tc>
        <w:tc>
          <w:tcPr>
            <w:tcW w:w="1538" w:type="pct"/>
          </w:tcPr>
          <w:p w:rsidR="00556E35" w:rsidRPr="004F2567" w:rsidRDefault="00556E35" w:rsidP="00EF1158">
            <w:pPr>
              <w:rPr>
                <w:rFonts w:asciiTheme="majorHAnsi" w:hAnsiTheme="majorHAnsi"/>
              </w:rPr>
            </w:pPr>
            <w:r w:rsidRPr="004F2567">
              <w:rPr>
                <w:rFonts w:asciiTheme="majorHAnsi" w:hAnsiTheme="majorHAnsi"/>
              </w:rPr>
              <w:t>Valore delle risorse di bilancio gestite in entrata e in uscita</w:t>
            </w:r>
            <w:r>
              <w:rPr>
                <w:rFonts w:asciiTheme="majorHAnsi" w:hAnsiTheme="majorHAnsi"/>
              </w:rPr>
              <w:t xml:space="preserve"> </w:t>
            </w:r>
            <w:r w:rsidRPr="00EE2603">
              <w:rPr>
                <w:rFonts w:asciiTheme="majorHAnsi" w:hAnsiTheme="majorHAnsi"/>
              </w:rPr>
              <w:t>di parte corrente</w:t>
            </w:r>
          </w:p>
        </w:tc>
        <w:tc>
          <w:tcPr>
            <w:tcW w:w="1491" w:type="pct"/>
          </w:tcPr>
          <w:p w:rsidR="00556E35" w:rsidRPr="008B12F3" w:rsidRDefault="00556E35" w:rsidP="00EF1158">
            <w:pPr>
              <w:rPr>
                <w:rFonts w:asciiTheme="majorHAnsi" w:hAnsiTheme="majorHAnsi"/>
              </w:rPr>
            </w:pPr>
            <w:r w:rsidRPr="008B12F3">
              <w:rPr>
                <w:rFonts w:asciiTheme="majorHAnsi" w:hAnsiTheme="majorHAnsi"/>
                <w:noProof/>
              </w:rPr>
              <w:t xml:space="preserve">Fino a </w:t>
            </w:r>
            <w:r>
              <w:rPr>
                <w:rFonts w:asciiTheme="majorHAnsi" w:hAnsiTheme="majorHAnsi"/>
                <w:noProof/>
              </w:rPr>
              <w:t>5</w:t>
            </w:r>
            <w:r w:rsidRPr="008B12F3">
              <w:rPr>
                <w:rFonts w:asciiTheme="majorHAnsi" w:hAnsiTheme="majorHAnsi"/>
                <w:noProof/>
              </w:rPr>
              <w:t xml:space="preserve">00.000: </w:t>
            </w:r>
            <w:r>
              <w:rPr>
                <w:rFonts w:asciiTheme="majorHAnsi" w:hAnsiTheme="majorHAnsi"/>
                <w:b/>
                <w:noProof/>
              </w:rPr>
              <w:t>1</w:t>
            </w:r>
            <w:r w:rsidRPr="008B12F3">
              <w:rPr>
                <w:rFonts w:asciiTheme="majorHAnsi" w:hAnsiTheme="majorHAnsi"/>
                <w:b/>
              </w:rPr>
              <w:t xml:space="preserve"> punt</w:t>
            </w:r>
            <w:r>
              <w:rPr>
                <w:rFonts w:asciiTheme="majorHAnsi" w:hAnsiTheme="majorHAnsi"/>
                <w:b/>
              </w:rPr>
              <w:t>o</w:t>
            </w:r>
            <w:r w:rsidRPr="008B12F3">
              <w:rPr>
                <w:rFonts w:asciiTheme="majorHAnsi" w:hAnsiTheme="majorHAnsi"/>
                <w:b/>
              </w:rPr>
              <w:t xml:space="preserve"> </w:t>
            </w:r>
          </w:p>
          <w:p w:rsidR="00556E35" w:rsidRPr="008B12F3" w:rsidRDefault="00556E35" w:rsidP="00EF1158">
            <w:pPr>
              <w:rPr>
                <w:rFonts w:asciiTheme="majorHAnsi" w:hAnsiTheme="majorHAnsi"/>
                <w:b/>
              </w:rPr>
            </w:pPr>
            <w:r w:rsidRPr="008B12F3">
              <w:rPr>
                <w:rFonts w:asciiTheme="majorHAnsi" w:hAnsiTheme="majorHAnsi"/>
                <w:noProof/>
              </w:rPr>
              <w:t xml:space="preserve">Fino a </w:t>
            </w:r>
            <w:r>
              <w:rPr>
                <w:rFonts w:asciiTheme="majorHAnsi" w:hAnsiTheme="majorHAnsi"/>
                <w:noProof/>
              </w:rPr>
              <w:t>1</w:t>
            </w:r>
            <w:r w:rsidRPr="008B12F3">
              <w:rPr>
                <w:rFonts w:asciiTheme="majorHAnsi" w:hAnsiTheme="majorHAnsi"/>
                <w:noProof/>
              </w:rPr>
              <w:t>.000.000</w:t>
            </w:r>
            <w:r w:rsidRPr="008B12F3">
              <w:rPr>
                <w:rFonts w:asciiTheme="majorHAnsi" w:hAnsiTheme="majorHAnsi"/>
              </w:rPr>
              <w:t xml:space="preserve">: </w:t>
            </w:r>
            <w:r>
              <w:rPr>
                <w:rFonts w:asciiTheme="majorHAnsi" w:hAnsiTheme="majorHAnsi"/>
                <w:b/>
              </w:rPr>
              <w:t>1,5</w:t>
            </w:r>
            <w:r w:rsidRPr="008B12F3">
              <w:rPr>
                <w:rFonts w:asciiTheme="majorHAnsi" w:hAnsiTheme="majorHAnsi"/>
                <w:b/>
              </w:rPr>
              <w:t xml:space="preserve"> punti </w:t>
            </w:r>
          </w:p>
          <w:p w:rsidR="00556E35" w:rsidRPr="004F2567" w:rsidRDefault="00556E35" w:rsidP="00EF1158">
            <w:pPr>
              <w:rPr>
                <w:rFonts w:asciiTheme="majorHAnsi" w:hAnsiTheme="majorHAnsi"/>
              </w:rPr>
            </w:pPr>
            <w:r>
              <w:rPr>
                <w:rFonts w:asciiTheme="majorHAnsi" w:hAnsiTheme="majorHAnsi"/>
                <w:noProof/>
              </w:rPr>
              <w:t>Oltre</w:t>
            </w:r>
            <w:r w:rsidRPr="008B12F3">
              <w:rPr>
                <w:rFonts w:asciiTheme="majorHAnsi" w:hAnsiTheme="majorHAnsi"/>
                <w:noProof/>
              </w:rPr>
              <w:t xml:space="preserve"> </w:t>
            </w:r>
            <w:r>
              <w:rPr>
                <w:rFonts w:asciiTheme="majorHAnsi" w:hAnsiTheme="majorHAnsi"/>
                <w:noProof/>
              </w:rPr>
              <w:t>1</w:t>
            </w:r>
            <w:r w:rsidRPr="008B12F3">
              <w:rPr>
                <w:rFonts w:asciiTheme="majorHAnsi" w:hAnsiTheme="majorHAnsi"/>
                <w:noProof/>
              </w:rPr>
              <w:t>.000.000</w:t>
            </w:r>
            <w:r w:rsidRPr="008B12F3">
              <w:rPr>
                <w:rFonts w:asciiTheme="majorHAnsi" w:hAnsiTheme="majorHAnsi"/>
              </w:rPr>
              <w:t xml:space="preserve">: </w:t>
            </w:r>
            <w:r>
              <w:rPr>
                <w:rFonts w:asciiTheme="majorHAnsi" w:hAnsiTheme="majorHAnsi"/>
                <w:b/>
              </w:rPr>
              <w:t>2</w:t>
            </w:r>
            <w:r w:rsidRPr="008B12F3">
              <w:rPr>
                <w:rFonts w:asciiTheme="majorHAnsi" w:hAnsiTheme="majorHAnsi"/>
                <w:b/>
              </w:rPr>
              <w:t xml:space="preserve"> punti</w:t>
            </w:r>
          </w:p>
        </w:tc>
        <w:tc>
          <w:tcPr>
            <w:tcW w:w="935" w:type="pct"/>
          </w:tcPr>
          <w:p w:rsidR="00556E35" w:rsidRPr="004F2567" w:rsidRDefault="00556E35" w:rsidP="00EF1158">
            <w:pPr>
              <w:jc w:val="center"/>
              <w:rPr>
                <w:rFonts w:asciiTheme="majorHAnsi" w:hAnsiTheme="majorHAnsi"/>
              </w:rPr>
            </w:pPr>
          </w:p>
        </w:tc>
      </w:tr>
      <w:tr w:rsidR="00556E35" w:rsidRPr="004F2567" w:rsidTr="00EF1158">
        <w:trPr>
          <w:cantSplit/>
        </w:trPr>
        <w:tc>
          <w:tcPr>
            <w:tcW w:w="1036" w:type="pct"/>
            <w:vMerge w:val="restart"/>
          </w:tcPr>
          <w:p w:rsidR="00556E35" w:rsidRPr="004F2567" w:rsidRDefault="00556E35" w:rsidP="00EF1158">
            <w:pPr>
              <w:rPr>
                <w:rFonts w:asciiTheme="majorHAnsi" w:hAnsiTheme="majorHAnsi"/>
              </w:rPr>
            </w:pPr>
            <w:r w:rsidRPr="004F2567">
              <w:rPr>
                <w:rFonts w:asciiTheme="majorHAnsi" w:hAnsiTheme="majorHAnsi"/>
              </w:rPr>
              <w:t>Complessità gestionale</w:t>
            </w:r>
          </w:p>
        </w:tc>
        <w:tc>
          <w:tcPr>
            <w:tcW w:w="1538" w:type="pct"/>
          </w:tcPr>
          <w:p w:rsidR="00556E35" w:rsidRPr="004F2567" w:rsidRDefault="00556E35" w:rsidP="00EF1158">
            <w:pPr>
              <w:rPr>
                <w:rFonts w:asciiTheme="majorHAnsi" w:hAnsiTheme="majorHAnsi"/>
              </w:rPr>
            </w:pPr>
            <w:r w:rsidRPr="00EE2603">
              <w:rPr>
                <w:rFonts w:asciiTheme="majorHAnsi" w:hAnsiTheme="majorHAnsi"/>
              </w:rPr>
              <w:t>Complessità del processo di programmazione</w:t>
            </w:r>
          </w:p>
        </w:tc>
        <w:tc>
          <w:tcPr>
            <w:tcW w:w="1491" w:type="pct"/>
          </w:tcPr>
          <w:p w:rsidR="00556E35" w:rsidRPr="004F2567" w:rsidRDefault="00556E35"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556E35" w:rsidRPr="004F2567" w:rsidRDefault="00556E35"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556E35" w:rsidRPr="004F2567" w:rsidRDefault="00556E35"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D08CE">
              <w:rPr>
                <w:rFonts w:asciiTheme="majorHAnsi" w:hAnsiTheme="majorHAnsi"/>
                <w:b/>
              </w:rPr>
              <w:t>10</w:t>
            </w:r>
            <w:r w:rsidRPr="004F2567">
              <w:rPr>
                <w:rFonts w:asciiTheme="majorHAnsi" w:hAnsiTheme="majorHAnsi"/>
                <w:b/>
              </w:rPr>
              <w:t xml:space="preserve"> punti</w:t>
            </w:r>
          </w:p>
        </w:tc>
        <w:tc>
          <w:tcPr>
            <w:tcW w:w="935" w:type="pct"/>
          </w:tcPr>
          <w:p w:rsidR="00556E35" w:rsidRPr="004F2567" w:rsidRDefault="00556E35" w:rsidP="00B621EE">
            <w:pPr>
              <w:rPr>
                <w:rFonts w:asciiTheme="majorHAnsi" w:hAnsiTheme="majorHAnsi"/>
              </w:rPr>
            </w:pPr>
          </w:p>
        </w:tc>
      </w:tr>
      <w:tr w:rsidR="00556E35" w:rsidRPr="004F2567" w:rsidTr="00EF1158">
        <w:trPr>
          <w:cantSplit/>
        </w:trPr>
        <w:tc>
          <w:tcPr>
            <w:tcW w:w="1036" w:type="pct"/>
            <w:vMerge/>
          </w:tcPr>
          <w:p w:rsidR="00556E35" w:rsidRPr="004F2567" w:rsidRDefault="00556E35" w:rsidP="00EF1158">
            <w:pPr>
              <w:rPr>
                <w:rFonts w:asciiTheme="majorHAnsi" w:hAnsiTheme="majorHAnsi"/>
              </w:rPr>
            </w:pPr>
          </w:p>
        </w:tc>
        <w:tc>
          <w:tcPr>
            <w:tcW w:w="1538" w:type="pct"/>
          </w:tcPr>
          <w:p w:rsidR="00556E35" w:rsidRPr="004F2567" w:rsidRDefault="00556E35" w:rsidP="00EF1158">
            <w:pPr>
              <w:rPr>
                <w:rFonts w:asciiTheme="majorHAnsi" w:hAnsiTheme="majorHAnsi"/>
              </w:rPr>
            </w:pPr>
            <w:r w:rsidRPr="004F2567">
              <w:rPr>
                <w:rFonts w:asciiTheme="majorHAnsi" w:hAnsiTheme="majorHAnsi"/>
              </w:rPr>
              <w:t>Grado di rischio e responsabilità</w:t>
            </w:r>
          </w:p>
        </w:tc>
        <w:tc>
          <w:tcPr>
            <w:tcW w:w="1491" w:type="pct"/>
          </w:tcPr>
          <w:p w:rsidR="00556E35" w:rsidRPr="004F2567" w:rsidRDefault="00556E35"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556E35" w:rsidRPr="004F2567" w:rsidRDefault="00556E35"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556E35" w:rsidRPr="004F2567" w:rsidRDefault="00556E35"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D08CE">
              <w:rPr>
                <w:rFonts w:asciiTheme="majorHAnsi" w:hAnsiTheme="majorHAnsi"/>
                <w:b/>
              </w:rPr>
              <w:t>10</w:t>
            </w:r>
            <w:r w:rsidRPr="004F2567">
              <w:rPr>
                <w:rFonts w:asciiTheme="majorHAnsi" w:hAnsiTheme="majorHAnsi"/>
                <w:b/>
              </w:rPr>
              <w:t xml:space="preserve"> punti</w:t>
            </w:r>
          </w:p>
        </w:tc>
        <w:tc>
          <w:tcPr>
            <w:tcW w:w="935" w:type="pct"/>
          </w:tcPr>
          <w:p w:rsidR="00556E35" w:rsidRPr="004F2567" w:rsidRDefault="00556E35" w:rsidP="00EF1158">
            <w:pPr>
              <w:jc w:val="center"/>
              <w:rPr>
                <w:rFonts w:asciiTheme="majorHAnsi" w:hAnsiTheme="majorHAnsi"/>
              </w:rPr>
            </w:pPr>
          </w:p>
        </w:tc>
      </w:tr>
      <w:tr w:rsidR="00556E35" w:rsidRPr="004F2567" w:rsidTr="00EF1158">
        <w:tc>
          <w:tcPr>
            <w:tcW w:w="1036" w:type="pct"/>
          </w:tcPr>
          <w:p w:rsidR="00556E35" w:rsidRPr="004F2567" w:rsidRDefault="00556E35" w:rsidP="00EF1158">
            <w:pPr>
              <w:rPr>
                <w:rFonts w:asciiTheme="majorHAnsi" w:hAnsiTheme="majorHAnsi"/>
              </w:rPr>
            </w:pPr>
            <w:r w:rsidRPr="004F2567">
              <w:rPr>
                <w:rFonts w:asciiTheme="majorHAnsi" w:hAnsiTheme="majorHAnsi"/>
              </w:rPr>
              <w:t>Complessità del sistema relazionale</w:t>
            </w:r>
          </w:p>
        </w:tc>
        <w:tc>
          <w:tcPr>
            <w:tcW w:w="1538" w:type="pct"/>
          </w:tcPr>
          <w:p w:rsidR="00556E35" w:rsidRPr="004F2567" w:rsidRDefault="00556E35" w:rsidP="00EF1158">
            <w:pPr>
              <w:rPr>
                <w:rFonts w:asciiTheme="majorHAnsi" w:hAnsiTheme="majorHAnsi"/>
              </w:rPr>
            </w:pPr>
            <w:r w:rsidRPr="004F2567">
              <w:rPr>
                <w:rFonts w:asciiTheme="majorHAnsi" w:hAnsiTheme="majorHAnsi"/>
              </w:rPr>
              <w:t>Grado di complessità delle relazioni esterne e interne</w:t>
            </w:r>
          </w:p>
        </w:tc>
        <w:tc>
          <w:tcPr>
            <w:tcW w:w="1491" w:type="pct"/>
          </w:tcPr>
          <w:p w:rsidR="00556E35" w:rsidRPr="004F2567" w:rsidRDefault="00556E35"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556E35" w:rsidRPr="004F2567" w:rsidRDefault="00556E35"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556E35" w:rsidRPr="004F2567" w:rsidRDefault="00556E35"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10</w:t>
            </w:r>
            <w:r w:rsidRPr="004F2567">
              <w:rPr>
                <w:rFonts w:asciiTheme="majorHAnsi" w:hAnsiTheme="majorHAnsi"/>
                <w:b/>
              </w:rPr>
              <w:t xml:space="preserve"> punti</w:t>
            </w:r>
          </w:p>
        </w:tc>
        <w:tc>
          <w:tcPr>
            <w:tcW w:w="935" w:type="pct"/>
          </w:tcPr>
          <w:p w:rsidR="00556E35" w:rsidRPr="004F2567" w:rsidRDefault="00556E35" w:rsidP="00EF1158">
            <w:pPr>
              <w:jc w:val="center"/>
              <w:rPr>
                <w:rFonts w:asciiTheme="majorHAnsi" w:hAnsiTheme="majorHAnsi"/>
              </w:rPr>
            </w:pPr>
          </w:p>
        </w:tc>
      </w:tr>
      <w:tr w:rsidR="00556E35" w:rsidRPr="004F2567" w:rsidTr="00EF1158">
        <w:tc>
          <w:tcPr>
            <w:tcW w:w="1036" w:type="pct"/>
            <w:vMerge w:val="restart"/>
          </w:tcPr>
          <w:p w:rsidR="00556E35" w:rsidRPr="004F2567" w:rsidRDefault="00556E35" w:rsidP="00EF1158">
            <w:pPr>
              <w:rPr>
                <w:rFonts w:asciiTheme="majorHAnsi" w:hAnsiTheme="majorHAnsi"/>
              </w:rPr>
            </w:pPr>
            <w:r w:rsidRPr="00EE2603">
              <w:rPr>
                <w:rFonts w:asciiTheme="majorHAnsi" w:hAnsiTheme="majorHAnsi"/>
              </w:rPr>
              <w:t>Complessità specialistica</w:t>
            </w:r>
          </w:p>
        </w:tc>
        <w:tc>
          <w:tcPr>
            <w:tcW w:w="1538" w:type="pct"/>
          </w:tcPr>
          <w:p w:rsidR="00556E35" w:rsidRPr="004F2567" w:rsidRDefault="00556E35" w:rsidP="00EF1158">
            <w:pPr>
              <w:rPr>
                <w:rFonts w:asciiTheme="majorHAnsi" w:hAnsiTheme="majorHAnsi"/>
              </w:rPr>
            </w:pPr>
            <w:r w:rsidRPr="00EE2603">
              <w:rPr>
                <w:rFonts w:asciiTheme="majorHAnsi" w:hAnsiTheme="majorHAnsi"/>
              </w:rPr>
              <w:t>Responsabilità tecnic</w:t>
            </w:r>
            <w:r>
              <w:rPr>
                <w:rFonts w:asciiTheme="majorHAnsi" w:hAnsiTheme="majorHAnsi"/>
              </w:rPr>
              <w:t>a</w:t>
            </w:r>
          </w:p>
        </w:tc>
        <w:tc>
          <w:tcPr>
            <w:tcW w:w="1491" w:type="pct"/>
          </w:tcPr>
          <w:p w:rsidR="00556E35" w:rsidRPr="004F2567" w:rsidRDefault="00556E35"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556E35" w:rsidRPr="004F2567" w:rsidRDefault="00556E35"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556E35" w:rsidRPr="004F2567" w:rsidRDefault="00556E35"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556E35" w:rsidRPr="004F2567" w:rsidRDefault="00556E35" w:rsidP="00EF1158">
            <w:pPr>
              <w:jc w:val="center"/>
              <w:rPr>
                <w:rFonts w:asciiTheme="majorHAnsi" w:hAnsiTheme="majorHAnsi"/>
              </w:rPr>
            </w:pPr>
          </w:p>
        </w:tc>
      </w:tr>
      <w:tr w:rsidR="00556E35" w:rsidRPr="004F2567" w:rsidTr="00EF1158">
        <w:tc>
          <w:tcPr>
            <w:tcW w:w="1036" w:type="pct"/>
            <w:vMerge/>
          </w:tcPr>
          <w:p w:rsidR="00556E35" w:rsidRPr="00EE2603" w:rsidRDefault="00556E35" w:rsidP="00EF1158">
            <w:pPr>
              <w:rPr>
                <w:rFonts w:asciiTheme="majorHAnsi" w:hAnsiTheme="majorHAnsi"/>
              </w:rPr>
            </w:pPr>
          </w:p>
        </w:tc>
        <w:tc>
          <w:tcPr>
            <w:tcW w:w="1538" w:type="pct"/>
          </w:tcPr>
          <w:p w:rsidR="00556E35" w:rsidRPr="00EE2603" w:rsidRDefault="00556E35" w:rsidP="00EF1158">
            <w:pPr>
              <w:rPr>
                <w:rFonts w:asciiTheme="majorHAnsi" w:hAnsiTheme="majorHAnsi"/>
              </w:rPr>
            </w:pPr>
            <w:r w:rsidRPr="00EE2603">
              <w:rPr>
                <w:rFonts w:asciiTheme="majorHAnsi" w:hAnsiTheme="majorHAnsi"/>
              </w:rPr>
              <w:t>Responsabilità amministrativa</w:t>
            </w:r>
          </w:p>
        </w:tc>
        <w:tc>
          <w:tcPr>
            <w:tcW w:w="1491" w:type="pct"/>
          </w:tcPr>
          <w:p w:rsidR="00556E35" w:rsidRPr="004F2567" w:rsidRDefault="00556E35"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556E35" w:rsidRPr="004F2567" w:rsidRDefault="00556E35"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556E35" w:rsidRPr="004F2567" w:rsidRDefault="00556E35"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556E35" w:rsidRPr="004F2567" w:rsidRDefault="00556E35" w:rsidP="00EF1158">
            <w:pPr>
              <w:jc w:val="center"/>
              <w:rPr>
                <w:rFonts w:asciiTheme="majorHAnsi" w:hAnsiTheme="majorHAnsi"/>
              </w:rPr>
            </w:pPr>
          </w:p>
        </w:tc>
      </w:tr>
      <w:tr w:rsidR="00556E35" w:rsidRPr="004F2567" w:rsidTr="00EF1158">
        <w:tc>
          <w:tcPr>
            <w:tcW w:w="1036" w:type="pct"/>
            <w:vMerge/>
          </w:tcPr>
          <w:p w:rsidR="00556E35" w:rsidRPr="00EE2603" w:rsidRDefault="00556E35" w:rsidP="00EF1158">
            <w:pPr>
              <w:rPr>
                <w:rFonts w:asciiTheme="majorHAnsi" w:hAnsiTheme="majorHAnsi"/>
              </w:rPr>
            </w:pPr>
          </w:p>
        </w:tc>
        <w:tc>
          <w:tcPr>
            <w:tcW w:w="1538" w:type="pct"/>
          </w:tcPr>
          <w:p w:rsidR="00556E35" w:rsidRPr="00EE2603" w:rsidRDefault="00556E35" w:rsidP="00EF1158">
            <w:pPr>
              <w:rPr>
                <w:rFonts w:asciiTheme="majorHAnsi" w:hAnsiTheme="majorHAnsi"/>
              </w:rPr>
            </w:pPr>
            <w:r w:rsidRPr="00EE2603">
              <w:rPr>
                <w:rFonts w:asciiTheme="majorHAnsi" w:hAnsiTheme="majorHAnsi"/>
              </w:rPr>
              <w:t>Responsabilità contabile</w:t>
            </w:r>
          </w:p>
        </w:tc>
        <w:tc>
          <w:tcPr>
            <w:tcW w:w="1491" w:type="pct"/>
          </w:tcPr>
          <w:p w:rsidR="00556E35" w:rsidRPr="004F2567" w:rsidRDefault="00556E35"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556E35" w:rsidRPr="004F2567" w:rsidRDefault="00556E35"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556E35" w:rsidRPr="004F2567" w:rsidRDefault="00556E35"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556E35" w:rsidRPr="004F2567" w:rsidRDefault="00556E35" w:rsidP="00B621EE">
            <w:pPr>
              <w:rPr>
                <w:rFonts w:asciiTheme="majorHAnsi" w:hAnsiTheme="majorHAnsi"/>
              </w:rPr>
            </w:pPr>
          </w:p>
        </w:tc>
      </w:tr>
      <w:tr w:rsidR="00556E35" w:rsidRPr="004F2567" w:rsidTr="00EF1158">
        <w:tc>
          <w:tcPr>
            <w:tcW w:w="1036" w:type="pct"/>
          </w:tcPr>
          <w:p w:rsidR="00556E35" w:rsidRPr="004F2567" w:rsidRDefault="00556E35" w:rsidP="00EF1158">
            <w:pPr>
              <w:rPr>
                <w:rFonts w:asciiTheme="majorHAnsi" w:hAnsiTheme="majorHAnsi"/>
              </w:rPr>
            </w:pPr>
            <w:r w:rsidRPr="004F2567">
              <w:rPr>
                <w:rFonts w:asciiTheme="majorHAnsi" w:hAnsiTheme="majorHAnsi"/>
              </w:rPr>
              <w:t>Strategicità dell’area</w:t>
            </w:r>
          </w:p>
        </w:tc>
        <w:tc>
          <w:tcPr>
            <w:tcW w:w="1538" w:type="pct"/>
          </w:tcPr>
          <w:p w:rsidR="00556E35" w:rsidRPr="004F2567" w:rsidRDefault="00556E35" w:rsidP="00EF1158">
            <w:pPr>
              <w:rPr>
                <w:rFonts w:asciiTheme="majorHAnsi" w:hAnsiTheme="majorHAnsi"/>
              </w:rPr>
            </w:pPr>
            <w:r w:rsidRPr="004F2567">
              <w:rPr>
                <w:rFonts w:asciiTheme="majorHAnsi" w:hAnsiTheme="majorHAnsi"/>
              </w:rPr>
              <w:t>Rilevanza  della PO rispetto ai programmi dell’ente</w:t>
            </w:r>
          </w:p>
        </w:tc>
        <w:tc>
          <w:tcPr>
            <w:tcW w:w="1491" w:type="pct"/>
          </w:tcPr>
          <w:p w:rsidR="00556E35" w:rsidRPr="004F2567" w:rsidRDefault="00556E35"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556E35" w:rsidRPr="004F2567" w:rsidRDefault="00556E35"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556E35" w:rsidRPr="004F2567" w:rsidRDefault="00556E35" w:rsidP="00EF1158">
            <w:pPr>
              <w:rPr>
                <w:rFonts w:asciiTheme="majorHAnsi" w:hAnsiTheme="majorHAnsi"/>
                <w:b/>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556E35" w:rsidRPr="004F2567" w:rsidRDefault="00556E35" w:rsidP="00EF1158">
            <w:pPr>
              <w:jc w:val="center"/>
              <w:rPr>
                <w:rFonts w:asciiTheme="majorHAnsi" w:hAnsiTheme="majorHAnsi"/>
              </w:rPr>
            </w:pPr>
          </w:p>
        </w:tc>
      </w:tr>
      <w:tr w:rsidR="00556E35" w:rsidRPr="004F2567" w:rsidTr="00EF1158">
        <w:trPr>
          <w:cantSplit/>
        </w:trPr>
        <w:tc>
          <w:tcPr>
            <w:tcW w:w="4065" w:type="pct"/>
            <w:gridSpan w:val="3"/>
          </w:tcPr>
          <w:p w:rsidR="00556E35" w:rsidRPr="004F2567" w:rsidRDefault="00556E35" w:rsidP="00EF1158">
            <w:pPr>
              <w:rPr>
                <w:rFonts w:asciiTheme="majorHAnsi" w:hAnsiTheme="majorHAnsi"/>
                <w:b/>
              </w:rPr>
            </w:pPr>
            <w:r w:rsidRPr="004F2567">
              <w:rPr>
                <w:rFonts w:asciiTheme="majorHAnsi" w:hAnsiTheme="majorHAnsi"/>
                <w:b/>
              </w:rPr>
              <w:t>TOTALE PUNTEGGIO</w:t>
            </w:r>
          </w:p>
        </w:tc>
        <w:tc>
          <w:tcPr>
            <w:tcW w:w="935" w:type="pct"/>
          </w:tcPr>
          <w:p w:rsidR="00556E35" w:rsidRPr="004F2567" w:rsidRDefault="00556E35" w:rsidP="00EF1158">
            <w:pPr>
              <w:jc w:val="center"/>
              <w:rPr>
                <w:rFonts w:asciiTheme="majorHAnsi" w:hAnsiTheme="majorHAnsi"/>
              </w:rPr>
            </w:pPr>
          </w:p>
        </w:tc>
      </w:tr>
    </w:tbl>
    <w:p w:rsidR="0015684A" w:rsidRDefault="0015684A" w:rsidP="00CA2CF5">
      <w:pPr>
        <w:jc w:val="center"/>
        <w:rPr>
          <w:b/>
          <w:sz w:val="28"/>
          <w:szCs w:val="28"/>
        </w:rPr>
      </w:pPr>
    </w:p>
    <w:p w:rsidR="00556E35" w:rsidRDefault="00556E35" w:rsidP="00CA2CF5">
      <w:pPr>
        <w:jc w:val="center"/>
        <w:rPr>
          <w:b/>
          <w:sz w:val="28"/>
          <w:szCs w:val="28"/>
        </w:rPr>
      </w:pPr>
    </w:p>
    <w:p w:rsidR="00556E35" w:rsidRDefault="00556E35"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p w:rsidR="0015684A" w:rsidRDefault="0015684A" w:rsidP="00CA2CF5">
      <w:pPr>
        <w:jc w:val="center"/>
        <w:rPr>
          <w:b/>
          <w:sz w:val="28"/>
          <w:szCs w:val="28"/>
        </w:rPr>
      </w:pPr>
    </w:p>
    <w:tbl>
      <w:tblPr>
        <w:tblpPr w:leftFromText="141" w:rightFromText="141" w:vertAnchor="page" w:horzAnchor="margin" w:tblpY="35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2026"/>
        <w:gridCol w:w="3008"/>
        <w:gridCol w:w="2916"/>
        <w:gridCol w:w="1828"/>
      </w:tblGrid>
      <w:tr w:rsidR="00B621EE" w:rsidRPr="004F2567" w:rsidTr="00EF1158">
        <w:tc>
          <w:tcPr>
            <w:tcW w:w="1036" w:type="pct"/>
            <w:tcBorders>
              <w:bottom w:val="single" w:sz="4" w:space="0" w:color="auto"/>
              <w:right w:val="single" w:sz="6" w:space="0" w:color="auto"/>
            </w:tcBorders>
          </w:tcPr>
          <w:p w:rsidR="00B621EE" w:rsidRPr="004F2567" w:rsidRDefault="00B621EE" w:rsidP="00EF1158">
            <w:pPr>
              <w:jc w:val="center"/>
              <w:rPr>
                <w:rFonts w:asciiTheme="majorHAnsi" w:hAnsiTheme="majorHAnsi"/>
                <w:b/>
              </w:rPr>
            </w:pPr>
            <w:r w:rsidRPr="004F2567">
              <w:rPr>
                <w:rFonts w:asciiTheme="majorHAnsi" w:hAnsiTheme="majorHAnsi"/>
                <w:b/>
              </w:rPr>
              <w:t>INDICATORE</w:t>
            </w:r>
          </w:p>
        </w:tc>
        <w:tc>
          <w:tcPr>
            <w:tcW w:w="1538" w:type="pct"/>
            <w:tcBorders>
              <w:left w:val="single" w:sz="6" w:space="0" w:color="auto"/>
              <w:bottom w:val="single" w:sz="4" w:space="0" w:color="auto"/>
              <w:right w:val="single" w:sz="6" w:space="0" w:color="auto"/>
            </w:tcBorders>
          </w:tcPr>
          <w:p w:rsidR="00B621EE" w:rsidRPr="004F2567" w:rsidRDefault="00B621EE" w:rsidP="00EF1158">
            <w:pPr>
              <w:jc w:val="center"/>
              <w:rPr>
                <w:rFonts w:asciiTheme="majorHAnsi" w:hAnsiTheme="majorHAnsi"/>
                <w:b/>
              </w:rPr>
            </w:pPr>
            <w:r w:rsidRPr="004F2567">
              <w:rPr>
                <w:rFonts w:asciiTheme="majorHAnsi" w:hAnsiTheme="majorHAnsi"/>
                <w:b/>
              </w:rPr>
              <w:t>CRITERIO</w:t>
            </w:r>
          </w:p>
        </w:tc>
        <w:tc>
          <w:tcPr>
            <w:tcW w:w="1491" w:type="pct"/>
            <w:tcBorders>
              <w:left w:val="single" w:sz="6" w:space="0" w:color="auto"/>
              <w:bottom w:val="single" w:sz="4" w:space="0" w:color="auto"/>
              <w:right w:val="single" w:sz="6" w:space="0" w:color="auto"/>
            </w:tcBorders>
          </w:tcPr>
          <w:p w:rsidR="00B621EE" w:rsidRPr="004F2567" w:rsidRDefault="00B621EE" w:rsidP="00EF1158">
            <w:pPr>
              <w:jc w:val="center"/>
              <w:rPr>
                <w:rFonts w:asciiTheme="majorHAnsi" w:hAnsiTheme="majorHAnsi"/>
                <w:b/>
              </w:rPr>
            </w:pPr>
            <w:r w:rsidRPr="004F2567">
              <w:rPr>
                <w:rFonts w:asciiTheme="majorHAnsi" w:hAnsiTheme="majorHAnsi"/>
                <w:b/>
              </w:rPr>
              <w:t>DESCRIZIONE PUNTEGGIO</w:t>
            </w:r>
          </w:p>
        </w:tc>
        <w:tc>
          <w:tcPr>
            <w:tcW w:w="935" w:type="pct"/>
            <w:tcBorders>
              <w:left w:val="single" w:sz="6" w:space="0" w:color="auto"/>
              <w:bottom w:val="single" w:sz="4" w:space="0" w:color="auto"/>
            </w:tcBorders>
          </w:tcPr>
          <w:p w:rsidR="00B621EE" w:rsidRPr="004F2567" w:rsidRDefault="00B621EE" w:rsidP="00EF1158">
            <w:pPr>
              <w:jc w:val="center"/>
              <w:rPr>
                <w:rFonts w:asciiTheme="majorHAnsi" w:hAnsiTheme="majorHAnsi"/>
                <w:b/>
              </w:rPr>
            </w:pPr>
            <w:r w:rsidRPr="004F2567">
              <w:rPr>
                <w:rFonts w:asciiTheme="majorHAnsi" w:hAnsiTheme="majorHAnsi"/>
                <w:b/>
              </w:rPr>
              <w:t>PUNTEGGIO OTTENUTO</w:t>
            </w:r>
          </w:p>
        </w:tc>
      </w:tr>
      <w:tr w:rsidR="00B621EE" w:rsidRPr="004F2567" w:rsidTr="00EF1158">
        <w:trPr>
          <w:cantSplit/>
        </w:trPr>
        <w:tc>
          <w:tcPr>
            <w:tcW w:w="1036" w:type="pct"/>
            <w:vMerge w:val="restart"/>
            <w:tcBorders>
              <w:top w:val="single" w:sz="4" w:space="0" w:color="auto"/>
            </w:tcBorders>
          </w:tcPr>
          <w:p w:rsidR="00B621EE" w:rsidRPr="004F2567" w:rsidRDefault="00B621EE" w:rsidP="00EF1158">
            <w:pPr>
              <w:rPr>
                <w:rFonts w:asciiTheme="majorHAnsi" w:hAnsiTheme="majorHAnsi"/>
              </w:rPr>
            </w:pPr>
            <w:r w:rsidRPr="004F2567">
              <w:rPr>
                <w:rFonts w:asciiTheme="majorHAnsi" w:hAnsiTheme="majorHAnsi"/>
              </w:rPr>
              <w:t>Dimensione organizzativa</w:t>
            </w:r>
          </w:p>
        </w:tc>
        <w:tc>
          <w:tcPr>
            <w:tcW w:w="1538" w:type="pct"/>
            <w:tcBorders>
              <w:top w:val="single" w:sz="4" w:space="0" w:color="auto"/>
            </w:tcBorders>
          </w:tcPr>
          <w:p w:rsidR="00B621EE" w:rsidRPr="004F2567" w:rsidRDefault="00B621EE" w:rsidP="00EF1158">
            <w:pPr>
              <w:rPr>
                <w:rFonts w:asciiTheme="majorHAnsi" w:hAnsiTheme="majorHAnsi"/>
              </w:rPr>
            </w:pPr>
            <w:r w:rsidRPr="004F2567">
              <w:rPr>
                <w:rFonts w:asciiTheme="majorHAnsi" w:hAnsiTheme="majorHAnsi"/>
              </w:rPr>
              <w:t>Risorse umane previste in dotazione organica</w:t>
            </w:r>
          </w:p>
        </w:tc>
        <w:tc>
          <w:tcPr>
            <w:tcW w:w="1491" w:type="pct"/>
            <w:tcBorders>
              <w:top w:val="single" w:sz="4" w:space="0" w:color="auto"/>
            </w:tcBorders>
          </w:tcPr>
          <w:p w:rsidR="00B621EE" w:rsidRPr="004F2567" w:rsidRDefault="00B621EE" w:rsidP="00EF1158">
            <w:pPr>
              <w:rPr>
                <w:rFonts w:asciiTheme="majorHAnsi" w:hAnsiTheme="majorHAnsi"/>
                <w:b/>
              </w:rPr>
            </w:pPr>
            <w:r>
              <w:rPr>
                <w:rFonts w:asciiTheme="majorHAnsi" w:hAnsiTheme="majorHAnsi"/>
              </w:rPr>
              <w:t>Da 0 a 5 dipendenti</w:t>
            </w:r>
            <w:r w:rsidRPr="004F2567">
              <w:rPr>
                <w:rFonts w:asciiTheme="majorHAnsi" w:hAnsiTheme="majorHAnsi"/>
              </w:rPr>
              <w:t xml:space="preserve">: </w:t>
            </w:r>
            <w:r>
              <w:rPr>
                <w:rFonts w:asciiTheme="majorHAnsi" w:hAnsiTheme="majorHAnsi"/>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B621EE" w:rsidRPr="004F2567" w:rsidRDefault="00B621EE" w:rsidP="00EF1158">
            <w:pPr>
              <w:rPr>
                <w:rFonts w:asciiTheme="majorHAnsi" w:hAnsiTheme="majorHAnsi"/>
                <w:b/>
              </w:rPr>
            </w:pPr>
            <w:r>
              <w:rPr>
                <w:rFonts w:asciiTheme="majorHAnsi" w:hAnsiTheme="majorHAnsi"/>
              </w:rPr>
              <w:t>Da 6 a 10 dipendenti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B621EE" w:rsidRPr="004F2567" w:rsidRDefault="00B621EE" w:rsidP="00EF1158">
            <w:pPr>
              <w:rPr>
                <w:rFonts w:asciiTheme="majorHAnsi" w:hAnsiTheme="majorHAnsi"/>
                <w:b/>
              </w:rPr>
            </w:pPr>
            <w:r>
              <w:rPr>
                <w:rFonts w:asciiTheme="majorHAnsi" w:hAnsiTheme="majorHAnsi"/>
              </w:rPr>
              <w:t>Oltre 10 dipendenti</w:t>
            </w:r>
            <w:r w:rsidRPr="004F2567">
              <w:rPr>
                <w:rFonts w:asciiTheme="majorHAnsi" w:hAnsiTheme="majorHAnsi"/>
              </w:rPr>
              <w:t xml:space="preserve">: </w:t>
            </w:r>
            <w:r>
              <w:rPr>
                <w:rFonts w:asciiTheme="majorHAnsi" w:hAnsiTheme="majorHAnsi"/>
                <w:b/>
              </w:rPr>
              <w:t xml:space="preserve">2 </w:t>
            </w:r>
            <w:r w:rsidRPr="004F2567">
              <w:rPr>
                <w:rFonts w:asciiTheme="majorHAnsi" w:hAnsiTheme="majorHAnsi"/>
                <w:b/>
              </w:rPr>
              <w:t>punti</w:t>
            </w:r>
            <w:r w:rsidRPr="004F2567">
              <w:rPr>
                <w:rFonts w:asciiTheme="majorHAnsi" w:hAnsiTheme="majorHAnsi"/>
              </w:rPr>
              <w:t xml:space="preserve"> </w:t>
            </w:r>
          </w:p>
        </w:tc>
        <w:tc>
          <w:tcPr>
            <w:tcW w:w="935" w:type="pct"/>
            <w:tcBorders>
              <w:top w:val="single" w:sz="4" w:space="0" w:color="auto"/>
            </w:tcBorders>
          </w:tcPr>
          <w:p w:rsidR="00B621EE" w:rsidRDefault="00B621EE" w:rsidP="00EF1158">
            <w:pPr>
              <w:jc w:val="center"/>
              <w:rPr>
                <w:rFonts w:asciiTheme="majorHAnsi" w:hAnsiTheme="majorHAnsi"/>
              </w:rPr>
            </w:pPr>
          </w:p>
          <w:p w:rsidR="00B621EE" w:rsidRPr="004F2567" w:rsidRDefault="00B621EE" w:rsidP="00EF1158">
            <w:pPr>
              <w:jc w:val="center"/>
              <w:rPr>
                <w:rFonts w:asciiTheme="majorHAnsi" w:hAnsiTheme="majorHAnsi"/>
              </w:rPr>
            </w:pPr>
          </w:p>
        </w:tc>
      </w:tr>
      <w:tr w:rsidR="00B621EE" w:rsidRPr="004F2567" w:rsidTr="00EF1158">
        <w:trPr>
          <w:cantSplit/>
        </w:trPr>
        <w:tc>
          <w:tcPr>
            <w:tcW w:w="1036" w:type="pct"/>
            <w:vMerge/>
          </w:tcPr>
          <w:p w:rsidR="00B621EE" w:rsidRPr="004F2567" w:rsidRDefault="00B621EE" w:rsidP="00EF1158">
            <w:pPr>
              <w:rPr>
                <w:rFonts w:asciiTheme="majorHAnsi" w:hAnsiTheme="majorHAnsi"/>
              </w:rPr>
            </w:pPr>
          </w:p>
        </w:tc>
        <w:tc>
          <w:tcPr>
            <w:tcW w:w="1538" w:type="pct"/>
          </w:tcPr>
          <w:p w:rsidR="00B621EE" w:rsidRPr="004F2567" w:rsidRDefault="00B621EE" w:rsidP="00EF1158">
            <w:pPr>
              <w:rPr>
                <w:rFonts w:asciiTheme="majorHAnsi" w:hAnsiTheme="majorHAnsi"/>
              </w:rPr>
            </w:pPr>
            <w:r w:rsidRPr="004F2567">
              <w:rPr>
                <w:rFonts w:asciiTheme="majorHAnsi" w:hAnsiTheme="majorHAnsi"/>
              </w:rPr>
              <w:t>Quantità di profili professionali coordinati</w:t>
            </w:r>
          </w:p>
        </w:tc>
        <w:tc>
          <w:tcPr>
            <w:tcW w:w="1491" w:type="pct"/>
          </w:tcPr>
          <w:p w:rsidR="00B621EE" w:rsidRPr="004F2567" w:rsidRDefault="00B621EE" w:rsidP="00EF1158">
            <w:pPr>
              <w:rPr>
                <w:rFonts w:asciiTheme="majorHAnsi" w:hAnsiTheme="majorHAnsi"/>
                <w:b/>
              </w:rPr>
            </w:pPr>
            <w:r>
              <w:rPr>
                <w:rFonts w:asciiTheme="majorHAnsi" w:hAnsiTheme="majorHAnsi"/>
              </w:rPr>
              <w:t>Fino a 2 profili</w:t>
            </w:r>
            <w:r w:rsidRPr="004F2567">
              <w:rPr>
                <w:rFonts w:asciiTheme="majorHAnsi" w:hAnsiTheme="majorHAnsi"/>
              </w:rPr>
              <w:t xml:space="preserve">: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B621EE" w:rsidRPr="004F2567" w:rsidRDefault="00B621EE" w:rsidP="00EF1158">
            <w:pPr>
              <w:rPr>
                <w:rFonts w:asciiTheme="majorHAnsi" w:hAnsiTheme="majorHAnsi"/>
                <w:b/>
              </w:rPr>
            </w:pPr>
            <w:r>
              <w:rPr>
                <w:rFonts w:asciiTheme="majorHAnsi" w:hAnsiTheme="majorHAnsi"/>
              </w:rPr>
              <w:t>Fino a 4 profili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B621EE" w:rsidRPr="004F2567" w:rsidRDefault="00B621EE" w:rsidP="00EF1158">
            <w:pPr>
              <w:rPr>
                <w:rFonts w:asciiTheme="majorHAnsi" w:hAnsiTheme="majorHAnsi"/>
              </w:rPr>
            </w:pPr>
            <w:r>
              <w:rPr>
                <w:rFonts w:asciiTheme="majorHAnsi" w:hAnsiTheme="majorHAnsi"/>
              </w:rPr>
              <w:t>Oltre 4 profili</w:t>
            </w:r>
            <w:r w:rsidRPr="004F2567">
              <w:rPr>
                <w:rFonts w:asciiTheme="majorHAnsi" w:hAnsiTheme="majorHAnsi"/>
              </w:rPr>
              <w:t xml:space="preserve">: </w:t>
            </w:r>
            <w:r>
              <w:rPr>
                <w:rFonts w:asciiTheme="majorHAnsi" w:hAnsiTheme="majorHAnsi"/>
                <w:b/>
              </w:rPr>
              <w:t xml:space="preserve">2 </w:t>
            </w:r>
            <w:r w:rsidRPr="004F2567">
              <w:rPr>
                <w:rFonts w:asciiTheme="majorHAnsi" w:hAnsiTheme="majorHAnsi"/>
                <w:b/>
              </w:rPr>
              <w:t>punti</w:t>
            </w:r>
            <w:r w:rsidRPr="004F2567">
              <w:rPr>
                <w:rFonts w:asciiTheme="majorHAnsi" w:hAnsiTheme="majorHAnsi"/>
              </w:rPr>
              <w:t xml:space="preserve"> </w:t>
            </w:r>
          </w:p>
        </w:tc>
        <w:tc>
          <w:tcPr>
            <w:tcW w:w="935" w:type="pct"/>
          </w:tcPr>
          <w:p w:rsidR="00B621EE" w:rsidRPr="004F2567" w:rsidRDefault="00B621EE" w:rsidP="00EF1158">
            <w:pPr>
              <w:jc w:val="center"/>
              <w:rPr>
                <w:rFonts w:asciiTheme="majorHAnsi" w:hAnsiTheme="majorHAnsi"/>
              </w:rPr>
            </w:pPr>
          </w:p>
        </w:tc>
      </w:tr>
      <w:tr w:rsidR="00B621EE" w:rsidRPr="004F2567" w:rsidTr="00EF1158">
        <w:trPr>
          <w:cantSplit/>
        </w:trPr>
        <w:tc>
          <w:tcPr>
            <w:tcW w:w="1036" w:type="pct"/>
            <w:vMerge/>
          </w:tcPr>
          <w:p w:rsidR="00B621EE" w:rsidRPr="004F2567" w:rsidRDefault="00B621EE" w:rsidP="00EF1158">
            <w:pPr>
              <w:rPr>
                <w:rFonts w:asciiTheme="majorHAnsi" w:hAnsiTheme="majorHAnsi"/>
              </w:rPr>
            </w:pPr>
          </w:p>
        </w:tc>
        <w:tc>
          <w:tcPr>
            <w:tcW w:w="1538" w:type="pct"/>
          </w:tcPr>
          <w:p w:rsidR="00B621EE" w:rsidRPr="004F2567" w:rsidRDefault="00B621EE" w:rsidP="00EF1158">
            <w:pPr>
              <w:rPr>
                <w:rFonts w:asciiTheme="majorHAnsi" w:hAnsiTheme="majorHAnsi"/>
              </w:rPr>
            </w:pPr>
            <w:r w:rsidRPr="004F2567">
              <w:rPr>
                <w:rFonts w:asciiTheme="majorHAnsi" w:hAnsiTheme="majorHAnsi"/>
              </w:rPr>
              <w:t>Complessità organizzativa</w:t>
            </w:r>
          </w:p>
          <w:p w:rsidR="00B621EE" w:rsidRPr="004F2567" w:rsidRDefault="00B621EE" w:rsidP="00EF1158">
            <w:pPr>
              <w:rPr>
                <w:rFonts w:asciiTheme="majorHAnsi" w:hAnsiTheme="majorHAnsi"/>
              </w:rPr>
            </w:pPr>
          </w:p>
        </w:tc>
        <w:tc>
          <w:tcPr>
            <w:tcW w:w="1491" w:type="pct"/>
          </w:tcPr>
          <w:p w:rsidR="00B621EE" w:rsidRPr="004F2567" w:rsidRDefault="00B621EE" w:rsidP="00EF1158">
            <w:pPr>
              <w:rPr>
                <w:rFonts w:asciiTheme="majorHAnsi" w:hAnsiTheme="majorHAnsi"/>
                <w:b/>
              </w:rPr>
            </w:pPr>
            <w:r>
              <w:rPr>
                <w:rFonts w:asciiTheme="majorHAnsi" w:hAnsiTheme="majorHAnsi"/>
              </w:rPr>
              <w:t>Fino a 2 servizi</w:t>
            </w:r>
            <w:r w:rsidRPr="004F2567">
              <w:rPr>
                <w:rFonts w:asciiTheme="majorHAnsi" w:hAnsiTheme="majorHAnsi"/>
              </w:rPr>
              <w:t xml:space="preserve">: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B621EE" w:rsidRPr="004F2567" w:rsidRDefault="00B621EE" w:rsidP="00EF1158">
            <w:pPr>
              <w:rPr>
                <w:rFonts w:asciiTheme="majorHAnsi" w:hAnsiTheme="majorHAnsi"/>
                <w:b/>
              </w:rPr>
            </w:pPr>
            <w:r>
              <w:rPr>
                <w:rFonts w:asciiTheme="majorHAnsi" w:hAnsiTheme="majorHAnsi"/>
              </w:rPr>
              <w:t>Fino a 4 servizi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B621EE" w:rsidRPr="004F2567" w:rsidRDefault="00B621EE" w:rsidP="00EF1158">
            <w:pPr>
              <w:rPr>
                <w:rFonts w:asciiTheme="majorHAnsi" w:hAnsiTheme="majorHAnsi"/>
                <w:b/>
              </w:rPr>
            </w:pPr>
            <w:r>
              <w:rPr>
                <w:rFonts w:asciiTheme="majorHAnsi" w:hAnsiTheme="majorHAnsi"/>
              </w:rPr>
              <w:t>Oltre 4 servizi</w:t>
            </w:r>
            <w:r w:rsidRPr="004F2567">
              <w:rPr>
                <w:rFonts w:asciiTheme="majorHAnsi" w:hAnsiTheme="majorHAnsi"/>
              </w:rPr>
              <w:t xml:space="preserve">: </w:t>
            </w:r>
            <w:r>
              <w:rPr>
                <w:rFonts w:asciiTheme="majorHAnsi" w:hAnsiTheme="majorHAnsi"/>
                <w:b/>
              </w:rPr>
              <w:t>2</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rPr>
          <w:cantSplit/>
        </w:trPr>
        <w:tc>
          <w:tcPr>
            <w:tcW w:w="1036" w:type="pct"/>
            <w:vMerge/>
          </w:tcPr>
          <w:p w:rsidR="00B621EE" w:rsidRPr="004F2567" w:rsidRDefault="00B621EE" w:rsidP="00EF1158">
            <w:pPr>
              <w:rPr>
                <w:rFonts w:asciiTheme="majorHAnsi" w:hAnsiTheme="majorHAnsi"/>
              </w:rPr>
            </w:pPr>
          </w:p>
        </w:tc>
        <w:tc>
          <w:tcPr>
            <w:tcW w:w="1538" w:type="pct"/>
          </w:tcPr>
          <w:p w:rsidR="00B621EE" w:rsidRPr="004F2567" w:rsidRDefault="00B621EE" w:rsidP="00EF1158">
            <w:pPr>
              <w:rPr>
                <w:rFonts w:asciiTheme="majorHAnsi" w:hAnsiTheme="majorHAnsi"/>
              </w:rPr>
            </w:pPr>
            <w:r w:rsidRPr="004F2567">
              <w:rPr>
                <w:rFonts w:asciiTheme="majorHAnsi" w:hAnsiTheme="majorHAnsi"/>
              </w:rPr>
              <w:t xml:space="preserve">Complessità dei  procedimenti </w:t>
            </w:r>
          </w:p>
        </w:tc>
        <w:tc>
          <w:tcPr>
            <w:tcW w:w="1491" w:type="pct"/>
          </w:tcPr>
          <w:p w:rsidR="00B621EE" w:rsidRPr="004F2567" w:rsidRDefault="00B621EE" w:rsidP="00EF1158">
            <w:pPr>
              <w:rPr>
                <w:rFonts w:asciiTheme="majorHAnsi" w:hAnsiTheme="majorHAnsi"/>
              </w:rPr>
            </w:pPr>
            <w:r w:rsidRPr="004F2567">
              <w:rPr>
                <w:rFonts w:asciiTheme="majorHAnsi" w:hAnsiTheme="majorHAnsi"/>
                <w:noProof/>
              </w:rPr>
              <w:t xml:space="preserve">Bassa: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B621EE" w:rsidRPr="004F2567" w:rsidRDefault="00B621EE" w:rsidP="00EF1158">
            <w:pPr>
              <w:rPr>
                <w:rFonts w:asciiTheme="majorHAnsi" w:hAnsiTheme="majorHAnsi"/>
                <w:b/>
              </w:rPr>
            </w:pPr>
            <w:r w:rsidRPr="004F2567">
              <w:rPr>
                <w:rFonts w:asciiTheme="majorHAnsi" w:hAnsiTheme="majorHAnsi"/>
              </w:rPr>
              <w:t xml:space="preserve">Media: </w:t>
            </w:r>
            <w:r>
              <w:rPr>
                <w:rFonts w:asciiTheme="majorHAnsi" w:hAnsiTheme="majorHAnsi"/>
                <w:b/>
              </w:rPr>
              <w:t>1,5</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 xml:space="preserve">Alta: </w:t>
            </w:r>
            <w:r>
              <w:rPr>
                <w:rFonts w:asciiTheme="majorHAnsi" w:hAnsiTheme="majorHAnsi"/>
                <w:b/>
              </w:rPr>
              <w:t>2</w:t>
            </w:r>
            <w:r w:rsidRPr="004F2567">
              <w:rPr>
                <w:rFonts w:asciiTheme="majorHAnsi" w:hAnsiTheme="majorHAnsi"/>
                <w:b/>
              </w:rPr>
              <w:t xml:space="preserve"> punti </w:t>
            </w:r>
          </w:p>
        </w:tc>
        <w:tc>
          <w:tcPr>
            <w:tcW w:w="935" w:type="pct"/>
          </w:tcPr>
          <w:p w:rsidR="00B621EE" w:rsidRPr="004F2567" w:rsidRDefault="00B621EE" w:rsidP="00EF1158">
            <w:pPr>
              <w:jc w:val="center"/>
              <w:rPr>
                <w:rFonts w:asciiTheme="majorHAnsi" w:hAnsiTheme="majorHAnsi"/>
              </w:rPr>
            </w:pPr>
          </w:p>
        </w:tc>
      </w:tr>
      <w:tr w:rsidR="00B621EE" w:rsidRPr="004F2567" w:rsidTr="00EF1158">
        <w:trPr>
          <w:cantSplit/>
        </w:trPr>
        <w:tc>
          <w:tcPr>
            <w:tcW w:w="1036" w:type="pct"/>
            <w:vMerge/>
          </w:tcPr>
          <w:p w:rsidR="00B621EE" w:rsidRPr="004F2567" w:rsidRDefault="00B621EE" w:rsidP="00EF1158">
            <w:pPr>
              <w:rPr>
                <w:rFonts w:asciiTheme="majorHAnsi" w:hAnsiTheme="majorHAnsi"/>
              </w:rPr>
            </w:pPr>
          </w:p>
        </w:tc>
        <w:tc>
          <w:tcPr>
            <w:tcW w:w="1538" w:type="pct"/>
          </w:tcPr>
          <w:p w:rsidR="00B621EE" w:rsidRPr="004F2567" w:rsidRDefault="00B621EE" w:rsidP="00EF1158">
            <w:pPr>
              <w:rPr>
                <w:rFonts w:asciiTheme="majorHAnsi" w:hAnsiTheme="majorHAnsi"/>
              </w:rPr>
            </w:pPr>
            <w:r w:rsidRPr="004F2567">
              <w:rPr>
                <w:rFonts w:asciiTheme="majorHAnsi" w:hAnsiTheme="majorHAnsi"/>
              </w:rPr>
              <w:t>Valore delle risorse di bilancio gestite in entrata e in uscita</w:t>
            </w:r>
            <w:r>
              <w:rPr>
                <w:rFonts w:asciiTheme="majorHAnsi" w:hAnsiTheme="majorHAnsi"/>
              </w:rPr>
              <w:t xml:space="preserve"> </w:t>
            </w:r>
            <w:r w:rsidRPr="00EE2603">
              <w:rPr>
                <w:rFonts w:asciiTheme="majorHAnsi" w:hAnsiTheme="majorHAnsi"/>
              </w:rPr>
              <w:t>di parte corrente</w:t>
            </w:r>
          </w:p>
        </w:tc>
        <w:tc>
          <w:tcPr>
            <w:tcW w:w="1491" w:type="pct"/>
          </w:tcPr>
          <w:p w:rsidR="00B621EE" w:rsidRPr="008B12F3" w:rsidRDefault="00B621EE" w:rsidP="00EF1158">
            <w:pPr>
              <w:rPr>
                <w:rFonts w:asciiTheme="majorHAnsi" w:hAnsiTheme="majorHAnsi"/>
              </w:rPr>
            </w:pPr>
            <w:r w:rsidRPr="008B12F3">
              <w:rPr>
                <w:rFonts w:asciiTheme="majorHAnsi" w:hAnsiTheme="majorHAnsi"/>
                <w:noProof/>
              </w:rPr>
              <w:t xml:space="preserve">Fino a </w:t>
            </w:r>
            <w:r>
              <w:rPr>
                <w:rFonts w:asciiTheme="majorHAnsi" w:hAnsiTheme="majorHAnsi"/>
                <w:noProof/>
              </w:rPr>
              <w:t>5</w:t>
            </w:r>
            <w:r w:rsidRPr="008B12F3">
              <w:rPr>
                <w:rFonts w:asciiTheme="majorHAnsi" w:hAnsiTheme="majorHAnsi"/>
                <w:noProof/>
              </w:rPr>
              <w:t xml:space="preserve">00.000: </w:t>
            </w:r>
            <w:r>
              <w:rPr>
                <w:rFonts w:asciiTheme="majorHAnsi" w:hAnsiTheme="majorHAnsi"/>
                <w:b/>
                <w:noProof/>
              </w:rPr>
              <w:t>1</w:t>
            </w:r>
            <w:r w:rsidRPr="008B12F3">
              <w:rPr>
                <w:rFonts w:asciiTheme="majorHAnsi" w:hAnsiTheme="majorHAnsi"/>
                <w:b/>
              </w:rPr>
              <w:t xml:space="preserve"> punt</w:t>
            </w:r>
            <w:r>
              <w:rPr>
                <w:rFonts w:asciiTheme="majorHAnsi" w:hAnsiTheme="majorHAnsi"/>
                <w:b/>
              </w:rPr>
              <w:t>o</w:t>
            </w:r>
            <w:r w:rsidRPr="008B12F3">
              <w:rPr>
                <w:rFonts w:asciiTheme="majorHAnsi" w:hAnsiTheme="majorHAnsi"/>
                <w:b/>
              </w:rPr>
              <w:t xml:space="preserve"> </w:t>
            </w:r>
          </w:p>
          <w:p w:rsidR="00B621EE" w:rsidRPr="008B12F3" w:rsidRDefault="00B621EE" w:rsidP="00EF1158">
            <w:pPr>
              <w:rPr>
                <w:rFonts w:asciiTheme="majorHAnsi" w:hAnsiTheme="majorHAnsi"/>
                <w:b/>
              </w:rPr>
            </w:pPr>
            <w:r w:rsidRPr="008B12F3">
              <w:rPr>
                <w:rFonts w:asciiTheme="majorHAnsi" w:hAnsiTheme="majorHAnsi"/>
                <w:noProof/>
              </w:rPr>
              <w:t xml:space="preserve">Fino a </w:t>
            </w:r>
            <w:r>
              <w:rPr>
                <w:rFonts w:asciiTheme="majorHAnsi" w:hAnsiTheme="majorHAnsi"/>
                <w:noProof/>
              </w:rPr>
              <w:t>1</w:t>
            </w:r>
            <w:r w:rsidRPr="008B12F3">
              <w:rPr>
                <w:rFonts w:asciiTheme="majorHAnsi" w:hAnsiTheme="majorHAnsi"/>
                <w:noProof/>
              </w:rPr>
              <w:t>.000.000</w:t>
            </w:r>
            <w:r w:rsidRPr="008B12F3">
              <w:rPr>
                <w:rFonts w:asciiTheme="majorHAnsi" w:hAnsiTheme="majorHAnsi"/>
              </w:rPr>
              <w:t xml:space="preserve">: </w:t>
            </w:r>
            <w:r>
              <w:rPr>
                <w:rFonts w:asciiTheme="majorHAnsi" w:hAnsiTheme="majorHAnsi"/>
                <w:b/>
              </w:rPr>
              <w:t>1,5</w:t>
            </w:r>
            <w:r w:rsidRPr="008B12F3">
              <w:rPr>
                <w:rFonts w:asciiTheme="majorHAnsi" w:hAnsiTheme="majorHAnsi"/>
                <w:b/>
              </w:rPr>
              <w:t xml:space="preserve"> punti </w:t>
            </w:r>
          </w:p>
          <w:p w:rsidR="00B621EE" w:rsidRPr="004F2567" w:rsidRDefault="00B621EE" w:rsidP="00EF1158">
            <w:pPr>
              <w:rPr>
                <w:rFonts w:asciiTheme="majorHAnsi" w:hAnsiTheme="majorHAnsi"/>
              </w:rPr>
            </w:pPr>
            <w:r>
              <w:rPr>
                <w:rFonts w:asciiTheme="majorHAnsi" w:hAnsiTheme="majorHAnsi"/>
                <w:noProof/>
              </w:rPr>
              <w:t>Oltre</w:t>
            </w:r>
            <w:r w:rsidRPr="008B12F3">
              <w:rPr>
                <w:rFonts w:asciiTheme="majorHAnsi" w:hAnsiTheme="majorHAnsi"/>
                <w:noProof/>
              </w:rPr>
              <w:t xml:space="preserve"> </w:t>
            </w:r>
            <w:r>
              <w:rPr>
                <w:rFonts w:asciiTheme="majorHAnsi" w:hAnsiTheme="majorHAnsi"/>
                <w:noProof/>
              </w:rPr>
              <w:t>1</w:t>
            </w:r>
            <w:r w:rsidRPr="008B12F3">
              <w:rPr>
                <w:rFonts w:asciiTheme="majorHAnsi" w:hAnsiTheme="majorHAnsi"/>
                <w:noProof/>
              </w:rPr>
              <w:t>.000.000</w:t>
            </w:r>
            <w:r w:rsidRPr="008B12F3">
              <w:rPr>
                <w:rFonts w:asciiTheme="majorHAnsi" w:hAnsiTheme="majorHAnsi"/>
              </w:rPr>
              <w:t xml:space="preserve">: </w:t>
            </w:r>
            <w:r>
              <w:rPr>
                <w:rFonts w:asciiTheme="majorHAnsi" w:hAnsiTheme="majorHAnsi"/>
                <w:b/>
              </w:rPr>
              <w:t>2</w:t>
            </w:r>
            <w:r w:rsidRPr="008B12F3">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rPr>
          <w:cantSplit/>
        </w:trPr>
        <w:tc>
          <w:tcPr>
            <w:tcW w:w="1036" w:type="pct"/>
            <w:vMerge w:val="restart"/>
          </w:tcPr>
          <w:p w:rsidR="00B621EE" w:rsidRPr="004F2567" w:rsidRDefault="00B621EE" w:rsidP="00EF1158">
            <w:pPr>
              <w:rPr>
                <w:rFonts w:asciiTheme="majorHAnsi" w:hAnsiTheme="majorHAnsi"/>
              </w:rPr>
            </w:pPr>
            <w:r w:rsidRPr="004F2567">
              <w:rPr>
                <w:rFonts w:asciiTheme="majorHAnsi" w:hAnsiTheme="majorHAnsi"/>
              </w:rPr>
              <w:t>Complessità gestionale</w:t>
            </w:r>
          </w:p>
        </w:tc>
        <w:tc>
          <w:tcPr>
            <w:tcW w:w="1538" w:type="pct"/>
          </w:tcPr>
          <w:p w:rsidR="00B621EE" w:rsidRPr="004F2567" w:rsidRDefault="00B621EE" w:rsidP="00EF1158">
            <w:pPr>
              <w:rPr>
                <w:rFonts w:asciiTheme="majorHAnsi" w:hAnsiTheme="majorHAnsi"/>
              </w:rPr>
            </w:pPr>
            <w:r w:rsidRPr="00EE2603">
              <w:rPr>
                <w:rFonts w:asciiTheme="majorHAnsi" w:hAnsiTheme="majorHAnsi"/>
              </w:rPr>
              <w:t>Complessità del processo di programmazione</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D08CE">
              <w:rPr>
                <w:rFonts w:asciiTheme="majorHAnsi" w:hAnsiTheme="majorHAnsi"/>
                <w:b/>
              </w:rPr>
              <w:t>10</w:t>
            </w:r>
            <w:r w:rsidRPr="004F2567">
              <w:rPr>
                <w:rFonts w:asciiTheme="majorHAnsi" w:hAnsiTheme="majorHAnsi"/>
                <w:b/>
              </w:rPr>
              <w:t xml:space="preserve"> punti</w:t>
            </w:r>
          </w:p>
        </w:tc>
        <w:tc>
          <w:tcPr>
            <w:tcW w:w="935" w:type="pct"/>
          </w:tcPr>
          <w:p w:rsidR="00B621EE" w:rsidRPr="004F2567" w:rsidRDefault="00B621EE" w:rsidP="00EF1158">
            <w:pPr>
              <w:rPr>
                <w:rFonts w:asciiTheme="majorHAnsi" w:hAnsiTheme="majorHAnsi"/>
              </w:rPr>
            </w:pPr>
          </w:p>
        </w:tc>
      </w:tr>
      <w:tr w:rsidR="00B621EE" w:rsidRPr="004F2567" w:rsidTr="00EF1158">
        <w:trPr>
          <w:cantSplit/>
        </w:trPr>
        <w:tc>
          <w:tcPr>
            <w:tcW w:w="1036" w:type="pct"/>
            <w:vMerge/>
          </w:tcPr>
          <w:p w:rsidR="00B621EE" w:rsidRPr="004F2567" w:rsidRDefault="00B621EE" w:rsidP="00EF1158">
            <w:pPr>
              <w:rPr>
                <w:rFonts w:asciiTheme="majorHAnsi" w:hAnsiTheme="majorHAnsi"/>
              </w:rPr>
            </w:pPr>
          </w:p>
        </w:tc>
        <w:tc>
          <w:tcPr>
            <w:tcW w:w="1538" w:type="pct"/>
          </w:tcPr>
          <w:p w:rsidR="00B621EE" w:rsidRPr="004F2567" w:rsidRDefault="00B621EE" w:rsidP="00EF1158">
            <w:pPr>
              <w:rPr>
                <w:rFonts w:asciiTheme="majorHAnsi" w:hAnsiTheme="majorHAnsi"/>
              </w:rPr>
            </w:pPr>
            <w:r w:rsidRPr="004F2567">
              <w:rPr>
                <w:rFonts w:asciiTheme="majorHAnsi" w:hAnsiTheme="majorHAnsi"/>
              </w:rPr>
              <w:t>Grado di rischio e responsabilità</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D08CE">
              <w:rPr>
                <w:rFonts w:asciiTheme="majorHAnsi" w:hAnsiTheme="majorHAnsi"/>
                <w:b/>
              </w:rPr>
              <w:t>10</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c>
          <w:tcPr>
            <w:tcW w:w="1036" w:type="pct"/>
          </w:tcPr>
          <w:p w:rsidR="00B621EE" w:rsidRPr="004F2567" w:rsidRDefault="00B621EE" w:rsidP="00EF1158">
            <w:pPr>
              <w:rPr>
                <w:rFonts w:asciiTheme="majorHAnsi" w:hAnsiTheme="majorHAnsi"/>
              </w:rPr>
            </w:pPr>
            <w:r w:rsidRPr="004F2567">
              <w:rPr>
                <w:rFonts w:asciiTheme="majorHAnsi" w:hAnsiTheme="majorHAnsi"/>
              </w:rPr>
              <w:t>Complessità del sistema relazionale</w:t>
            </w:r>
          </w:p>
        </w:tc>
        <w:tc>
          <w:tcPr>
            <w:tcW w:w="1538" w:type="pct"/>
          </w:tcPr>
          <w:p w:rsidR="00B621EE" w:rsidRPr="004F2567" w:rsidRDefault="00B621EE" w:rsidP="00EF1158">
            <w:pPr>
              <w:rPr>
                <w:rFonts w:asciiTheme="majorHAnsi" w:hAnsiTheme="majorHAnsi"/>
              </w:rPr>
            </w:pPr>
            <w:r w:rsidRPr="004F2567">
              <w:rPr>
                <w:rFonts w:asciiTheme="majorHAnsi" w:hAnsiTheme="majorHAnsi"/>
              </w:rPr>
              <w:t>Grado di complessità delle relazioni esterne e interne</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10</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c>
          <w:tcPr>
            <w:tcW w:w="1036" w:type="pct"/>
            <w:vMerge w:val="restart"/>
          </w:tcPr>
          <w:p w:rsidR="00B621EE" w:rsidRPr="004F2567" w:rsidRDefault="00B621EE" w:rsidP="00EF1158">
            <w:pPr>
              <w:rPr>
                <w:rFonts w:asciiTheme="majorHAnsi" w:hAnsiTheme="majorHAnsi"/>
              </w:rPr>
            </w:pPr>
            <w:r w:rsidRPr="00EE2603">
              <w:rPr>
                <w:rFonts w:asciiTheme="majorHAnsi" w:hAnsiTheme="majorHAnsi"/>
              </w:rPr>
              <w:t>Complessità specialistica</w:t>
            </w:r>
          </w:p>
        </w:tc>
        <w:tc>
          <w:tcPr>
            <w:tcW w:w="1538" w:type="pct"/>
          </w:tcPr>
          <w:p w:rsidR="00B621EE" w:rsidRPr="004F2567" w:rsidRDefault="00B621EE" w:rsidP="00EF1158">
            <w:pPr>
              <w:rPr>
                <w:rFonts w:asciiTheme="majorHAnsi" w:hAnsiTheme="majorHAnsi"/>
              </w:rPr>
            </w:pPr>
            <w:r w:rsidRPr="00EE2603">
              <w:rPr>
                <w:rFonts w:asciiTheme="majorHAnsi" w:hAnsiTheme="majorHAnsi"/>
              </w:rPr>
              <w:t>Responsabilità tecnic</w:t>
            </w:r>
            <w:r>
              <w:rPr>
                <w:rFonts w:asciiTheme="majorHAnsi" w:hAnsiTheme="majorHAnsi"/>
              </w:rPr>
              <w:t>a</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c>
          <w:tcPr>
            <w:tcW w:w="1036" w:type="pct"/>
            <w:vMerge/>
          </w:tcPr>
          <w:p w:rsidR="00B621EE" w:rsidRPr="00EE2603" w:rsidRDefault="00B621EE" w:rsidP="00EF1158">
            <w:pPr>
              <w:rPr>
                <w:rFonts w:asciiTheme="majorHAnsi" w:hAnsiTheme="majorHAnsi"/>
              </w:rPr>
            </w:pPr>
          </w:p>
        </w:tc>
        <w:tc>
          <w:tcPr>
            <w:tcW w:w="1538" w:type="pct"/>
          </w:tcPr>
          <w:p w:rsidR="00B621EE" w:rsidRPr="00EE2603" w:rsidRDefault="00B621EE" w:rsidP="00EF1158">
            <w:pPr>
              <w:rPr>
                <w:rFonts w:asciiTheme="majorHAnsi" w:hAnsiTheme="majorHAnsi"/>
              </w:rPr>
            </w:pPr>
            <w:r w:rsidRPr="00EE2603">
              <w:rPr>
                <w:rFonts w:asciiTheme="majorHAnsi" w:hAnsiTheme="majorHAnsi"/>
              </w:rPr>
              <w:t>Responsabilità amministrativa</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c>
          <w:tcPr>
            <w:tcW w:w="1036" w:type="pct"/>
            <w:vMerge/>
          </w:tcPr>
          <w:p w:rsidR="00B621EE" w:rsidRPr="00EE2603" w:rsidRDefault="00B621EE" w:rsidP="00EF1158">
            <w:pPr>
              <w:rPr>
                <w:rFonts w:asciiTheme="majorHAnsi" w:hAnsiTheme="majorHAnsi"/>
              </w:rPr>
            </w:pPr>
          </w:p>
        </w:tc>
        <w:tc>
          <w:tcPr>
            <w:tcW w:w="1538" w:type="pct"/>
          </w:tcPr>
          <w:p w:rsidR="00B621EE" w:rsidRPr="00EE2603" w:rsidRDefault="00B621EE" w:rsidP="00EF1158">
            <w:pPr>
              <w:rPr>
                <w:rFonts w:asciiTheme="majorHAnsi" w:hAnsiTheme="majorHAnsi"/>
              </w:rPr>
            </w:pPr>
            <w:r w:rsidRPr="00EE2603">
              <w:rPr>
                <w:rFonts w:asciiTheme="majorHAnsi" w:hAnsiTheme="majorHAnsi"/>
              </w:rPr>
              <w:t>Responsabilità contabile</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B621EE" w:rsidRPr="004F2567" w:rsidRDefault="00B621EE" w:rsidP="00EF1158">
            <w:pPr>
              <w:rPr>
                <w:rFonts w:asciiTheme="majorHAnsi" w:hAnsiTheme="majorHAnsi"/>
              </w:rPr>
            </w:pPr>
          </w:p>
        </w:tc>
      </w:tr>
      <w:tr w:rsidR="00B621EE" w:rsidRPr="004F2567" w:rsidTr="00EF1158">
        <w:tc>
          <w:tcPr>
            <w:tcW w:w="1036" w:type="pct"/>
          </w:tcPr>
          <w:p w:rsidR="00B621EE" w:rsidRPr="004F2567" w:rsidRDefault="00B621EE" w:rsidP="00EF1158">
            <w:pPr>
              <w:rPr>
                <w:rFonts w:asciiTheme="majorHAnsi" w:hAnsiTheme="majorHAnsi"/>
              </w:rPr>
            </w:pPr>
            <w:r w:rsidRPr="004F2567">
              <w:rPr>
                <w:rFonts w:asciiTheme="majorHAnsi" w:hAnsiTheme="majorHAnsi"/>
              </w:rPr>
              <w:t>Strategicità dell’area</w:t>
            </w:r>
          </w:p>
        </w:tc>
        <w:tc>
          <w:tcPr>
            <w:tcW w:w="1538" w:type="pct"/>
          </w:tcPr>
          <w:p w:rsidR="00B621EE" w:rsidRPr="004F2567" w:rsidRDefault="00B621EE" w:rsidP="00EF1158">
            <w:pPr>
              <w:rPr>
                <w:rFonts w:asciiTheme="majorHAnsi" w:hAnsiTheme="majorHAnsi"/>
              </w:rPr>
            </w:pPr>
            <w:r w:rsidRPr="004F2567">
              <w:rPr>
                <w:rFonts w:asciiTheme="majorHAnsi" w:hAnsiTheme="majorHAnsi"/>
              </w:rPr>
              <w:t>Rilevanza  della PO rispetto ai programmi dell’ente</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B621EE" w:rsidRPr="004F2567" w:rsidRDefault="00B621EE" w:rsidP="00EF1158">
            <w:pPr>
              <w:rPr>
                <w:rFonts w:asciiTheme="majorHAnsi" w:hAnsiTheme="majorHAnsi"/>
                <w:b/>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rPr>
          <w:cantSplit/>
        </w:trPr>
        <w:tc>
          <w:tcPr>
            <w:tcW w:w="4065" w:type="pct"/>
            <w:gridSpan w:val="3"/>
          </w:tcPr>
          <w:p w:rsidR="00B621EE" w:rsidRPr="004F2567" w:rsidRDefault="00B621EE" w:rsidP="00EF1158">
            <w:pPr>
              <w:rPr>
                <w:rFonts w:asciiTheme="majorHAnsi" w:hAnsiTheme="majorHAnsi"/>
                <w:b/>
              </w:rPr>
            </w:pPr>
            <w:r w:rsidRPr="004F2567">
              <w:rPr>
                <w:rFonts w:asciiTheme="majorHAnsi" w:hAnsiTheme="majorHAnsi"/>
                <w:b/>
              </w:rPr>
              <w:t>TOTALE PUNTEGGIO</w:t>
            </w:r>
          </w:p>
        </w:tc>
        <w:tc>
          <w:tcPr>
            <w:tcW w:w="935" w:type="pct"/>
          </w:tcPr>
          <w:p w:rsidR="00B621EE" w:rsidRPr="004F2567" w:rsidRDefault="00B621EE" w:rsidP="00EF1158">
            <w:pPr>
              <w:jc w:val="center"/>
              <w:rPr>
                <w:rFonts w:asciiTheme="majorHAnsi" w:hAnsiTheme="majorHAnsi"/>
              </w:rPr>
            </w:pPr>
          </w:p>
        </w:tc>
      </w:tr>
    </w:tbl>
    <w:p w:rsidR="0015684A" w:rsidRDefault="0015684A" w:rsidP="00CA2CF5">
      <w:pPr>
        <w:jc w:val="center"/>
        <w:rPr>
          <w:b/>
          <w:sz w:val="28"/>
          <w:szCs w:val="28"/>
        </w:rPr>
      </w:pPr>
    </w:p>
    <w:p w:rsidR="00B621EE" w:rsidRDefault="00B621EE" w:rsidP="00B621EE">
      <w:pPr>
        <w:rPr>
          <w:b/>
          <w:sz w:val="28"/>
          <w:szCs w:val="28"/>
        </w:rPr>
      </w:pPr>
    </w:p>
    <w:p w:rsidR="00B621EE" w:rsidRDefault="00B621EE" w:rsidP="00B621EE">
      <w:pPr>
        <w:rPr>
          <w:b/>
          <w:sz w:val="28"/>
          <w:szCs w:val="28"/>
        </w:rPr>
      </w:pPr>
    </w:p>
    <w:p w:rsidR="00B621EE" w:rsidRDefault="00B621EE" w:rsidP="00B621EE">
      <w:pPr>
        <w:jc w:val="center"/>
        <w:rPr>
          <w:b/>
          <w:sz w:val="28"/>
          <w:szCs w:val="28"/>
        </w:rPr>
      </w:pPr>
    </w:p>
    <w:p w:rsidR="00B621EE" w:rsidRDefault="00B621EE" w:rsidP="00B621EE">
      <w:pPr>
        <w:jc w:val="center"/>
        <w:rPr>
          <w:b/>
          <w:sz w:val="28"/>
          <w:szCs w:val="28"/>
        </w:rPr>
      </w:pPr>
      <w:r>
        <w:rPr>
          <w:b/>
          <w:sz w:val="28"/>
          <w:szCs w:val="28"/>
        </w:rPr>
        <w:t>AREA FINANZIARIA – TRIBUTI –PERSONALE</w:t>
      </w:r>
    </w:p>
    <w:p w:rsidR="00B621EE" w:rsidRDefault="00B621EE" w:rsidP="00B621EE">
      <w:pPr>
        <w:jc w:val="center"/>
        <w:rPr>
          <w:b/>
          <w:sz w:val="28"/>
          <w:szCs w:val="28"/>
        </w:rPr>
      </w:pPr>
    </w:p>
    <w:p w:rsidR="00B621EE" w:rsidRDefault="00B621EE" w:rsidP="00B621EE">
      <w:pPr>
        <w:jc w:val="cente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tbl>
      <w:tblPr>
        <w:tblpPr w:leftFromText="141" w:rightFromText="141" w:vertAnchor="page" w:horzAnchor="margin" w:tblpY="35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2026"/>
        <w:gridCol w:w="3008"/>
        <w:gridCol w:w="2916"/>
        <w:gridCol w:w="1828"/>
      </w:tblGrid>
      <w:tr w:rsidR="00B621EE" w:rsidRPr="004F2567" w:rsidTr="00EF1158">
        <w:tc>
          <w:tcPr>
            <w:tcW w:w="1036" w:type="pct"/>
            <w:tcBorders>
              <w:bottom w:val="single" w:sz="4" w:space="0" w:color="auto"/>
              <w:right w:val="single" w:sz="6" w:space="0" w:color="auto"/>
            </w:tcBorders>
          </w:tcPr>
          <w:p w:rsidR="00B621EE" w:rsidRPr="004F2567" w:rsidRDefault="00B621EE" w:rsidP="00EF1158">
            <w:pPr>
              <w:jc w:val="center"/>
              <w:rPr>
                <w:rFonts w:asciiTheme="majorHAnsi" w:hAnsiTheme="majorHAnsi"/>
                <w:b/>
              </w:rPr>
            </w:pPr>
            <w:r w:rsidRPr="004F2567">
              <w:rPr>
                <w:rFonts w:asciiTheme="majorHAnsi" w:hAnsiTheme="majorHAnsi"/>
                <w:b/>
              </w:rPr>
              <w:t>INDICATORE</w:t>
            </w:r>
          </w:p>
        </w:tc>
        <w:tc>
          <w:tcPr>
            <w:tcW w:w="1538" w:type="pct"/>
            <w:tcBorders>
              <w:left w:val="single" w:sz="6" w:space="0" w:color="auto"/>
              <w:bottom w:val="single" w:sz="4" w:space="0" w:color="auto"/>
              <w:right w:val="single" w:sz="6" w:space="0" w:color="auto"/>
            </w:tcBorders>
          </w:tcPr>
          <w:p w:rsidR="00B621EE" w:rsidRPr="004F2567" w:rsidRDefault="00B621EE" w:rsidP="00EF1158">
            <w:pPr>
              <w:jc w:val="center"/>
              <w:rPr>
                <w:rFonts w:asciiTheme="majorHAnsi" w:hAnsiTheme="majorHAnsi"/>
                <w:b/>
              </w:rPr>
            </w:pPr>
            <w:r w:rsidRPr="004F2567">
              <w:rPr>
                <w:rFonts w:asciiTheme="majorHAnsi" w:hAnsiTheme="majorHAnsi"/>
                <w:b/>
              </w:rPr>
              <w:t>CRITERIO</w:t>
            </w:r>
          </w:p>
        </w:tc>
        <w:tc>
          <w:tcPr>
            <w:tcW w:w="1491" w:type="pct"/>
            <w:tcBorders>
              <w:left w:val="single" w:sz="6" w:space="0" w:color="auto"/>
              <w:bottom w:val="single" w:sz="4" w:space="0" w:color="auto"/>
              <w:right w:val="single" w:sz="6" w:space="0" w:color="auto"/>
            </w:tcBorders>
          </w:tcPr>
          <w:p w:rsidR="00B621EE" w:rsidRPr="004F2567" w:rsidRDefault="00B621EE" w:rsidP="00EF1158">
            <w:pPr>
              <w:jc w:val="center"/>
              <w:rPr>
                <w:rFonts w:asciiTheme="majorHAnsi" w:hAnsiTheme="majorHAnsi"/>
                <w:b/>
              </w:rPr>
            </w:pPr>
            <w:r w:rsidRPr="004F2567">
              <w:rPr>
                <w:rFonts w:asciiTheme="majorHAnsi" w:hAnsiTheme="majorHAnsi"/>
                <w:b/>
              </w:rPr>
              <w:t>DESCRIZIONE PUNTEGGIO</w:t>
            </w:r>
          </w:p>
        </w:tc>
        <w:tc>
          <w:tcPr>
            <w:tcW w:w="935" w:type="pct"/>
            <w:tcBorders>
              <w:left w:val="single" w:sz="6" w:space="0" w:color="auto"/>
              <w:bottom w:val="single" w:sz="4" w:space="0" w:color="auto"/>
            </w:tcBorders>
          </w:tcPr>
          <w:p w:rsidR="00B621EE" w:rsidRPr="004F2567" w:rsidRDefault="00B621EE" w:rsidP="00EF1158">
            <w:pPr>
              <w:jc w:val="center"/>
              <w:rPr>
                <w:rFonts w:asciiTheme="majorHAnsi" w:hAnsiTheme="majorHAnsi"/>
                <w:b/>
              </w:rPr>
            </w:pPr>
            <w:r w:rsidRPr="004F2567">
              <w:rPr>
                <w:rFonts w:asciiTheme="majorHAnsi" w:hAnsiTheme="majorHAnsi"/>
                <w:b/>
              </w:rPr>
              <w:t>PUNTEGGIO OTTENUTO</w:t>
            </w:r>
          </w:p>
        </w:tc>
      </w:tr>
      <w:tr w:rsidR="00B621EE" w:rsidRPr="004F2567" w:rsidTr="00EF1158">
        <w:trPr>
          <w:cantSplit/>
        </w:trPr>
        <w:tc>
          <w:tcPr>
            <w:tcW w:w="1036" w:type="pct"/>
            <w:vMerge w:val="restart"/>
            <w:tcBorders>
              <w:top w:val="single" w:sz="4" w:space="0" w:color="auto"/>
            </w:tcBorders>
          </w:tcPr>
          <w:p w:rsidR="00B621EE" w:rsidRPr="004F2567" w:rsidRDefault="00B621EE" w:rsidP="00EF1158">
            <w:pPr>
              <w:rPr>
                <w:rFonts w:asciiTheme="majorHAnsi" w:hAnsiTheme="majorHAnsi"/>
              </w:rPr>
            </w:pPr>
            <w:r w:rsidRPr="004F2567">
              <w:rPr>
                <w:rFonts w:asciiTheme="majorHAnsi" w:hAnsiTheme="majorHAnsi"/>
              </w:rPr>
              <w:t>Dimensione organizzativa</w:t>
            </w:r>
          </w:p>
        </w:tc>
        <w:tc>
          <w:tcPr>
            <w:tcW w:w="1538" w:type="pct"/>
            <w:tcBorders>
              <w:top w:val="single" w:sz="4" w:space="0" w:color="auto"/>
            </w:tcBorders>
          </w:tcPr>
          <w:p w:rsidR="00B621EE" w:rsidRPr="004F2567" w:rsidRDefault="00B621EE" w:rsidP="00EF1158">
            <w:pPr>
              <w:rPr>
                <w:rFonts w:asciiTheme="majorHAnsi" w:hAnsiTheme="majorHAnsi"/>
              </w:rPr>
            </w:pPr>
            <w:r w:rsidRPr="004F2567">
              <w:rPr>
                <w:rFonts w:asciiTheme="majorHAnsi" w:hAnsiTheme="majorHAnsi"/>
              </w:rPr>
              <w:t>Risorse umane previste in dotazione organica</w:t>
            </w:r>
          </w:p>
        </w:tc>
        <w:tc>
          <w:tcPr>
            <w:tcW w:w="1491" w:type="pct"/>
            <w:tcBorders>
              <w:top w:val="single" w:sz="4" w:space="0" w:color="auto"/>
            </w:tcBorders>
          </w:tcPr>
          <w:p w:rsidR="00B621EE" w:rsidRPr="004F2567" w:rsidRDefault="00B621EE" w:rsidP="00EF1158">
            <w:pPr>
              <w:rPr>
                <w:rFonts w:asciiTheme="majorHAnsi" w:hAnsiTheme="majorHAnsi"/>
                <w:b/>
              </w:rPr>
            </w:pPr>
            <w:r>
              <w:rPr>
                <w:rFonts w:asciiTheme="majorHAnsi" w:hAnsiTheme="majorHAnsi"/>
              </w:rPr>
              <w:t>Da 0 a 5 dipendenti</w:t>
            </w:r>
            <w:r w:rsidRPr="004F2567">
              <w:rPr>
                <w:rFonts w:asciiTheme="majorHAnsi" w:hAnsiTheme="majorHAnsi"/>
              </w:rPr>
              <w:t xml:space="preserve">: </w:t>
            </w:r>
            <w:r>
              <w:rPr>
                <w:rFonts w:asciiTheme="majorHAnsi" w:hAnsiTheme="majorHAnsi"/>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B621EE" w:rsidRPr="004F2567" w:rsidRDefault="00B621EE" w:rsidP="00EF1158">
            <w:pPr>
              <w:rPr>
                <w:rFonts w:asciiTheme="majorHAnsi" w:hAnsiTheme="majorHAnsi"/>
                <w:b/>
              </w:rPr>
            </w:pPr>
            <w:r>
              <w:rPr>
                <w:rFonts w:asciiTheme="majorHAnsi" w:hAnsiTheme="majorHAnsi"/>
              </w:rPr>
              <w:t>Da 6 a 10 dipendenti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B621EE" w:rsidRPr="004F2567" w:rsidRDefault="00B621EE" w:rsidP="00EF1158">
            <w:pPr>
              <w:rPr>
                <w:rFonts w:asciiTheme="majorHAnsi" w:hAnsiTheme="majorHAnsi"/>
                <w:b/>
              </w:rPr>
            </w:pPr>
            <w:r>
              <w:rPr>
                <w:rFonts w:asciiTheme="majorHAnsi" w:hAnsiTheme="majorHAnsi"/>
              </w:rPr>
              <w:t>Oltre 10 dipendenti</w:t>
            </w:r>
            <w:r w:rsidRPr="004F2567">
              <w:rPr>
                <w:rFonts w:asciiTheme="majorHAnsi" w:hAnsiTheme="majorHAnsi"/>
              </w:rPr>
              <w:t xml:space="preserve">: </w:t>
            </w:r>
            <w:r>
              <w:rPr>
                <w:rFonts w:asciiTheme="majorHAnsi" w:hAnsiTheme="majorHAnsi"/>
                <w:b/>
              </w:rPr>
              <w:t xml:space="preserve">2 </w:t>
            </w:r>
            <w:r w:rsidRPr="004F2567">
              <w:rPr>
                <w:rFonts w:asciiTheme="majorHAnsi" w:hAnsiTheme="majorHAnsi"/>
                <w:b/>
              </w:rPr>
              <w:t>punti</w:t>
            </w:r>
            <w:r w:rsidRPr="004F2567">
              <w:rPr>
                <w:rFonts w:asciiTheme="majorHAnsi" w:hAnsiTheme="majorHAnsi"/>
              </w:rPr>
              <w:t xml:space="preserve"> </w:t>
            </w:r>
          </w:p>
        </w:tc>
        <w:tc>
          <w:tcPr>
            <w:tcW w:w="935" w:type="pct"/>
            <w:tcBorders>
              <w:top w:val="single" w:sz="4" w:space="0" w:color="auto"/>
            </w:tcBorders>
          </w:tcPr>
          <w:p w:rsidR="00B621EE" w:rsidRDefault="00B621EE" w:rsidP="00EF1158">
            <w:pPr>
              <w:jc w:val="center"/>
              <w:rPr>
                <w:rFonts w:asciiTheme="majorHAnsi" w:hAnsiTheme="majorHAnsi"/>
              </w:rPr>
            </w:pPr>
          </w:p>
          <w:p w:rsidR="00B621EE" w:rsidRPr="004F2567" w:rsidRDefault="00B621EE" w:rsidP="00EF1158">
            <w:pPr>
              <w:jc w:val="center"/>
              <w:rPr>
                <w:rFonts w:asciiTheme="majorHAnsi" w:hAnsiTheme="majorHAnsi"/>
              </w:rPr>
            </w:pPr>
          </w:p>
        </w:tc>
      </w:tr>
      <w:tr w:rsidR="00B621EE" w:rsidRPr="004F2567" w:rsidTr="00EF1158">
        <w:trPr>
          <w:cantSplit/>
        </w:trPr>
        <w:tc>
          <w:tcPr>
            <w:tcW w:w="1036" w:type="pct"/>
            <w:vMerge/>
          </w:tcPr>
          <w:p w:rsidR="00B621EE" w:rsidRPr="004F2567" w:rsidRDefault="00B621EE" w:rsidP="00EF1158">
            <w:pPr>
              <w:rPr>
                <w:rFonts w:asciiTheme="majorHAnsi" w:hAnsiTheme="majorHAnsi"/>
              </w:rPr>
            </w:pPr>
          </w:p>
        </w:tc>
        <w:tc>
          <w:tcPr>
            <w:tcW w:w="1538" w:type="pct"/>
          </w:tcPr>
          <w:p w:rsidR="00B621EE" w:rsidRPr="004F2567" w:rsidRDefault="00B621EE" w:rsidP="00EF1158">
            <w:pPr>
              <w:rPr>
                <w:rFonts w:asciiTheme="majorHAnsi" w:hAnsiTheme="majorHAnsi"/>
              </w:rPr>
            </w:pPr>
            <w:r w:rsidRPr="004F2567">
              <w:rPr>
                <w:rFonts w:asciiTheme="majorHAnsi" w:hAnsiTheme="majorHAnsi"/>
              </w:rPr>
              <w:t>Quantità di profili professionali coordinati</w:t>
            </w:r>
          </w:p>
        </w:tc>
        <w:tc>
          <w:tcPr>
            <w:tcW w:w="1491" w:type="pct"/>
          </w:tcPr>
          <w:p w:rsidR="00B621EE" w:rsidRPr="004F2567" w:rsidRDefault="00B621EE" w:rsidP="00EF1158">
            <w:pPr>
              <w:rPr>
                <w:rFonts w:asciiTheme="majorHAnsi" w:hAnsiTheme="majorHAnsi"/>
                <w:b/>
              </w:rPr>
            </w:pPr>
            <w:r>
              <w:rPr>
                <w:rFonts w:asciiTheme="majorHAnsi" w:hAnsiTheme="majorHAnsi"/>
              </w:rPr>
              <w:t>Fino a 2 profili</w:t>
            </w:r>
            <w:r w:rsidRPr="004F2567">
              <w:rPr>
                <w:rFonts w:asciiTheme="majorHAnsi" w:hAnsiTheme="majorHAnsi"/>
              </w:rPr>
              <w:t xml:space="preserve">: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B621EE" w:rsidRPr="004F2567" w:rsidRDefault="00B621EE" w:rsidP="00EF1158">
            <w:pPr>
              <w:rPr>
                <w:rFonts w:asciiTheme="majorHAnsi" w:hAnsiTheme="majorHAnsi"/>
                <w:b/>
              </w:rPr>
            </w:pPr>
            <w:r>
              <w:rPr>
                <w:rFonts w:asciiTheme="majorHAnsi" w:hAnsiTheme="majorHAnsi"/>
              </w:rPr>
              <w:t>Fino a 4 profili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B621EE" w:rsidRPr="004F2567" w:rsidRDefault="00B621EE" w:rsidP="00EF1158">
            <w:pPr>
              <w:rPr>
                <w:rFonts w:asciiTheme="majorHAnsi" w:hAnsiTheme="majorHAnsi"/>
              </w:rPr>
            </w:pPr>
            <w:r>
              <w:rPr>
                <w:rFonts w:asciiTheme="majorHAnsi" w:hAnsiTheme="majorHAnsi"/>
              </w:rPr>
              <w:t>Oltre 4 profili</w:t>
            </w:r>
            <w:r w:rsidRPr="004F2567">
              <w:rPr>
                <w:rFonts w:asciiTheme="majorHAnsi" w:hAnsiTheme="majorHAnsi"/>
              </w:rPr>
              <w:t xml:space="preserve">: </w:t>
            </w:r>
            <w:r>
              <w:rPr>
                <w:rFonts w:asciiTheme="majorHAnsi" w:hAnsiTheme="majorHAnsi"/>
                <w:b/>
              </w:rPr>
              <w:t xml:space="preserve">2 </w:t>
            </w:r>
            <w:r w:rsidRPr="004F2567">
              <w:rPr>
                <w:rFonts w:asciiTheme="majorHAnsi" w:hAnsiTheme="majorHAnsi"/>
                <w:b/>
              </w:rPr>
              <w:t>punti</w:t>
            </w:r>
            <w:r w:rsidRPr="004F2567">
              <w:rPr>
                <w:rFonts w:asciiTheme="majorHAnsi" w:hAnsiTheme="majorHAnsi"/>
              </w:rPr>
              <w:t xml:space="preserve"> </w:t>
            </w:r>
          </w:p>
        </w:tc>
        <w:tc>
          <w:tcPr>
            <w:tcW w:w="935" w:type="pct"/>
          </w:tcPr>
          <w:p w:rsidR="00B621EE" w:rsidRPr="004F2567" w:rsidRDefault="00B621EE" w:rsidP="00EF1158">
            <w:pPr>
              <w:jc w:val="center"/>
              <w:rPr>
                <w:rFonts w:asciiTheme="majorHAnsi" w:hAnsiTheme="majorHAnsi"/>
              </w:rPr>
            </w:pPr>
          </w:p>
        </w:tc>
      </w:tr>
      <w:tr w:rsidR="00B621EE" w:rsidRPr="004F2567" w:rsidTr="00EF1158">
        <w:trPr>
          <w:cantSplit/>
        </w:trPr>
        <w:tc>
          <w:tcPr>
            <w:tcW w:w="1036" w:type="pct"/>
            <w:vMerge/>
          </w:tcPr>
          <w:p w:rsidR="00B621EE" w:rsidRPr="004F2567" w:rsidRDefault="00B621EE" w:rsidP="00EF1158">
            <w:pPr>
              <w:rPr>
                <w:rFonts w:asciiTheme="majorHAnsi" w:hAnsiTheme="majorHAnsi"/>
              </w:rPr>
            </w:pPr>
          </w:p>
        </w:tc>
        <w:tc>
          <w:tcPr>
            <w:tcW w:w="1538" w:type="pct"/>
          </w:tcPr>
          <w:p w:rsidR="00B621EE" w:rsidRPr="004F2567" w:rsidRDefault="00B621EE" w:rsidP="00EF1158">
            <w:pPr>
              <w:rPr>
                <w:rFonts w:asciiTheme="majorHAnsi" w:hAnsiTheme="majorHAnsi"/>
              </w:rPr>
            </w:pPr>
            <w:r w:rsidRPr="004F2567">
              <w:rPr>
                <w:rFonts w:asciiTheme="majorHAnsi" w:hAnsiTheme="majorHAnsi"/>
              </w:rPr>
              <w:t>Complessità organizzativa</w:t>
            </w:r>
          </w:p>
          <w:p w:rsidR="00B621EE" w:rsidRPr="004F2567" w:rsidRDefault="00B621EE" w:rsidP="00EF1158">
            <w:pPr>
              <w:rPr>
                <w:rFonts w:asciiTheme="majorHAnsi" w:hAnsiTheme="majorHAnsi"/>
              </w:rPr>
            </w:pPr>
          </w:p>
        </w:tc>
        <w:tc>
          <w:tcPr>
            <w:tcW w:w="1491" w:type="pct"/>
          </w:tcPr>
          <w:p w:rsidR="00B621EE" w:rsidRPr="004F2567" w:rsidRDefault="00B621EE" w:rsidP="00EF1158">
            <w:pPr>
              <w:rPr>
                <w:rFonts w:asciiTheme="majorHAnsi" w:hAnsiTheme="majorHAnsi"/>
                <w:b/>
              </w:rPr>
            </w:pPr>
            <w:r>
              <w:rPr>
                <w:rFonts w:asciiTheme="majorHAnsi" w:hAnsiTheme="majorHAnsi"/>
              </w:rPr>
              <w:t>Fino a 2 servizi</w:t>
            </w:r>
            <w:r w:rsidRPr="004F2567">
              <w:rPr>
                <w:rFonts w:asciiTheme="majorHAnsi" w:hAnsiTheme="majorHAnsi"/>
              </w:rPr>
              <w:t xml:space="preserve">: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B621EE" w:rsidRPr="004F2567" w:rsidRDefault="00B621EE" w:rsidP="00EF1158">
            <w:pPr>
              <w:rPr>
                <w:rFonts w:asciiTheme="majorHAnsi" w:hAnsiTheme="majorHAnsi"/>
                <w:b/>
              </w:rPr>
            </w:pPr>
            <w:r>
              <w:rPr>
                <w:rFonts w:asciiTheme="majorHAnsi" w:hAnsiTheme="majorHAnsi"/>
              </w:rPr>
              <w:t>Fino a 4 servizi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B621EE" w:rsidRPr="004F2567" w:rsidRDefault="00B621EE" w:rsidP="00EF1158">
            <w:pPr>
              <w:rPr>
                <w:rFonts w:asciiTheme="majorHAnsi" w:hAnsiTheme="majorHAnsi"/>
                <w:b/>
              </w:rPr>
            </w:pPr>
            <w:r>
              <w:rPr>
                <w:rFonts w:asciiTheme="majorHAnsi" w:hAnsiTheme="majorHAnsi"/>
              </w:rPr>
              <w:t>Oltre 4 servizi</w:t>
            </w:r>
            <w:r w:rsidRPr="004F2567">
              <w:rPr>
                <w:rFonts w:asciiTheme="majorHAnsi" w:hAnsiTheme="majorHAnsi"/>
              </w:rPr>
              <w:t xml:space="preserve">: </w:t>
            </w:r>
            <w:r>
              <w:rPr>
                <w:rFonts w:asciiTheme="majorHAnsi" w:hAnsiTheme="majorHAnsi"/>
                <w:b/>
              </w:rPr>
              <w:t>2</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rPr>
          <w:cantSplit/>
        </w:trPr>
        <w:tc>
          <w:tcPr>
            <w:tcW w:w="1036" w:type="pct"/>
            <w:vMerge/>
          </w:tcPr>
          <w:p w:rsidR="00B621EE" w:rsidRPr="004F2567" w:rsidRDefault="00B621EE" w:rsidP="00EF1158">
            <w:pPr>
              <w:rPr>
                <w:rFonts w:asciiTheme="majorHAnsi" w:hAnsiTheme="majorHAnsi"/>
              </w:rPr>
            </w:pPr>
          </w:p>
        </w:tc>
        <w:tc>
          <w:tcPr>
            <w:tcW w:w="1538" w:type="pct"/>
          </w:tcPr>
          <w:p w:rsidR="00B621EE" w:rsidRPr="004F2567" w:rsidRDefault="00B621EE" w:rsidP="00EF1158">
            <w:pPr>
              <w:rPr>
                <w:rFonts w:asciiTheme="majorHAnsi" w:hAnsiTheme="majorHAnsi"/>
              </w:rPr>
            </w:pPr>
            <w:r w:rsidRPr="004F2567">
              <w:rPr>
                <w:rFonts w:asciiTheme="majorHAnsi" w:hAnsiTheme="majorHAnsi"/>
              </w:rPr>
              <w:t xml:space="preserve">Complessità dei  procedimenti </w:t>
            </w:r>
          </w:p>
        </w:tc>
        <w:tc>
          <w:tcPr>
            <w:tcW w:w="1491" w:type="pct"/>
          </w:tcPr>
          <w:p w:rsidR="00B621EE" w:rsidRPr="004F2567" w:rsidRDefault="00B621EE" w:rsidP="00EF1158">
            <w:pPr>
              <w:rPr>
                <w:rFonts w:asciiTheme="majorHAnsi" w:hAnsiTheme="majorHAnsi"/>
              </w:rPr>
            </w:pPr>
            <w:r w:rsidRPr="004F2567">
              <w:rPr>
                <w:rFonts w:asciiTheme="majorHAnsi" w:hAnsiTheme="majorHAnsi"/>
                <w:noProof/>
              </w:rPr>
              <w:t xml:space="preserve">Bassa: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B621EE" w:rsidRPr="004F2567" w:rsidRDefault="00B621EE" w:rsidP="00EF1158">
            <w:pPr>
              <w:rPr>
                <w:rFonts w:asciiTheme="majorHAnsi" w:hAnsiTheme="majorHAnsi"/>
                <w:b/>
              </w:rPr>
            </w:pPr>
            <w:r w:rsidRPr="004F2567">
              <w:rPr>
                <w:rFonts w:asciiTheme="majorHAnsi" w:hAnsiTheme="majorHAnsi"/>
              </w:rPr>
              <w:t xml:space="preserve">Media: </w:t>
            </w:r>
            <w:r>
              <w:rPr>
                <w:rFonts w:asciiTheme="majorHAnsi" w:hAnsiTheme="majorHAnsi"/>
                <w:b/>
              </w:rPr>
              <w:t>1,5</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 xml:space="preserve">Alta: </w:t>
            </w:r>
            <w:r>
              <w:rPr>
                <w:rFonts w:asciiTheme="majorHAnsi" w:hAnsiTheme="majorHAnsi"/>
                <w:b/>
              </w:rPr>
              <w:t>2</w:t>
            </w:r>
            <w:r w:rsidRPr="004F2567">
              <w:rPr>
                <w:rFonts w:asciiTheme="majorHAnsi" w:hAnsiTheme="majorHAnsi"/>
                <w:b/>
              </w:rPr>
              <w:t xml:space="preserve"> punti </w:t>
            </w:r>
          </w:p>
        </w:tc>
        <w:tc>
          <w:tcPr>
            <w:tcW w:w="935" w:type="pct"/>
          </w:tcPr>
          <w:p w:rsidR="00B621EE" w:rsidRPr="004F2567" w:rsidRDefault="00B621EE" w:rsidP="00EF1158">
            <w:pPr>
              <w:jc w:val="center"/>
              <w:rPr>
                <w:rFonts w:asciiTheme="majorHAnsi" w:hAnsiTheme="majorHAnsi"/>
              </w:rPr>
            </w:pPr>
          </w:p>
        </w:tc>
      </w:tr>
      <w:tr w:rsidR="00B621EE" w:rsidRPr="004F2567" w:rsidTr="00EF1158">
        <w:trPr>
          <w:cantSplit/>
        </w:trPr>
        <w:tc>
          <w:tcPr>
            <w:tcW w:w="1036" w:type="pct"/>
            <w:vMerge/>
          </w:tcPr>
          <w:p w:rsidR="00B621EE" w:rsidRPr="004F2567" w:rsidRDefault="00B621EE" w:rsidP="00EF1158">
            <w:pPr>
              <w:rPr>
                <w:rFonts w:asciiTheme="majorHAnsi" w:hAnsiTheme="majorHAnsi"/>
              </w:rPr>
            </w:pPr>
          </w:p>
        </w:tc>
        <w:tc>
          <w:tcPr>
            <w:tcW w:w="1538" w:type="pct"/>
          </w:tcPr>
          <w:p w:rsidR="00B621EE" w:rsidRPr="004F2567" w:rsidRDefault="00B621EE" w:rsidP="00EF1158">
            <w:pPr>
              <w:rPr>
                <w:rFonts w:asciiTheme="majorHAnsi" w:hAnsiTheme="majorHAnsi"/>
              </w:rPr>
            </w:pPr>
            <w:r w:rsidRPr="004F2567">
              <w:rPr>
                <w:rFonts w:asciiTheme="majorHAnsi" w:hAnsiTheme="majorHAnsi"/>
              </w:rPr>
              <w:t>Valore delle risorse di bilancio gestite in entrata e in uscita</w:t>
            </w:r>
            <w:r>
              <w:rPr>
                <w:rFonts w:asciiTheme="majorHAnsi" w:hAnsiTheme="majorHAnsi"/>
              </w:rPr>
              <w:t xml:space="preserve"> </w:t>
            </w:r>
            <w:r w:rsidRPr="00EE2603">
              <w:rPr>
                <w:rFonts w:asciiTheme="majorHAnsi" w:hAnsiTheme="majorHAnsi"/>
              </w:rPr>
              <w:t>di parte corrente</w:t>
            </w:r>
          </w:p>
        </w:tc>
        <w:tc>
          <w:tcPr>
            <w:tcW w:w="1491" w:type="pct"/>
          </w:tcPr>
          <w:p w:rsidR="00B621EE" w:rsidRPr="008B12F3" w:rsidRDefault="00B621EE" w:rsidP="00EF1158">
            <w:pPr>
              <w:rPr>
                <w:rFonts w:asciiTheme="majorHAnsi" w:hAnsiTheme="majorHAnsi"/>
              </w:rPr>
            </w:pPr>
            <w:r w:rsidRPr="008B12F3">
              <w:rPr>
                <w:rFonts w:asciiTheme="majorHAnsi" w:hAnsiTheme="majorHAnsi"/>
                <w:noProof/>
              </w:rPr>
              <w:t xml:space="preserve">Fino a </w:t>
            </w:r>
            <w:r>
              <w:rPr>
                <w:rFonts w:asciiTheme="majorHAnsi" w:hAnsiTheme="majorHAnsi"/>
                <w:noProof/>
              </w:rPr>
              <w:t>5</w:t>
            </w:r>
            <w:r w:rsidRPr="008B12F3">
              <w:rPr>
                <w:rFonts w:asciiTheme="majorHAnsi" w:hAnsiTheme="majorHAnsi"/>
                <w:noProof/>
              </w:rPr>
              <w:t xml:space="preserve">00.000: </w:t>
            </w:r>
            <w:r>
              <w:rPr>
                <w:rFonts w:asciiTheme="majorHAnsi" w:hAnsiTheme="majorHAnsi"/>
                <w:b/>
                <w:noProof/>
              </w:rPr>
              <w:t>1</w:t>
            </w:r>
            <w:r w:rsidRPr="008B12F3">
              <w:rPr>
                <w:rFonts w:asciiTheme="majorHAnsi" w:hAnsiTheme="majorHAnsi"/>
                <w:b/>
              </w:rPr>
              <w:t xml:space="preserve"> punt</w:t>
            </w:r>
            <w:r>
              <w:rPr>
                <w:rFonts w:asciiTheme="majorHAnsi" w:hAnsiTheme="majorHAnsi"/>
                <w:b/>
              </w:rPr>
              <w:t>o</w:t>
            </w:r>
            <w:r w:rsidRPr="008B12F3">
              <w:rPr>
                <w:rFonts w:asciiTheme="majorHAnsi" w:hAnsiTheme="majorHAnsi"/>
                <w:b/>
              </w:rPr>
              <w:t xml:space="preserve"> </w:t>
            </w:r>
          </w:p>
          <w:p w:rsidR="00B621EE" w:rsidRPr="008B12F3" w:rsidRDefault="00B621EE" w:rsidP="00EF1158">
            <w:pPr>
              <w:rPr>
                <w:rFonts w:asciiTheme="majorHAnsi" w:hAnsiTheme="majorHAnsi"/>
                <w:b/>
              </w:rPr>
            </w:pPr>
            <w:r w:rsidRPr="008B12F3">
              <w:rPr>
                <w:rFonts w:asciiTheme="majorHAnsi" w:hAnsiTheme="majorHAnsi"/>
                <w:noProof/>
              </w:rPr>
              <w:t xml:space="preserve">Fino a </w:t>
            </w:r>
            <w:r>
              <w:rPr>
                <w:rFonts w:asciiTheme="majorHAnsi" w:hAnsiTheme="majorHAnsi"/>
                <w:noProof/>
              </w:rPr>
              <w:t>1</w:t>
            </w:r>
            <w:r w:rsidRPr="008B12F3">
              <w:rPr>
                <w:rFonts w:asciiTheme="majorHAnsi" w:hAnsiTheme="majorHAnsi"/>
                <w:noProof/>
              </w:rPr>
              <w:t>.000.000</w:t>
            </w:r>
            <w:r w:rsidRPr="008B12F3">
              <w:rPr>
                <w:rFonts w:asciiTheme="majorHAnsi" w:hAnsiTheme="majorHAnsi"/>
              </w:rPr>
              <w:t xml:space="preserve">: </w:t>
            </w:r>
            <w:r>
              <w:rPr>
                <w:rFonts w:asciiTheme="majorHAnsi" w:hAnsiTheme="majorHAnsi"/>
                <w:b/>
              </w:rPr>
              <w:t>1,5</w:t>
            </w:r>
            <w:r w:rsidRPr="008B12F3">
              <w:rPr>
                <w:rFonts w:asciiTheme="majorHAnsi" w:hAnsiTheme="majorHAnsi"/>
                <w:b/>
              </w:rPr>
              <w:t xml:space="preserve"> punti </w:t>
            </w:r>
          </w:p>
          <w:p w:rsidR="00B621EE" w:rsidRPr="004F2567" w:rsidRDefault="00B621EE" w:rsidP="00EF1158">
            <w:pPr>
              <w:rPr>
                <w:rFonts w:asciiTheme="majorHAnsi" w:hAnsiTheme="majorHAnsi"/>
              </w:rPr>
            </w:pPr>
            <w:r>
              <w:rPr>
                <w:rFonts w:asciiTheme="majorHAnsi" w:hAnsiTheme="majorHAnsi"/>
                <w:noProof/>
              </w:rPr>
              <w:t>Oltre</w:t>
            </w:r>
            <w:r w:rsidRPr="008B12F3">
              <w:rPr>
                <w:rFonts w:asciiTheme="majorHAnsi" w:hAnsiTheme="majorHAnsi"/>
                <w:noProof/>
              </w:rPr>
              <w:t xml:space="preserve"> </w:t>
            </w:r>
            <w:r>
              <w:rPr>
                <w:rFonts w:asciiTheme="majorHAnsi" w:hAnsiTheme="majorHAnsi"/>
                <w:noProof/>
              </w:rPr>
              <w:t>1</w:t>
            </w:r>
            <w:r w:rsidRPr="008B12F3">
              <w:rPr>
                <w:rFonts w:asciiTheme="majorHAnsi" w:hAnsiTheme="majorHAnsi"/>
                <w:noProof/>
              </w:rPr>
              <w:t>.000.000</w:t>
            </w:r>
            <w:r w:rsidRPr="008B12F3">
              <w:rPr>
                <w:rFonts w:asciiTheme="majorHAnsi" w:hAnsiTheme="majorHAnsi"/>
              </w:rPr>
              <w:t xml:space="preserve">: </w:t>
            </w:r>
            <w:r>
              <w:rPr>
                <w:rFonts w:asciiTheme="majorHAnsi" w:hAnsiTheme="majorHAnsi"/>
                <w:b/>
              </w:rPr>
              <w:t>2</w:t>
            </w:r>
            <w:r w:rsidRPr="008B12F3">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rPr>
          <w:cantSplit/>
        </w:trPr>
        <w:tc>
          <w:tcPr>
            <w:tcW w:w="1036" w:type="pct"/>
            <w:vMerge w:val="restart"/>
          </w:tcPr>
          <w:p w:rsidR="00B621EE" w:rsidRPr="004F2567" w:rsidRDefault="00B621EE" w:rsidP="00EF1158">
            <w:pPr>
              <w:rPr>
                <w:rFonts w:asciiTheme="majorHAnsi" w:hAnsiTheme="majorHAnsi"/>
              </w:rPr>
            </w:pPr>
            <w:r w:rsidRPr="004F2567">
              <w:rPr>
                <w:rFonts w:asciiTheme="majorHAnsi" w:hAnsiTheme="majorHAnsi"/>
              </w:rPr>
              <w:t>Complessità gestionale</w:t>
            </w:r>
          </w:p>
        </w:tc>
        <w:tc>
          <w:tcPr>
            <w:tcW w:w="1538" w:type="pct"/>
          </w:tcPr>
          <w:p w:rsidR="00B621EE" w:rsidRPr="004F2567" w:rsidRDefault="00B621EE" w:rsidP="00EF1158">
            <w:pPr>
              <w:rPr>
                <w:rFonts w:asciiTheme="majorHAnsi" w:hAnsiTheme="majorHAnsi"/>
              </w:rPr>
            </w:pPr>
            <w:r w:rsidRPr="00EE2603">
              <w:rPr>
                <w:rFonts w:asciiTheme="majorHAnsi" w:hAnsiTheme="majorHAnsi"/>
              </w:rPr>
              <w:t>Complessità del processo di programmazione</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D08CE">
              <w:rPr>
                <w:rFonts w:asciiTheme="majorHAnsi" w:hAnsiTheme="majorHAnsi"/>
                <w:b/>
              </w:rPr>
              <w:t>10</w:t>
            </w:r>
            <w:r w:rsidRPr="004F2567">
              <w:rPr>
                <w:rFonts w:asciiTheme="majorHAnsi" w:hAnsiTheme="majorHAnsi"/>
                <w:b/>
              </w:rPr>
              <w:t xml:space="preserve"> punti</w:t>
            </w:r>
          </w:p>
        </w:tc>
        <w:tc>
          <w:tcPr>
            <w:tcW w:w="935" w:type="pct"/>
          </w:tcPr>
          <w:p w:rsidR="00B621EE" w:rsidRPr="004F2567" w:rsidRDefault="00B621EE" w:rsidP="00EF1158">
            <w:pPr>
              <w:rPr>
                <w:rFonts w:asciiTheme="majorHAnsi" w:hAnsiTheme="majorHAnsi"/>
              </w:rPr>
            </w:pPr>
          </w:p>
        </w:tc>
      </w:tr>
      <w:tr w:rsidR="00B621EE" w:rsidRPr="004F2567" w:rsidTr="00EF1158">
        <w:trPr>
          <w:cantSplit/>
        </w:trPr>
        <w:tc>
          <w:tcPr>
            <w:tcW w:w="1036" w:type="pct"/>
            <w:vMerge/>
          </w:tcPr>
          <w:p w:rsidR="00B621EE" w:rsidRPr="004F2567" w:rsidRDefault="00B621EE" w:rsidP="00EF1158">
            <w:pPr>
              <w:rPr>
                <w:rFonts w:asciiTheme="majorHAnsi" w:hAnsiTheme="majorHAnsi"/>
              </w:rPr>
            </w:pPr>
          </w:p>
        </w:tc>
        <w:tc>
          <w:tcPr>
            <w:tcW w:w="1538" w:type="pct"/>
          </w:tcPr>
          <w:p w:rsidR="00B621EE" w:rsidRPr="004F2567" w:rsidRDefault="00B621EE" w:rsidP="00EF1158">
            <w:pPr>
              <w:rPr>
                <w:rFonts w:asciiTheme="majorHAnsi" w:hAnsiTheme="majorHAnsi"/>
              </w:rPr>
            </w:pPr>
            <w:r w:rsidRPr="004F2567">
              <w:rPr>
                <w:rFonts w:asciiTheme="majorHAnsi" w:hAnsiTheme="majorHAnsi"/>
              </w:rPr>
              <w:t>Grado di rischio e responsabilità</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D08CE">
              <w:rPr>
                <w:rFonts w:asciiTheme="majorHAnsi" w:hAnsiTheme="majorHAnsi"/>
                <w:b/>
              </w:rPr>
              <w:t>10</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c>
          <w:tcPr>
            <w:tcW w:w="1036" w:type="pct"/>
          </w:tcPr>
          <w:p w:rsidR="00B621EE" w:rsidRPr="004F2567" w:rsidRDefault="00B621EE" w:rsidP="00EF1158">
            <w:pPr>
              <w:rPr>
                <w:rFonts w:asciiTheme="majorHAnsi" w:hAnsiTheme="majorHAnsi"/>
              </w:rPr>
            </w:pPr>
            <w:r w:rsidRPr="004F2567">
              <w:rPr>
                <w:rFonts w:asciiTheme="majorHAnsi" w:hAnsiTheme="majorHAnsi"/>
              </w:rPr>
              <w:t>Complessità del sistema relazionale</w:t>
            </w:r>
          </w:p>
        </w:tc>
        <w:tc>
          <w:tcPr>
            <w:tcW w:w="1538" w:type="pct"/>
          </w:tcPr>
          <w:p w:rsidR="00B621EE" w:rsidRPr="004F2567" w:rsidRDefault="00B621EE" w:rsidP="00EF1158">
            <w:pPr>
              <w:rPr>
                <w:rFonts w:asciiTheme="majorHAnsi" w:hAnsiTheme="majorHAnsi"/>
              </w:rPr>
            </w:pPr>
            <w:r w:rsidRPr="004F2567">
              <w:rPr>
                <w:rFonts w:asciiTheme="majorHAnsi" w:hAnsiTheme="majorHAnsi"/>
              </w:rPr>
              <w:t>Grado di complessità delle relazioni esterne e interne</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10</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c>
          <w:tcPr>
            <w:tcW w:w="1036" w:type="pct"/>
            <w:vMerge w:val="restart"/>
          </w:tcPr>
          <w:p w:rsidR="00B621EE" w:rsidRPr="004F2567" w:rsidRDefault="00B621EE" w:rsidP="00EF1158">
            <w:pPr>
              <w:rPr>
                <w:rFonts w:asciiTheme="majorHAnsi" w:hAnsiTheme="majorHAnsi"/>
              </w:rPr>
            </w:pPr>
            <w:r w:rsidRPr="00EE2603">
              <w:rPr>
                <w:rFonts w:asciiTheme="majorHAnsi" w:hAnsiTheme="majorHAnsi"/>
              </w:rPr>
              <w:t>Complessità specialistica</w:t>
            </w:r>
          </w:p>
        </w:tc>
        <w:tc>
          <w:tcPr>
            <w:tcW w:w="1538" w:type="pct"/>
          </w:tcPr>
          <w:p w:rsidR="00B621EE" w:rsidRPr="004F2567" w:rsidRDefault="00B621EE" w:rsidP="00EF1158">
            <w:pPr>
              <w:rPr>
                <w:rFonts w:asciiTheme="majorHAnsi" w:hAnsiTheme="majorHAnsi"/>
              </w:rPr>
            </w:pPr>
            <w:r w:rsidRPr="00EE2603">
              <w:rPr>
                <w:rFonts w:asciiTheme="majorHAnsi" w:hAnsiTheme="majorHAnsi"/>
              </w:rPr>
              <w:t>Responsabilità tecnic</w:t>
            </w:r>
            <w:r>
              <w:rPr>
                <w:rFonts w:asciiTheme="majorHAnsi" w:hAnsiTheme="majorHAnsi"/>
              </w:rPr>
              <w:t>a</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c>
          <w:tcPr>
            <w:tcW w:w="1036" w:type="pct"/>
            <w:vMerge/>
          </w:tcPr>
          <w:p w:rsidR="00B621EE" w:rsidRPr="00EE2603" w:rsidRDefault="00B621EE" w:rsidP="00EF1158">
            <w:pPr>
              <w:rPr>
                <w:rFonts w:asciiTheme="majorHAnsi" w:hAnsiTheme="majorHAnsi"/>
              </w:rPr>
            </w:pPr>
          </w:p>
        </w:tc>
        <w:tc>
          <w:tcPr>
            <w:tcW w:w="1538" w:type="pct"/>
          </w:tcPr>
          <w:p w:rsidR="00B621EE" w:rsidRPr="00EE2603" w:rsidRDefault="00B621EE" w:rsidP="00EF1158">
            <w:pPr>
              <w:rPr>
                <w:rFonts w:asciiTheme="majorHAnsi" w:hAnsiTheme="majorHAnsi"/>
              </w:rPr>
            </w:pPr>
            <w:r w:rsidRPr="00EE2603">
              <w:rPr>
                <w:rFonts w:asciiTheme="majorHAnsi" w:hAnsiTheme="majorHAnsi"/>
              </w:rPr>
              <w:t>Responsabilità amministrativa</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c>
          <w:tcPr>
            <w:tcW w:w="1036" w:type="pct"/>
            <w:vMerge/>
          </w:tcPr>
          <w:p w:rsidR="00B621EE" w:rsidRPr="00EE2603" w:rsidRDefault="00B621EE" w:rsidP="00EF1158">
            <w:pPr>
              <w:rPr>
                <w:rFonts w:asciiTheme="majorHAnsi" w:hAnsiTheme="majorHAnsi"/>
              </w:rPr>
            </w:pPr>
          </w:p>
        </w:tc>
        <w:tc>
          <w:tcPr>
            <w:tcW w:w="1538" w:type="pct"/>
          </w:tcPr>
          <w:p w:rsidR="00B621EE" w:rsidRPr="00EE2603" w:rsidRDefault="00B621EE" w:rsidP="00EF1158">
            <w:pPr>
              <w:rPr>
                <w:rFonts w:asciiTheme="majorHAnsi" w:hAnsiTheme="majorHAnsi"/>
              </w:rPr>
            </w:pPr>
            <w:r w:rsidRPr="00EE2603">
              <w:rPr>
                <w:rFonts w:asciiTheme="majorHAnsi" w:hAnsiTheme="majorHAnsi"/>
              </w:rPr>
              <w:t>Responsabilità contabile</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B621EE" w:rsidRPr="004F2567" w:rsidRDefault="00B621EE" w:rsidP="00EF1158">
            <w:pPr>
              <w:rPr>
                <w:rFonts w:asciiTheme="majorHAnsi" w:hAnsiTheme="majorHAnsi"/>
              </w:rPr>
            </w:pPr>
          </w:p>
        </w:tc>
      </w:tr>
      <w:tr w:rsidR="00B621EE" w:rsidRPr="004F2567" w:rsidTr="00EF1158">
        <w:tc>
          <w:tcPr>
            <w:tcW w:w="1036" w:type="pct"/>
          </w:tcPr>
          <w:p w:rsidR="00B621EE" w:rsidRPr="004F2567" w:rsidRDefault="00B621EE" w:rsidP="00EF1158">
            <w:pPr>
              <w:rPr>
                <w:rFonts w:asciiTheme="majorHAnsi" w:hAnsiTheme="majorHAnsi"/>
              </w:rPr>
            </w:pPr>
            <w:r w:rsidRPr="004F2567">
              <w:rPr>
                <w:rFonts w:asciiTheme="majorHAnsi" w:hAnsiTheme="majorHAnsi"/>
              </w:rPr>
              <w:t>Strategicità dell’area</w:t>
            </w:r>
          </w:p>
        </w:tc>
        <w:tc>
          <w:tcPr>
            <w:tcW w:w="1538" w:type="pct"/>
          </w:tcPr>
          <w:p w:rsidR="00B621EE" w:rsidRPr="004F2567" w:rsidRDefault="00B621EE" w:rsidP="00EF1158">
            <w:pPr>
              <w:rPr>
                <w:rFonts w:asciiTheme="majorHAnsi" w:hAnsiTheme="majorHAnsi"/>
              </w:rPr>
            </w:pPr>
            <w:r w:rsidRPr="004F2567">
              <w:rPr>
                <w:rFonts w:asciiTheme="majorHAnsi" w:hAnsiTheme="majorHAnsi"/>
              </w:rPr>
              <w:t>Rilevanza  della PO rispetto ai programmi dell’ente</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B621EE" w:rsidRPr="004F2567" w:rsidRDefault="00B621EE" w:rsidP="00EF1158">
            <w:pPr>
              <w:rPr>
                <w:rFonts w:asciiTheme="majorHAnsi" w:hAnsiTheme="majorHAnsi"/>
                <w:b/>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rPr>
          <w:cantSplit/>
        </w:trPr>
        <w:tc>
          <w:tcPr>
            <w:tcW w:w="4065" w:type="pct"/>
            <w:gridSpan w:val="3"/>
          </w:tcPr>
          <w:p w:rsidR="00B621EE" w:rsidRPr="004F2567" w:rsidRDefault="00B621EE" w:rsidP="00EF1158">
            <w:pPr>
              <w:rPr>
                <w:rFonts w:asciiTheme="majorHAnsi" w:hAnsiTheme="majorHAnsi"/>
                <w:b/>
              </w:rPr>
            </w:pPr>
            <w:r w:rsidRPr="004F2567">
              <w:rPr>
                <w:rFonts w:asciiTheme="majorHAnsi" w:hAnsiTheme="majorHAnsi"/>
                <w:b/>
              </w:rPr>
              <w:t>TOTALE PUNTEGGIO</w:t>
            </w:r>
          </w:p>
        </w:tc>
        <w:tc>
          <w:tcPr>
            <w:tcW w:w="935" w:type="pct"/>
          </w:tcPr>
          <w:p w:rsidR="00B621EE" w:rsidRPr="004F2567" w:rsidRDefault="00B621EE" w:rsidP="00EF1158">
            <w:pPr>
              <w:jc w:val="center"/>
              <w:rPr>
                <w:rFonts w:asciiTheme="majorHAnsi" w:hAnsiTheme="majorHAnsi"/>
              </w:rPr>
            </w:pPr>
          </w:p>
        </w:tc>
      </w:tr>
    </w:tbl>
    <w:p w:rsidR="00B621EE" w:rsidRDefault="00B621EE" w:rsidP="00556E35">
      <w:pPr>
        <w:rPr>
          <w:b/>
          <w:sz w:val="28"/>
          <w:szCs w:val="28"/>
        </w:rPr>
      </w:pPr>
    </w:p>
    <w:p w:rsidR="00B621EE" w:rsidRDefault="00B621EE" w:rsidP="00556E35">
      <w:pPr>
        <w:rPr>
          <w:b/>
          <w:sz w:val="28"/>
          <w:szCs w:val="28"/>
        </w:rPr>
      </w:pPr>
    </w:p>
    <w:p w:rsidR="00B621EE" w:rsidRDefault="00B621EE" w:rsidP="00B621EE">
      <w:pPr>
        <w:jc w:val="center"/>
        <w:rPr>
          <w:b/>
          <w:sz w:val="28"/>
          <w:szCs w:val="28"/>
        </w:rPr>
      </w:pPr>
      <w:r>
        <w:rPr>
          <w:b/>
          <w:sz w:val="28"/>
          <w:szCs w:val="28"/>
        </w:rPr>
        <w:t>AREA TECNICA-URBANISTICA</w:t>
      </w: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556E35" w:rsidRDefault="00556E35" w:rsidP="00556E35">
      <w:pPr>
        <w:rPr>
          <w:b/>
          <w:sz w:val="28"/>
          <w:szCs w:val="28"/>
        </w:rPr>
      </w:pPr>
    </w:p>
    <w:tbl>
      <w:tblPr>
        <w:tblpPr w:leftFromText="141" w:rightFromText="141" w:vertAnchor="page" w:horzAnchor="margin" w:tblpY="35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2026"/>
        <w:gridCol w:w="3008"/>
        <w:gridCol w:w="2916"/>
        <w:gridCol w:w="1828"/>
      </w:tblGrid>
      <w:tr w:rsidR="00B621EE" w:rsidRPr="004F2567" w:rsidTr="00EF1158">
        <w:tc>
          <w:tcPr>
            <w:tcW w:w="1036" w:type="pct"/>
            <w:tcBorders>
              <w:bottom w:val="single" w:sz="4" w:space="0" w:color="auto"/>
              <w:right w:val="single" w:sz="6" w:space="0" w:color="auto"/>
            </w:tcBorders>
          </w:tcPr>
          <w:p w:rsidR="00B621EE" w:rsidRPr="004F2567" w:rsidRDefault="00B621EE" w:rsidP="00EF1158">
            <w:pPr>
              <w:jc w:val="center"/>
              <w:rPr>
                <w:rFonts w:asciiTheme="majorHAnsi" w:hAnsiTheme="majorHAnsi"/>
                <w:b/>
              </w:rPr>
            </w:pPr>
            <w:r w:rsidRPr="004F2567">
              <w:rPr>
                <w:rFonts w:asciiTheme="majorHAnsi" w:hAnsiTheme="majorHAnsi"/>
                <w:b/>
              </w:rPr>
              <w:t>INDICATORE</w:t>
            </w:r>
          </w:p>
        </w:tc>
        <w:tc>
          <w:tcPr>
            <w:tcW w:w="1538" w:type="pct"/>
            <w:tcBorders>
              <w:left w:val="single" w:sz="6" w:space="0" w:color="auto"/>
              <w:bottom w:val="single" w:sz="4" w:space="0" w:color="auto"/>
              <w:right w:val="single" w:sz="6" w:space="0" w:color="auto"/>
            </w:tcBorders>
          </w:tcPr>
          <w:p w:rsidR="00B621EE" w:rsidRPr="004F2567" w:rsidRDefault="00B621EE" w:rsidP="00EF1158">
            <w:pPr>
              <w:jc w:val="center"/>
              <w:rPr>
                <w:rFonts w:asciiTheme="majorHAnsi" w:hAnsiTheme="majorHAnsi"/>
                <w:b/>
              </w:rPr>
            </w:pPr>
            <w:r w:rsidRPr="004F2567">
              <w:rPr>
                <w:rFonts w:asciiTheme="majorHAnsi" w:hAnsiTheme="majorHAnsi"/>
                <w:b/>
              </w:rPr>
              <w:t>CRITERIO</w:t>
            </w:r>
          </w:p>
        </w:tc>
        <w:tc>
          <w:tcPr>
            <w:tcW w:w="1491" w:type="pct"/>
            <w:tcBorders>
              <w:left w:val="single" w:sz="6" w:space="0" w:color="auto"/>
              <w:bottom w:val="single" w:sz="4" w:space="0" w:color="auto"/>
              <w:right w:val="single" w:sz="6" w:space="0" w:color="auto"/>
            </w:tcBorders>
          </w:tcPr>
          <w:p w:rsidR="00B621EE" w:rsidRPr="004F2567" w:rsidRDefault="00B621EE" w:rsidP="00EF1158">
            <w:pPr>
              <w:jc w:val="center"/>
              <w:rPr>
                <w:rFonts w:asciiTheme="majorHAnsi" w:hAnsiTheme="majorHAnsi"/>
                <w:b/>
              </w:rPr>
            </w:pPr>
            <w:r w:rsidRPr="004F2567">
              <w:rPr>
                <w:rFonts w:asciiTheme="majorHAnsi" w:hAnsiTheme="majorHAnsi"/>
                <w:b/>
              </w:rPr>
              <w:t>DESCRIZIONE PUNTEGGIO</w:t>
            </w:r>
          </w:p>
        </w:tc>
        <w:tc>
          <w:tcPr>
            <w:tcW w:w="935" w:type="pct"/>
            <w:tcBorders>
              <w:left w:val="single" w:sz="6" w:space="0" w:color="auto"/>
              <w:bottom w:val="single" w:sz="4" w:space="0" w:color="auto"/>
            </w:tcBorders>
          </w:tcPr>
          <w:p w:rsidR="00B621EE" w:rsidRPr="004F2567" w:rsidRDefault="00B621EE" w:rsidP="00EF1158">
            <w:pPr>
              <w:jc w:val="center"/>
              <w:rPr>
                <w:rFonts w:asciiTheme="majorHAnsi" w:hAnsiTheme="majorHAnsi"/>
                <w:b/>
              </w:rPr>
            </w:pPr>
            <w:r w:rsidRPr="004F2567">
              <w:rPr>
                <w:rFonts w:asciiTheme="majorHAnsi" w:hAnsiTheme="majorHAnsi"/>
                <w:b/>
              </w:rPr>
              <w:t>PUNTEGGIO OTTENUTO</w:t>
            </w:r>
          </w:p>
        </w:tc>
      </w:tr>
      <w:tr w:rsidR="00B621EE" w:rsidRPr="004F2567" w:rsidTr="00EF1158">
        <w:trPr>
          <w:cantSplit/>
        </w:trPr>
        <w:tc>
          <w:tcPr>
            <w:tcW w:w="1036" w:type="pct"/>
            <w:vMerge w:val="restart"/>
            <w:tcBorders>
              <w:top w:val="single" w:sz="4" w:space="0" w:color="auto"/>
            </w:tcBorders>
          </w:tcPr>
          <w:p w:rsidR="00B621EE" w:rsidRPr="004F2567" w:rsidRDefault="00B621EE" w:rsidP="00EF1158">
            <w:pPr>
              <w:rPr>
                <w:rFonts w:asciiTheme="majorHAnsi" w:hAnsiTheme="majorHAnsi"/>
              </w:rPr>
            </w:pPr>
            <w:r w:rsidRPr="004F2567">
              <w:rPr>
                <w:rFonts w:asciiTheme="majorHAnsi" w:hAnsiTheme="majorHAnsi"/>
              </w:rPr>
              <w:t>Dimensione organizzativa</w:t>
            </w:r>
          </w:p>
        </w:tc>
        <w:tc>
          <w:tcPr>
            <w:tcW w:w="1538" w:type="pct"/>
            <w:tcBorders>
              <w:top w:val="single" w:sz="4" w:space="0" w:color="auto"/>
            </w:tcBorders>
          </w:tcPr>
          <w:p w:rsidR="00B621EE" w:rsidRPr="004F2567" w:rsidRDefault="00B621EE" w:rsidP="00EF1158">
            <w:pPr>
              <w:rPr>
                <w:rFonts w:asciiTheme="majorHAnsi" w:hAnsiTheme="majorHAnsi"/>
              </w:rPr>
            </w:pPr>
            <w:r w:rsidRPr="004F2567">
              <w:rPr>
                <w:rFonts w:asciiTheme="majorHAnsi" w:hAnsiTheme="majorHAnsi"/>
              </w:rPr>
              <w:t>Risorse umane previste in dotazione organica</w:t>
            </w:r>
          </w:p>
        </w:tc>
        <w:tc>
          <w:tcPr>
            <w:tcW w:w="1491" w:type="pct"/>
            <w:tcBorders>
              <w:top w:val="single" w:sz="4" w:space="0" w:color="auto"/>
            </w:tcBorders>
          </w:tcPr>
          <w:p w:rsidR="00B621EE" w:rsidRPr="004F2567" w:rsidRDefault="00B621EE" w:rsidP="00EF1158">
            <w:pPr>
              <w:rPr>
                <w:rFonts w:asciiTheme="majorHAnsi" w:hAnsiTheme="majorHAnsi"/>
                <w:b/>
              </w:rPr>
            </w:pPr>
            <w:r>
              <w:rPr>
                <w:rFonts w:asciiTheme="majorHAnsi" w:hAnsiTheme="majorHAnsi"/>
              </w:rPr>
              <w:t>Da 0 a 5 dipendenti</w:t>
            </w:r>
            <w:r w:rsidRPr="004F2567">
              <w:rPr>
                <w:rFonts w:asciiTheme="majorHAnsi" w:hAnsiTheme="majorHAnsi"/>
              </w:rPr>
              <w:t xml:space="preserve">: </w:t>
            </w:r>
            <w:r>
              <w:rPr>
                <w:rFonts w:asciiTheme="majorHAnsi" w:hAnsiTheme="majorHAnsi"/>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B621EE" w:rsidRPr="004F2567" w:rsidRDefault="00B621EE" w:rsidP="00EF1158">
            <w:pPr>
              <w:rPr>
                <w:rFonts w:asciiTheme="majorHAnsi" w:hAnsiTheme="majorHAnsi"/>
                <w:b/>
              </w:rPr>
            </w:pPr>
            <w:r>
              <w:rPr>
                <w:rFonts w:asciiTheme="majorHAnsi" w:hAnsiTheme="majorHAnsi"/>
              </w:rPr>
              <w:t>Da 6 a 10 dipendenti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B621EE" w:rsidRPr="004F2567" w:rsidRDefault="00B621EE" w:rsidP="00EF1158">
            <w:pPr>
              <w:rPr>
                <w:rFonts w:asciiTheme="majorHAnsi" w:hAnsiTheme="majorHAnsi"/>
                <w:b/>
              </w:rPr>
            </w:pPr>
            <w:r>
              <w:rPr>
                <w:rFonts w:asciiTheme="majorHAnsi" w:hAnsiTheme="majorHAnsi"/>
              </w:rPr>
              <w:t>Oltre 10 dipendenti</w:t>
            </w:r>
            <w:r w:rsidRPr="004F2567">
              <w:rPr>
                <w:rFonts w:asciiTheme="majorHAnsi" w:hAnsiTheme="majorHAnsi"/>
              </w:rPr>
              <w:t xml:space="preserve">: </w:t>
            </w:r>
            <w:r>
              <w:rPr>
                <w:rFonts w:asciiTheme="majorHAnsi" w:hAnsiTheme="majorHAnsi"/>
                <w:b/>
              </w:rPr>
              <w:t xml:space="preserve">2 </w:t>
            </w:r>
            <w:r w:rsidRPr="004F2567">
              <w:rPr>
                <w:rFonts w:asciiTheme="majorHAnsi" w:hAnsiTheme="majorHAnsi"/>
                <w:b/>
              </w:rPr>
              <w:t>punti</w:t>
            </w:r>
            <w:r w:rsidRPr="004F2567">
              <w:rPr>
                <w:rFonts w:asciiTheme="majorHAnsi" w:hAnsiTheme="majorHAnsi"/>
              </w:rPr>
              <w:t xml:space="preserve"> </w:t>
            </w:r>
          </w:p>
        </w:tc>
        <w:tc>
          <w:tcPr>
            <w:tcW w:w="935" w:type="pct"/>
            <w:tcBorders>
              <w:top w:val="single" w:sz="4" w:space="0" w:color="auto"/>
            </w:tcBorders>
          </w:tcPr>
          <w:p w:rsidR="00B621EE" w:rsidRDefault="00B621EE" w:rsidP="00EF1158">
            <w:pPr>
              <w:jc w:val="center"/>
              <w:rPr>
                <w:rFonts w:asciiTheme="majorHAnsi" w:hAnsiTheme="majorHAnsi"/>
              </w:rPr>
            </w:pPr>
          </w:p>
          <w:p w:rsidR="00B621EE" w:rsidRPr="004F2567" w:rsidRDefault="00B621EE" w:rsidP="00EF1158">
            <w:pPr>
              <w:jc w:val="center"/>
              <w:rPr>
                <w:rFonts w:asciiTheme="majorHAnsi" w:hAnsiTheme="majorHAnsi"/>
              </w:rPr>
            </w:pPr>
          </w:p>
        </w:tc>
      </w:tr>
      <w:tr w:rsidR="00B621EE" w:rsidRPr="004F2567" w:rsidTr="00EF1158">
        <w:trPr>
          <w:cantSplit/>
        </w:trPr>
        <w:tc>
          <w:tcPr>
            <w:tcW w:w="1036" w:type="pct"/>
            <w:vMerge/>
          </w:tcPr>
          <w:p w:rsidR="00B621EE" w:rsidRPr="004F2567" w:rsidRDefault="00B621EE" w:rsidP="00EF1158">
            <w:pPr>
              <w:rPr>
                <w:rFonts w:asciiTheme="majorHAnsi" w:hAnsiTheme="majorHAnsi"/>
              </w:rPr>
            </w:pPr>
          </w:p>
        </w:tc>
        <w:tc>
          <w:tcPr>
            <w:tcW w:w="1538" w:type="pct"/>
          </w:tcPr>
          <w:p w:rsidR="00B621EE" w:rsidRPr="004F2567" w:rsidRDefault="00B621EE" w:rsidP="00EF1158">
            <w:pPr>
              <w:rPr>
                <w:rFonts w:asciiTheme="majorHAnsi" w:hAnsiTheme="majorHAnsi"/>
              </w:rPr>
            </w:pPr>
            <w:r w:rsidRPr="004F2567">
              <w:rPr>
                <w:rFonts w:asciiTheme="majorHAnsi" w:hAnsiTheme="majorHAnsi"/>
              </w:rPr>
              <w:t>Quantità di profili professionali coordinati</w:t>
            </w:r>
          </w:p>
        </w:tc>
        <w:tc>
          <w:tcPr>
            <w:tcW w:w="1491" w:type="pct"/>
          </w:tcPr>
          <w:p w:rsidR="00B621EE" w:rsidRPr="004F2567" w:rsidRDefault="00B621EE" w:rsidP="00EF1158">
            <w:pPr>
              <w:rPr>
                <w:rFonts w:asciiTheme="majorHAnsi" w:hAnsiTheme="majorHAnsi"/>
                <w:b/>
              </w:rPr>
            </w:pPr>
            <w:r>
              <w:rPr>
                <w:rFonts w:asciiTheme="majorHAnsi" w:hAnsiTheme="majorHAnsi"/>
              </w:rPr>
              <w:t>Fino a 2 profili</w:t>
            </w:r>
            <w:r w:rsidRPr="004F2567">
              <w:rPr>
                <w:rFonts w:asciiTheme="majorHAnsi" w:hAnsiTheme="majorHAnsi"/>
              </w:rPr>
              <w:t xml:space="preserve">: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B621EE" w:rsidRPr="004F2567" w:rsidRDefault="00B621EE" w:rsidP="00EF1158">
            <w:pPr>
              <w:rPr>
                <w:rFonts w:asciiTheme="majorHAnsi" w:hAnsiTheme="majorHAnsi"/>
                <w:b/>
              </w:rPr>
            </w:pPr>
            <w:r>
              <w:rPr>
                <w:rFonts w:asciiTheme="majorHAnsi" w:hAnsiTheme="majorHAnsi"/>
              </w:rPr>
              <w:t>Fino a 4 profili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B621EE" w:rsidRPr="004F2567" w:rsidRDefault="00B621EE" w:rsidP="00EF1158">
            <w:pPr>
              <w:rPr>
                <w:rFonts w:asciiTheme="majorHAnsi" w:hAnsiTheme="majorHAnsi"/>
              </w:rPr>
            </w:pPr>
            <w:r>
              <w:rPr>
                <w:rFonts w:asciiTheme="majorHAnsi" w:hAnsiTheme="majorHAnsi"/>
              </w:rPr>
              <w:t>Oltre 4 profili</w:t>
            </w:r>
            <w:r w:rsidRPr="004F2567">
              <w:rPr>
                <w:rFonts w:asciiTheme="majorHAnsi" w:hAnsiTheme="majorHAnsi"/>
              </w:rPr>
              <w:t xml:space="preserve">: </w:t>
            </w:r>
            <w:r>
              <w:rPr>
                <w:rFonts w:asciiTheme="majorHAnsi" w:hAnsiTheme="majorHAnsi"/>
                <w:b/>
              </w:rPr>
              <w:t xml:space="preserve">2 </w:t>
            </w:r>
            <w:r w:rsidRPr="004F2567">
              <w:rPr>
                <w:rFonts w:asciiTheme="majorHAnsi" w:hAnsiTheme="majorHAnsi"/>
                <w:b/>
              </w:rPr>
              <w:t>punti</w:t>
            </w:r>
            <w:r w:rsidRPr="004F2567">
              <w:rPr>
                <w:rFonts w:asciiTheme="majorHAnsi" w:hAnsiTheme="majorHAnsi"/>
              </w:rPr>
              <w:t xml:space="preserve"> </w:t>
            </w:r>
          </w:p>
        </w:tc>
        <w:tc>
          <w:tcPr>
            <w:tcW w:w="935" w:type="pct"/>
          </w:tcPr>
          <w:p w:rsidR="00B621EE" w:rsidRPr="004F2567" w:rsidRDefault="00B621EE" w:rsidP="00EF1158">
            <w:pPr>
              <w:jc w:val="center"/>
              <w:rPr>
                <w:rFonts w:asciiTheme="majorHAnsi" w:hAnsiTheme="majorHAnsi"/>
              </w:rPr>
            </w:pPr>
          </w:p>
        </w:tc>
      </w:tr>
      <w:tr w:rsidR="00B621EE" w:rsidRPr="004F2567" w:rsidTr="00EF1158">
        <w:trPr>
          <w:cantSplit/>
        </w:trPr>
        <w:tc>
          <w:tcPr>
            <w:tcW w:w="1036" w:type="pct"/>
            <w:vMerge/>
          </w:tcPr>
          <w:p w:rsidR="00B621EE" w:rsidRPr="004F2567" w:rsidRDefault="00B621EE" w:rsidP="00EF1158">
            <w:pPr>
              <w:rPr>
                <w:rFonts w:asciiTheme="majorHAnsi" w:hAnsiTheme="majorHAnsi"/>
              </w:rPr>
            </w:pPr>
          </w:p>
        </w:tc>
        <w:tc>
          <w:tcPr>
            <w:tcW w:w="1538" w:type="pct"/>
          </w:tcPr>
          <w:p w:rsidR="00B621EE" w:rsidRPr="004F2567" w:rsidRDefault="00B621EE" w:rsidP="00EF1158">
            <w:pPr>
              <w:rPr>
                <w:rFonts w:asciiTheme="majorHAnsi" w:hAnsiTheme="majorHAnsi"/>
              </w:rPr>
            </w:pPr>
            <w:r w:rsidRPr="004F2567">
              <w:rPr>
                <w:rFonts w:asciiTheme="majorHAnsi" w:hAnsiTheme="majorHAnsi"/>
              </w:rPr>
              <w:t>Complessità organizzativa</w:t>
            </w:r>
          </w:p>
          <w:p w:rsidR="00B621EE" w:rsidRPr="004F2567" w:rsidRDefault="00B621EE" w:rsidP="00EF1158">
            <w:pPr>
              <w:rPr>
                <w:rFonts w:asciiTheme="majorHAnsi" w:hAnsiTheme="majorHAnsi"/>
              </w:rPr>
            </w:pPr>
          </w:p>
        </w:tc>
        <w:tc>
          <w:tcPr>
            <w:tcW w:w="1491" w:type="pct"/>
          </w:tcPr>
          <w:p w:rsidR="00B621EE" w:rsidRPr="004F2567" w:rsidRDefault="00B621EE" w:rsidP="00EF1158">
            <w:pPr>
              <w:rPr>
                <w:rFonts w:asciiTheme="majorHAnsi" w:hAnsiTheme="majorHAnsi"/>
                <w:b/>
              </w:rPr>
            </w:pPr>
            <w:r>
              <w:rPr>
                <w:rFonts w:asciiTheme="majorHAnsi" w:hAnsiTheme="majorHAnsi"/>
              </w:rPr>
              <w:t>Fino a 2 servizi</w:t>
            </w:r>
            <w:r w:rsidRPr="004F2567">
              <w:rPr>
                <w:rFonts w:asciiTheme="majorHAnsi" w:hAnsiTheme="majorHAnsi"/>
              </w:rPr>
              <w:t xml:space="preserve">: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B621EE" w:rsidRPr="004F2567" w:rsidRDefault="00B621EE" w:rsidP="00EF1158">
            <w:pPr>
              <w:rPr>
                <w:rFonts w:asciiTheme="majorHAnsi" w:hAnsiTheme="majorHAnsi"/>
                <w:b/>
              </w:rPr>
            </w:pPr>
            <w:r>
              <w:rPr>
                <w:rFonts w:asciiTheme="majorHAnsi" w:hAnsiTheme="majorHAnsi"/>
              </w:rPr>
              <w:t>Fino a 4 servizi</w:t>
            </w:r>
            <w:r w:rsidRPr="004F2567">
              <w:rPr>
                <w:rFonts w:asciiTheme="majorHAnsi" w:hAnsiTheme="majorHAnsi"/>
                <w:b/>
              </w:rPr>
              <w:t xml:space="preserve">: </w:t>
            </w:r>
            <w:r>
              <w:rPr>
                <w:rFonts w:asciiTheme="majorHAnsi" w:hAnsiTheme="majorHAnsi"/>
                <w:b/>
              </w:rPr>
              <w:t xml:space="preserve">1,5 </w:t>
            </w:r>
            <w:r w:rsidRPr="004F2567">
              <w:rPr>
                <w:rFonts w:asciiTheme="majorHAnsi" w:hAnsiTheme="majorHAnsi"/>
                <w:b/>
              </w:rPr>
              <w:t xml:space="preserve">punti </w:t>
            </w:r>
          </w:p>
          <w:p w:rsidR="00B621EE" w:rsidRPr="004F2567" w:rsidRDefault="00B621EE" w:rsidP="00EF1158">
            <w:pPr>
              <w:rPr>
                <w:rFonts w:asciiTheme="majorHAnsi" w:hAnsiTheme="majorHAnsi"/>
                <w:b/>
              </w:rPr>
            </w:pPr>
            <w:r>
              <w:rPr>
                <w:rFonts w:asciiTheme="majorHAnsi" w:hAnsiTheme="majorHAnsi"/>
              </w:rPr>
              <w:t>Oltre 4 servizi</w:t>
            </w:r>
            <w:r w:rsidRPr="004F2567">
              <w:rPr>
                <w:rFonts w:asciiTheme="majorHAnsi" w:hAnsiTheme="majorHAnsi"/>
              </w:rPr>
              <w:t xml:space="preserve">: </w:t>
            </w:r>
            <w:r>
              <w:rPr>
                <w:rFonts w:asciiTheme="majorHAnsi" w:hAnsiTheme="majorHAnsi"/>
                <w:b/>
              </w:rPr>
              <w:t>2</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rPr>
          <w:cantSplit/>
        </w:trPr>
        <w:tc>
          <w:tcPr>
            <w:tcW w:w="1036" w:type="pct"/>
            <w:vMerge/>
          </w:tcPr>
          <w:p w:rsidR="00B621EE" w:rsidRPr="004F2567" w:rsidRDefault="00B621EE" w:rsidP="00EF1158">
            <w:pPr>
              <w:rPr>
                <w:rFonts w:asciiTheme="majorHAnsi" w:hAnsiTheme="majorHAnsi"/>
              </w:rPr>
            </w:pPr>
          </w:p>
        </w:tc>
        <w:tc>
          <w:tcPr>
            <w:tcW w:w="1538" w:type="pct"/>
          </w:tcPr>
          <w:p w:rsidR="00B621EE" w:rsidRPr="004F2567" w:rsidRDefault="00B621EE" w:rsidP="00EF1158">
            <w:pPr>
              <w:rPr>
                <w:rFonts w:asciiTheme="majorHAnsi" w:hAnsiTheme="majorHAnsi"/>
              </w:rPr>
            </w:pPr>
            <w:r w:rsidRPr="004F2567">
              <w:rPr>
                <w:rFonts w:asciiTheme="majorHAnsi" w:hAnsiTheme="majorHAnsi"/>
              </w:rPr>
              <w:t xml:space="preserve">Complessità dei  procedimenti </w:t>
            </w:r>
          </w:p>
        </w:tc>
        <w:tc>
          <w:tcPr>
            <w:tcW w:w="1491" w:type="pct"/>
          </w:tcPr>
          <w:p w:rsidR="00B621EE" w:rsidRPr="004F2567" w:rsidRDefault="00B621EE" w:rsidP="00EF1158">
            <w:pPr>
              <w:rPr>
                <w:rFonts w:asciiTheme="majorHAnsi" w:hAnsiTheme="majorHAnsi"/>
              </w:rPr>
            </w:pPr>
            <w:r w:rsidRPr="004F2567">
              <w:rPr>
                <w:rFonts w:asciiTheme="majorHAnsi" w:hAnsiTheme="majorHAnsi"/>
                <w:noProof/>
              </w:rPr>
              <w:t xml:space="preserve">Bassa: </w:t>
            </w:r>
            <w:r>
              <w:rPr>
                <w:rFonts w:asciiTheme="majorHAnsi" w:hAnsiTheme="majorHAnsi"/>
                <w:b/>
              </w:rPr>
              <w:t>1</w:t>
            </w:r>
            <w:r w:rsidRPr="004F2567">
              <w:rPr>
                <w:rFonts w:asciiTheme="majorHAnsi" w:hAnsiTheme="majorHAnsi"/>
                <w:b/>
              </w:rPr>
              <w:t xml:space="preserve"> punt</w:t>
            </w:r>
            <w:r>
              <w:rPr>
                <w:rFonts w:asciiTheme="majorHAnsi" w:hAnsiTheme="majorHAnsi"/>
                <w:b/>
              </w:rPr>
              <w:t>o</w:t>
            </w:r>
            <w:r w:rsidRPr="004F2567">
              <w:rPr>
                <w:rFonts w:asciiTheme="majorHAnsi" w:hAnsiTheme="majorHAnsi"/>
                <w:b/>
              </w:rPr>
              <w:t xml:space="preserve"> </w:t>
            </w:r>
          </w:p>
          <w:p w:rsidR="00B621EE" w:rsidRPr="004F2567" w:rsidRDefault="00B621EE" w:rsidP="00EF1158">
            <w:pPr>
              <w:rPr>
                <w:rFonts w:asciiTheme="majorHAnsi" w:hAnsiTheme="majorHAnsi"/>
                <w:b/>
              </w:rPr>
            </w:pPr>
            <w:r w:rsidRPr="004F2567">
              <w:rPr>
                <w:rFonts w:asciiTheme="majorHAnsi" w:hAnsiTheme="majorHAnsi"/>
              </w:rPr>
              <w:t xml:space="preserve">Media: </w:t>
            </w:r>
            <w:r>
              <w:rPr>
                <w:rFonts w:asciiTheme="majorHAnsi" w:hAnsiTheme="majorHAnsi"/>
                <w:b/>
              </w:rPr>
              <w:t>1,5</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 xml:space="preserve">Alta: </w:t>
            </w:r>
            <w:r>
              <w:rPr>
                <w:rFonts w:asciiTheme="majorHAnsi" w:hAnsiTheme="majorHAnsi"/>
                <w:b/>
              </w:rPr>
              <w:t>2</w:t>
            </w:r>
            <w:r w:rsidRPr="004F2567">
              <w:rPr>
                <w:rFonts w:asciiTheme="majorHAnsi" w:hAnsiTheme="majorHAnsi"/>
                <w:b/>
              </w:rPr>
              <w:t xml:space="preserve"> punti </w:t>
            </w:r>
          </w:p>
        </w:tc>
        <w:tc>
          <w:tcPr>
            <w:tcW w:w="935" w:type="pct"/>
          </w:tcPr>
          <w:p w:rsidR="00B621EE" w:rsidRPr="004F2567" w:rsidRDefault="00B621EE" w:rsidP="00EF1158">
            <w:pPr>
              <w:jc w:val="center"/>
              <w:rPr>
                <w:rFonts w:asciiTheme="majorHAnsi" w:hAnsiTheme="majorHAnsi"/>
              </w:rPr>
            </w:pPr>
          </w:p>
        </w:tc>
      </w:tr>
      <w:tr w:rsidR="00B621EE" w:rsidRPr="004F2567" w:rsidTr="00EF1158">
        <w:trPr>
          <w:cantSplit/>
        </w:trPr>
        <w:tc>
          <w:tcPr>
            <w:tcW w:w="1036" w:type="pct"/>
            <w:vMerge/>
          </w:tcPr>
          <w:p w:rsidR="00B621EE" w:rsidRPr="004F2567" w:rsidRDefault="00B621EE" w:rsidP="00EF1158">
            <w:pPr>
              <w:rPr>
                <w:rFonts w:asciiTheme="majorHAnsi" w:hAnsiTheme="majorHAnsi"/>
              </w:rPr>
            </w:pPr>
          </w:p>
        </w:tc>
        <w:tc>
          <w:tcPr>
            <w:tcW w:w="1538" w:type="pct"/>
          </w:tcPr>
          <w:p w:rsidR="00B621EE" w:rsidRPr="004F2567" w:rsidRDefault="00B621EE" w:rsidP="00EF1158">
            <w:pPr>
              <w:rPr>
                <w:rFonts w:asciiTheme="majorHAnsi" w:hAnsiTheme="majorHAnsi"/>
              </w:rPr>
            </w:pPr>
            <w:r w:rsidRPr="004F2567">
              <w:rPr>
                <w:rFonts w:asciiTheme="majorHAnsi" w:hAnsiTheme="majorHAnsi"/>
              </w:rPr>
              <w:t>Valore delle risorse di bilancio gestite in entrata e in uscita</w:t>
            </w:r>
            <w:r>
              <w:rPr>
                <w:rFonts w:asciiTheme="majorHAnsi" w:hAnsiTheme="majorHAnsi"/>
              </w:rPr>
              <w:t xml:space="preserve"> </w:t>
            </w:r>
            <w:r w:rsidRPr="00EE2603">
              <w:rPr>
                <w:rFonts w:asciiTheme="majorHAnsi" w:hAnsiTheme="majorHAnsi"/>
              </w:rPr>
              <w:t>di parte corrente</w:t>
            </w:r>
          </w:p>
        </w:tc>
        <w:tc>
          <w:tcPr>
            <w:tcW w:w="1491" w:type="pct"/>
          </w:tcPr>
          <w:p w:rsidR="00B621EE" w:rsidRPr="008B12F3" w:rsidRDefault="00B621EE" w:rsidP="00EF1158">
            <w:pPr>
              <w:rPr>
                <w:rFonts w:asciiTheme="majorHAnsi" w:hAnsiTheme="majorHAnsi"/>
              </w:rPr>
            </w:pPr>
            <w:r w:rsidRPr="008B12F3">
              <w:rPr>
                <w:rFonts w:asciiTheme="majorHAnsi" w:hAnsiTheme="majorHAnsi"/>
                <w:noProof/>
              </w:rPr>
              <w:t xml:space="preserve">Fino a </w:t>
            </w:r>
            <w:r>
              <w:rPr>
                <w:rFonts w:asciiTheme="majorHAnsi" w:hAnsiTheme="majorHAnsi"/>
                <w:noProof/>
              </w:rPr>
              <w:t>5</w:t>
            </w:r>
            <w:r w:rsidRPr="008B12F3">
              <w:rPr>
                <w:rFonts w:asciiTheme="majorHAnsi" w:hAnsiTheme="majorHAnsi"/>
                <w:noProof/>
              </w:rPr>
              <w:t xml:space="preserve">00.000: </w:t>
            </w:r>
            <w:r>
              <w:rPr>
                <w:rFonts w:asciiTheme="majorHAnsi" w:hAnsiTheme="majorHAnsi"/>
                <w:b/>
                <w:noProof/>
              </w:rPr>
              <w:t>1</w:t>
            </w:r>
            <w:r w:rsidRPr="008B12F3">
              <w:rPr>
                <w:rFonts w:asciiTheme="majorHAnsi" w:hAnsiTheme="majorHAnsi"/>
                <w:b/>
              </w:rPr>
              <w:t xml:space="preserve"> punt</w:t>
            </w:r>
            <w:r>
              <w:rPr>
                <w:rFonts w:asciiTheme="majorHAnsi" w:hAnsiTheme="majorHAnsi"/>
                <w:b/>
              </w:rPr>
              <w:t>o</w:t>
            </w:r>
            <w:r w:rsidRPr="008B12F3">
              <w:rPr>
                <w:rFonts w:asciiTheme="majorHAnsi" w:hAnsiTheme="majorHAnsi"/>
                <w:b/>
              </w:rPr>
              <w:t xml:space="preserve"> </w:t>
            </w:r>
          </w:p>
          <w:p w:rsidR="00B621EE" w:rsidRPr="008B12F3" w:rsidRDefault="00B621EE" w:rsidP="00EF1158">
            <w:pPr>
              <w:rPr>
                <w:rFonts w:asciiTheme="majorHAnsi" w:hAnsiTheme="majorHAnsi"/>
                <w:b/>
              </w:rPr>
            </w:pPr>
            <w:r w:rsidRPr="008B12F3">
              <w:rPr>
                <w:rFonts w:asciiTheme="majorHAnsi" w:hAnsiTheme="majorHAnsi"/>
                <w:noProof/>
              </w:rPr>
              <w:t xml:space="preserve">Fino a </w:t>
            </w:r>
            <w:r>
              <w:rPr>
                <w:rFonts w:asciiTheme="majorHAnsi" w:hAnsiTheme="majorHAnsi"/>
                <w:noProof/>
              </w:rPr>
              <w:t>1</w:t>
            </w:r>
            <w:r w:rsidRPr="008B12F3">
              <w:rPr>
                <w:rFonts w:asciiTheme="majorHAnsi" w:hAnsiTheme="majorHAnsi"/>
                <w:noProof/>
              </w:rPr>
              <w:t>.000.000</w:t>
            </w:r>
            <w:r w:rsidRPr="008B12F3">
              <w:rPr>
                <w:rFonts w:asciiTheme="majorHAnsi" w:hAnsiTheme="majorHAnsi"/>
              </w:rPr>
              <w:t xml:space="preserve">: </w:t>
            </w:r>
            <w:r>
              <w:rPr>
                <w:rFonts w:asciiTheme="majorHAnsi" w:hAnsiTheme="majorHAnsi"/>
                <w:b/>
              </w:rPr>
              <w:t>1,5</w:t>
            </w:r>
            <w:r w:rsidRPr="008B12F3">
              <w:rPr>
                <w:rFonts w:asciiTheme="majorHAnsi" w:hAnsiTheme="majorHAnsi"/>
                <w:b/>
              </w:rPr>
              <w:t xml:space="preserve"> punti </w:t>
            </w:r>
          </w:p>
          <w:p w:rsidR="00B621EE" w:rsidRPr="004F2567" w:rsidRDefault="00B621EE" w:rsidP="00EF1158">
            <w:pPr>
              <w:rPr>
                <w:rFonts w:asciiTheme="majorHAnsi" w:hAnsiTheme="majorHAnsi"/>
              </w:rPr>
            </w:pPr>
            <w:r>
              <w:rPr>
                <w:rFonts w:asciiTheme="majorHAnsi" w:hAnsiTheme="majorHAnsi"/>
                <w:noProof/>
              </w:rPr>
              <w:t>Oltre</w:t>
            </w:r>
            <w:r w:rsidRPr="008B12F3">
              <w:rPr>
                <w:rFonts w:asciiTheme="majorHAnsi" w:hAnsiTheme="majorHAnsi"/>
                <w:noProof/>
              </w:rPr>
              <w:t xml:space="preserve"> </w:t>
            </w:r>
            <w:r>
              <w:rPr>
                <w:rFonts w:asciiTheme="majorHAnsi" w:hAnsiTheme="majorHAnsi"/>
                <w:noProof/>
              </w:rPr>
              <w:t>1</w:t>
            </w:r>
            <w:r w:rsidRPr="008B12F3">
              <w:rPr>
                <w:rFonts w:asciiTheme="majorHAnsi" w:hAnsiTheme="majorHAnsi"/>
                <w:noProof/>
              </w:rPr>
              <w:t>.000.000</w:t>
            </w:r>
            <w:r w:rsidRPr="008B12F3">
              <w:rPr>
                <w:rFonts w:asciiTheme="majorHAnsi" w:hAnsiTheme="majorHAnsi"/>
              </w:rPr>
              <w:t xml:space="preserve">: </w:t>
            </w:r>
            <w:r>
              <w:rPr>
                <w:rFonts w:asciiTheme="majorHAnsi" w:hAnsiTheme="majorHAnsi"/>
                <w:b/>
              </w:rPr>
              <w:t>2</w:t>
            </w:r>
            <w:r w:rsidRPr="008B12F3">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rPr>
          <w:cantSplit/>
        </w:trPr>
        <w:tc>
          <w:tcPr>
            <w:tcW w:w="1036" w:type="pct"/>
            <w:vMerge w:val="restart"/>
          </w:tcPr>
          <w:p w:rsidR="00B621EE" w:rsidRPr="004F2567" w:rsidRDefault="00B621EE" w:rsidP="00EF1158">
            <w:pPr>
              <w:rPr>
                <w:rFonts w:asciiTheme="majorHAnsi" w:hAnsiTheme="majorHAnsi"/>
              </w:rPr>
            </w:pPr>
            <w:r w:rsidRPr="004F2567">
              <w:rPr>
                <w:rFonts w:asciiTheme="majorHAnsi" w:hAnsiTheme="majorHAnsi"/>
              </w:rPr>
              <w:t>Complessità gestionale</w:t>
            </w:r>
          </w:p>
        </w:tc>
        <w:tc>
          <w:tcPr>
            <w:tcW w:w="1538" w:type="pct"/>
          </w:tcPr>
          <w:p w:rsidR="00B621EE" w:rsidRPr="004F2567" w:rsidRDefault="00B621EE" w:rsidP="00EF1158">
            <w:pPr>
              <w:rPr>
                <w:rFonts w:asciiTheme="majorHAnsi" w:hAnsiTheme="majorHAnsi"/>
              </w:rPr>
            </w:pPr>
            <w:r w:rsidRPr="00EE2603">
              <w:rPr>
                <w:rFonts w:asciiTheme="majorHAnsi" w:hAnsiTheme="majorHAnsi"/>
              </w:rPr>
              <w:t>Complessità del processo di programmazione</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D08CE">
              <w:rPr>
                <w:rFonts w:asciiTheme="majorHAnsi" w:hAnsiTheme="majorHAnsi"/>
                <w:b/>
              </w:rPr>
              <w:t>10</w:t>
            </w:r>
            <w:r w:rsidRPr="004F2567">
              <w:rPr>
                <w:rFonts w:asciiTheme="majorHAnsi" w:hAnsiTheme="majorHAnsi"/>
                <w:b/>
              </w:rPr>
              <w:t xml:space="preserve"> punti</w:t>
            </w:r>
          </w:p>
        </w:tc>
        <w:tc>
          <w:tcPr>
            <w:tcW w:w="935" w:type="pct"/>
          </w:tcPr>
          <w:p w:rsidR="00B621EE" w:rsidRPr="004F2567" w:rsidRDefault="00B621EE" w:rsidP="00EF1158">
            <w:pPr>
              <w:rPr>
                <w:rFonts w:asciiTheme="majorHAnsi" w:hAnsiTheme="majorHAnsi"/>
              </w:rPr>
            </w:pPr>
          </w:p>
        </w:tc>
      </w:tr>
      <w:tr w:rsidR="00B621EE" w:rsidRPr="004F2567" w:rsidTr="00EF1158">
        <w:trPr>
          <w:cantSplit/>
        </w:trPr>
        <w:tc>
          <w:tcPr>
            <w:tcW w:w="1036" w:type="pct"/>
            <w:vMerge/>
          </w:tcPr>
          <w:p w:rsidR="00B621EE" w:rsidRPr="004F2567" w:rsidRDefault="00B621EE" w:rsidP="00EF1158">
            <w:pPr>
              <w:rPr>
                <w:rFonts w:asciiTheme="majorHAnsi" w:hAnsiTheme="majorHAnsi"/>
              </w:rPr>
            </w:pPr>
          </w:p>
        </w:tc>
        <w:tc>
          <w:tcPr>
            <w:tcW w:w="1538" w:type="pct"/>
          </w:tcPr>
          <w:p w:rsidR="00B621EE" w:rsidRPr="004F2567" w:rsidRDefault="00B621EE" w:rsidP="00EF1158">
            <w:pPr>
              <w:rPr>
                <w:rFonts w:asciiTheme="majorHAnsi" w:hAnsiTheme="majorHAnsi"/>
              </w:rPr>
            </w:pPr>
            <w:r w:rsidRPr="004F2567">
              <w:rPr>
                <w:rFonts w:asciiTheme="majorHAnsi" w:hAnsiTheme="majorHAnsi"/>
              </w:rPr>
              <w:t>Grado di rischio e responsabilità</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D08CE">
              <w:rPr>
                <w:rFonts w:asciiTheme="majorHAnsi" w:hAnsiTheme="majorHAnsi"/>
                <w:b/>
              </w:rPr>
              <w:t>10</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c>
          <w:tcPr>
            <w:tcW w:w="1036" w:type="pct"/>
          </w:tcPr>
          <w:p w:rsidR="00B621EE" w:rsidRPr="004F2567" w:rsidRDefault="00B621EE" w:rsidP="00EF1158">
            <w:pPr>
              <w:rPr>
                <w:rFonts w:asciiTheme="majorHAnsi" w:hAnsiTheme="majorHAnsi"/>
              </w:rPr>
            </w:pPr>
            <w:r w:rsidRPr="004F2567">
              <w:rPr>
                <w:rFonts w:asciiTheme="majorHAnsi" w:hAnsiTheme="majorHAnsi"/>
              </w:rPr>
              <w:t>Complessità del sistema relazionale</w:t>
            </w:r>
          </w:p>
        </w:tc>
        <w:tc>
          <w:tcPr>
            <w:tcW w:w="1538" w:type="pct"/>
          </w:tcPr>
          <w:p w:rsidR="00B621EE" w:rsidRPr="004F2567" w:rsidRDefault="00B621EE" w:rsidP="00EF1158">
            <w:pPr>
              <w:rPr>
                <w:rFonts w:asciiTheme="majorHAnsi" w:hAnsiTheme="majorHAnsi"/>
              </w:rPr>
            </w:pPr>
            <w:r w:rsidRPr="004F2567">
              <w:rPr>
                <w:rFonts w:asciiTheme="majorHAnsi" w:hAnsiTheme="majorHAnsi"/>
              </w:rPr>
              <w:t>Grado di complessità delle relazioni esterne e interne</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4</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7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10</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c>
          <w:tcPr>
            <w:tcW w:w="1036" w:type="pct"/>
            <w:vMerge w:val="restart"/>
          </w:tcPr>
          <w:p w:rsidR="00B621EE" w:rsidRPr="004F2567" w:rsidRDefault="00B621EE" w:rsidP="00EF1158">
            <w:pPr>
              <w:rPr>
                <w:rFonts w:asciiTheme="majorHAnsi" w:hAnsiTheme="majorHAnsi"/>
              </w:rPr>
            </w:pPr>
            <w:r w:rsidRPr="00EE2603">
              <w:rPr>
                <w:rFonts w:asciiTheme="majorHAnsi" w:hAnsiTheme="majorHAnsi"/>
              </w:rPr>
              <w:t>Complessità specialistica</w:t>
            </w:r>
          </w:p>
        </w:tc>
        <w:tc>
          <w:tcPr>
            <w:tcW w:w="1538" w:type="pct"/>
          </w:tcPr>
          <w:p w:rsidR="00B621EE" w:rsidRPr="004F2567" w:rsidRDefault="00B621EE" w:rsidP="00EF1158">
            <w:pPr>
              <w:rPr>
                <w:rFonts w:asciiTheme="majorHAnsi" w:hAnsiTheme="majorHAnsi"/>
              </w:rPr>
            </w:pPr>
            <w:r w:rsidRPr="00EE2603">
              <w:rPr>
                <w:rFonts w:asciiTheme="majorHAnsi" w:hAnsiTheme="majorHAnsi"/>
              </w:rPr>
              <w:t>Responsabilità tecnic</w:t>
            </w:r>
            <w:r>
              <w:rPr>
                <w:rFonts w:asciiTheme="majorHAnsi" w:hAnsiTheme="majorHAnsi"/>
              </w:rPr>
              <w:t>a</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c>
          <w:tcPr>
            <w:tcW w:w="1036" w:type="pct"/>
            <w:vMerge/>
          </w:tcPr>
          <w:p w:rsidR="00B621EE" w:rsidRPr="00EE2603" w:rsidRDefault="00B621EE" w:rsidP="00EF1158">
            <w:pPr>
              <w:rPr>
                <w:rFonts w:asciiTheme="majorHAnsi" w:hAnsiTheme="majorHAnsi"/>
              </w:rPr>
            </w:pPr>
          </w:p>
        </w:tc>
        <w:tc>
          <w:tcPr>
            <w:tcW w:w="1538" w:type="pct"/>
          </w:tcPr>
          <w:p w:rsidR="00B621EE" w:rsidRPr="00EE2603" w:rsidRDefault="00B621EE" w:rsidP="00EF1158">
            <w:pPr>
              <w:rPr>
                <w:rFonts w:asciiTheme="majorHAnsi" w:hAnsiTheme="majorHAnsi"/>
              </w:rPr>
            </w:pPr>
            <w:r w:rsidRPr="00EE2603">
              <w:rPr>
                <w:rFonts w:asciiTheme="majorHAnsi" w:hAnsiTheme="majorHAnsi"/>
              </w:rPr>
              <w:t>Responsabilità amministrativa</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c>
          <w:tcPr>
            <w:tcW w:w="1036" w:type="pct"/>
            <w:vMerge/>
          </w:tcPr>
          <w:p w:rsidR="00B621EE" w:rsidRPr="00EE2603" w:rsidRDefault="00B621EE" w:rsidP="00EF1158">
            <w:pPr>
              <w:rPr>
                <w:rFonts w:asciiTheme="majorHAnsi" w:hAnsiTheme="majorHAnsi"/>
              </w:rPr>
            </w:pPr>
          </w:p>
        </w:tc>
        <w:tc>
          <w:tcPr>
            <w:tcW w:w="1538" w:type="pct"/>
          </w:tcPr>
          <w:p w:rsidR="00B621EE" w:rsidRPr="00EE2603" w:rsidRDefault="00B621EE" w:rsidP="00EF1158">
            <w:pPr>
              <w:rPr>
                <w:rFonts w:asciiTheme="majorHAnsi" w:hAnsiTheme="majorHAnsi"/>
              </w:rPr>
            </w:pPr>
            <w:r w:rsidRPr="00EE2603">
              <w:rPr>
                <w:rFonts w:asciiTheme="majorHAnsi" w:hAnsiTheme="majorHAnsi"/>
              </w:rPr>
              <w:t>Responsabilità contabile</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B621EE" w:rsidRPr="004F2567" w:rsidRDefault="00B621EE" w:rsidP="00EF1158">
            <w:pPr>
              <w:rPr>
                <w:rFonts w:asciiTheme="majorHAnsi" w:hAnsiTheme="majorHAnsi"/>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B621EE" w:rsidRPr="004F2567" w:rsidRDefault="00B621EE" w:rsidP="00EF1158">
            <w:pPr>
              <w:rPr>
                <w:rFonts w:asciiTheme="majorHAnsi" w:hAnsiTheme="majorHAnsi"/>
              </w:rPr>
            </w:pPr>
          </w:p>
        </w:tc>
      </w:tr>
      <w:tr w:rsidR="00B621EE" w:rsidRPr="004F2567" w:rsidTr="00EF1158">
        <w:tc>
          <w:tcPr>
            <w:tcW w:w="1036" w:type="pct"/>
          </w:tcPr>
          <w:p w:rsidR="00B621EE" w:rsidRPr="004F2567" w:rsidRDefault="00B621EE" w:rsidP="00EF1158">
            <w:pPr>
              <w:rPr>
                <w:rFonts w:asciiTheme="majorHAnsi" w:hAnsiTheme="majorHAnsi"/>
              </w:rPr>
            </w:pPr>
            <w:r w:rsidRPr="004F2567">
              <w:rPr>
                <w:rFonts w:asciiTheme="majorHAnsi" w:hAnsiTheme="majorHAnsi"/>
              </w:rPr>
              <w:t>Strategicità dell’area</w:t>
            </w:r>
          </w:p>
        </w:tc>
        <w:tc>
          <w:tcPr>
            <w:tcW w:w="1538" w:type="pct"/>
          </w:tcPr>
          <w:p w:rsidR="00B621EE" w:rsidRPr="004F2567" w:rsidRDefault="00B621EE" w:rsidP="00EF1158">
            <w:pPr>
              <w:rPr>
                <w:rFonts w:asciiTheme="majorHAnsi" w:hAnsiTheme="majorHAnsi"/>
              </w:rPr>
            </w:pPr>
            <w:r w:rsidRPr="004F2567">
              <w:rPr>
                <w:rFonts w:asciiTheme="majorHAnsi" w:hAnsiTheme="majorHAnsi"/>
              </w:rPr>
              <w:t>Rilevanza  della PO rispetto ai programmi dell’ente</w:t>
            </w:r>
          </w:p>
        </w:tc>
        <w:tc>
          <w:tcPr>
            <w:tcW w:w="1491" w:type="pct"/>
          </w:tcPr>
          <w:p w:rsidR="00B621EE" w:rsidRPr="004F2567" w:rsidRDefault="00B621EE" w:rsidP="00EF1158">
            <w:pPr>
              <w:rPr>
                <w:rFonts w:asciiTheme="majorHAnsi" w:hAnsiTheme="majorHAnsi"/>
                <w:b/>
              </w:rPr>
            </w:pPr>
            <w:r w:rsidRPr="004F2567">
              <w:rPr>
                <w:rFonts w:asciiTheme="majorHAnsi" w:hAnsiTheme="majorHAnsi"/>
              </w:rPr>
              <w:t xml:space="preserve">Basso: </w:t>
            </w:r>
            <w:r w:rsidRPr="004F2567">
              <w:rPr>
                <w:rFonts w:asciiTheme="majorHAnsi" w:hAnsiTheme="majorHAnsi"/>
                <w:b/>
              </w:rPr>
              <w:t xml:space="preserve">fino a </w:t>
            </w:r>
            <w:r>
              <w:rPr>
                <w:rFonts w:asciiTheme="majorHAnsi" w:hAnsiTheme="majorHAnsi"/>
                <w:b/>
              </w:rPr>
              <w:t>5</w:t>
            </w:r>
            <w:r w:rsidRPr="004F2567">
              <w:rPr>
                <w:rFonts w:asciiTheme="majorHAnsi" w:hAnsiTheme="majorHAnsi"/>
                <w:b/>
              </w:rPr>
              <w:t xml:space="preserve"> punti </w:t>
            </w:r>
          </w:p>
          <w:p w:rsidR="00B621EE" w:rsidRPr="004F2567" w:rsidRDefault="00B621EE" w:rsidP="00EF1158">
            <w:pPr>
              <w:rPr>
                <w:rFonts w:asciiTheme="majorHAnsi" w:hAnsiTheme="majorHAnsi"/>
                <w:b/>
              </w:rPr>
            </w:pPr>
            <w:r w:rsidRPr="004F2567">
              <w:rPr>
                <w:rFonts w:asciiTheme="majorHAnsi" w:hAnsiTheme="majorHAnsi"/>
              </w:rPr>
              <w:t>Medio</w:t>
            </w:r>
            <w:r w:rsidRPr="004F2567">
              <w:rPr>
                <w:rFonts w:asciiTheme="majorHAnsi" w:hAnsiTheme="majorHAnsi"/>
                <w:b/>
              </w:rPr>
              <w:t xml:space="preserve">: fino a </w:t>
            </w:r>
            <w:r>
              <w:rPr>
                <w:rFonts w:asciiTheme="majorHAnsi" w:hAnsiTheme="majorHAnsi"/>
                <w:b/>
              </w:rPr>
              <w:t xml:space="preserve">10 </w:t>
            </w:r>
            <w:r w:rsidRPr="004F2567">
              <w:rPr>
                <w:rFonts w:asciiTheme="majorHAnsi" w:hAnsiTheme="majorHAnsi"/>
                <w:b/>
              </w:rPr>
              <w:t xml:space="preserve">punti </w:t>
            </w:r>
          </w:p>
          <w:p w:rsidR="00B621EE" w:rsidRPr="004F2567" w:rsidRDefault="00B621EE" w:rsidP="00EF1158">
            <w:pPr>
              <w:rPr>
                <w:rFonts w:asciiTheme="majorHAnsi" w:hAnsiTheme="majorHAnsi"/>
                <w:b/>
              </w:rPr>
            </w:pPr>
            <w:r w:rsidRPr="004F2567">
              <w:rPr>
                <w:rFonts w:asciiTheme="majorHAnsi" w:hAnsiTheme="majorHAnsi"/>
              </w:rPr>
              <w:t xml:space="preserve">Alto: </w:t>
            </w:r>
            <w:r w:rsidRPr="004F2567">
              <w:rPr>
                <w:rFonts w:asciiTheme="majorHAnsi" w:hAnsiTheme="majorHAnsi"/>
                <w:b/>
              </w:rPr>
              <w:t>fino a</w:t>
            </w:r>
            <w:r w:rsidRPr="004F2567">
              <w:rPr>
                <w:rFonts w:asciiTheme="majorHAnsi" w:hAnsiTheme="majorHAnsi"/>
              </w:rPr>
              <w:t xml:space="preserve"> </w:t>
            </w:r>
            <w:r w:rsidRPr="00EE2603">
              <w:rPr>
                <w:rFonts w:asciiTheme="majorHAnsi" w:hAnsiTheme="majorHAnsi"/>
                <w:b/>
              </w:rPr>
              <w:t>15</w:t>
            </w:r>
            <w:r w:rsidRPr="004F2567">
              <w:rPr>
                <w:rFonts w:asciiTheme="majorHAnsi" w:hAnsiTheme="majorHAnsi"/>
                <w:b/>
              </w:rPr>
              <w:t xml:space="preserve"> punti</w:t>
            </w:r>
          </w:p>
        </w:tc>
        <w:tc>
          <w:tcPr>
            <w:tcW w:w="935" w:type="pct"/>
          </w:tcPr>
          <w:p w:rsidR="00B621EE" w:rsidRPr="004F2567" w:rsidRDefault="00B621EE" w:rsidP="00EF1158">
            <w:pPr>
              <w:jc w:val="center"/>
              <w:rPr>
                <w:rFonts w:asciiTheme="majorHAnsi" w:hAnsiTheme="majorHAnsi"/>
              </w:rPr>
            </w:pPr>
          </w:p>
        </w:tc>
      </w:tr>
      <w:tr w:rsidR="00B621EE" w:rsidRPr="004F2567" w:rsidTr="00EF1158">
        <w:trPr>
          <w:cantSplit/>
        </w:trPr>
        <w:tc>
          <w:tcPr>
            <w:tcW w:w="4065" w:type="pct"/>
            <w:gridSpan w:val="3"/>
          </w:tcPr>
          <w:p w:rsidR="00B621EE" w:rsidRPr="004F2567" w:rsidRDefault="00B621EE" w:rsidP="00EF1158">
            <w:pPr>
              <w:rPr>
                <w:rFonts w:asciiTheme="majorHAnsi" w:hAnsiTheme="majorHAnsi"/>
                <w:b/>
              </w:rPr>
            </w:pPr>
            <w:r w:rsidRPr="004F2567">
              <w:rPr>
                <w:rFonts w:asciiTheme="majorHAnsi" w:hAnsiTheme="majorHAnsi"/>
                <w:b/>
              </w:rPr>
              <w:t>TOTALE PUNTEGGIO</w:t>
            </w:r>
          </w:p>
        </w:tc>
        <w:tc>
          <w:tcPr>
            <w:tcW w:w="935" w:type="pct"/>
          </w:tcPr>
          <w:p w:rsidR="00B621EE" w:rsidRPr="004F2567" w:rsidRDefault="00B621EE" w:rsidP="00EF1158">
            <w:pPr>
              <w:jc w:val="center"/>
              <w:rPr>
                <w:rFonts w:asciiTheme="majorHAnsi" w:hAnsiTheme="majorHAnsi"/>
              </w:rPr>
            </w:pPr>
          </w:p>
        </w:tc>
      </w:tr>
    </w:tbl>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B621EE">
      <w:pPr>
        <w:jc w:val="center"/>
        <w:rPr>
          <w:b/>
          <w:sz w:val="28"/>
          <w:szCs w:val="28"/>
        </w:rPr>
      </w:pPr>
      <w:r>
        <w:rPr>
          <w:b/>
          <w:sz w:val="28"/>
          <w:szCs w:val="28"/>
        </w:rPr>
        <w:t>AREA VIGILANZA</w:t>
      </w: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B621EE" w:rsidRDefault="00B621EE" w:rsidP="00556E35">
      <w:pPr>
        <w:rPr>
          <w:b/>
          <w:sz w:val="28"/>
          <w:szCs w:val="28"/>
        </w:rPr>
      </w:pPr>
    </w:p>
    <w:p w:rsidR="0015684A" w:rsidRDefault="0015684A" w:rsidP="00556E35">
      <w:pPr>
        <w:rPr>
          <w:b/>
          <w:sz w:val="28"/>
          <w:szCs w:val="28"/>
        </w:rPr>
      </w:pPr>
      <w:r>
        <w:rPr>
          <w:b/>
          <w:sz w:val="28"/>
          <w:szCs w:val="28"/>
        </w:rPr>
        <w:t>ALLEGATO C</w:t>
      </w:r>
    </w:p>
    <w:p w:rsidR="0015684A" w:rsidRDefault="0015684A" w:rsidP="0015684A">
      <w:pPr>
        <w:pStyle w:val="Predefinito"/>
        <w:jc w:val="center"/>
      </w:pPr>
    </w:p>
    <w:p w:rsidR="0015684A" w:rsidRDefault="0015684A" w:rsidP="0015684A">
      <w:pPr>
        <w:pStyle w:val="Predefinito"/>
        <w:jc w:val="center"/>
      </w:pPr>
      <w:r>
        <w:rPr>
          <w:b/>
        </w:rPr>
        <w:t>ORGANIGRAMMA FUNZIONIGRAMMA E REPERTORIO ATTIVITA’</w:t>
      </w:r>
    </w:p>
    <w:p w:rsidR="0015684A" w:rsidRDefault="0015684A" w:rsidP="0015684A">
      <w:pPr>
        <w:pStyle w:val="Predefinito"/>
        <w:jc w:val="center"/>
      </w:pPr>
    </w:p>
    <w:p w:rsidR="0015684A" w:rsidRDefault="0015684A" w:rsidP="0015684A">
      <w:pPr>
        <w:pStyle w:val="Predefinito"/>
        <w:jc w:val="center"/>
      </w:pPr>
    </w:p>
    <w:p w:rsidR="0015684A" w:rsidRDefault="0015684A" w:rsidP="0015684A">
      <w:pPr>
        <w:pStyle w:val="Predefinito"/>
        <w:jc w:val="center"/>
      </w:pPr>
    </w:p>
    <w:p w:rsidR="0015684A" w:rsidRPr="0015684A" w:rsidRDefault="0015684A" w:rsidP="0015684A">
      <w:pPr>
        <w:pStyle w:val="Predefinito"/>
        <w:jc w:val="center"/>
        <w:rPr>
          <w:sz w:val="24"/>
          <w:szCs w:val="24"/>
        </w:rPr>
      </w:pPr>
      <w:r w:rsidRPr="0015684A">
        <w:rPr>
          <w:b/>
          <w:sz w:val="24"/>
          <w:szCs w:val="24"/>
        </w:rPr>
        <w:t>AREA AMMINISTRATIVA - DEMOGRAFICA- SOCIALE</w:t>
      </w:r>
    </w:p>
    <w:p w:rsidR="0015684A" w:rsidRDefault="0015684A" w:rsidP="0015684A">
      <w:pPr>
        <w:pStyle w:val="Predefinito"/>
      </w:pPr>
    </w:p>
    <w:tbl>
      <w:tblPr>
        <w:tblW w:w="9919" w:type="dxa"/>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889"/>
        <w:gridCol w:w="1127"/>
        <w:gridCol w:w="1341"/>
        <w:gridCol w:w="2305"/>
        <w:gridCol w:w="2257"/>
      </w:tblGrid>
      <w:tr w:rsidR="0015684A" w:rsidTr="00556E35">
        <w:tc>
          <w:tcPr>
            <w:tcW w:w="28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 xml:space="preserve">Qualifica </w:t>
            </w: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roofErr w:type="spellStart"/>
            <w:r>
              <w:rPr>
                <w:b/>
              </w:rPr>
              <w:t>Cat</w:t>
            </w:r>
            <w:proofErr w:type="spellEnd"/>
            <w:r>
              <w:rPr>
                <w:b/>
              </w:rPr>
              <w:t xml:space="preserve"> giuridica </w:t>
            </w:r>
          </w:p>
        </w:tc>
        <w:tc>
          <w:tcPr>
            <w:tcW w:w="13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 xml:space="preserve">Risorse </w:t>
            </w:r>
          </w:p>
          <w:p w:rsidR="0015684A" w:rsidRDefault="0015684A" w:rsidP="0015684A">
            <w:pPr>
              <w:pStyle w:val="Predefinito"/>
              <w:spacing w:after="0" w:line="100" w:lineRule="atLeast"/>
            </w:pPr>
            <w:r>
              <w:rPr>
                <w:b/>
              </w:rPr>
              <w:t xml:space="preserve">assegnate </w:t>
            </w:r>
          </w:p>
        </w:tc>
        <w:tc>
          <w:tcPr>
            <w:tcW w:w="23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 xml:space="preserve">Posti coperti </w:t>
            </w:r>
          </w:p>
        </w:tc>
        <w:tc>
          <w:tcPr>
            <w:tcW w:w="2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Assegnazione</w:t>
            </w:r>
          </w:p>
        </w:tc>
      </w:tr>
      <w:tr w:rsidR="0015684A" w:rsidTr="00556E35">
        <w:tc>
          <w:tcPr>
            <w:tcW w:w="28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Istruttore direttivo amministrativo</w:t>
            </w: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center"/>
            </w:pPr>
            <w:r>
              <w:t>D1</w:t>
            </w:r>
          </w:p>
        </w:tc>
        <w:tc>
          <w:tcPr>
            <w:tcW w:w="13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center"/>
            </w:pPr>
            <w:r>
              <w:t>1</w:t>
            </w:r>
          </w:p>
        </w:tc>
        <w:tc>
          <w:tcPr>
            <w:tcW w:w="23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56E35" w:rsidRDefault="00556E35" w:rsidP="00556E35">
            <w:pPr>
              <w:pStyle w:val="Predefinito"/>
              <w:spacing w:after="0" w:line="100" w:lineRule="atLeast"/>
              <w:jc w:val="both"/>
            </w:pPr>
            <w:r>
              <w:t>In pensione dal 30.11.2018</w:t>
            </w:r>
          </w:p>
          <w:p w:rsidR="00556E35" w:rsidRDefault="00556E35" w:rsidP="00556E35">
            <w:pPr>
              <w:pStyle w:val="Predefinito"/>
              <w:spacing w:after="0" w:line="100" w:lineRule="atLeast"/>
              <w:jc w:val="both"/>
            </w:pPr>
            <w:r>
              <w:t>Posto da coprire mediante concorso – previsto nel Programma fabbisogno personale 2019-2021</w:t>
            </w:r>
          </w:p>
          <w:p w:rsidR="0015684A" w:rsidRDefault="00556E35" w:rsidP="00556E35">
            <w:pPr>
              <w:pStyle w:val="Predefinito"/>
              <w:spacing w:after="0" w:line="100" w:lineRule="atLeast"/>
              <w:jc w:val="both"/>
            </w:pPr>
            <w:r>
              <w:t>Da gestire in forma associata fino ad assunzione</w:t>
            </w:r>
          </w:p>
        </w:tc>
        <w:tc>
          <w:tcPr>
            <w:tcW w:w="2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
        </w:tc>
      </w:tr>
      <w:tr w:rsidR="0015684A" w:rsidTr="00556E35">
        <w:tc>
          <w:tcPr>
            <w:tcW w:w="28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Collaboratore amministrativo</w:t>
            </w: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center"/>
            </w:pPr>
            <w:r>
              <w:t>B</w:t>
            </w:r>
          </w:p>
        </w:tc>
        <w:tc>
          <w:tcPr>
            <w:tcW w:w="13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center"/>
            </w:pPr>
            <w:r>
              <w:t>1</w:t>
            </w:r>
          </w:p>
        </w:tc>
        <w:tc>
          <w:tcPr>
            <w:tcW w:w="23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556E35" w:rsidP="0015684A">
            <w:pPr>
              <w:pStyle w:val="Predefinito"/>
              <w:spacing w:after="0" w:line="100" w:lineRule="atLeast"/>
              <w:jc w:val="center"/>
            </w:pPr>
            <w:r>
              <w:t>1</w:t>
            </w:r>
          </w:p>
        </w:tc>
        <w:tc>
          <w:tcPr>
            <w:tcW w:w="2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Area amministrativa</w:t>
            </w:r>
          </w:p>
        </w:tc>
      </w:tr>
      <w:tr w:rsidR="0015684A" w:rsidTr="00556E35">
        <w:tc>
          <w:tcPr>
            <w:tcW w:w="28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Collaboratore amministrativo</w:t>
            </w: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center"/>
            </w:pPr>
            <w:r>
              <w:t>B</w:t>
            </w:r>
          </w:p>
        </w:tc>
        <w:tc>
          <w:tcPr>
            <w:tcW w:w="13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center"/>
            </w:pPr>
            <w:r>
              <w:t>1</w:t>
            </w:r>
          </w:p>
        </w:tc>
        <w:tc>
          <w:tcPr>
            <w:tcW w:w="23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556E35" w:rsidP="0015684A">
            <w:pPr>
              <w:pStyle w:val="Predefinito"/>
              <w:spacing w:after="0" w:line="100" w:lineRule="atLeast"/>
              <w:jc w:val="center"/>
            </w:pPr>
            <w:r>
              <w:t>1</w:t>
            </w:r>
          </w:p>
        </w:tc>
        <w:tc>
          <w:tcPr>
            <w:tcW w:w="2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Area amministrativa</w:t>
            </w:r>
          </w:p>
        </w:tc>
      </w:tr>
      <w:tr w:rsidR="00556E35" w:rsidTr="00556E35">
        <w:tc>
          <w:tcPr>
            <w:tcW w:w="28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56E35" w:rsidRDefault="00556E35" w:rsidP="0015684A">
            <w:pPr>
              <w:pStyle w:val="Predefinito"/>
              <w:spacing w:after="0" w:line="100" w:lineRule="atLeast"/>
            </w:pPr>
            <w:r>
              <w:t xml:space="preserve">Istruttore </w:t>
            </w:r>
            <w:proofErr w:type="spellStart"/>
            <w:r>
              <w:t>amm.vo</w:t>
            </w:r>
            <w:proofErr w:type="spellEnd"/>
            <w:r>
              <w:t xml:space="preserve"> tempo </w:t>
            </w:r>
            <w:proofErr w:type="spellStart"/>
            <w:r>
              <w:t>det</w:t>
            </w:r>
            <w:proofErr w:type="spellEnd"/>
            <w:r>
              <w:t>. – assunzione sisma</w:t>
            </w: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56E35" w:rsidRDefault="00556E35" w:rsidP="0015684A">
            <w:pPr>
              <w:pStyle w:val="Predefinito"/>
              <w:spacing w:after="0" w:line="100" w:lineRule="atLeast"/>
              <w:jc w:val="center"/>
            </w:pPr>
            <w:r>
              <w:t>C</w:t>
            </w:r>
          </w:p>
        </w:tc>
        <w:tc>
          <w:tcPr>
            <w:tcW w:w="13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56E35" w:rsidRDefault="00556E35" w:rsidP="0015684A">
            <w:pPr>
              <w:pStyle w:val="Predefinito"/>
              <w:spacing w:after="0" w:line="100" w:lineRule="atLeast"/>
              <w:jc w:val="center"/>
            </w:pPr>
            <w:r>
              <w:t>1</w:t>
            </w:r>
          </w:p>
        </w:tc>
        <w:tc>
          <w:tcPr>
            <w:tcW w:w="23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56E35" w:rsidRDefault="00556E35" w:rsidP="0015684A">
            <w:pPr>
              <w:pStyle w:val="Predefinito"/>
              <w:spacing w:after="0" w:line="100" w:lineRule="atLeast"/>
              <w:jc w:val="center"/>
            </w:pPr>
            <w:r>
              <w:t>Procedure di reclutamento in corso di espletamento</w:t>
            </w:r>
          </w:p>
        </w:tc>
        <w:tc>
          <w:tcPr>
            <w:tcW w:w="2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56E35" w:rsidRDefault="00556E35" w:rsidP="00556E35">
            <w:pPr>
              <w:pStyle w:val="Predefinito"/>
              <w:spacing w:after="0" w:line="100" w:lineRule="atLeast"/>
            </w:pPr>
            <w:r>
              <w:t xml:space="preserve">Area amministrativa - </w:t>
            </w:r>
          </w:p>
        </w:tc>
      </w:tr>
    </w:tbl>
    <w:p w:rsidR="0015684A" w:rsidRPr="0015684A" w:rsidRDefault="0015684A" w:rsidP="0015684A">
      <w:pPr>
        <w:pStyle w:val="Predefinito"/>
        <w:rPr>
          <w:sz w:val="24"/>
          <w:szCs w:val="24"/>
        </w:rPr>
      </w:pPr>
    </w:p>
    <w:p w:rsidR="00556E35" w:rsidRDefault="00556E35" w:rsidP="0015684A">
      <w:pPr>
        <w:pStyle w:val="Predefinito"/>
        <w:jc w:val="center"/>
        <w:rPr>
          <w:b/>
          <w:sz w:val="24"/>
          <w:szCs w:val="24"/>
        </w:rPr>
      </w:pPr>
    </w:p>
    <w:p w:rsidR="00556E35" w:rsidRDefault="00556E35" w:rsidP="0015684A">
      <w:pPr>
        <w:pStyle w:val="Predefinito"/>
        <w:jc w:val="center"/>
        <w:rPr>
          <w:b/>
          <w:sz w:val="24"/>
          <w:szCs w:val="24"/>
        </w:rPr>
      </w:pPr>
    </w:p>
    <w:p w:rsidR="0015684A" w:rsidRPr="0015684A" w:rsidRDefault="0015684A" w:rsidP="0015684A">
      <w:pPr>
        <w:pStyle w:val="Predefinito"/>
        <w:jc w:val="center"/>
        <w:rPr>
          <w:b/>
          <w:sz w:val="24"/>
          <w:szCs w:val="24"/>
        </w:rPr>
      </w:pPr>
      <w:r w:rsidRPr="0015684A">
        <w:rPr>
          <w:b/>
          <w:sz w:val="24"/>
          <w:szCs w:val="24"/>
        </w:rPr>
        <w:lastRenderedPageBreak/>
        <w:t>AREA FINANZIARIA</w:t>
      </w:r>
    </w:p>
    <w:p w:rsidR="0015684A" w:rsidRDefault="0015684A" w:rsidP="0015684A">
      <w:pPr>
        <w:pStyle w:val="Predefinito"/>
        <w:jc w:val="cente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373"/>
        <w:gridCol w:w="1132"/>
        <w:gridCol w:w="1699"/>
        <w:gridCol w:w="993"/>
        <w:gridCol w:w="990"/>
        <w:gridCol w:w="2884"/>
      </w:tblGrid>
      <w:tr w:rsidR="0015684A" w:rsidTr="00556E35">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 xml:space="preserve">Qualifica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roofErr w:type="spellStart"/>
            <w:r>
              <w:rPr>
                <w:b/>
              </w:rPr>
              <w:t>Cat</w:t>
            </w:r>
            <w:proofErr w:type="spellEnd"/>
            <w:r>
              <w:rPr>
                <w:b/>
              </w:rPr>
              <w:t xml:space="preserve"> giuridica </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 xml:space="preserve">Risorse </w:t>
            </w:r>
          </w:p>
          <w:p w:rsidR="0015684A" w:rsidRDefault="0015684A" w:rsidP="0015684A">
            <w:pPr>
              <w:pStyle w:val="Predefinito"/>
              <w:spacing w:after="0" w:line="100" w:lineRule="atLeast"/>
            </w:pPr>
            <w:r>
              <w:rPr>
                <w:b/>
              </w:rPr>
              <w:t xml:space="preserve">assegnate </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 xml:space="preserve">Posti coperti </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 xml:space="preserve">Posti vacanti </w:t>
            </w:r>
          </w:p>
        </w:tc>
        <w:tc>
          <w:tcPr>
            <w:tcW w:w="2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Assegnazione</w:t>
            </w:r>
          </w:p>
        </w:tc>
      </w:tr>
      <w:tr w:rsidR="0015684A" w:rsidTr="00556E35">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Istruttore direttivo amministrativo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D</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556E35">
            <w:pPr>
              <w:pStyle w:val="Predefinito"/>
              <w:spacing w:after="0" w:line="100" w:lineRule="atLeast"/>
            </w:pPr>
          </w:p>
        </w:tc>
        <w:tc>
          <w:tcPr>
            <w:tcW w:w="2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Responsabile Area</w:t>
            </w:r>
          </w:p>
        </w:tc>
      </w:tr>
      <w:tr w:rsidR="0015684A" w:rsidTr="00556E35">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Istruttore amministrativo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C</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x</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
        </w:tc>
        <w:tc>
          <w:tcPr>
            <w:tcW w:w="2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Servizio finanziario e personale</w:t>
            </w:r>
          </w:p>
        </w:tc>
      </w:tr>
      <w:tr w:rsidR="0015684A" w:rsidTr="00556E35">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Istruttore amministrativo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C</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x</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
        </w:tc>
        <w:tc>
          <w:tcPr>
            <w:tcW w:w="2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Servizio Tributi</w:t>
            </w:r>
          </w:p>
        </w:tc>
      </w:tr>
      <w:tr w:rsidR="0015684A" w:rsidTr="00556E35">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
        </w:tc>
        <w:tc>
          <w:tcPr>
            <w:tcW w:w="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
        </w:tc>
        <w:tc>
          <w:tcPr>
            <w:tcW w:w="28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
        </w:tc>
      </w:tr>
    </w:tbl>
    <w:p w:rsidR="00556E35" w:rsidRDefault="00556E35" w:rsidP="0015684A">
      <w:pPr>
        <w:pStyle w:val="Predefinito"/>
        <w:jc w:val="center"/>
      </w:pPr>
    </w:p>
    <w:p w:rsidR="00556E35" w:rsidRDefault="00556E35" w:rsidP="0015684A">
      <w:pPr>
        <w:pStyle w:val="Predefinito"/>
        <w:jc w:val="center"/>
      </w:pPr>
    </w:p>
    <w:p w:rsidR="0015684A" w:rsidRPr="0015684A" w:rsidRDefault="0015684A" w:rsidP="0015684A">
      <w:pPr>
        <w:pStyle w:val="Predefinito"/>
        <w:jc w:val="center"/>
        <w:rPr>
          <w:sz w:val="24"/>
          <w:szCs w:val="24"/>
        </w:rPr>
      </w:pPr>
      <w:r w:rsidRPr="0015684A">
        <w:rPr>
          <w:b/>
          <w:sz w:val="24"/>
          <w:szCs w:val="24"/>
        </w:rPr>
        <w:t>AREA TECNICA – URBANISTICA</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373"/>
        <w:gridCol w:w="1132"/>
        <w:gridCol w:w="1699"/>
        <w:gridCol w:w="1488"/>
        <w:gridCol w:w="3160"/>
      </w:tblGrid>
      <w:tr w:rsidR="0015684A" w:rsidTr="0015684A">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 xml:space="preserve">Qualifica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roofErr w:type="spellStart"/>
            <w:r>
              <w:rPr>
                <w:b/>
              </w:rPr>
              <w:t>Cat</w:t>
            </w:r>
            <w:proofErr w:type="spellEnd"/>
            <w:r>
              <w:rPr>
                <w:b/>
              </w:rPr>
              <w:t xml:space="preserve"> giuridica </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 xml:space="preserve">Risorse </w:t>
            </w:r>
          </w:p>
          <w:p w:rsidR="0015684A" w:rsidRDefault="0015684A" w:rsidP="0015684A">
            <w:pPr>
              <w:pStyle w:val="Predefinito"/>
              <w:spacing w:after="0" w:line="100" w:lineRule="atLeast"/>
            </w:pPr>
            <w:r>
              <w:rPr>
                <w:b/>
              </w:rPr>
              <w:t xml:space="preserve">assegnate </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 xml:space="preserve">Posti coperti </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Assegnazione</w:t>
            </w:r>
          </w:p>
        </w:tc>
      </w:tr>
      <w:tr w:rsidR="0015684A" w:rsidTr="0015684A">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Istruttore direttivo Tecnico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D1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Responsabile Area</w:t>
            </w:r>
          </w:p>
        </w:tc>
      </w:tr>
      <w:tr w:rsidR="0015684A" w:rsidTr="0015684A">
        <w:tc>
          <w:tcPr>
            <w:tcW w:w="23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Istruttore amministrativo</w:t>
            </w:r>
          </w:p>
        </w:tc>
        <w:tc>
          <w:tcPr>
            <w:tcW w:w="113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C</w:t>
            </w:r>
          </w:p>
        </w:tc>
        <w:tc>
          <w:tcPr>
            <w:tcW w:w="16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 xml:space="preserve">1 </w:t>
            </w:r>
          </w:p>
        </w:tc>
        <w:tc>
          <w:tcPr>
            <w:tcW w:w="148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x</w:t>
            </w:r>
          </w:p>
        </w:tc>
        <w:tc>
          <w:tcPr>
            <w:tcW w:w="316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Area tecnica-Urbanistica/ufficio ricostruzione</w:t>
            </w:r>
          </w:p>
        </w:tc>
      </w:tr>
      <w:tr w:rsidR="0015684A" w:rsidTr="0015684A">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Istruttore tecnico direttivo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D1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 xml:space="preserve">1 dipendente </w:t>
            </w:r>
            <w:proofErr w:type="spellStart"/>
            <w:r>
              <w:t>t.d.</w:t>
            </w:r>
            <w:proofErr w:type="spellEnd"/>
            <w:r>
              <w:t xml:space="preserve"> (terremoto 2016) –proroga fino a aprile 2020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Area tecnica-Urbanistica/ufficio ricostruzione</w:t>
            </w:r>
          </w:p>
        </w:tc>
      </w:tr>
      <w:tr w:rsidR="0015684A" w:rsidTr="0015684A">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Istruttore tecnico</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C</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 xml:space="preserve">1 dipendente </w:t>
            </w:r>
            <w:proofErr w:type="spellStart"/>
            <w:r>
              <w:t>t.d.</w:t>
            </w:r>
            <w:proofErr w:type="spellEnd"/>
            <w:r>
              <w:t xml:space="preserve"> (terremoto 2016) –proroga fino a giugno 2020</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x</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556E35" w:rsidP="0015684A">
            <w:pPr>
              <w:pStyle w:val="Predefinito"/>
              <w:spacing w:after="0" w:line="100" w:lineRule="atLeast"/>
            </w:pPr>
            <w:r>
              <w:t>Area Tecnica Ur</w:t>
            </w:r>
            <w:r w:rsidR="0015684A">
              <w:t>banistica/ufficio ricostruzione</w:t>
            </w:r>
          </w:p>
        </w:tc>
      </w:tr>
    </w:tbl>
    <w:p w:rsidR="0015684A" w:rsidRDefault="0015684A" w:rsidP="0015684A">
      <w:pPr>
        <w:pStyle w:val="Predefinito"/>
        <w:jc w:val="center"/>
        <w:rPr>
          <w:b/>
          <w:sz w:val="24"/>
          <w:szCs w:val="24"/>
        </w:rPr>
      </w:pPr>
    </w:p>
    <w:p w:rsidR="00556E35" w:rsidRPr="0015684A" w:rsidRDefault="00556E35" w:rsidP="0015684A">
      <w:pPr>
        <w:pStyle w:val="Predefinito"/>
        <w:jc w:val="center"/>
        <w:rPr>
          <w:b/>
          <w:sz w:val="24"/>
          <w:szCs w:val="24"/>
        </w:rPr>
      </w:pPr>
    </w:p>
    <w:p w:rsidR="0015684A" w:rsidRPr="0015684A" w:rsidRDefault="0015684A" w:rsidP="0015684A">
      <w:pPr>
        <w:pStyle w:val="Predefinito"/>
        <w:jc w:val="center"/>
        <w:rPr>
          <w:b/>
          <w:sz w:val="24"/>
          <w:szCs w:val="24"/>
        </w:rPr>
      </w:pPr>
      <w:r w:rsidRPr="0015684A">
        <w:rPr>
          <w:b/>
          <w:sz w:val="24"/>
          <w:szCs w:val="24"/>
        </w:rPr>
        <w:t>AREA VILANZA</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373"/>
        <w:gridCol w:w="1132"/>
        <w:gridCol w:w="1699"/>
        <w:gridCol w:w="1488"/>
        <w:gridCol w:w="3160"/>
      </w:tblGrid>
      <w:tr w:rsidR="0015684A" w:rsidTr="0015684A">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 xml:space="preserve">Qualifica </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roofErr w:type="spellStart"/>
            <w:r>
              <w:rPr>
                <w:b/>
              </w:rPr>
              <w:t>Cat</w:t>
            </w:r>
            <w:proofErr w:type="spellEnd"/>
            <w:r>
              <w:rPr>
                <w:b/>
              </w:rPr>
              <w:t xml:space="preserve"> giuridica </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 xml:space="preserve">Risorse </w:t>
            </w:r>
          </w:p>
          <w:p w:rsidR="0015684A" w:rsidRDefault="0015684A" w:rsidP="0015684A">
            <w:pPr>
              <w:pStyle w:val="Predefinito"/>
              <w:spacing w:after="0" w:line="100" w:lineRule="atLeast"/>
            </w:pPr>
            <w:r>
              <w:rPr>
                <w:b/>
              </w:rPr>
              <w:t xml:space="preserve">assegnate </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 xml:space="preserve">Posti coperti </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 xml:space="preserve">Personale assegnato </w:t>
            </w:r>
          </w:p>
        </w:tc>
      </w:tr>
      <w:tr w:rsidR="00556E35" w:rsidTr="0015684A">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56E35" w:rsidRDefault="00556E35" w:rsidP="0015684A">
            <w:pPr>
              <w:pStyle w:val="Predefinito"/>
              <w:spacing w:after="0" w:line="100" w:lineRule="atLeast"/>
            </w:pPr>
            <w:r>
              <w:t>Istruttore direttivo  vigilanza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56E35" w:rsidRDefault="00556E35" w:rsidP="0015684A">
            <w:pPr>
              <w:pStyle w:val="Predefinito"/>
              <w:spacing w:after="0" w:line="100" w:lineRule="atLeast"/>
            </w:pPr>
            <w:r>
              <w:t>D1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56E35" w:rsidRDefault="00556E35" w:rsidP="0015684A">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56E35" w:rsidRDefault="00556E35" w:rsidP="0015684A">
            <w:pPr>
              <w:pStyle w:val="Predefinito"/>
              <w:spacing w:after="0" w:line="100" w:lineRule="atLeast"/>
            </w:pPr>
            <w:r>
              <w:t>Posto vacante dal 30.06.2019</w:t>
            </w:r>
          </w:p>
          <w:p w:rsidR="00556E35" w:rsidRDefault="00556E35" w:rsidP="0015684A">
            <w:pPr>
              <w:pStyle w:val="Predefinito"/>
              <w:spacing w:after="0" w:line="100" w:lineRule="atLeast"/>
            </w:pPr>
            <w:r>
              <w:t>Da ricoprire mediante convenzione con altro ente</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56E35" w:rsidRDefault="00556E35" w:rsidP="0015684A">
            <w:pPr>
              <w:pStyle w:val="Predefinito"/>
              <w:spacing w:after="0" w:line="100" w:lineRule="atLeast"/>
            </w:pPr>
            <w:r>
              <w:t>Servizio vigilanza</w:t>
            </w:r>
          </w:p>
        </w:tc>
      </w:tr>
      <w:tr w:rsidR="0015684A" w:rsidTr="0015684A">
        <w:tc>
          <w:tcPr>
            <w:tcW w:w="2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Agente polizia municipale</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C</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1</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1</w:t>
            </w:r>
          </w:p>
        </w:tc>
        <w:tc>
          <w:tcPr>
            <w:tcW w:w="3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Servizio vigilanza</w:t>
            </w:r>
          </w:p>
        </w:tc>
      </w:tr>
    </w:tbl>
    <w:p w:rsidR="0015684A" w:rsidRDefault="0015684A" w:rsidP="00B621EE">
      <w:pPr>
        <w:pStyle w:val="Predefinito"/>
      </w:pPr>
    </w:p>
    <w:p w:rsidR="0015684A" w:rsidRDefault="0015684A" w:rsidP="0015684A">
      <w:pPr>
        <w:pStyle w:val="Predefinito"/>
        <w:jc w:val="center"/>
        <w:rPr>
          <w:b/>
        </w:rPr>
      </w:pPr>
      <w:r>
        <w:rPr>
          <w:b/>
        </w:rPr>
        <w:t>FUNZIONIGRAMMA E REPERTORIO ATTIVITA’</w:t>
      </w:r>
    </w:p>
    <w:p w:rsidR="00CD1EDB" w:rsidRDefault="00CD1EDB" w:rsidP="0015684A">
      <w:pPr>
        <w:pStyle w:val="Predefinito"/>
        <w:jc w:val="center"/>
        <w:rPr>
          <w:b/>
        </w:rPr>
      </w:pPr>
    </w:p>
    <w:p w:rsidR="00CD1EDB" w:rsidRDefault="00CD1EDB" w:rsidP="00556E35">
      <w:pPr>
        <w:pStyle w:val="Predefinito"/>
        <w:jc w:val="center"/>
      </w:pPr>
    </w:p>
    <w:p w:rsidR="0015684A" w:rsidRDefault="0015684A" w:rsidP="00556E35">
      <w:pPr>
        <w:pStyle w:val="Predefinito"/>
        <w:jc w:val="center"/>
      </w:pPr>
      <w:r>
        <w:rPr>
          <w:b/>
        </w:rPr>
        <w:t xml:space="preserve">AREA AMMINISTRATIVA </w:t>
      </w:r>
      <w:r w:rsidR="00556E35">
        <w:rPr>
          <w:b/>
        </w:rPr>
        <w:t>–DEMOGRAFICA-SOCIALE</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611"/>
        <w:gridCol w:w="8567"/>
      </w:tblGrid>
      <w:tr w:rsidR="0015684A" w:rsidTr="0015684A">
        <w:trPr>
          <w:trHeight w:val="304"/>
        </w:trPr>
        <w:tc>
          <w:tcPr>
            <w:tcW w:w="1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center"/>
            </w:pPr>
            <w:r>
              <w:rPr>
                <w:b/>
              </w:rPr>
              <w:t>SERVIZIO</w:t>
            </w:r>
          </w:p>
        </w:tc>
        <w:tc>
          <w:tcPr>
            <w:tcW w:w="8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center"/>
            </w:pPr>
            <w:r>
              <w:rPr>
                <w:b/>
              </w:rPr>
              <w:t>ATTIVITA’</w:t>
            </w:r>
          </w:p>
        </w:tc>
      </w:tr>
      <w:tr w:rsidR="0015684A" w:rsidTr="0015684A">
        <w:tc>
          <w:tcPr>
            <w:tcW w:w="1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Affari generali e segreteria</w:t>
            </w:r>
          </w:p>
          <w:p w:rsidR="0015684A" w:rsidRDefault="0015684A" w:rsidP="0015684A">
            <w:pPr>
              <w:pStyle w:val="Predefinito"/>
              <w:spacing w:after="0" w:line="100" w:lineRule="atLeast"/>
              <w:jc w:val="both"/>
            </w:pPr>
          </w:p>
        </w:tc>
        <w:tc>
          <w:tcPr>
            <w:tcW w:w="8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t>Attività Segreteria del Sindaco</w:t>
            </w:r>
          </w:p>
          <w:p w:rsidR="0015684A" w:rsidRDefault="0015684A" w:rsidP="0015684A">
            <w:pPr>
              <w:pStyle w:val="Predefinito"/>
              <w:spacing w:after="0" w:line="100" w:lineRule="atLeast"/>
              <w:jc w:val="both"/>
            </w:pPr>
            <w:r>
              <w:t>Assicura il supporto amministrativo e di segreteria alle funzioni istituzionali del Sindaco, in particolare:</w:t>
            </w:r>
          </w:p>
          <w:p w:rsidR="0015684A" w:rsidRDefault="0015684A" w:rsidP="0015684A">
            <w:pPr>
              <w:pStyle w:val="Predefinito"/>
              <w:spacing w:after="0" w:line="100" w:lineRule="atLeast"/>
              <w:jc w:val="both"/>
            </w:pPr>
            <w:r>
              <w:t>predispone le ordinanze, i decreti e le deleghe sindacali, provvedendo alla registrazione e alla conservazione di tali atti;</w:t>
            </w:r>
          </w:p>
          <w:p w:rsidR="0015684A" w:rsidRDefault="0015684A" w:rsidP="0015684A">
            <w:pPr>
              <w:pStyle w:val="Predefinito"/>
              <w:spacing w:after="0" w:line="100" w:lineRule="atLeast"/>
              <w:jc w:val="both"/>
            </w:pPr>
            <w:r>
              <w:t>tiene il registro delle nomine dei rappresentanti del Comune in enti, aziende e istituzioni, curando i necessari adempimenti;</w:t>
            </w:r>
          </w:p>
          <w:p w:rsidR="0015684A" w:rsidRDefault="0015684A" w:rsidP="0015684A">
            <w:pPr>
              <w:pStyle w:val="Predefinito"/>
              <w:spacing w:after="0" w:line="100" w:lineRule="atLeast"/>
              <w:jc w:val="both"/>
            </w:pPr>
            <w:r>
              <w:t xml:space="preserve">assiste il Sindaco nelle attività connesse all’appartenenza a Enti </w:t>
            </w:r>
            <w:proofErr w:type="spellStart"/>
            <w:r>
              <w:t>sovracomunali</w:t>
            </w:r>
            <w:proofErr w:type="spellEnd"/>
            <w:r>
              <w:t>;</w:t>
            </w:r>
          </w:p>
          <w:p w:rsidR="0015684A" w:rsidRDefault="0015684A" w:rsidP="0015684A">
            <w:pPr>
              <w:pStyle w:val="Predefinito"/>
              <w:spacing w:after="0" w:line="100" w:lineRule="atLeast"/>
              <w:jc w:val="both"/>
            </w:pPr>
            <w:r>
              <w:t>organizza le cerimonie civili di competenza dell’Amministrazione Comunale nonché l’accoglienza in occasione di visite ufficiali di esponenti politici, di governo e istituzionali, anche attraverso il coordinamento con i servizi preposti;</w:t>
            </w:r>
          </w:p>
          <w:p w:rsidR="0015684A" w:rsidRDefault="0015684A" w:rsidP="0015684A">
            <w:pPr>
              <w:pStyle w:val="Predefinito"/>
              <w:spacing w:after="0" w:line="100" w:lineRule="atLeast"/>
              <w:jc w:val="both"/>
            </w:pPr>
            <w:r>
              <w:t>fornisce supporto segretariale e assistenza all’attività del Sindaco;</w:t>
            </w:r>
          </w:p>
          <w:p w:rsidR="0015684A" w:rsidRDefault="0015684A" w:rsidP="0015684A">
            <w:pPr>
              <w:pStyle w:val="Predefinito"/>
              <w:spacing w:after="0" w:line="100" w:lineRule="atLeast"/>
              <w:jc w:val="both"/>
            </w:pPr>
            <w:r>
              <w:t>cura i rapporti con altri enti e organi istituzionali (Ministeri, Prefettura, ecc.) supportando il Sindaco nello svolgimento delle attività di rappresentanza verso l’esterno;</w:t>
            </w:r>
          </w:p>
          <w:p w:rsidR="0015684A" w:rsidRDefault="0015684A" w:rsidP="0015684A">
            <w:pPr>
              <w:pStyle w:val="Predefinito"/>
              <w:spacing w:after="0" w:line="100" w:lineRule="atLeast"/>
              <w:jc w:val="both"/>
            </w:pPr>
            <w:r>
              <w:t>svolge funzioni di ascolto e primo contatto con i cittadini e ne riferisce al Sindaco;</w:t>
            </w:r>
          </w:p>
          <w:p w:rsidR="0015684A" w:rsidRDefault="0015684A" w:rsidP="0015684A">
            <w:pPr>
              <w:pStyle w:val="Predefinito"/>
              <w:spacing w:after="0" w:line="100" w:lineRule="atLeast"/>
              <w:jc w:val="both"/>
            </w:pPr>
            <w:r>
              <w:t>gestisce la corrispondenza diretta al Sindaco.</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rPr>
                <w:b/>
              </w:rPr>
              <w:t>Attività Comunicazione istituzionale</w:t>
            </w:r>
          </w:p>
          <w:p w:rsidR="0015684A" w:rsidRDefault="0015684A" w:rsidP="0015684A">
            <w:pPr>
              <w:pStyle w:val="Predefinito"/>
              <w:spacing w:after="0" w:line="100" w:lineRule="atLeast"/>
              <w:jc w:val="both"/>
            </w:pPr>
            <w:r>
              <w:t xml:space="preserve">Promuove l’immagine dell’Amministrazione comunale, attraverso l’adesione a progetti di comunicazione specifici, anche </w:t>
            </w:r>
            <w:proofErr w:type="spellStart"/>
            <w:r>
              <w:t>sovracomunali</w:t>
            </w:r>
            <w:proofErr w:type="spellEnd"/>
            <w:r>
              <w:t>, ovvero attraverso apposite campagne pubblicitarie definite in collaborazione con gli uffici e i servizi interessati;</w:t>
            </w:r>
          </w:p>
          <w:p w:rsidR="0015684A" w:rsidRDefault="0015684A" w:rsidP="0015684A">
            <w:pPr>
              <w:pStyle w:val="Predefinito"/>
              <w:spacing w:after="0" w:line="100" w:lineRule="atLeast"/>
              <w:jc w:val="both"/>
            </w:pPr>
            <w:r>
              <w:t>effettua in modo permanente l’inserimento e l’aggiornamento del sito internet del Comune;</w:t>
            </w:r>
          </w:p>
          <w:p w:rsidR="0015684A" w:rsidRDefault="0015684A" w:rsidP="0015684A">
            <w:pPr>
              <w:pStyle w:val="Predefinito"/>
              <w:spacing w:after="0" w:line="100" w:lineRule="atLeast"/>
              <w:jc w:val="both"/>
            </w:pPr>
            <w:r>
              <w:t>controlla contenuti e veste grafica delle informazioni gestite dal Portale Internet e ne verifica la coerenza con le strategie di comunicazione dell’Ente d’intesa con il Sindaco;</w:t>
            </w:r>
          </w:p>
          <w:p w:rsidR="0015684A" w:rsidRDefault="0015684A" w:rsidP="0015684A">
            <w:pPr>
              <w:pStyle w:val="Predefinito"/>
              <w:spacing w:after="0" w:line="100" w:lineRule="atLeast"/>
              <w:jc w:val="both"/>
            </w:pPr>
            <w:r>
              <w:t>assicura le funzioni di Ufficio Stampa del Comune intrattenendo regolari rapporti con i mezzi di informazione a stampa e con le emittenti radiofoniche.</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rPr>
                <w:b/>
              </w:rPr>
              <w:t>Attività Giunta Comunale</w:t>
            </w:r>
          </w:p>
          <w:p w:rsidR="0015684A" w:rsidRDefault="0015684A" w:rsidP="0015684A">
            <w:pPr>
              <w:pStyle w:val="Predefinito"/>
              <w:spacing w:after="0" w:line="100" w:lineRule="atLeast"/>
              <w:jc w:val="both"/>
            </w:pPr>
            <w:r>
              <w:t>Assicura il supporto alle funzioni istituzionali della Giunta, in particolare:</w:t>
            </w:r>
          </w:p>
          <w:p w:rsidR="0015684A" w:rsidRDefault="0015684A" w:rsidP="0015684A">
            <w:pPr>
              <w:pStyle w:val="Predefinito"/>
              <w:spacing w:after="0" w:line="100" w:lineRule="atLeast"/>
              <w:jc w:val="both"/>
            </w:pPr>
            <w:r>
              <w:t>coadiuva il Segretario Comunale nell’esame preliminare dei provvedimenti sottoposti all’approvazione della Giunta comunale;</w:t>
            </w:r>
          </w:p>
          <w:p w:rsidR="0015684A" w:rsidRDefault="0015684A" w:rsidP="0015684A">
            <w:pPr>
              <w:pStyle w:val="Predefinito"/>
              <w:spacing w:after="0" w:line="100" w:lineRule="atLeast"/>
              <w:jc w:val="both"/>
            </w:pPr>
            <w:r>
              <w:t>provvede alla convocazione delle adunanze della Giunta, predisponendo il materiale necessario allo svolgimento delle stesse;</w:t>
            </w:r>
          </w:p>
          <w:p w:rsidR="0015684A" w:rsidRDefault="0015684A" w:rsidP="0015684A">
            <w:pPr>
              <w:pStyle w:val="Predefinito"/>
              <w:spacing w:after="0" w:line="100" w:lineRule="atLeast"/>
              <w:jc w:val="both"/>
            </w:pPr>
            <w:r>
              <w:t>conclude e perfeziona l’iter deliberativo proprio della Giunta Comunale;</w:t>
            </w:r>
          </w:p>
          <w:p w:rsidR="0015684A" w:rsidRDefault="0015684A" w:rsidP="0015684A">
            <w:pPr>
              <w:pStyle w:val="Predefinito"/>
              <w:spacing w:after="0" w:line="100" w:lineRule="atLeast"/>
              <w:jc w:val="both"/>
            </w:pPr>
            <w:r>
              <w:t>cura la pubblicazione delle deliberazioni all’Albo Pretorio on-line;</w:t>
            </w:r>
          </w:p>
          <w:p w:rsidR="0015684A" w:rsidRDefault="0015684A" w:rsidP="0015684A">
            <w:pPr>
              <w:pStyle w:val="Predefinito"/>
              <w:spacing w:after="0" w:line="100" w:lineRule="atLeast"/>
              <w:jc w:val="both"/>
            </w:pPr>
            <w:r>
              <w:t>provvede all’invio ai capigruppo consiliari delle deliberazioni adottate dalla Giunta e all’attestazione dell’esecutività delle deliberazioni stesse.</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rPr>
                <w:b/>
              </w:rPr>
              <w:t>Attività Segreteria Generale.</w:t>
            </w:r>
          </w:p>
          <w:p w:rsidR="0015684A" w:rsidRDefault="0015684A" w:rsidP="0015684A">
            <w:pPr>
              <w:pStyle w:val="Predefinito"/>
              <w:spacing w:after="0" w:line="100" w:lineRule="atLeast"/>
              <w:jc w:val="both"/>
            </w:pPr>
            <w:r>
              <w:t>Svolge funzioni di assistenza amministrativa all’attività del Segretario;</w:t>
            </w:r>
          </w:p>
          <w:p w:rsidR="0015684A" w:rsidRDefault="0015684A" w:rsidP="0015684A">
            <w:pPr>
              <w:pStyle w:val="Predefinito"/>
              <w:spacing w:after="0" w:line="100" w:lineRule="atLeast"/>
              <w:jc w:val="both"/>
            </w:pPr>
            <w:r>
              <w:t>cura le attività di comunicazione interna ed esterna del Segretario;</w:t>
            </w:r>
          </w:p>
          <w:p w:rsidR="0015684A" w:rsidRDefault="0015684A" w:rsidP="0015684A">
            <w:pPr>
              <w:pStyle w:val="Predefinito"/>
              <w:shd w:val="clear" w:color="auto" w:fill="FFFFFF"/>
              <w:spacing w:after="0" w:line="100" w:lineRule="atLeast"/>
              <w:jc w:val="both"/>
            </w:pPr>
            <w:r>
              <w:rPr>
                <w:shd w:val="clear" w:color="auto" w:fill="FFFFFF"/>
              </w:rPr>
              <w:t xml:space="preserve">conclusione e perfezionamento dell’iter amministrativo delle determinazioni dei Responsabili </w:t>
            </w:r>
            <w:r>
              <w:rPr>
                <w:shd w:val="clear" w:color="auto" w:fill="FFFFFF"/>
              </w:rPr>
              <w:lastRenderedPageBreak/>
              <w:t>di servizio (pubblicazione all’Albo Pretorio on-line);</w:t>
            </w:r>
          </w:p>
          <w:p w:rsidR="0015684A" w:rsidRDefault="0015684A" w:rsidP="0015684A">
            <w:pPr>
              <w:pStyle w:val="Predefinito"/>
              <w:spacing w:after="0" w:line="100" w:lineRule="atLeast"/>
              <w:jc w:val="both"/>
            </w:pPr>
            <w:r>
              <w:t>monitora le presenze dei Consiglieri Comunali alle sedute di Consiglio Comunale e delle Commissioni Consiliari permanenti al fine del calcolo mensile del gettone di presenza;</w:t>
            </w:r>
          </w:p>
          <w:p w:rsidR="0015684A" w:rsidRDefault="0015684A" w:rsidP="0015684A">
            <w:pPr>
              <w:pStyle w:val="Predefinito"/>
              <w:spacing w:after="0" w:line="100" w:lineRule="atLeast"/>
              <w:jc w:val="both"/>
            </w:pPr>
            <w:r>
              <w:t>gestisce il procedimento di accesso agli atti e documenti amministrativi da parte dei cittadini, secondo le vigenti disposizioni di legge e regolamentari;</w:t>
            </w:r>
          </w:p>
          <w:p w:rsidR="0015684A" w:rsidRDefault="0015684A" w:rsidP="0015684A">
            <w:pPr>
              <w:pStyle w:val="Predefinito"/>
              <w:spacing w:after="0" w:line="100" w:lineRule="atLeast"/>
              <w:jc w:val="both"/>
            </w:pPr>
            <w:r>
              <w:t>Liquida le fatture relative al Servizio Affari Generali.</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rPr>
                <w:b/>
              </w:rPr>
              <w:t>Attività Consiglio Comunale</w:t>
            </w:r>
          </w:p>
          <w:p w:rsidR="0015684A" w:rsidRDefault="0015684A" w:rsidP="0015684A">
            <w:pPr>
              <w:pStyle w:val="Predefinito"/>
              <w:spacing w:after="0" w:line="100" w:lineRule="atLeast"/>
              <w:jc w:val="both"/>
            </w:pPr>
            <w:r>
              <w:t>Coadiuva il Segretario Comunale nell’esame preliminare dei provvedimenti sottoposti all’approvazione del Consiglio comunale;</w:t>
            </w:r>
          </w:p>
          <w:p w:rsidR="0015684A" w:rsidRDefault="0015684A" w:rsidP="0015684A">
            <w:pPr>
              <w:pStyle w:val="Predefinito"/>
              <w:spacing w:after="0" w:line="100" w:lineRule="atLeast"/>
              <w:jc w:val="both"/>
            </w:pPr>
            <w:r>
              <w:t>provvede alla convocazione delle sedute consiliari;</w:t>
            </w:r>
          </w:p>
          <w:p w:rsidR="0015684A" w:rsidRDefault="0015684A" w:rsidP="0015684A">
            <w:pPr>
              <w:pStyle w:val="Predefinito"/>
              <w:spacing w:after="0" w:line="100" w:lineRule="atLeast"/>
              <w:jc w:val="both"/>
            </w:pPr>
            <w:r>
              <w:t>fornisce preventivamente ad ogni Consigliere Comunale ed Assessore copia delle proposte di deliberazione da vagliare in Consiglio Comunale;</w:t>
            </w:r>
          </w:p>
          <w:p w:rsidR="0015684A" w:rsidRDefault="0015684A" w:rsidP="0015684A">
            <w:pPr>
              <w:pStyle w:val="Predefinito"/>
              <w:spacing w:after="0" w:line="100" w:lineRule="atLeast"/>
              <w:jc w:val="both"/>
            </w:pPr>
            <w:r>
              <w:t>conclude e perfeziona l’iter deliberativo proprio del Consiglio Comunale;</w:t>
            </w:r>
          </w:p>
          <w:p w:rsidR="0015684A" w:rsidRDefault="0015684A" w:rsidP="0015684A">
            <w:pPr>
              <w:pStyle w:val="Predefinito"/>
              <w:spacing w:after="0" w:line="100" w:lineRule="atLeast"/>
              <w:jc w:val="both"/>
            </w:pPr>
            <w:r>
              <w:t>cura la pubblicazione delle deliberazioni all’Albo Pretorio on-line;</w:t>
            </w:r>
          </w:p>
          <w:p w:rsidR="0015684A" w:rsidRDefault="0015684A" w:rsidP="0015684A">
            <w:pPr>
              <w:pStyle w:val="Predefinito"/>
              <w:spacing w:after="0" w:line="100" w:lineRule="atLeast"/>
              <w:jc w:val="both"/>
            </w:pPr>
            <w:r>
              <w:t>cura l’allestimento della Sala Consiliare in occasione delle sedute del Consiglio;</w:t>
            </w:r>
          </w:p>
          <w:p w:rsidR="0015684A" w:rsidRDefault="0015684A" w:rsidP="0015684A">
            <w:pPr>
              <w:pStyle w:val="Predefinito"/>
              <w:spacing w:after="0" w:line="100" w:lineRule="atLeast"/>
              <w:jc w:val="both"/>
            </w:pPr>
            <w:r>
              <w:t>presta assistenza ai gruppi consiliari e ai singoli consiglieri attraverso attività di consulenza, predisposizione di documentazione e di quanto necessario all’esercizio dei diritti e delle facoltà connesse alla carica di Consigliere Comunale;</w:t>
            </w:r>
          </w:p>
          <w:p w:rsidR="0015684A" w:rsidRDefault="0015684A" w:rsidP="0015684A">
            <w:pPr>
              <w:pStyle w:val="Predefinito"/>
              <w:spacing w:after="0" w:line="100" w:lineRule="atLeast"/>
              <w:jc w:val="both"/>
            </w:pPr>
            <w:r>
              <w:t>convoca le sedute delle Commissioni Consiliari permanenti;</w:t>
            </w:r>
          </w:p>
          <w:p w:rsidR="0015684A" w:rsidRDefault="0015684A" w:rsidP="0015684A">
            <w:pPr>
              <w:pStyle w:val="Predefinito"/>
              <w:spacing w:after="0" w:line="100" w:lineRule="atLeast"/>
              <w:jc w:val="both"/>
            </w:pPr>
            <w:r>
              <w:t>gestisce i provvedimenti inerenti la partecipazione dell’Ente nelle associazioni intercomunali.</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rPr>
                <w:b/>
              </w:rPr>
              <w:t>Attività Gestione sala consiliare</w:t>
            </w:r>
          </w:p>
          <w:p w:rsidR="0015684A" w:rsidRDefault="0015684A" w:rsidP="0015684A">
            <w:pPr>
              <w:pStyle w:val="Predefinito"/>
              <w:spacing w:after="0" w:line="100" w:lineRule="atLeast"/>
              <w:jc w:val="both"/>
            </w:pPr>
            <w:r>
              <w:t>Gestione diretta della Sala Consiliare;</w:t>
            </w:r>
          </w:p>
          <w:p w:rsidR="0015684A" w:rsidRDefault="0015684A" w:rsidP="0015684A">
            <w:pPr>
              <w:pStyle w:val="Predefinito"/>
              <w:spacing w:after="0" w:line="100" w:lineRule="atLeast"/>
              <w:jc w:val="both"/>
            </w:pPr>
            <w:r>
              <w:t>gestione struttura per lo svolgimento di attività istituzionali e culturali;</w:t>
            </w:r>
          </w:p>
          <w:p w:rsidR="0015684A" w:rsidRDefault="0015684A" w:rsidP="0015684A">
            <w:pPr>
              <w:pStyle w:val="Predefinito"/>
              <w:spacing w:after="0" w:line="100" w:lineRule="atLeast"/>
              <w:jc w:val="both"/>
            </w:pPr>
            <w:r>
              <w:t>gestione della sala come sede per i gruppi politici;</w:t>
            </w:r>
          </w:p>
          <w:p w:rsidR="0015684A" w:rsidRDefault="0015684A" w:rsidP="0015684A">
            <w:pPr>
              <w:pStyle w:val="Predefinito"/>
              <w:spacing w:after="0" w:line="100" w:lineRule="atLeast"/>
              <w:jc w:val="both"/>
            </w:pPr>
            <w:r>
              <w:t>redazione atti amministrativi per piccoli acquisti necessari per la struttura;</w:t>
            </w:r>
          </w:p>
          <w:p w:rsidR="0015684A" w:rsidRDefault="0015684A" w:rsidP="0015684A">
            <w:pPr>
              <w:pStyle w:val="Predefinito"/>
              <w:spacing w:after="0" w:line="100" w:lineRule="atLeast"/>
              <w:jc w:val="both"/>
            </w:pPr>
            <w:r>
              <w:t>comunicazioni all’Ufficio Tecnico per segnalazioni di manutenzione ordinaria e straordinaria;</w:t>
            </w:r>
          </w:p>
          <w:p w:rsidR="0015684A" w:rsidRDefault="0015684A" w:rsidP="0015684A">
            <w:pPr>
              <w:pStyle w:val="Predefinito"/>
              <w:spacing w:after="0" w:line="100" w:lineRule="atLeast"/>
              <w:jc w:val="both"/>
            </w:pPr>
            <w:r>
              <w:t>gestione agenda per garantire un buon coordinamento della struttura.</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rPr>
                <w:b/>
              </w:rPr>
              <w:t>Attività Archivio</w:t>
            </w:r>
          </w:p>
          <w:p w:rsidR="0015684A" w:rsidRDefault="0015684A" w:rsidP="0015684A">
            <w:pPr>
              <w:pStyle w:val="Paragrafoelenco"/>
              <w:numPr>
                <w:ilvl w:val="0"/>
                <w:numId w:val="1"/>
              </w:numPr>
              <w:spacing w:after="0" w:line="100" w:lineRule="atLeast"/>
              <w:contextualSpacing w:val="0"/>
              <w:jc w:val="both"/>
            </w:pPr>
            <w:r>
              <w:t>Rilegatura progressiva fio ad esaurimento degli atti (determinazioni, deliberazioni di Giunta Comunale, deliberazioni di Consiglio Comunale) conservati in Segreteria Comunale;</w:t>
            </w:r>
          </w:p>
          <w:p w:rsidR="0015684A" w:rsidRDefault="0015684A" w:rsidP="0015684A">
            <w:pPr>
              <w:pStyle w:val="Paragrafoelenco"/>
              <w:numPr>
                <w:ilvl w:val="0"/>
                <w:numId w:val="1"/>
              </w:numPr>
              <w:spacing w:after="0" w:line="100" w:lineRule="atLeast"/>
              <w:contextualSpacing w:val="0"/>
              <w:jc w:val="both"/>
            </w:pPr>
            <w:r>
              <w:t>gestione dei rapporti tra l’Ente e l’appaltatore del servizio di archiviazione dei documenti.</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rPr>
                <w:b/>
              </w:rPr>
              <w:t>Attività Ufficio messi notificatori</w:t>
            </w:r>
          </w:p>
          <w:p w:rsidR="0015684A" w:rsidRDefault="0015684A" w:rsidP="0015684A">
            <w:pPr>
              <w:pStyle w:val="Paragrafoelenco"/>
              <w:numPr>
                <w:ilvl w:val="0"/>
                <w:numId w:val="1"/>
              </w:numPr>
              <w:spacing w:after="0" w:line="100" w:lineRule="atLeast"/>
              <w:contextualSpacing w:val="0"/>
              <w:jc w:val="both"/>
            </w:pPr>
            <w:r>
              <w:t xml:space="preserve">Provvede alla tenuta dell’Albo Pretorio on </w:t>
            </w:r>
            <w:proofErr w:type="spellStart"/>
            <w:r>
              <w:t>line</w:t>
            </w:r>
            <w:proofErr w:type="spellEnd"/>
            <w:r>
              <w:t xml:space="preserve"> , curando la pubblicazione degli atti da affiggere allo stesso per disposizione di legge; </w:t>
            </w:r>
          </w:p>
          <w:p w:rsidR="0015684A" w:rsidRDefault="0015684A" w:rsidP="0015684A">
            <w:pPr>
              <w:pStyle w:val="Paragrafoelenco"/>
              <w:numPr>
                <w:ilvl w:val="0"/>
                <w:numId w:val="1"/>
              </w:numPr>
              <w:spacing w:after="0" w:line="100" w:lineRule="atLeast"/>
              <w:contextualSpacing w:val="0"/>
              <w:jc w:val="both"/>
            </w:pPr>
            <w:r>
              <w:t>appone il referto di pubblicazione e mette a disposizione gli atti muniti di referto all’ufficio o all’ente che ha richiesto tale pubblicazione;</w:t>
            </w:r>
          </w:p>
          <w:p w:rsidR="0015684A" w:rsidRDefault="0015684A" w:rsidP="0015684A">
            <w:pPr>
              <w:pStyle w:val="Paragrafoelenco"/>
              <w:numPr>
                <w:ilvl w:val="0"/>
                <w:numId w:val="1"/>
              </w:numPr>
              <w:spacing w:after="0" w:line="100" w:lineRule="atLeast"/>
              <w:contextualSpacing w:val="0"/>
              <w:jc w:val="both"/>
            </w:pPr>
            <w:r>
              <w:t xml:space="preserve">notifica i documenti che la legge prevede siano consegnati alla residenza dei destinatari tramite i messi comunali; </w:t>
            </w:r>
          </w:p>
          <w:p w:rsidR="0015684A" w:rsidRDefault="0015684A" w:rsidP="0015684A">
            <w:pPr>
              <w:pStyle w:val="Paragrafoelenco"/>
              <w:numPr>
                <w:ilvl w:val="0"/>
                <w:numId w:val="1"/>
              </w:numPr>
              <w:spacing w:after="0" w:line="100" w:lineRule="atLeast"/>
              <w:contextualSpacing w:val="0"/>
              <w:jc w:val="both"/>
            </w:pPr>
            <w:r>
              <w:t xml:space="preserve">appone il referto di notifica e restituisce la </w:t>
            </w:r>
            <w:proofErr w:type="spellStart"/>
            <w:r>
              <w:t>relata</w:t>
            </w:r>
            <w:proofErr w:type="spellEnd"/>
            <w:r>
              <w:t xml:space="preserve"> agli uffici o enti richiedenti la notifica stessa.</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rPr>
                <w:b/>
              </w:rPr>
              <w:t>Attività Gestione polizze assicurative</w:t>
            </w:r>
          </w:p>
          <w:p w:rsidR="0015684A" w:rsidRDefault="0015684A" w:rsidP="0015684A">
            <w:pPr>
              <w:pStyle w:val="Paragrafoelenco"/>
              <w:numPr>
                <w:ilvl w:val="0"/>
                <w:numId w:val="4"/>
              </w:numPr>
              <w:spacing w:after="0" w:line="100" w:lineRule="atLeast"/>
              <w:contextualSpacing w:val="0"/>
              <w:jc w:val="both"/>
            </w:pPr>
            <w:r>
              <w:t>Trasmette alla compagnia le richieste di risarcimento, previa relazione del servizio competente per materia, e mantiene i contatti con la Società di Brokeraggio;</w:t>
            </w:r>
          </w:p>
          <w:p w:rsidR="0015684A" w:rsidRDefault="0015684A" w:rsidP="0015684A">
            <w:pPr>
              <w:pStyle w:val="Paragrafoelenco"/>
              <w:numPr>
                <w:ilvl w:val="0"/>
                <w:numId w:val="4"/>
              </w:numPr>
              <w:spacing w:after="0" w:line="100" w:lineRule="atLeast"/>
              <w:contextualSpacing w:val="0"/>
              <w:jc w:val="both"/>
            </w:pPr>
            <w:r>
              <w:t>cura l’aggiornamento delle polizze e le regolazioni dei premi;</w:t>
            </w:r>
          </w:p>
          <w:p w:rsidR="0015684A" w:rsidRDefault="0015684A" w:rsidP="0015684A">
            <w:pPr>
              <w:pStyle w:val="Paragrafoelenco"/>
              <w:numPr>
                <w:ilvl w:val="0"/>
                <w:numId w:val="4"/>
              </w:numPr>
              <w:spacing w:after="0" w:line="100" w:lineRule="atLeast"/>
              <w:contextualSpacing w:val="0"/>
              <w:jc w:val="both"/>
            </w:pPr>
            <w:r>
              <w:t>predispone i capitolati per le gare per l’affidamento del servizio;</w:t>
            </w:r>
          </w:p>
          <w:p w:rsidR="0015684A" w:rsidRDefault="0015684A" w:rsidP="0015684A">
            <w:pPr>
              <w:pStyle w:val="Paragrafoelenco"/>
              <w:numPr>
                <w:ilvl w:val="0"/>
                <w:numId w:val="4"/>
              </w:numPr>
              <w:spacing w:after="0" w:line="100" w:lineRule="atLeast"/>
              <w:contextualSpacing w:val="0"/>
              <w:jc w:val="both"/>
            </w:pPr>
            <w:r>
              <w:t>attività di gestione servizi brokeraggio ed assicurativi.</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rPr>
                <w:b/>
              </w:rPr>
              <w:t>Attività affari legali e contenzioso</w:t>
            </w:r>
          </w:p>
          <w:p w:rsidR="0015684A" w:rsidRDefault="0015684A" w:rsidP="0015684A">
            <w:pPr>
              <w:pStyle w:val="Paragrafoelenco"/>
              <w:numPr>
                <w:ilvl w:val="0"/>
                <w:numId w:val="5"/>
              </w:numPr>
              <w:spacing w:after="0" w:line="100" w:lineRule="atLeast"/>
              <w:contextualSpacing w:val="0"/>
              <w:jc w:val="both"/>
            </w:pPr>
            <w:r>
              <w:t>aggiorna costantemente lo stato del contenzioso attraverso periodici contatti con gli studi legali e l’aggiornamento del relativo registro;</w:t>
            </w:r>
          </w:p>
          <w:p w:rsidR="0015684A" w:rsidRDefault="0015684A" w:rsidP="0015684A">
            <w:pPr>
              <w:pStyle w:val="Paragrafoelenco"/>
              <w:numPr>
                <w:ilvl w:val="0"/>
                <w:numId w:val="5"/>
              </w:numPr>
              <w:spacing w:after="0" w:line="100" w:lineRule="atLeast"/>
              <w:contextualSpacing w:val="0"/>
              <w:jc w:val="both"/>
            </w:pPr>
            <w:r>
              <w:t>valuta preventivamente le controversie giudiziali ai fini della costituzione in giudizio;</w:t>
            </w:r>
          </w:p>
          <w:p w:rsidR="0015684A" w:rsidRDefault="0015684A" w:rsidP="0015684A">
            <w:pPr>
              <w:pStyle w:val="Paragrafoelenco"/>
              <w:numPr>
                <w:ilvl w:val="0"/>
                <w:numId w:val="5"/>
              </w:numPr>
              <w:spacing w:after="0" w:line="100" w:lineRule="atLeast"/>
              <w:contextualSpacing w:val="0"/>
              <w:jc w:val="both"/>
            </w:pPr>
            <w:r>
              <w:t>predispone atti per il conferimento di incarichi a legali per la gestione giudiziale o stragiudiziale delle controversie;</w:t>
            </w:r>
          </w:p>
          <w:p w:rsidR="0015684A" w:rsidRDefault="0015684A" w:rsidP="0015684A">
            <w:pPr>
              <w:pStyle w:val="Paragrafoelenco"/>
              <w:numPr>
                <w:ilvl w:val="0"/>
                <w:numId w:val="5"/>
              </w:numPr>
              <w:spacing w:after="0" w:line="100" w:lineRule="atLeast"/>
              <w:contextualSpacing w:val="0"/>
              <w:jc w:val="both"/>
            </w:pPr>
            <w:r>
              <w:t xml:space="preserve"> redige e gestisce la corrispondenza verso gli studi legali;</w:t>
            </w:r>
          </w:p>
          <w:p w:rsidR="0015684A" w:rsidRDefault="0015684A" w:rsidP="0015684A">
            <w:pPr>
              <w:pStyle w:val="Paragrafoelenco"/>
              <w:numPr>
                <w:ilvl w:val="0"/>
                <w:numId w:val="5"/>
              </w:numPr>
              <w:spacing w:after="0" w:line="100" w:lineRule="atLeast"/>
              <w:contextualSpacing w:val="0"/>
              <w:jc w:val="both"/>
            </w:pPr>
            <w:r>
              <w:t>si occupa dell’attività di recupero delle spese di lite attive per l’ente in collaborazione con il Servizio Ragioneria.</w:t>
            </w:r>
          </w:p>
          <w:p w:rsidR="0015684A" w:rsidRDefault="0015684A" w:rsidP="0015684A">
            <w:pPr>
              <w:pStyle w:val="Paragrafoelenco"/>
              <w:spacing w:after="0" w:line="100" w:lineRule="atLeast"/>
              <w:contextualSpacing w:val="0"/>
              <w:jc w:val="both"/>
            </w:pPr>
          </w:p>
          <w:p w:rsidR="0015684A" w:rsidRDefault="0015684A" w:rsidP="0015684A">
            <w:pPr>
              <w:pStyle w:val="Predefinito"/>
              <w:spacing w:after="0" w:line="100" w:lineRule="atLeast"/>
              <w:jc w:val="both"/>
            </w:pPr>
            <w:r>
              <w:rPr>
                <w:b/>
              </w:rPr>
              <w:t>Attività Contratti</w:t>
            </w:r>
          </w:p>
          <w:p w:rsidR="0015684A" w:rsidRDefault="0015684A" w:rsidP="0015684A">
            <w:pPr>
              <w:pStyle w:val="Paragrafoelenco"/>
              <w:numPr>
                <w:ilvl w:val="0"/>
                <w:numId w:val="6"/>
              </w:numPr>
              <w:spacing w:after="0" w:line="100" w:lineRule="atLeast"/>
              <w:contextualSpacing w:val="0"/>
              <w:jc w:val="both"/>
            </w:pPr>
            <w:r>
              <w:t>Provvede alla liquidazione dei diritti di segreteria al Segretario Generale ove spettanti in relazione all’attività di rogito;</w:t>
            </w:r>
          </w:p>
          <w:p w:rsidR="0015684A" w:rsidRDefault="0015684A" w:rsidP="0015684A">
            <w:pPr>
              <w:pStyle w:val="Paragrafoelenco"/>
              <w:numPr>
                <w:ilvl w:val="0"/>
                <w:numId w:val="6"/>
              </w:numPr>
              <w:spacing w:after="0" w:line="100" w:lineRule="atLeast"/>
              <w:contextualSpacing w:val="0"/>
              <w:jc w:val="both"/>
            </w:pPr>
            <w:r>
              <w:t>predispone e cura la sottoscrizione di scritture private e convenzioni di competenza del servizio;</w:t>
            </w:r>
          </w:p>
          <w:p w:rsidR="0015684A" w:rsidRDefault="0015684A" w:rsidP="0015684A">
            <w:pPr>
              <w:pStyle w:val="Paragrafoelenco"/>
              <w:numPr>
                <w:ilvl w:val="0"/>
                <w:numId w:val="6"/>
              </w:numPr>
              <w:spacing w:after="0" w:line="100" w:lineRule="atLeast"/>
              <w:contextualSpacing w:val="0"/>
              <w:jc w:val="both"/>
            </w:pPr>
            <w:r>
              <w:t>acquisisce la documentazione necessaria alla stipula dei contratti;</w:t>
            </w:r>
          </w:p>
          <w:p w:rsidR="0015684A" w:rsidRDefault="0015684A" w:rsidP="0015684A">
            <w:pPr>
              <w:pStyle w:val="Paragrafoelenco"/>
              <w:numPr>
                <w:ilvl w:val="0"/>
                <w:numId w:val="6"/>
              </w:numPr>
              <w:spacing w:after="0" w:line="100" w:lineRule="atLeast"/>
              <w:contextualSpacing w:val="0"/>
              <w:jc w:val="both"/>
            </w:pPr>
            <w:r>
              <w:t>assiste l’ufficiale rogante nella stipula degli atti in formato elettronico nell’ambito della procedura d’invio telematica;</w:t>
            </w:r>
          </w:p>
          <w:p w:rsidR="0015684A" w:rsidRDefault="0015684A" w:rsidP="0015684A">
            <w:pPr>
              <w:pStyle w:val="Paragrafoelenco"/>
              <w:numPr>
                <w:ilvl w:val="0"/>
                <w:numId w:val="6"/>
              </w:numPr>
              <w:spacing w:after="0" w:line="100" w:lineRule="atLeast"/>
              <w:contextualSpacing w:val="0"/>
              <w:jc w:val="both"/>
            </w:pPr>
            <w:r>
              <w:t>provvede all’inoltro presso l’Agenzia delle Entrate del Repertorio dei contratti ai fini della vidimazione quadrimestrale.</w:t>
            </w:r>
          </w:p>
          <w:p w:rsidR="0015684A" w:rsidRDefault="0015684A" w:rsidP="0015684A">
            <w:pPr>
              <w:pStyle w:val="Predefinito"/>
              <w:spacing w:after="0" w:line="100" w:lineRule="atLeast"/>
              <w:jc w:val="both"/>
            </w:pPr>
          </w:p>
        </w:tc>
      </w:tr>
      <w:tr w:rsidR="0015684A" w:rsidTr="0015684A">
        <w:tc>
          <w:tcPr>
            <w:tcW w:w="1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lastRenderedPageBreak/>
              <w:t>Servizio Centro</w:t>
            </w:r>
          </w:p>
          <w:p w:rsidR="0015684A" w:rsidRDefault="0015684A" w:rsidP="0015684A">
            <w:pPr>
              <w:pStyle w:val="Predefinito"/>
              <w:spacing w:after="0" w:line="100" w:lineRule="atLeast"/>
              <w:jc w:val="both"/>
            </w:pPr>
            <w:r>
              <w:rPr>
                <w:b/>
              </w:rPr>
              <w:t>Elaborazione Dati</w:t>
            </w:r>
          </w:p>
          <w:p w:rsidR="0015684A" w:rsidRDefault="0015684A" w:rsidP="0015684A">
            <w:pPr>
              <w:pStyle w:val="Predefinito"/>
              <w:spacing w:after="0" w:line="100" w:lineRule="atLeast"/>
              <w:jc w:val="both"/>
            </w:pPr>
            <w:r>
              <w:rPr>
                <w:b/>
              </w:rPr>
              <w:t>e Trasparenza</w:t>
            </w:r>
          </w:p>
        </w:tc>
        <w:tc>
          <w:tcPr>
            <w:tcW w:w="8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t>Attività Sistema informativo comunale</w:t>
            </w:r>
          </w:p>
          <w:p w:rsidR="0015684A" w:rsidRDefault="0015684A" w:rsidP="0015684A">
            <w:pPr>
              <w:pStyle w:val="Predefinito"/>
              <w:spacing w:after="0" w:line="100" w:lineRule="atLeast"/>
              <w:jc w:val="both"/>
            </w:pPr>
            <w:r>
              <w:t>Predispone l’attivazione dei seguenti servizi mediante affidamento all’esterno/convenzione in relazione a:</w:t>
            </w:r>
          </w:p>
          <w:p w:rsidR="0015684A" w:rsidRDefault="0015684A" w:rsidP="0015684A">
            <w:pPr>
              <w:pStyle w:val="Paragrafoelenco"/>
              <w:numPr>
                <w:ilvl w:val="0"/>
                <w:numId w:val="7"/>
              </w:numPr>
              <w:spacing w:after="0" w:line="100" w:lineRule="atLeast"/>
              <w:contextualSpacing w:val="0"/>
              <w:jc w:val="both"/>
            </w:pPr>
            <w:r>
              <w:t>installazione programmi gestionali esistenti e di nuova acquisizione;</w:t>
            </w:r>
          </w:p>
          <w:p w:rsidR="0015684A" w:rsidRDefault="0015684A" w:rsidP="0015684A">
            <w:pPr>
              <w:pStyle w:val="Paragrafoelenco"/>
              <w:numPr>
                <w:ilvl w:val="0"/>
                <w:numId w:val="7"/>
              </w:numPr>
              <w:spacing w:after="0" w:line="100" w:lineRule="atLeast"/>
              <w:contextualSpacing w:val="0"/>
              <w:jc w:val="both"/>
            </w:pPr>
            <w:r>
              <w:t>manutenzione sito internet/intranet e supporto per gestione contenuti;</w:t>
            </w:r>
          </w:p>
          <w:p w:rsidR="0015684A" w:rsidRDefault="0015684A" w:rsidP="0015684A">
            <w:pPr>
              <w:pStyle w:val="Paragrafoelenco"/>
              <w:numPr>
                <w:ilvl w:val="0"/>
                <w:numId w:val="7"/>
              </w:numPr>
              <w:spacing w:after="0" w:line="100" w:lineRule="atLeast"/>
              <w:contextualSpacing w:val="0"/>
              <w:jc w:val="both"/>
            </w:pPr>
            <w:r>
              <w:t>aggiornamento sistemi di posta elettronica, servizi antivirus, web, firewall, ecc.;</w:t>
            </w:r>
          </w:p>
          <w:p w:rsidR="0015684A" w:rsidRDefault="0015684A" w:rsidP="0015684A">
            <w:pPr>
              <w:pStyle w:val="Paragrafoelenco"/>
              <w:numPr>
                <w:ilvl w:val="0"/>
                <w:numId w:val="7"/>
              </w:numPr>
              <w:spacing w:after="0" w:line="100" w:lineRule="atLeast"/>
              <w:contextualSpacing w:val="0"/>
              <w:jc w:val="both"/>
            </w:pPr>
            <w:r>
              <w:t>progettazione e manutenzione dei database, del sistema di backup e dei server comunali;</w:t>
            </w:r>
          </w:p>
          <w:p w:rsidR="0015684A" w:rsidRDefault="0015684A" w:rsidP="0015684A">
            <w:pPr>
              <w:pStyle w:val="Paragrafoelenco"/>
              <w:numPr>
                <w:ilvl w:val="0"/>
                <w:numId w:val="7"/>
              </w:numPr>
              <w:spacing w:after="0" w:line="100" w:lineRule="atLeast"/>
              <w:contextualSpacing w:val="0"/>
              <w:jc w:val="both"/>
            </w:pPr>
            <w:r>
              <w:t>aggiornamento contratti di manutenzione hardware e software;</w:t>
            </w:r>
          </w:p>
          <w:p w:rsidR="0015684A" w:rsidRDefault="0015684A" w:rsidP="0015684A">
            <w:pPr>
              <w:pStyle w:val="Paragrafoelenco"/>
              <w:numPr>
                <w:ilvl w:val="0"/>
                <w:numId w:val="7"/>
              </w:numPr>
              <w:spacing w:after="0" w:line="100" w:lineRule="atLeast"/>
              <w:contextualSpacing w:val="0"/>
              <w:jc w:val="both"/>
            </w:pPr>
            <w:r>
              <w:t>Aggiornamento Documento Programmatico per la Sicurezza DPS, misure atte a garantire il rispetto della privacy secondo le prescrizioni del Garante – e regolamento europeo privacy;</w:t>
            </w:r>
          </w:p>
          <w:p w:rsidR="0015684A" w:rsidRDefault="0015684A" w:rsidP="0015684A">
            <w:pPr>
              <w:pStyle w:val="Predefinito"/>
              <w:spacing w:after="0" w:line="100" w:lineRule="atLeast"/>
              <w:jc w:val="both"/>
            </w:pPr>
          </w:p>
          <w:p w:rsidR="0015684A" w:rsidRDefault="0015684A" w:rsidP="0015684A">
            <w:pPr>
              <w:pStyle w:val="Paragrafoelenco"/>
              <w:numPr>
                <w:ilvl w:val="0"/>
                <w:numId w:val="7"/>
              </w:numPr>
              <w:spacing w:after="0" w:line="100" w:lineRule="atLeast"/>
              <w:contextualSpacing w:val="0"/>
              <w:jc w:val="both"/>
            </w:pPr>
            <w:r>
              <w:t>aggiornamento manuale per la gestione del protocollo informatico;</w:t>
            </w:r>
          </w:p>
          <w:p w:rsidR="0015684A" w:rsidRDefault="0015684A" w:rsidP="0015684A">
            <w:pPr>
              <w:pStyle w:val="Paragrafoelenco"/>
              <w:numPr>
                <w:ilvl w:val="0"/>
                <w:numId w:val="7"/>
              </w:numPr>
              <w:spacing w:after="0" w:line="100" w:lineRule="atLeast"/>
              <w:contextualSpacing w:val="0"/>
              <w:jc w:val="both"/>
            </w:pPr>
            <w:r>
              <w:t>gestione contratti con i provider e con i fornitori di banda e adotta procedure antintrusione;</w:t>
            </w:r>
          </w:p>
          <w:p w:rsidR="0015684A" w:rsidRDefault="0015684A" w:rsidP="0015684A">
            <w:pPr>
              <w:pStyle w:val="Paragrafoelenco"/>
              <w:numPr>
                <w:ilvl w:val="0"/>
                <w:numId w:val="7"/>
              </w:numPr>
              <w:spacing w:after="0" w:line="100" w:lineRule="atLeast"/>
              <w:contextualSpacing w:val="0"/>
              <w:jc w:val="both"/>
            </w:pPr>
            <w:r>
              <w:t>supporto all’utilizzo della firma digitale;</w:t>
            </w:r>
          </w:p>
          <w:p w:rsidR="0015684A" w:rsidRDefault="0015684A" w:rsidP="0015684A">
            <w:pPr>
              <w:pStyle w:val="Paragrafoelenco"/>
              <w:numPr>
                <w:ilvl w:val="0"/>
                <w:numId w:val="7"/>
              </w:numPr>
              <w:spacing w:after="0" w:line="100" w:lineRule="atLeast"/>
              <w:contextualSpacing w:val="0"/>
              <w:jc w:val="both"/>
            </w:pPr>
            <w:r>
              <w:t>svolge attività di collaborazione con gli altri settori su specifiche procedure per la gestione e invio di dati mediante strumenti telematici;</w:t>
            </w:r>
          </w:p>
          <w:p w:rsidR="0015684A" w:rsidRDefault="0015684A" w:rsidP="0015684A">
            <w:pPr>
              <w:pStyle w:val="Paragrafoelenco"/>
              <w:numPr>
                <w:ilvl w:val="0"/>
                <w:numId w:val="7"/>
              </w:numPr>
              <w:spacing w:after="0" w:line="100" w:lineRule="atLeast"/>
              <w:contextualSpacing w:val="0"/>
              <w:jc w:val="both"/>
            </w:pPr>
            <w:r>
              <w:t>attività di supporto con le altre aree per inserimento dati obbligatori sito web istituzionale;</w:t>
            </w:r>
          </w:p>
          <w:p w:rsidR="0015684A" w:rsidRDefault="0015684A" w:rsidP="0015684A">
            <w:pPr>
              <w:pStyle w:val="Paragrafoelenco"/>
              <w:numPr>
                <w:ilvl w:val="0"/>
                <w:numId w:val="7"/>
              </w:numPr>
              <w:spacing w:after="0" w:line="100" w:lineRule="atLeast"/>
              <w:contextualSpacing w:val="0"/>
              <w:jc w:val="both"/>
            </w:pPr>
            <w:r>
              <w:t>acquisto nuovi software e hardware per gli uffici;</w:t>
            </w:r>
          </w:p>
          <w:p w:rsidR="0015684A" w:rsidRDefault="0015684A" w:rsidP="0015684A">
            <w:pPr>
              <w:pStyle w:val="Paragrafoelenco"/>
              <w:numPr>
                <w:ilvl w:val="0"/>
                <w:numId w:val="7"/>
              </w:numPr>
              <w:spacing w:after="0" w:line="100" w:lineRule="atLeast"/>
              <w:contextualSpacing w:val="0"/>
              <w:jc w:val="both"/>
            </w:pPr>
            <w:r>
              <w:t>attiva, modifica e disdetta i contratti per l’allacciamento alle reti per la fornitura di servizi, telefonici e telematici.</w:t>
            </w:r>
          </w:p>
          <w:p w:rsidR="0015684A" w:rsidRDefault="0015684A" w:rsidP="0015684A">
            <w:pPr>
              <w:pStyle w:val="Paragrafoelenco"/>
              <w:numPr>
                <w:ilvl w:val="0"/>
                <w:numId w:val="7"/>
              </w:numPr>
              <w:spacing w:after="0" w:line="100" w:lineRule="atLeast"/>
              <w:contextualSpacing w:val="0"/>
              <w:jc w:val="both"/>
            </w:pPr>
          </w:p>
          <w:p w:rsidR="0015684A" w:rsidRDefault="0015684A" w:rsidP="0015684A">
            <w:pPr>
              <w:pStyle w:val="Predefinito"/>
              <w:spacing w:after="0" w:line="100" w:lineRule="atLeast"/>
              <w:jc w:val="both"/>
            </w:pPr>
            <w:r>
              <w:rPr>
                <w:b/>
              </w:rPr>
              <w:t>Attività Protocollo informatico</w:t>
            </w:r>
          </w:p>
          <w:p w:rsidR="0015684A" w:rsidRDefault="0015684A" w:rsidP="0015684A">
            <w:pPr>
              <w:pStyle w:val="Paragrafoelenco"/>
              <w:numPr>
                <w:ilvl w:val="0"/>
                <w:numId w:val="8"/>
              </w:numPr>
              <w:spacing w:after="0" w:line="100" w:lineRule="atLeast"/>
              <w:contextualSpacing w:val="0"/>
              <w:jc w:val="both"/>
            </w:pPr>
            <w:r>
              <w:t>Ricevimento e apertura plichi;</w:t>
            </w:r>
          </w:p>
          <w:p w:rsidR="0015684A" w:rsidRDefault="0015684A" w:rsidP="0015684A">
            <w:pPr>
              <w:pStyle w:val="Paragrafoelenco"/>
              <w:numPr>
                <w:ilvl w:val="0"/>
                <w:numId w:val="8"/>
              </w:numPr>
              <w:spacing w:after="0" w:line="100" w:lineRule="atLeast"/>
              <w:contextualSpacing w:val="0"/>
              <w:jc w:val="both"/>
            </w:pPr>
            <w:r>
              <w:t>ricezione fax;</w:t>
            </w:r>
          </w:p>
          <w:p w:rsidR="0015684A" w:rsidRDefault="0015684A" w:rsidP="0015684A">
            <w:pPr>
              <w:pStyle w:val="Paragrafoelenco"/>
              <w:numPr>
                <w:ilvl w:val="0"/>
                <w:numId w:val="8"/>
              </w:numPr>
              <w:spacing w:after="0" w:line="100" w:lineRule="atLeast"/>
              <w:contextualSpacing w:val="0"/>
              <w:jc w:val="both"/>
            </w:pPr>
            <w:r>
              <w:t>ricevimento pubblico e rilascio immediato della ricevuta contenente il numero di protocollo;</w:t>
            </w:r>
          </w:p>
          <w:p w:rsidR="0015684A" w:rsidRDefault="0015684A" w:rsidP="0015684A">
            <w:pPr>
              <w:pStyle w:val="Paragrafoelenco"/>
              <w:numPr>
                <w:ilvl w:val="0"/>
                <w:numId w:val="8"/>
              </w:numPr>
              <w:spacing w:after="0" w:line="100" w:lineRule="atLeast"/>
              <w:contextualSpacing w:val="0"/>
              <w:jc w:val="both"/>
            </w:pPr>
            <w:r>
              <w:t>protocollazione della corrispondenza in entrata;</w:t>
            </w:r>
          </w:p>
          <w:p w:rsidR="0015684A" w:rsidRDefault="0015684A" w:rsidP="0015684A">
            <w:pPr>
              <w:pStyle w:val="Paragrafoelenco"/>
              <w:numPr>
                <w:ilvl w:val="0"/>
                <w:numId w:val="8"/>
              </w:numPr>
              <w:spacing w:after="0" w:line="100" w:lineRule="atLeast"/>
              <w:contextualSpacing w:val="0"/>
              <w:jc w:val="both"/>
            </w:pPr>
            <w:r>
              <w:lastRenderedPageBreak/>
              <w:t>formazione elenchi settoriali giornalieri;</w:t>
            </w:r>
          </w:p>
          <w:p w:rsidR="0015684A" w:rsidRDefault="0015684A" w:rsidP="0015684A">
            <w:pPr>
              <w:pStyle w:val="Paragrafoelenco"/>
              <w:numPr>
                <w:ilvl w:val="0"/>
                <w:numId w:val="8"/>
              </w:numPr>
              <w:spacing w:after="0" w:line="100" w:lineRule="atLeast"/>
              <w:contextualSpacing w:val="0"/>
              <w:jc w:val="both"/>
            </w:pPr>
            <w:r>
              <w:t>smistamento posta per area/ uffici e servizi;</w:t>
            </w:r>
          </w:p>
          <w:p w:rsidR="0015684A" w:rsidRDefault="0015684A" w:rsidP="0015684A">
            <w:pPr>
              <w:pStyle w:val="Paragrafoelenco"/>
              <w:numPr>
                <w:ilvl w:val="0"/>
                <w:numId w:val="8"/>
              </w:numPr>
              <w:spacing w:after="0" w:line="100" w:lineRule="atLeast"/>
              <w:contextualSpacing w:val="0"/>
              <w:jc w:val="both"/>
            </w:pPr>
            <w:r>
              <w:t>distinta giornaliera per Ufficio Postale;</w:t>
            </w:r>
          </w:p>
          <w:p w:rsidR="0015684A" w:rsidRDefault="0015684A" w:rsidP="0015684A">
            <w:pPr>
              <w:pStyle w:val="Paragrafoelenco"/>
              <w:numPr>
                <w:ilvl w:val="0"/>
                <w:numId w:val="8"/>
              </w:numPr>
              <w:spacing w:after="0" w:line="100" w:lineRule="atLeast"/>
              <w:contextualSpacing w:val="0"/>
              <w:jc w:val="both"/>
            </w:pPr>
            <w:r>
              <w:t>distinta mensile per Ufficio Postale;</w:t>
            </w:r>
          </w:p>
          <w:p w:rsidR="0015684A" w:rsidRDefault="0015684A" w:rsidP="0015684A">
            <w:pPr>
              <w:pStyle w:val="Paragrafoelenco"/>
              <w:numPr>
                <w:ilvl w:val="0"/>
                <w:numId w:val="8"/>
              </w:numPr>
              <w:spacing w:after="0" w:line="100" w:lineRule="atLeast"/>
              <w:contextualSpacing w:val="0"/>
              <w:jc w:val="both"/>
            </w:pPr>
            <w:r>
              <w:t>gestione e smistamento della Posta Elettronica Certificata PEC.</w:t>
            </w:r>
          </w:p>
          <w:p w:rsidR="0015684A" w:rsidRDefault="0015684A" w:rsidP="0015684A">
            <w:pPr>
              <w:pStyle w:val="Paragrafoelenco"/>
              <w:numPr>
                <w:ilvl w:val="0"/>
                <w:numId w:val="8"/>
              </w:numPr>
              <w:spacing w:after="0" w:line="100" w:lineRule="atLeast"/>
              <w:contextualSpacing w:val="0"/>
              <w:jc w:val="both"/>
            </w:pPr>
          </w:p>
          <w:p w:rsidR="0015684A" w:rsidRDefault="0015684A" w:rsidP="0015684A">
            <w:pPr>
              <w:pStyle w:val="Predefinito"/>
              <w:spacing w:after="0" w:line="100" w:lineRule="atLeast"/>
              <w:jc w:val="both"/>
            </w:pPr>
            <w:r>
              <w:rPr>
                <w:b/>
              </w:rPr>
              <w:t>Attività Centralino</w:t>
            </w:r>
          </w:p>
          <w:p w:rsidR="0015684A" w:rsidRDefault="0015684A" w:rsidP="0015684A">
            <w:pPr>
              <w:pStyle w:val="Paragrafoelenco"/>
              <w:numPr>
                <w:ilvl w:val="0"/>
                <w:numId w:val="8"/>
              </w:numPr>
              <w:spacing w:after="0" w:line="100" w:lineRule="atLeast"/>
              <w:contextualSpacing w:val="0"/>
              <w:jc w:val="both"/>
            </w:pPr>
            <w:r>
              <w:t>Riceve le telefonate in arrivo e le smista agli uffici competenti;</w:t>
            </w:r>
          </w:p>
          <w:p w:rsidR="0015684A" w:rsidRDefault="0015684A" w:rsidP="0015684A">
            <w:pPr>
              <w:pStyle w:val="Paragrafoelenco"/>
              <w:numPr>
                <w:ilvl w:val="0"/>
                <w:numId w:val="8"/>
              </w:numPr>
              <w:spacing w:after="0" w:line="100" w:lineRule="atLeast"/>
              <w:contextualSpacing w:val="0"/>
              <w:jc w:val="both"/>
            </w:pPr>
            <w:r>
              <w:t>provvede a collegare gli uffici con i numeri esterni richiesti;</w:t>
            </w:r>
          </w:p>
          <w:p w:rsidR="0015684A" w:rsidRDefault="0015684A" w:rsidP="0015684A">
            <w:pPr>
              <w:pStyle w:val="Paragrafoelenco"/>
              <w:spacing w:after="0" w:line="100" w:lineRule="atLeast"/>
              <w:contextualSpacing w:val="0"/>
              <w:jc w:val="both"/>
            </w:pPr>
          </w:p>
        </w:tc>
      </w:tr>
      <w:tr w:rsidR="0015684A" w:rsidTr="0015684A">
        <w:tc>
          <w:tcPr>
            <w:tcW w:w="1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lastRenderedPageBreak/>
              <w:t>Servizi allo sport</w:t>
            </w:r>
          </w:p>
        </w:tc>
        <w:tc>
          <w:tcPr>
            <w:tcW w:w="8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    Gestione dei servizi di base e delle attività delegate e decentrate in ambito sportivo;</w:t>
            </w:r>
          </w:p>
          <w:p w:rsidR="0015684A" w:rsidRDefault="0015684A" w:rsidP="0015684A">
            <w:pPr>
              <w:pStyle w:val="Predefinito"/>
              <w:spacing w:after="0" w:line="100" w:lineRule="atLeast"/>
              <w:jc w:val="both"/>
            </w:pPr>
            <w:r>
              <w:t>-   organizzazione o patrocini di iniziative a carattere sportivo;</w:t>
            </w:r>
          </w:p>
          <w:p w:rsidR="0015684A" w:rsidRDefault="0015684A" w:rsidP="0015684A">
            <w:pPr>
              <w:pStyle w:val="Predefinito"/>
              <w:spacing w:after="0" w:line="100" w:lineRule="atLeast"/>
              <w:jc w:val="both"/>
            </w:pPr>
            <w:r>
              <w:t>-   cura la promozione, la programmazione e l’organizzazione di iniziative ed eventi di carattere sportivo e ricreativo;</w:t>
            </w:r>
          </w:p>
          <w:p w:rsidR="0015684A" w:rsidRDefault="0015684A" w:rsidP="0015684A">
            <w:pPr>
              <w:pStyle w:val="Predefinito"/>
              <w:spacing w:after="0" w:line="100" w:lineRule="atLeast"/>
              <w:jc w:val="both"/>
            </w:pPr>
            <w:r>
              <w:t>- predisposizione di pratiche amministrative per l’organizzazione delle manifestazioni sportive;</w:t>
            </w:r>
          </w:p>
          <w:p w:rsidR="0015684A" w:rsidRDefault="0015684A" w:rsidP="0015684A">
            <w:pPr>
              <w:pStyle w:val="Predefinito"/>
              <w:spacing w:after="0" w:line="100" w:lineRule="atLeast"/>
              <w:jc w:val="both"/>
            </w:pPr>
            <w:r>
              <w:t>- gestione adempimenti SIAE per manifestazioni con musica;</w:t>
            </w:r>
          </w:p>
          <w:p w:rsidR="0015684A" w:rsidRDefault="0015684A" w:rsidP="0015684A">
            <w:pPr>
              <w:pStyle w:val="Predefinito"/>
              <w:spacing w:after="0" w:line="100" w:lineRule="atLeast"/>
              <w:jc w:val="both"/>
            </w:pPr>
            <w:r>
              <w:t>- comunicazioni alla Polizia Locale, Carabinieri,ecc ;</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t>-  affidamento incarichi esterni per la realizzazione delle iniziative ;</w:t>
            </w:r>
          </w:p>
          <w:p w:rsidR="0015684A" w:rsidRDefault="0015684A" w:rsidP="0015684A">
            <w:pPr>
              <w:pStyle w:val="Predefinito"/>
              <w:spacing w:after="0" w:line="100" w:lineRule="atLeast"/>
              <w:jc w:val="both"/>
            </w:pPr>
            <w:r>
              <w:t>- predisposizione atti amministrativi per la concessione di patrocini e contributi economici ad associazioni sportive;</w:t>
            </w:r>
          </w:p>
        </w:tc>
      </w:tr>
      <w:tr w:rsidR="0015684A" w:rsidTr="0015684A">
        <w:tc>
          <w:tcPr>
            <w:tcW w:w="1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Servizi al Turismo</w:t>
            </w:r>
          </w:p>
        </w:tc>
        <w:tc>
          <w:tcPr>
            <w:tcW w:w="8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Gestione attività di promozione turistica del territorio comunale;</w:t>
            </w:r>
          </w:p>
          <w:p w:rsidR="0015684A" w:rsidRDefault="0015684A" w:rsidP="0015684A">
            <w:pPr>
              <w:pStyle w:val="Predefinito"/>
              <w:spacing w:after="0" w:line="100" w:lineRule="atLeast"/>
              <w:jc w:val="both"/>
            </w:pPr>
            <w:r>
              <w:t xml:space="preserve">programmazione organizzazione gestione procedimentale e </w:t>
            </w:r>
            <w:proofErr w:type="spellStart"/>
            <w:r>
              <w:t>provvedimentale</w:t>
            </w:r>
            <w:proofErr w:type="spellEnd"/>
          </w:p>
          <w:p w:rsidR="0015684A" w:rsidRDefault="0015684A" w:rsidP="0015684A">
            <w:pPr>
              <w:pStyle w:val="Predefinito"/>
              <w:spacing w:after="0" w:line="100" w:lineRule="atLeast"/>
              <w:jc w:val="both"/>
            </w:pPr>
            <w:r>
              <w:t>eventi</w:t>
            </w:r>
          </w:p>
        </w:tc>
      </w:tr>
      <w:tr w:rsidR="0015684A" w:rsidTr="0015684A">
        <w:tc>
          <w:tcPr>
            <w:tcW w:w="1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Cultura e tempo libero</w:t>
            </w:r>
          </w:p>
        </w:tc>
        <w:tc>
          <w:tcPr>
            <w:tcW w:w="8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Attività culturali</w:t>
            </w:r>
          </w:p>
          <w:p w:rsidR="0015684A" w:rsidRDefault="0015684A" w:rsidP="0015684A">
            <w:pPr>
              <w:pStyle w:val="Predefinito"/>
              <w:spacing w:after="0" w:line="100" w:lineRule="atLeast"/>
              <w:jc w:val="both"/>
            </w:pPr>
            <w:r>
              <w:t>- Promozione, programmazione, coordinamento e collaborazione con i vari soggetti (Scuole, Associazioni culturali, ecc.), per la realizzazione di eventi e manifestazioni culturali;</w:t>
            </w:r>
          </w:p>
          <w:p w:rsidR="0015684A" w:rsidRDefault="0015684A" w:rsidP="0015684A">
            <w:pPr>
              <w:pStyle w:val="Predefinito"/>
              <w:spacing w:after="0" w:line="100" w:lineRule="atLeast"/>
              <w:jc w:val="both"/>
            </w:pPr>
            <w:r>
              <w:t>- promozione e coordinamento di tutte le attività culturali gestite direttamente o indirettamente, realizzate sul territorio;</w:t>
            </w:r>
          </w:p>
          <w:p w:rsidR="0015684A" w:rsidRDefault="0015684A" w:rsidP="0015684A">
            <w:pPr>
              <w:pStyle w:val="Predefinito"/>
              <w:spacing w:after="0" w:line="100" w:lineRule="atLeast"/>
              <w:jc w:val="both"/>
            </w:pPr>
            <w:r>
              <w:t>- istruttoria pratiche amministrative per l’organizzazione delle attività culturali;</w:t>
            </w:r>
          </w:p>
          <w:p w:rsidR="0015684A" w:rsidRDefault="0015684A" w:rsidP="0015684A">
            <w:pPr>
              <w:pStyle w:val="Predefinito"/>
              <w:spacing w:after="0" w:line="100" w:lineRule="atLeast"/>
              <w:jc w:val="both"/>
            </w:pPr>
            <w:r>
              <w:t>- gestione adempimenti SIAE;</w:t>
            </w:r>
          </w:p>
          <w:p w:rsidR="0015684A" w:rsidRDefault="0015684A" w:rsidP="0015684A">
            <w:pPr>
              <w:pStyle w:val="Predefinito"/>
              <w:spacing w:after="0" w:line="100" w:lineRule="atLeast"/>
              <w:jc w:val="both"/>
            </w:pPr>
            <w:r>
              <w:t>- comunicazioni alla Polizia Locale, Carabinieri, ecc.;</w:t>
            </w:r>
          </w:p>
          <w:p w:rsidR="0015684A" w:rsidRDefault="0015684A" w:rsidP="0015684A">
            <w:pPr>
              <w:pStyle w:val="Predefinito"/>
              <w:spacing w:after="0" w:line="100" w:lineRule="atLeast"/>
              <w:jc w:val="both"/>
            </w:pPr>
            <w:r>
              <w:t>- concessione di patrocini e  contributi ad Associazioni culturali secondo i criteri del regolamento comunale per la concessione di sussidi e vantaggi economici tenendo conto delle caratteristiche delle iniziative programmate in relazione alla capacità di coinvolgimento e promozione della comunità locale;</w:t>
            </w:r>
          </w:p>
          <w:p w:rsidR="0015684A" w:rsidRDefault="0015684A" w:rsidP="0015684A">
            <w:pPr>
              <w:pStyle w:val="Predefinito"/>
              <w:spacing w:after="0" w:line="100" w:lineRule="atLeast"/>
              <w:jc w:val="both"/>
            </w:pPr>
            <w:r>
              <w:t>- affidamento incarichi esterni per la realizzazione delle iniziative culturali  e relative liquidazioni;</w:t>
            </w:r>
          </w:p>
          <w:p w:rsidR="0015684A" w:rsidRDefault="0015684A" w:rsidP="0015684A">
            <w:pPr>
              <w:pStyle w:val="Predefinito"/>
              <w:spacing w:after="0" w:line="100" w:lineRule="atLeast"/>
              <w:jc w:val="both"/>
            </w:pPr>
            <w:r>
              <w:t>- controllo fatture e atti di liquidazione per i compensi da erogare ad incarichi esterni;</w:t>
            </w:r>
          </w:p>
          <w:p w:rsidR="0015684A" w:rsidRDefault="0015684A" w:rsidP="0015684A">
            <w:pPr>
              <w:pStyle w:val="Predefinito"/>
              <w:spacing w:after="0" w:line="100" w:lineRule="atLeast"/>
              <w:jc w:val="both"/>
            </w:pPr>
            <w:r>
              <w:t>- predisposizione di pratiche amministrative per l’organizzazione delle manifestazioni culturali e ricreative;</w:t>
            </w:r>
          </w:p>
          <w:p w:rsidR="0015684A" w:rsidRDefault="0015684A" w:rsidP="0015684A">
            <w:pPr>
              <w:pStyle w:val="Predefinito"/>
              <w:spacing w:after="0" w:line="100" w:lineRule="atLeast"/>
              <w:jc w:val="both"/>
            </w:pPr>
            <w:r>
              <w:t>- promuove l’offerta di eventi di aggregazione e socializzazione attraverso una serie di manifestazioni che fanno vivere le diverse località e realtà del territorio in modo coerente con le tradizioni locali;</w:t>
            </w:r>
          </w:p>
          <w:p w:rsidR="0015684A" w:rsidRDefault="0015684A" w:rsidP="0015684A">
            <w:pPr>
              <w:pStyle w:val="Predefinito"/>
              <w:spacing w:after="0" w:line="100" w:lineRule="atLeast"/>
              <w:jc w:val="both"/>
            </w:pPr>
            <w:r>
              <w:t>- attua progetti, condivisi con collaborazione con l’Assessorato alle attività culturali e ricreative - Organizza, con la fattiva collaborazione delle associazioni del territorio, le iniziative.</w:t>
            </w:r>
          </w:p>
          <w:p w:rsidR="0015684A" w:rsidRDefault="0015684A" w:rsidP="0015684A">
            <w:pPr>
              <w:pStyle w:val="Predefinito"/>
              <w:spacing w:after="0" w:line="100" w:lineRule="atLeast"/>
              <w:jc w:val="both"/>
            </w:pPr>
            <w:r>
              <w:t>- esamina rendiconto spese sostenute dalle Associazioni;</w:t>
            </w:r>
          </w:p>
          <w:p w:rsidR="0015684A" w:rsidRDefault="0015684A" w:rsidP="0015684A">
            <w:pPr>
              <w:pStyle w:val="Predefinito"/>
              <w:spacing w:after="0" w:line="100" w:lineRule="atLeast"/>
              <w:jc w:val="both"/>
            </w:pPr>
          </w:p>
        </w:tc>
      </w:tr>
      <w:tr w:rsidR="0015684A" w:rsidTr="0015684A">
        <w:tc>
          <w:tcPr>
            <w:tcW w:w="1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p>
        </w:tc>
        <w:tc>
          <w:tcPr>
            <w:tcW w:w="8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p>
        </w:tc>
      </w:tr>
      <w:tr w:rsidR="0015684A" w:rsidTr="0015684A">
        <w:tc>
          <w:tcPr>
            <w:tcW w:w="161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Anticorruzione</w:t>
            </w:r>
          </w:p>
          <w:p w:rsidR="0015684A" w:rsidRDefault="0015684A" w:rsidP="0015684A">
            <w:pPr>
              <w:pStyle w:val="Predefinito"/>
              <w:spacing w:after="0" w:line="100" w:lineRule="atLeast"/>
            </w:pPr>
          </w:p>
          <w:p w:rsidR="0015684A" w:rsidRDefault="0015684A" w:rsidP="0015684A">
            <w:pPr>
              <w:pStyle w:val="Predefinito"/>
              <w:spacing w:after="0" w:line="100" w:lineRule="atLeast"/>
              <w:jc w:val="both"/>
            </w:pPr>
            <w:r>
              <w:rPr>
                <w:b/>
              </w:rPr>
              <w:t>e trasparenza</w:t>
            </w:r>
          </w:p>
        </w:tc>
        <w:tc>
          <w:tcPr>
            <w:tcW w:w="869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lastRenderedPageBreak/>
              <w:t xml:space="preserve">Collaborazione con il Responsabile Prevenzione corruzione e trasparenza nella fase di </w:t>
            </w:r>
            <w:r>
              <w:lastRenderedPageBreak/>
              <w:t>predisposizione e implementazione del Piano di Prevenzione della corruzione</w:t>
            </w:r>
          </w:p>
          <w:p w:rsidR="0015684A" w:rsidRDefault="0015684A" w:rsidP="0015684A">
            <w:pPr>
              <w:pStyle w:val="Predefinito"/>
              <w:spacing w:after="0" w:line="100" w:lineRule="atLeast"/>
            </w:pPr>
            <w:r>
              <w:t>- Attuazione delle misure di prevenzione previste nel Piano Triennale di prevenzione della corruzione e trasparenza</w:t>
            </w:r>
          </w:p>
          <w:p w:rsidR="0015684A" w:rsidRDefault="0015684A" w:rsidP="0015684A">
            <w:pPr>
              <w:pStyle w:val="Predefinito"/>
              <w:spacing w:after="0" w:line="100" w:lineRule="atLeast"/>
            </w:pPr>
            <w:r>
              <w:t>- Attività inserimento dati di competenza sezione amministrazione trasparente . Nomina referente tra risorse umane in dotazione</w:t>
            </w:r>
          </w:p>
          <w:p w:rsidR="0015684A" w:rsidRDefault="0015684A" w:rsidP="0015684A">
            <w:pPr>
              <w:pStyle w:val="Predefinito"/>
              <w:spacing w:after="0" w:line="100" w:lineRule="atLeast"/>
              <w:jc w:val="both"/>
            </w:pPr>
            <w:r>
              <w:t>- Attività monitoraggio attuazione PTPC e T</w:t>
            </w:r>
            <w:r>
              <w:rPr>
                <w:b/>
              </w:rPr>
              <w:t xml:space="preserve"> .</w:t>
            </w:r>
          </w:p>
        </w:tc>
      </w:tr>
    </w:tbl>
    <w:p w:rsidR="0015684A" w:rsidRDefault="0015684A" w:rsidP="0015684A">
      <w:pPr>
        <w:pStyle w:val="Predefinito"/>
        <w:jc w:val="both"/>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663"/>
        <w:gridCol w:w="8515"/>
      </w:tblGrid>
      <w:tr w:rsidR="0015684A" w:rsidTr="0015684A">
        <w:trPr>
          <w:trHeight w:val="304"/>
        </w:trPr>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center"/>
            </w:pPr>
            <w:r>
              <w:rPr>
                <w:b/>
              </w:rPr>
              <w:t>SERVIZIO</w:t>
            </w:r>
          </w:p>
        </w:tc>
        <w:tc>
          <w:tcPr>
            <w:tcW w:w="8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center"/>
            </w:pPr>
            <w:r>
              <w:rPr>
                <w:b/>
              </w:rPr>
              <w:t>ATTIVITA’</w:t>
            </w:r>
          </w:p>
        </w:tc>
      </w:tr>
      <w:tr w:rsidR="0015684A" w:rsidTr="0015684A">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Servizio Statistica Attività Ufficio di Statistica</w:t>
            </w:r>
          </w:p>
        </w:tc>
        <w:tc>
          <w:tcPr>
            <w:tcW w:w="8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Attività Ufficio di Statistica</w:t>
            </w:r>
          </w:p>
          <w:p w:rsidR="0015684A" w:rsidRDefault="0015684A" w:rsidP="0015684A">
            <w:pPr>
              <w:pStyle w:val="Predefinito"/>
              <w:spacing w:after="0" w:line="100" w:lineRule="atLeast"/>
              <w:jc w:val="both"/>
            </w:pPr>
            <w:r>
              <w:t xml:space="preserve">L’Ufficio di statistica è costituito ai sensi del </w:t>
            </w:r>
            <w:proofErr w:type="spellStart"/>
            <w:r>
              <w:t>D.Lgs.</w:t>
            </w:r>
            <w:proofErr w:type="spellEnd"/>
            <w:r>
              <w:t xml:space="preserve"> n. 322/89, ad esso fanno capo, in qualità di organo del Sistema Statistico Nazionale, le rilevazioni previste dal programma statistico nazionale con le modalità indicate dall’ISTAT;</w:t>
            </w:r>
          </w:p>
          <w:p w:rsidR="0015684A" w:rsidRDefault="0015684A" w:rsidP="0015684A">
            <w:pPr>
              <w:pStyle w:val="Paragrafoelenco"/>
              <w:numPr>
                <w:ilvl w:val="0"/>
                <w:numId w:val="9"/>
              </w:numPr>
              <w:spacing w:after="0" w:line="100" w:lineRule="atLeast"/>
              <w:contextualSpacing w:val="0"/>
              <w:jc w:val="both"/>
            </w:pPr>
            <w:r>
              <w:t>predisposizione relazione statistica sull’andamento demografico e produttivo;</w:t>
            </w:r>
          </w:p>
          <w:p w:rsidR="0015684A" w:rsidRDefault="0015684A" w:rsidP="0015684A">
            <w:pPr>
              <w:pStyle w:val="Paragrafoelenco"/>
              <w:numPr>
                <w:ilvl w:val="0"/>
                <w:numId w:val="9"/>
              </w:numPr>
              <w:spacing w:after="0" w:line="100" w:lineRule="atLeast"/>
              <w:contextualSpacing w:val="0"/>
              <w:jc w:val="both"/>
            </w:pPr>
            <w:r>
              <w:t>supporto agli uffici per le richieste statistiche interne ed esterne;</w:t>
            </w:r>
          </w:p>
          <w:p w:rsidR="0015684A" w:rsidRDefault="0015684A" w:rsidP="0015684A">
            <w:pPr>
              <w:pStyle w:val="Paragrafoelenco"/>
              <w:numPr>
                <w:ilvl w:val="0"/>
                <w:numId w:val="9"/>
              </w:numPr>
              <w:spacing w:after="0" w:line="100" w:lineRule="atLeast"/>
              <w:contextualSpacing w:val="0"/>
              <w:jc w:val="both"/>
            </w:pPr>
            <w:r>
              <w:t>rilevazione periodiche ordinate da Istat su sorteggio;</w:t>
            </w:r>
          </w:p>
          <w:p w:rsidR="0015684A" w:rsidRDefault="0015684A" w:rsidP="0015684A">
            <w:pPr>
              <w:pStyle w:val="Paragrafoelenco"/>
              <w:numPr>
                <w:ilvl w:val="0"/>
                <w:numId w:val="9"/>
              </w:numPr>
              <w:spacing w:after="0" w:line="100" w:lineRule="atLeast"/>
              <w:contextualSpacing w:val="0"/>
              <w:jc w:val="both"/>
            </w:pPr>
            <w:r>
              <w:t>elaborazioni statistiche interne (accessi al portale, utilizzo banda internet ecc)</w:t>
            </w:r>
          </w:p>
        </w:tc>
      </w:tr>
      <w:tr w:rsidR="0015684A" w:rsidTr="0015684A">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t>Servizi Demografici</w:t>
            </w:r>
          </w:p>
          <w:p w:rsidR="0015684A" w:rsidRDefault="0015684A" w:rsidP="0015684A">
            <w:pPr>
              <w:pStyle w:val="Predefinito"/>
              <w:spacing w:after="0" w:line="100" w:lineRule="atLeast"/>
              <w:jc w:val="both"/>
            </w:pPr>
            <w:r>
              <w:rPr>
                <w:b/>
              </w:rPr>
              <w:t>ed Elettorale</w:t>
            </w:r>
          </w:p>
        </w:tc>
        <w:tc>
          <w:tcPr>
            <w:tcW w:w="8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t>Attività Anagrafe</w:t>
            </w:r>
          </w:p>
          <w:p w:rsidR="0015684A" w:rsidRDefault="0015684A" w:rsidP="0015684A">
            <w:pPr>
              <w:pStyle w:val="Paragrafoelenco"/>
              <w:numPr>
                <w:ilvl w:val="0"/>
                <w:numId w:val="10"/>
              </w:numPr>
              <w:spacing w:after="0" w:line="100" w:lineRule="atLeast"/>
              <w:contextualSpacing w:val="0"/>
              <w:jc w:val="both"/>
            </w:pPr>
            <w:r>
              <w:t>gestione del Registro della Popolazione residente (iscrizioni, variazioni, cancellazioni anagrafiche);</w:t>
            </w:r>
          </w:p>
          <w:p w:rsidR="0015684A" w:rsidRDefault="0015684A" w:rsidP="0015684A">
            <w:pPr>
              <w:pStyle w:val="Paragrafoelenco"/>
              <w:numPr>
                <w:ilvl w:val="0"/>
                <w:numId w:val="10"/>
              </w:numPr>
              <w:spacing w:after="0" w:line="100" w:lineRule="atLeast"/>
              <w:contextualSpacing w:val="0"/>
              <w:jc w:val="both"/>
            </w:pPr>
            <w:r>
              <w:t>gestione e aggiornamento degli archivi informatici;</w:t>
            </w:r>
          </w:p>
          <w:p w:rsidR="0015684A" w:rsidRDefault="0015684A" w:rsidP="0015684A">
            <w:pPr>
              <w:pStyle w:val="Paragrafoelenco"/>
              <w:numPr>
                <w:ilvl w:val="0"/>
                <w:numId w:val="10"/>
              </w:numPr>
              <w:spacing w:after="0" w:line="100" w:lineRule="atLeast"/>
              <w:contextualSpacing w:val="0"/>
              <w:jc w:val="both"/>
            </w:pPr>
            <w:r>
              <w:t>predisposizione comunicazioni relative ai vari uffici (elettorale, tributi, Asl, Questura, Inps, Motorizzazione, ecc.);</w:t>
            </w:r>
          </w:p>
          <w:p w:rsidR="0015684A" w:rsidRDefault="0015684A" w:rsidP="0015684A">
            <w:pPr>
              <w:pStyle w:val="Paragrafoelenco"/>
              <w:numPr>
                <w:ilvl w:val="0"/>
                <w:numId w:val="10"/>
              </w:numPr>
              <w:spacing w:after="0" w:line="100" w:lineRule="atLeast"/>
              <w:contextualSpacing w:val="0"/>
              <w:jc w:val="both"/>
            </w:pPr>
            <w:r>
              <w:t>gestione INA-SAIA;</w:t>
            </w:r>
          </w:p>
          <w:p w:rsidR="0015684A" w:rsidRDefault="0015684A" w:rsidP="0015684A">
            <w:pPr>
              <w:pStyle w:val="Paragrafoelenco"/>
              <w:numPr>
                <w:ilvl w:val="0"/>
                <w:numId w:val="10"/>
              </w:numPr>
              <w:spacing w:after="0" w:line="100" w:lineRule="atLeast"/>
              <w:contextualSpacing w:val="0"/>
              <w:jc w:val="both"/>
            </w:pPr>
            <w:r>
              <w:t>acquisizione eventi di stato civile;</w:t>
            </w:r>
          </w:p>
          <w:p w:rsidR="0015684A" w:rsidRDefault="0015684A" w:rsidP="0015684A">
            <w:pPr>
              <w:pStyle w:val="Paragrafoelenco"/>
              <w:numPr>
                <w:ilvl w:val="0"/>
                <w:numId w:val="10"/>
              </w:numPr>
              <w:spacing w:after="0" w:line="100" w:lineRule="atLeast"/>
              <w:contextualSpacing w:val="0"/>
              <w:jc w:val="both"/>
            </w:pPr>
            <w:r>
              <w:t>gestione archivio dei residenti di cittadinanza straniera;</w:t>
            </w:r>
          </w:p>
          <w:p w:rsidR="0015684A" w:rsidRDefault="0015684A" w:rsidP="0015684A">
            <w:pPr>
              <w:pStyle w:val="Paragrafoelenco"/>
              <w:numPr>
                <w:ilvl w:val="0"/>
                <w:numId w:val="10"/>
              </w:numPr>
              <w:spacing w:after="0" w:line="100" w:lineRule="atLeast"/>
              <w:contextualSpacing w:val="0"/>
              <w:jc w:val="both"/>
            </w:pPr>
            <w:r>
              <w:t>gestione irreperibili (istruzione pratiche su segnalazione di cittadini o di altri uffici);</w:t>
            </w:r>
          </w:p>
          <w:p w:rsidR="0015684A" w:rsidRDefault="0015684A" w:rsidP="0015684A">
            <w:pPr>
              <w:pStyle w:val="Paragrafoelenco"/>
              <w:numPr>
                <w:ilvl w:val="0"/>
                <w:numId w:val="10"/>
              </w:numPr>
              <w:spacing w:after="0" w:line="100" w:lineRule="atLeast"/>
              <w:contextualSpacing w:val="0"/>
              <w:jc w:val="both"/>
            </w:pPr>
            <w:r>
              <w:t>gestione e aggiornamento del Registro dei cittadini residenti all'estero (AIRE);</w:t>
            </w:r>
          </w:p>
          <w:p w:rsidR="0015684A" w:rsidRDefault="0015684A" w:rsidP="0015684A">
            <w:pPr>
              <w:pStyle w:val="Paragrafoelenco"/>
              <w:numPr>
                <w:ilvl w:val="0"/>
                <w:numId w:val="10"/>
              </w:numPr>
              <w:spacing w:after="0" w:line="100" w:lineRule="atLeast"/>
              <w:contextualSpacing w:val="0"/>
              <w:jc w:val="both"/>
            </w:pPr>
            <w:r>
              <w:t>gestione archivio informatico con collegamento con il Ministero dell'Interno;</w:t>
            </w:r>
          </w:p>
          <w:p w:rsidR="0015684A" w:rsidRDefault="0015684A" w:rsidP="0015684A">
            <w:pPr>
              <w:pStyle w:val="Paragrafoelenco"/>
              <w:numPr>
                <w:ilvl w:val="0"/>
                <w:numId w:val="10"/>
              </w:numPr>
              <w:spacing w:after="0" w:line="100" w:lineRule="atLeast"/>
              <w:contextualSpacing w:val="0"/>
              <w:jc w:val="both"/>
            </w:pPr>
            <w:r>
              <w:t>cancellazioni per emigrazione AIRE o immigrazione in AIRE e dall'AIRE all'APR;</w:t>
            </w:r>
          </w:p>
          <w:p w:rsidR="0015684A" w:rsidRDefault="0015684A" w:rsidP="0015684A">
            <w:pPr>
              <w:pStyle w:val="Paragrafoelenco"/>
              <w:numPr>
                <w:ilvl w:val="0"/>
                <w:numId w:val="10"/>
              </w:numPr>
              <w:spacing w:after="0" w:line="100" w:lineRule="atLeast"/>
              <w:contextualSpacing w:val="0"/>
              <w:jc w:val="both"/>
            </w:pPr>
            <w:r>
              <w:t>variazioni dati anagrafici, domicilio e stato civile;</w:t>
            </w:r>
          </w:p>
          <w:p w:rsidR="0015684A" w:rsidRDefault="0015684A" w:rsidP="0015684A">
            <w:pPr>
              <w:pStyle w:val="Paragrafoelenco"/>
              <w:numPr>
                <w:ilvl w:val="0"/>
                <w:numId w:val="10"/>
              </w:numPr>
              <w:spacing w:after="0" w:line="100" w:lineRule="atLeast"/>
              <w:contextualSpacing w:val="0"/>
              <w:jc w:val="both"/>
            </w:pPr>
            <w:r>
              <w:t>gestione corrispondenza con privati ed enti pubblici;</w:t>
            </w:r>
          </w:p>
          <w:p w:rsidR="0015684A" w:rsidRDefault="0015684A" w:rsidP="0015684A">
            <w:pPr>
              <w:pStyle w:val="Paragrafoelenco"/>
              <w:numPr>
                <w:ilvl w:val="0"/>
                <w:numId w:val="10"/>
              </w:numPr>
              <w:spacing w:after="0" w:line="100" w:lineRule="atLeast"/>
              <w:contextualSpacing w:val="0"/>
              <w:jc w:val="both"/>
            </w:pPr>
            <w:r>
              <w:t>attività di sportello;</w:t>
            </w:r>
          </w:p>
          <w:p w:rsidR="0015684A" w:rsidRDefault="0015684A" w:rsidP="0015684A">
            <w:pPr>
              <w:pStyle w:val="Paragrafoelenco"/>
              <w:numPr>
                <w:ilvl w:val="0"/>
                <w:numId w:val="10"/>
              </w:numPr>
              <w:spacing w:after="0" w:line="100" w:lineRule="atLeast"/>
              <w:contextualSpacing w:val="0"/>
              <w:jc w:val="both"/>
            </w:pPr>
            <w:r>
              <w:t>assistenza nelle ricerche effettuate da organi giudiziari;</w:t>
            </w:r>
          </w:p>
          <w:p w:rsidR="0015684A" w:rsidRDefault="0015684A" w:rsidP="0015684A">
            <w:pPr>
              <w:pStyle w:val="Paragrafoelenco"/>
              <w:numPr>
                <w:ilvl w:val="0"/>
                <w:numId w:val="10"/>
              </w:numPr>
              <w:spacing w:after="0" w:line="100" w:lineRule="atLeast"/>
              <w:contextualSpacing w:val="0"/>
              <w:jc w:val="both"/>
            </w:pPr>
            <w:r>
              <w:t>gestione carte d'identità (acquisto, registro emissioni ecc);</w:t>
            </w:r>
          </w:p>
          <w:p w:rsidR="0015684A" w:rsidRDefault="0015684A" w:rsidP="0015684A">
            <w:pPr>
              <w:pStyle w:val="Paragrafoelenco"/>
              <w:numPr>
                <w:ilvl w:val="0"/>
                <w:numId w:val="10"/>
              </w:numPr>
              <w:spacing w:after="0" w:line="100" w:lineRule="atLeast"/>
              <w:contextualSpacing w:val="0"/>
              <w:jc w:val="both"/>
            </w:pPr>
            <w:r>
              <w:t>gestione deposito carte d'identità;</w:t>
            </w:r>
          </w:p>
          <w:p w:rsidR="0015684A" w:rsidRDefault="0015684A" w:rsidP="0015684A">
            <w:pPr>
              <w:pStyle w:val="Paragrafoelenco"/>
              <w:numPr>
                <w:ilvl w:val="0"/>
                <w:numId w:val="10"/>
              </w:numPr>
              <w:spacing w:after="0" w:line="100" w:lineRule="atLeast"/>
              <w:contextualSpacing w:val="0"/>
              <w:jc w:val="both"/>
            </w:pPr>
            <w:r>
              <w:t>attività ufficio elettorale;</w:t>
            </w:r>
          </w:p>
          <w:p w:rsidR="0015684A" w:rsidRDefault="0015684A" w:rsidP="0015684A">
            <w:pPr>
              <w:pStyle w:val="Paragrafoelenco"/>
              <w:numPr>
                <w:ilvl w:val="0"/>
                <w:numId w:val="10"/>
              </w:numPr>
              <w:spacing w:after="0" w:line="100" w:lineRule="atLeast"/>
              <w:contextualSpacing w:val="0"/>
              <w:jc w:val="both"/>
            </w:pPr>
            <w:r>
              <w:t>gestisce l'archivio elettorale;</w:t>
            </w:r>
          </w:p>
          <w:p w:rsidR="0015684A" w:rsidRDefault="0015684A" w:rsidP="0015684A">
            <w:pPr>
              <w:pStyle w:val="Paragrafoelenco"/>
              <w:numPr>
                <w:ilvl w:val="0"/>
                <w:numId w:val="10"/>
              </w:numPr>
              <w:spacing w:after="0" w:line="100" w:lineRule="atLeast"/>
              <w:contextualSpacing w:val="0"/>
              <w:jc w:val="both"/>
            </w:pPr>
            <w:r>
              <w:t>attività di sportello;</w:t>
            </w:r>
          </w:p>
          <w:p w:rsidR="0015684A" w:rsidRDefault="0015684A" w:rsidP="0015684A">
            <w:pPr>
              <w:pStyle w:val="Paragrafoelenco"/>
              <w:numPr>
                <w:ilvl w:val="0"/>
                <w:numId w:val="10"/>
              </w:numPr>
              <w:spacing w:after="0" w:line="100" w:lineRule="atLeast"/>
              <w:contextualSpacing w:val="0"/>
              <w:jc w:val="both"/>
            </w:pPr>
            <w:r>
              <w:t>Tenuta rapporti con Comuni ed altri Enti;</w:t>
            </w:r>
          </w:p>
          <w:p w:rsidR="0015684A" w:rsidRDefault="0015684A" w:rsidP="0015684A">
            <w:pPr>
              <w:pStyle w:val="Paragrafoelenco"/>
              <w:numPr>
                <w:ilvl w:val="0"/>
                <w:numId w:val="10"/>
              </w:numPr>
              <w:spacing w:after="0" w:line="100" w:lineRule="atLeast"/>
              <w:contextualSpacing w:val="0"/>
              <w:jc w:val="both"/>
            </w:pPr>
            <w:r>
              <w:t>tiene e aggiorna le liste elettorali (cancellazione deceduti, emigrati, cambi di via, inserimento dei nuovi iscritti sulle liste generali e sezionali);</w:t>
            </w:r>
          </w:p>
          <w:p w:rsidR="0015684A" w:rsidRDefault="0015684A" w:rsidP="0015684A">
            <w:pPr>
              <w:pStyle w:val="Paragrafoelenco"/>
              <w:numPr>
                <w:ilvl w:val="0"/>
                <w:numId w:val="10"/>
              </w:numPr>
              <w:spacing w:after="0" w:line="100" w:lineRule="atLeast"/>
              <w:contextualSpacing w:val="0"/>
              <w:jc w:val="both"/>
            </w:pPr>
            <w:r>
              <w:t>predispone le revisioni semestrali e dinamiche delle liste elettorali (iscrizione dei nuovi elettori diciottenni e cancellazione degli irreperibili);</w:t>
            </w:r>
          </w:p>
          <w:p w:rsidR="0015684A" w:rsidRDefault="0015684A" w:rsidP="0015684A">
            <w:pPr>
              <w:pStyle w:val="Paragrafoelenco"/>
              <w:numPr>
                <w:ilvl w:val="0"/>
                <w:numId w:val="10"/>
              </w:numPr>
              <w:spacing w:after="0" w:line="100" w:lineRule="atLeast"/>
              <w:contextualSpacing w:val="0"/>
              <w:jc w:val="both"/>
            </w:pPr>
            <w:r>
              <w:t>convoca la commissione elettorale e predispone i verbali (per aggiornamento e nomina scrutatori);</w:t>
            </w:r>
          </w:p>
          <w:p w:rsidR="0015684A" w:rsidRDefault="0015684A" w:rsidP="0015684A">
            <w:pPr>
              <w:pStyle w:val="Paragrafoelenco"/>
              <w:numPr>
                <w:ilvl w:val="0"/>
                <w:numId w:val="10"/>
              </w:numPr>
              <w:spacing w:after="0" w:line="100" w:lineRule="atLeast"/>
              <w:contextualSpacing w:val="0"/>
              <w:jc w:val="both"/>
            </w:pPr>
            <w:r>
              <w:t>stampa delle tessere elettorali degli elettori;</w:t>
            </w:r>
          </w:p>
          <w:p w:rsidR="0015684A" w:rsidRDefault="0015684A" w:rsidP="0015684A">
            <w:pPr>
              <w:pStyle w:val="Paragrafoelenco"/>
              <w:numPr>
                <w:ilvl w:val="0"/>
                <w:numId w:val="10"/>
              </w:numPr>
              <w:spacing w:after="0" w:line="100" w:lineRule="atLeast"/>
              <w:contextualSpacing w:val="0"/>
              <w:jc w:val="both"/>
            </w:pPr>
            <w:r>
              <w:t>spedisce i fascicoli elettorali per gli emigrati e firma i moduli 3D allegati;</w:t>
            </w:r>
          </w:p>
          <w:p w:rsidR="0015684A" w:rsidRDefault="0015684A" w:rsidP="0015684A">
            <w:pPr>
              <w:pStyle w:val="Paragrafoelenco"/>
              <w:numPr>
                <w:ilvl w:val="0"/>
                <w:numId w:val="10"/>
              </w:numPr>
              <w:spacing w:after="0" w:line="100" w:lineRule="atLeast"/>
              <w:contextualSpacing w:val="0"/>
              <w:jc w:val="both"/>
            </w:pPr>
            <w:r>
              <w:t>forma i fascicoli elettorali dei nuovi iscritti diciottenni (richiesta al tribunale per penale, estratto nascita ai comuni di nascita);</w:t>
            </w:r>
          </w:p>
          <w:p w:rsidR="0015684A" w:rsidRDefault="0015684A" w:rsidP="0015684A">
            <w:pPr>
              <w:pStyle w:val="Paragrafoelenco"/>
              <w:numPr>
                <w:ilvl w:val="0"/>
                <w:numId w:val="10"/>
              </w:numPr>
              <w:spacing w:after="0" w:line="100" w:lineRule="atLeast"/>
              <w:contextualSpacing w:val="0"/>
              <w:jc w:val="both"/>
            </w:pPr>
            <w:r>
              <w:t>stampa i fascicoli dei nuovi immigrati e archivia gli atti che pervengono dagli altri comuni. Tiene, gestisce ed aggiorna le liste elettorali aggiunte;</w:t>
            </w:r>
          </w:p>
          <w:p w:rsidR="0015684A" w:rsidRDefault="0015684A" w:rsidP="0015684A">
            <w:pPr>
              <w:pStyle w:val="Paragrafoelenco"/>
              <w:numPr>
                <w:ilvl w:val="0"/>
                <w:numId w:val="10"/>
              </w:numPr>
              <w:spacing w:after="0" w:line="100" w:lineRule="atLeast"/>
              <w:contextualSpacing w:val="0"/>
              <w:jc w:val="both"/>
            </w:pPr>
            <w:r>
              <w:lastRenderedPageBreak/>
              <w:t>aggiorna e tiene l'albo degli scrutatori;</w:t>
            </w:r>
          </w:p>
          <w:p w:rsidR="0015684A" w:rsidRDefault="0015684A" w:rsidP="0015684A">
            <w:pPr>
              <w:pStyle w:val="Paragrafoelenco"/>
              <w:numPr>
                <w:ilvl w:val="0"/>
                <w:numId w:val="10"/>
              </w:numPr>
              <w:spacing w:after="0" w:line="100" w:lineRule="atLeast"/>
              <w:contextualSpacing w:val="0"/>
              <w:jc w:val="both"/>
            </w:pPr>
            <w:r>
              <w:t>aggiorna e tiene l'albo dei presidenti di seggio;</w:t>
            </w:r>
          </w:p>
          <w:p w:rsidR="0015684A" w:rsidRDefault="0015684A" w:rsidP="0015684A">
            <w:pPr>
              <w:pStyle w:val="Paragrafoelenco"/>
              <w:numPr>
                <w:ilvl w:val="0"/>
                <w:numId w:val="10"/>
              </w:numPr>
              <w:spacing w:after="0" w:line="100" w:lineRule="atLeast"/>
              <w:contextualSpacing w:val="0"/>
              <w:jc w:val="both"/>
            </w:pPr>
            <w:r>
              <w:t>tiene rapporti con la Commissione Elettorale Circondariale per gli adempimenti di legge.</w:t>
            </w:r>
          </w:p>
          <w:p w:rsidR="0015684A" w:rsidRDefault="0015684A" w:rsidP="0015684A">
            <w:pPr>
              <w:pStyle w:val="Paragrafoelenco"/>
              <w:numPr>
                <w:ilvl w:val="0"/>
                <w:numId w:val="10"/>
              </w:numPr>
              <w:spacing w:after="0" w:line="100" w:lineRule="atLeast"/>
              <w:contextualSpacing w:val="0"/>
              <w:jc w:val="both"/>
            </w:pPr>
            <w:r>
              <w:t>rileva le sezioni elettorali e gli iscritti;</w:t>
            </w:r>
          </w:p>
          <w:p w:rsidR="0015684A" w:rsidRDefault="0015684A" w:rsidP="0015684A">
            <w:pPr>
              <w:pStyle w:val="Paragrafoelenco"/>
              <w:numPr>
                <w:ilvl w:val="0"/>
                <w:numId w:val="10"/>
              </w:numPr>
              <w:spacing w:after="0" w:line="100" w:lineRule="atLeast"/>
              <w:contextualSpacing w:val="0"/>
              <w:jc w:val="both"/>
            </w:pPr>
            <w:r>
              <w:t>tiene ed aggiorna l'albo dei giudici popolari di Corte d'Assise e di Corte d'Assise d'Appello;</w:t>
            </w:r>
          </w:p>
          <w:p w:rsidR="0015684A" w:rsidRDefault="0015684A" w:rsidP="0015684A">
            <w:pPr>
              <w:pStyle w:val="Paragrafoelenco"/>
              <w:numPr>
                <w:ilvl w:val="0"/>
                <w:numId w:val="10"/>
              </w:numPr>
              <w:spacing w:after="0" w:line="100" w:lineRule="atLeast"/>
              <w:contextualSpacing w:val="0"/>
              <w:jc w:val="both"/>
            </w:pPr>
            <w:r>
              <w:t>organizza e gestisce le consultazioni elettorali.</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rPr>
                <w:b/>
              </w:rPr>
              <w:t>Attività Leva</w:t>
            </w:r>
          </w:p>
          <w:p w:rsidR="0015684A" w:rsidRDefault="0015684A" w:rsidP="0015684A">
            <w:pPr>
              <w:pStyle w:val="Predefinito"/>
              <w:spacing w:after="0" w:line="100" w:lineRule="atLeast"/>
              <w:jc w:val="both"/>
            </w:pPr>
            <w:r>
              <w:t>- Aggiorna il registro dei ruoli matricolari delle classi di leva e predispone le comunicazioni agli altri comuni;</w:t>
            </w:r>
          </w:p>
          <w:p w:rsidR="0015684A" w:rsidRDefault="0015684A" w:rsidP="0015684A">
            <w:pPr>
              <w:pStyle w:val="Predefinito"/>
              <w:spacing w:after="0" w:line="100" w:lineRule="atLeast"/>
              <w:jc w:val="both"/>
            </w:pPr>
            <w:r>
              <w:t>- predispone e gestisce la lista di leva e forma gli elenchi da trasmettere al messo per la pubblicazione;</w:t>
            </w:r>
          </w:p>
          <w:p w:rsidR="0015684A" w:rsidRDefault="0015684A" w:rsidP="0015684A">
            <w:pPr>
              <w:pStyle w:val="Predefinito"/>
              <w:spacing w:after="0" w:line="100" w:lineRule="atLeast"/>
              <w:jc w:val="both"/>
            </w:pPr>
            <w:r>
              <w:t>- richiede gli estratti di nascita ai vari Comuni.</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rPr>
                <w:b/>
              </w:rPr>
              <w:t>Attività Stato civile</w:t>
            </w:r>
          </w:p>
          <w:p w:rsidR="0015684A" w:rsidRDefault="0015684A" w:rsidP="0015684A">
            <w:pPr>
              <w:pStyle w:val="Predefinito"/>
              <w:spacing w:after="0" w:line="100" w:lineRule="atLeast"/>
              <w:jc w:val="both"/>
            </w:pPr>
            <w:r>
              <w:t xml:space="preserve">ATTI </w:t>
            </w:r>
            <w:proofErr w:type="spellStart"/>
            <w:r>
              <w:t>DI</w:t>
            </w:r>
            <w:proofErr w:type="spellEnd"/>
            <w:r>
              <w:t xml:space="preserve"> NASCITA:</w:t>
            </w:r>
          </w:p>
          <w:p w:rsidR="0015684A" w:rsidRDefault="0015684A" w:rsidP="0015684A">
            <w:pPr>
              <w:pStyle w:val="Predefinito"/>
              <w:spacing w:after="0" w:line="100" w:lineRule="atLeast"/>
              <w:jc w:val="both"/>
            </w:pPr>
            <w:r>
              <w:t>- iscrizione dichiarazioni di nascita rese direttamente all’Ufficiale dello Stato Civile;</w:t>
            </w:r>
          </w:p>
          <w:p w:rsidR="0015684A" w:rsidRDefault="0015684A" w:rsidP="0015684A">
            <w:pPr>
              <w:pStyle w:val="Predefinito"/>
              <w:spacing w:after="0" w:line="100" w:lineRule="atLeast"/>
              <w:jc w:val="both"/>
            </w:pPr>
            <w:r>
              <w:t>- iscrizione atti di riconoscimento di filiazione naturale;</w:t>
            </w:r>
          </w:p>
          <w:p w:rsidR="0015684A" w:rsidRDefault="0015684A" w:rsidP="0015684A">
            <w:pPr>
              <w:pStyle w:val="Predefinito"/>
              <w:spacing w:after="0" w:line="100" w:lineRule="atLeast"/>
              <w:jc w:val="both"/>
            </w:pPr>
            <w:r>
              <w:t>- pratiche di attribuzione cognome a seguito di riconoscimento;</w:t>
            </w:r>
          </w:p>
          <w:p w:rsidR="0015684A" w:rsidRDefault="0015684A" w:rsidP="0015684A">
            <w:pPr>
              <w:pStyle w:val="Predefinito"/>
              <w:spacing w:after="0" w:line="100" w:lineRule="atLeast"/>
              <w:jc w:val="both"/>
            </w:pPr>
            <w:r>
              <w:t>- iscrizione dichiarazioni di nascita rese al Direttore Sanitario dell’Ospedale o casa di cura in cui è avvenuta la nascita;</w:t>
            </w:r>
          </w:p>
          <w:p w:rsidR="0015684A" w:rsidRDefault="0015684A" w:rsidP="0015684A">
            <w:pPr>
              <w:pStyle w:val="Predefinito"/>
              <w:spacing w:after="0" w:line="100" w:lineRule="atLeast"/>
              <w:jc w:val="both"/>
            </w:pPr>
            <w:r>
              <w:t>- trascrizione atti di nascita già iscritti nel Comune ove è avvenuta la nascita;</w:t>
            </w:r>
          </w:p>
          <w:p w:rsidR="0015684A" w:rsidRDefault="0015684A" w:rsidP="0015684A">
            <w:pPr>
              <w:pStyle w:val="Predefinito"/>
              <w:spacing w:after="0" w:line="100" w:lineRule="atLeast"/>
              <w:jc w:val="both"/>
            </w:pPr>
            <w:r>
              <w:t>- trascrizione atti di nascita ricevuti dall’estero;</w:t>
            </w:r>
          </w:p>
          <w:p w:rsidR="0015684A" w:rsidRDefault="0015684A" w:rsidP="0015684A">
            <w:pPr>
              <w:pStyle w:val="Predefinito"/>
              <w:spacing w:after="0" w:line="100" w:lineRule="atLeast"/>
              <w:jc w:val="both"/>
            </w:pPr>
            <w:r>
              <w:t>- trascrizione atti di nascita di individui ai quali è stata conferita/confermata la cittadinanza;</w:t>
            </w:r>
          </w:p>
          <w:p w:rsidR="0015684A" w:rsidRDefault="0015684A" w:rsidP="0015684A">
            <w:pPr>
              <w:pStyle w:val="Predefinito"/>
              <w:spacing w:after="0" w:line="100" w:lineRule="atLeast"/>
              <w:jc w:val="both"/>
            </w:pPr>
            <w:r>
              <w:t>- trascrizione decreti di adozione internazionale/nazionale;</w:t>
            </w:r>
          </w:p>
          <w:p w:rsidR="0015684A" w:rsidRDefault="0015684A" w:rsidP="0015684A">
            <w:pPr>
              <w:pStyle w:val="Predefinito"/>
              <w:spacing w:after="0" w:line="100" w:lineRule="atLeast"/>
              <w:jc w:val="both"/>
            </w:pPr>
            <w:r>
              <w:t>- iscrizione di tardive dichiarazioni di nascita;</w:t>
            </w:r>
          </w:p>
          <w:p w:rsidR="0015684A" w:rsidRDefault="0015684A" w:rsidP="0015684A">
            <w:pPr>
              <w:pStyle w:val="Predefinito"/>
              <w:spacing w:after="0" w:line="100" w:lineRule="atLeast"/>
              <w:jc w:val="both"/>
            </w:pPr>
            <w:r>
              <w:t>- - trascrizione decreti di cambiamento/aggiunta di nome/cognome</w:t>
            </w:r>
          </w:p>
          <w:p w:rsidR="0015684A" w:rsidRDefault="0015684A" w:rsidP="0015684A">
            <w:pPr>
              <w:pStyle w:val="Predefinito"/>
              <w:spacing w:after="0" w:line="100" w:lineRule="atLeast"/>
              <w:jc w:val="both"/>
            </w:pPr>
            <w:r>
              <w:t>- comunicazioni di avvenuta iscrizione/trascrizione di atti di nascita al comune ed all’Ospedale o casa di cura ove si è verificato l’evento;</w:t>
            </w:r>
          </w:p>
          <w:p w:rsidR="0015684A" w:rsidRDefault="0015684A" w:rsidP="0015684A">
            <w:pPr>
              <w:pStyle w:val="Predefinito"/>
              <w:spacing w:after="0" w:line="100" w:lineRule="atLeast"/>
              <w:jc w:val="both"/>
            </w:pPr>
            <w:r>
              <w:t>- comunicazioni di nascita all’ufficio anagrafe;</w:t>
            </w:r>
          </w:p>
          <w:p w:rsidR="0015684A" w:rsidRDefault="0015684A" w:rsidP="0015684A">
            <w:pPr>
              <w:pStyle w:val="Predefinito"/>
              <w:spacing w:after="0" w:line="100" w:lineRule="atLeast"/>
              <w:jc w:val="both"/>
            </w:pPr>
            <w:r>
              <w:t>- comunicazione di iscrizione tardiva di nascita al Procuratore della Repubblica;</w:t>
            </w:r>
          </w:p>
          <w:p w:rsidR="0015684A" w:rsidRDefault="0015684A" w:rsidP="0015684A">
            <w:pPr>
              <w:pStyle w:val="Predefinito"/>
              <w:spacing w:after="0" w:line="100" w:lineRule="atLeast"/>
              <w:jc w:val="both"/>
            </w:pPr>
            <w:r>
              <w:t>- annotazioni agli atti di nascita di matrimonio, annullamento, scioglimento o cessazione degli effetti civili del matrimonio, decesso, acquisto/perdita/rinuncia o riacquisto di cittadinanza, adozione, apertura/chiusura di tutela e/o amministrazione di sostegno;</w:t>
            </w:r>
          </w:p>
          <w:p w:rsidR="0015684A" w:rsidRDefault="0015684A" w:rsidP="0015684A">
            <w:pPr>
              <w:pStyle w:val="Predefinito"/>
              <w:spacing w:after="0" w:line="100" w:lineRule="atLeast"/>
              <w:jc w:val="both"/>
            </w:pPr>
            <w:r>
              <w:t>- annotazioni di errori materiali (art. 98 DPR 396/2000);</w:t>
            </w:r>
          </w:p>
          <w:p w:rsidR="0015684A" w:rsidRDefault="0015684A" w:rsidP="0015684A">
            <w:pPr>
              <w:pStyle w:val="Predefinito"/>
              <w:spacing w:after="0" w:line="100" w:lineRule="atLeast"/>
              <w:jc w:val="both"/>
            </w:pPr>
            <w:r>
              <w:t>- annotazioni di cambiamento/modifica del nome/cognome relativi alla persona cui si riferisce l’atto o dei suoi genitori;</w:t>
            </w:r>
          </w:p>
          <w:p w:rsidR="0015684A" w:rsidRDefault="0015684A" w:rsidP="0015684A">
            <w:pPr>
              <w:pStyle w:val="Predefinito"/>
              <w:spacing w:after="0" w:line="100" w:lineRule="atLeast"/>
              <w:jc w:val="both"/>
            </w:pPr>
            <w:r>
              <w:t>- annotazioni di legittimazione per susseguente matrimonio;</w:t>
            </w:r>
          </w:p>
          <w:p w:rsidR="0015684A" w:rsidRDefault="0015684A" w:rsidP="0015684A">
            <w:pPr>
              <w:pStyle w:val="Predefinito"/>
              <w:spacing w:after="0" w:line="100" w:lineRule="atLeast"/>
              <w:jc w:val="both"/>
            </w:pPr>
            <w:r>
              <w:t>- annotazione di disconoscimento di filiazione legittima;</w:t>
            </w:r>
          </w:p>
          <w:p w:rsidR="0015684A" w:rsidRDefault="0015684A" w:rsidP="0015684A">
            <w:pPr>
              <w:pStyle w:val="Predefinito"/>
              <w:spacing w:after="0" w:line="100" w:lineRule="atLeast"/>
              <w:jc w:val="both"/>
            </w:pPr>
            <w:r>
              <w:t>- annotazione di sentenze di interdizione o di inabilitazione e di revoca;</w:t>
            </w:r>
          </w:p>
          <w:p w:rsidR="0015684A" w:rsidRDefault="0015684A" w:rsidP="0015684A">
            <w:pPr>
              <w:pStyle w:val="Predefinito"/>
              <w:spacing w:after="0" w:line="100" w:lineRule="atLeast"/>
              <w:jc w:val="both"/>
            </w:pPr>
            <w:r>
              <w:t>- comunicazione all’Archivio dello Stato Civile presso il Tribunale, di ogni annotazione eseguita sui registri di nascita;</w:t>
            </w:r>
          </w:p>
          <w:p w:rsidR="0015684A" w:rsidRDefault="0015684A" w:rsidP="0015684A">
            <w:pPr>
              <w:pStyle w:val="Predefinito"/>
              <w:spacing w:after="0" w:line="100" w:lineRule="atLeast"/>
              <w:jc w:val="both"/>
            </w:pPr>
            <w:r>
              <w:t>- rilascio certificati ed estratti nonché copie integrali degli atti di nascita.</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t xml:space="preserve"> ATTI </w:t>
            </w:r>
            <w:proofErr w:type="spellStart"/>
            <w:r>
              <w:t>DI</w:t>
            </w:r>
            <w:proofErr w:type="spellEnd"/>
            <w:r>
              <w:t xml:space="preserve"> MATRIMONIO:</w:t>
            </w:r>
          </w:p>
          <w:p w:rsidR="0015684A" w:rsidRDefault="0015684A" w:rsidP="0015684A">
            <w:pPr>
              <w:pStyle w:val="Predefinito"/>
              <w:spacing w:after="0" w:line="100" w:lineRule="atLeast"/>
              <w:jc w:val="both"/>
            </w:pPr>
            <w:r>
              <w:t xml:space="preserve">- Acquisizione della documentazione con richiesta ai comuni di nascita e di residenza dei </w:t>
            </w:r>
            <w:proofErr w:type="spellStart"/>
            <w:r>
              <w:t>nubendi</w:t>
            </w:r>
            <w:proofErr w:type="spellEnd"/>
            <w:r>
              <w:t>;</w:t>
            </w:r>
          </w:p>
          <w:p w:rsidR="0015684A" w:rsidRDefault="0015684A" w:rsidP="0015684A">
            <w:pPr>
              <w:pStyle w:val="Predefinito"/>
              <w:spacing w:after="0" w:line="100" w:lineRule="atLeast"/>
              <w:jc w:val="both"/>
            </w:pPr>
            <w:r>
              <w:t>- accertamento dell’insussistenza di impedimenti alla celebrazione del matrimonio;</w:t>
            </w:r>
          </w:p>
          <w:p w:rsidR="0015684A" w:rsidRDefault="0015684A" w:rsidP="0015684A">
            <w:pPr>
              <w:pStyle w:val="Predefinito"/>
              <w:spacing w:after="0" w:line="100" w:lineRule="atLeast"/>
              <w:jc w:val="both"/>
            </w:pPr>
            <w:r>
              <w:t>- verifica della documentazione consolare per matrimoni di stranieri;</w:t>
            </w:r>
          </w:p>
          <w:p w:rsidR="0015684A" w:rsidRDefault="0015684A" w:rsidP="0015684A">
            <w:pPr>
              <w:pStyle w:val="Predefinito"/>
              <w:spacing w:after="0" w:line="100" w:lineRule="atLeast"/>
              <w:jc w:val="both"/>
            </w:pPr>
            <w:r>
              <w:t>- redazione dei verbali di pubblicazioni matrimoniali;</w:t>
            </w:r>
          </w:p>
          <w:p w:rsidR="0015684A" w:rsidRDefault="0015684A" w:rsidP="0015684A">
            <w:pPr>
              <w:pStyle w:val="Predefinito"/>
              <w:spacing w:after="0" w:line="100" w:lineRule="atLeast"/>
              <w:jc w:val="both"/>
            </w:pPr>
            <w:r>
              <w:t xml:space="preserve">- affissione delle pubblicazioni di matrimonio ed eventuale richiesta al comune di residenza </w:t>
            </w:r>
            <w:r>
              <w:lastRenderedPageBreak/>
              <w:t xml:space="preserve">del </w:t>
            </w:r>
            <w:proofErr w:type="spellStart"/>
            <w:r>
              <w:t>nubendo</w:t>
            </w:r>
            <w:proofErr w:type="spellEnd"/>
            <w:r>
              <w:t xml:space="preserve"> non residente di analoga pubblicazione;</w:t>
            </w:r>
          </w:p>
          <w:p w:rsidR="0015684A" w:rsidRDefault="0015684A" w:rsidP="0015684A">
            <w:pPr>
              <w:pStyle w:val="Predefinito"/>
              <w:spacing w:after="0" w:line="100" w:lineRule="atLeast"/>
              <w:jc w:val="both"/>
            </w:pPr>
            <w:r>
              <w:t>- delega alla celebrazione del matrimonio civile presso altro comune;</w:t>
            </w:r>
          </w:p>
          <w:p w:rsidR="0015684A" w:rsidRDefault="0015684A" w:rsidP="0015684A">
            <w:pPr>
              <w:pStyle w:val="Predefinito"/>
              <w:spacing w:after="0" w:line="100" w:lineRule="atLeast"/>
              <w:jc w:val="both"/>
            </w:pPr>
            <w:r>
              <w:t>- rilascio del certificato di eseguita pubblicazione;</w:t>
            </w:r>
          </w:p>
          <w:p w:rsidR="0015684A" w:rsidRDefault="0015684A" w:rsidP="0015684A">
            <w:pPr>
              <w:pStyle w:val="Predefinito"/>
              <w:spacing w:after="0" w:line="100" w:lineRule="atLeast"/>
              <w:jc w:val="both"/>
            </w:pPr>
            <w:r>
              <w:t>- istruttoria pratica per celebrazione matrimonio acattolico;</w:t>
            </w:r>
          </w:p>
          <w:p w:rsidR="0015684A" w:rsidRDefault="0015684A" w:rsidP="0015684A">
            <w:pPr>
              <w:pStyle w:val="Predefinito"/>
              <w:spacing w:after="0" w:line="100" w:lineRule="atLeast"/>
              <w:jc w:val="both"/>
            </w:pPr>
            <w:r>
              <w:t>- compilazione modello ISTAT (mod. D3) relativo a matrimoni celebrati sul territorio;</w:t>
            </w:r>
          </w:p>
          <w:p w:rsidR="0015684A" w:rsidRDefault="0015684A" w:rsidP="0015684A">
            <w:pPr>
              <w:pStyle w:val="Predefinito"/>
              <w:spacing w:after="0" w:line="100" w:lineRule="atLeast"/>
              <w:jc w:val="both"/>
            </w:pPr>
            <w:r>
              <w:t>- verifica prenotazioni strutture comunali per la celebrazione di matrimoni civili;</w:t>
            </w:r>
          </w:p>
          <w:p w:rsidR="0015684A" w:rsidRDefault="0015684A" w:rsidP="0015684A">
            <w:pPr>
              <w:pStyle w:val="Predefinito"/>
              <w:spacing w:after="0" w:line="100" w:lineRule="atLeast"/>
              <w:jc w:val="both"/>
            </w:pPr>
            <w:r>
              <w:t>- verifica pagamenti per l’utilizzo delle sale per la celebrazione dei matrimoni civili;</w:t>
            </w:r>
          </w:p>
          <w:p w:rsidR="0015684A" w:rsidRDefault="0015684A" w:rsidP="0015684A">
            <w:pPr>
              <w:pStyle w:val="Predefinito"/>
              <w:spacing w:after="0" w:line="100" w:lineRule="atLeast"/>
              <w:jc w:val="both"/>
            </w:pPr>
            <w:r>
              <w:t>- predisposizione dei calendari mensili dei matrimoni da celebrarsi presso l’Ente iscrizione matrimoni civili celebrati sul territorio;</w:t>
            </w:r>
          </w:p>
          <w:p w:rsidR="0015684A" w:rsidRDefault="0015684A" w:rsidP="0015684A">
            <w:pPr>
              <w:pStyle w:val="Predefinito"/>
              <w:spacing w:after="0" w:line="100" w:lineRule="atLeast"/>
              <w:jc w:val="both"/>
            </w:pPr>
            <w:r>
              <w:t>- iscrizione matrimoni religiosi celebrati sul territorio;</w:t>
            </w:r>
          </w:p>
          <w:p w:rsidR="0015684A" w:rsidRDefault="0015684A" w:rsidP="0015684A">
            <w:pPr>
              <w:pStyle w:val="Predefinito"/>
              <w:spacing w:after="0" w:line="100" w:lineRule="atLeast"/>
              <w:jc w:val="both"/>
            </w:pPr>
            <w:r>
              <w:t>- iscrizioni matrimoni civili celebrati per delega di altri comuni, sul territorio;</w:t>
            </w:r>
          </w:p>
          <w:p w:rsidR="0015684A" w:rsidRDefault="0015684A" w:rsidP="0015684A">
            <w:pPr>
              <w:pStyle w:val="Predefinito"/>
              <w:spacing w:after="0" w:line="100" w:lineRule="atLeast"/>
              <w:jc w:val="both"/>
            </w:pPr>
            <w:r>
              <w:t>- trascrizione matrimoni civili celebrati in altri comuni;</w:t>
            </w:r>
          </w:p>
          <w:p w:rsidR="0015684A" w:rsidRDefault="0015684A" w:rsidP="0015684A">
            <w:pPr>
              <w:pStyle w:val="Predefinito"/>
              <w:spacing w:after="0" w:line="100" w:lineRule="atLeast"/>
              <w:jc w:val="both"/>
            </w:pPr>
            <w:r>
              <w:t>- trascrizione di atti di matrimonio celebrati all’estero;</w:t>
            </w:r>
          </w:p>
          <w:p w:rsidR="0015684A" w:rsidRDefault="0015684A" w:rsidP="0015684A">
            <w:pPr>
              <w:pStyle w:val="Predefinito"/>
              <w:spacing w:after="0" w:line="100" w:lineRule="atLeast"/>
              <w:jc w:val="both"/>
            </w:pPr>
            <w:r>
              <w:t>- trascrizione di sentenze straniere di divorzio;</w:t>
            </w:r>
          </w:p>
          <w:p w:rsidR="0015684A" w:rsidRDefault="0015684A" w:rsidP="0015684A">
            <w:pPr>
              <w:pStyle w:val="Predefinito"/>
              <w:spacing w:after="0" w:line="100" w:lineRule="atLeast"/>
              <w:jc w:val="both"/>
            </w:pPr>
            <w:r>
              <w:t>- trascrizione delle sentenze con le quali la corte d’appello rende esecutivo l’annullamento del matrimonio religioso, pronunciato dalla Sacra Rota;</w:t>
            </w:r>
          </w:p>
          <w:p w:rsidR="0015684A" w:rsidRDefault="0015684A" w:rsidP="0015684A">
            <w:pPr>
              <w:pStyle w:val="Predefinito"/>
              <w:spacing w:after="0" w:line="100" w:lineRule="atLeast"/>
              <w:jc w:val="both"/>
            </w:pPr>
            <w:r>
              <w:t>- iscrizione di dichiarazione con la quale i coniugi separati manifestano la loro conciliazione ai sensi dell’art. 157 del C.C.;</w:t>
            </w:r>
          </w:p>
          <w:p w:rsidR="0015684A" w:rsidRDefault="0015684A" w:rsidP="0015684A">
            <w:pPr>
              <w:pStyle w:val="Predefinito"/>
              <w:spacing w:after="0" w:line="100" w:lineRule="atLeast"/>
              <w:jc w:val="both"/>
            </w:pPr>
            <w:r>
              <w:t>- iscrizione di matrimoni celebrati in caso di imminente pericolo di vita di uno degli sposi;</w:t>
            </w:r>
          </w:p>
          <w:p w:rsidR="0015684A" w:rsidRDefault="0015684A" w:rsidP="0015684A">
            <w:pPr>
              <w:pStyle w:val="Predefinito"/>
              <w:spacing w:after="0" w:line="100" w:lineRule="atLeast"/>
              <w:jc w:val="both"/>
            </w:pPr>
            <w:r>
              <w:t>- comunicazione dell’avvenuto matrimonio ai comuni di nascita degli sposi;</w:t>
            </w:r>
          </w:p>
          <w:p w:rsidR="0015684A" w:rsidRDefault="0015684A" w:rsidP="0015684A">
            <w:pPr>
              <w:pStyle w:val="Predefinito"/>
              <w:spacing w:after="0" w:line="100" w:lineRule="atLeast"/>
              <w:jc w:val="both"/>
            </w:pPr>
            <w:r>
              <w:t>- comunicazione dell’avvenuto matrimonio all’ufficio anagrafe;</w:t>
            </w:r>
          </w:p>
          <w:p w:rsidR="0015684A" w:rsidRDefault="0015684A" w:rsidP="0015684A">
            <w:pPr>
              <w:pStyle w:val="Predefinito"/>
              <w:spacing w:after="0" w:line="100" w:lineRule="atLeast"/>
              <w:jc w:val="both"/>
            </w:pPr>
            <w:r>
              <w:t>- trasmissione copia dell’atto di matrimonio celebrato sul territorio al comune di residenza di uno degli sposi o di entrambi se altrove residenti;</w:t>
            </w:r>
          </w:p>
          <w:p w:rsidR="0015684A" w:rsidRDefault="0015684A" w:rsidP="0015684A">
            <w:pPr>
              <w:pStyle w:val="Predefinito"/>
              <w:spacing w:after="0" w:line="100" w:lineRule="atLeast"/>
              <w:jc w:val="both"/>
            </w:pPr>
            <w:r>
              <w:t>- comunicazione dell’avvenuta trascrizione al parroco o celebrante di altro culto che ha officiato il matrimonio;</w:t>
            </w:r>
          </w:p>
          <w:p w:rsidR="0015684A" w:rsidRDefault="0015684A" w:rsidP="0015684A">
            <w:pPr>
              <w:pStyle w:val="Predefinito"/>
              <w:spacing w:after="0" w:line="100" w:lineRule="atLeast"/>
              <w:jc w:val="both"/>
            </w:pPr>
            <w:r>
              <w:t>- comunicazione dell’avvenuta trascrizione dell’atto di matrimonio di un cittadino residente, al comune di prima iscrizione;</w:t>
            </w:r>
          </w:p>
          <w:p w:rsidR="0015684A" w:rsidRDefault="0015684A" w:rsidP="0015684A">
            <w:pPr>
              <w:pStyle w:val="Predefinito"/>
              <w:spacing w:after="0" w:line="100" w:lineRule="atLeast"/>
              <w:jc w:val="both"/>
            </w:pPr>
            <w:r>
              <w:t>- annotazioni di convenzioni matrimoniali;</w:t>
            </w:r>
          </w:p>
          <w:p w:rsidR="0015684A" w:rsidRDefault="0015684A" w:rsidP="0015684A">
            <w:pPr>
              <w:pStyle w:val="Predefinito"/>
              <w:spacing w:after="0" w:line="100" w:lineRule="atLeast"/>
              <w:jc w:val="both"/>
            </w:pPr>
            <w:r>
              <w:t>- annotazioni di sentenze di omologazione di separazione consensuale;</w:t>
            </w:r>
          </w:p>
          <w:p w:rsidR="0015684A" w:rsidRDefault="0015684A" w:rsidP="0015684A">
            <w:pPr>
              <w:pStyle w:val="Predefinito"/>
              <w:spacing w:after="0" w:line="100" w:lineRule="atLeast"/>
              <w:jc w:val="both"/>
            </w:pPr>
            <w:r>
              <w:t>- annotazioni di costituzione fondi patrimoniali;</w:t>
            </w:r>
          </w:p>
          <w:p w:rsidR="0015684A" w:rsidRDefault="0015684A" w:rsidP="0015684A">
            <w:pPr>
              <w:pStyle w:val="Predefinito"/>
              <w:spacing w:after="0" w:line="100" w:lineRule="atLeast"/>
              <w:jc w:val="both"/>
            </w:pPr>
            <w:r>
              <w:t>- annotazioni di sentenze di separazione giudiziale;</w:t>
            </w:r>
          </w:p>
          <w:p w:rsidR="0015684A" w:rsidRDefault="0015684A" w:rsidP="0015684A">
            <w:pPr>
              <w:pStyle w:val="Predefinito"/>
              <w:spacing w:after="0" w:line="100" w:lineRule="atLeast"/>
              <w:jc w:val="both"/>
            </w:pPr>
            <w:r>
              <w:t>- annotazioni ricorsi per lo scioglimento o cessazione degli effetti civili del matrimonio</w:t>
            </w:r>
          </w:p>
          <w:p w:rsidR="0015684A" w:rsidRDefault="0015684A" w:rsidP="0015684A">
            <w:pPr>
              <w:pStyle w:val="Predefinito"/>
              <w:spacing w:after="0" w:line="100" w:lineRule="atLeast"/>
              <w:jc w:val="both"/>
            </w:pPr>
            <w:r>
              <w:t>- annotazioni delle sentenze anche straniere di scioglimento o cessazione degli effetti civili del matrimonio;</w:t>
            </w:r>
          </w:p>
          <w:p w:rsidR="0015684A" w:rsidRDefault="0015684A" w:rsidP="0015684A">
            <w:pPr>
              <w:pStyle w:val="Predefinito"/>
              <w:spacing w:after="0" w:line="100" w:lineRule="atLeast"/>
              <w:jc w:val="both"/>
            </w:pPr>
            <w:r>
              <w:t>- annotazioni di sentenze che dichiarano efficace nello stato la pronuncia straniera di nullità o scioglimento del matrimonio;</w:t>
            </w:r>
          </w:p>
          <w:p w:rsidR="0015684A" w:rsidRDefault="0015684A" w:rsidP="0015684A">
            <w:pPr>
              <w:pStyle w:val="Predefinito"/>
              <w:spacing w:after="0" w:line="100" w:lineRule="atLeast"/>
              <w:jc w:val="both"/>
            </w:pPr>
            <w:r>
              <w:t>- annotazioni delle sentenze che dichiarano efficace nello stato la pronuncia dell’autorità ecclesiastica di nullità del matrimonio;</w:t>
            </w:r>
          </w:p>
          <w:p w:rsidR="0015684A" w:rsidRDefault="0015684A" w:rsidP="0015684A">
            <w:pPr>
              <w:pStyle w:val="Predefinito"/>
              <w:spacing w:after="0" w:line="100" w:lineRule="atLeast"/>
              <w:jc w:val="both"/>
            </w:pPr>
            <w:r>
              <w:t>- annotazioni delle dichiarazioni con le quali i coniugi separati manifestano la loro riconciliazione;</w:t>
            </w:r>
          </w:p>
          <w:p w:rsidR="0015684A" w:rsidRDefault="0015684A" w:rsidP="0015684A">
            <w:pPr>
              <w:pStyle w:val="Predefinito"/>
              <w:spacing w:after="0" w:line="100" w:lineRule="atLeast"/>
              <w:jc w:val="both"/>
            </w:pPr>
            <w:r>
              <w:t>- annotazione dei provvedimenti che determinano il cambiamento o la modifica del cognome/nome o di entrambi e dei provvedimenti di revoca relativi</w:t>
            </w:r>
          </w:p>
          <w:p w:rsidR="0015684A" w:rsidRDefault="0015684A" w:rsidP="0015684A">
            <w:pPr>
              <w:pStyle w:val="Predefinito"/>
              <w:spacing w:after="0" w:line="100" w:lineRule="atLeast"/>
              <w:jc w:val="both"/>
            </w:pPr>
            <w:r>
              <w:t>ad uno degli sposi;</w:t>
            </w:r>
          </w:p>
          <w:p w:rsidR="0015684A" w:rsidRDefault="0015684A" w:rsidP="0015684A">
            <w:pPr>
              <w:pStyle w:val="Predefinito"/>
              <w:spacing w:after="0" w:line="100" w:lineRule="atLeast"/>
              <w:jc w:val="both"/>
            </w:pPr>
            <w:r>
              <w:t>- annotazione dei provvedimenti di rettificazione;</w:t>
            </w:r>
          </w:p>
          <w:p w:rsidR="0015684A" w:rsidRDefault="0015684A" w:rsidP="0015684A">
            <w:pPr>
              <w:pStyle w:val="Predefinito"/>
              <w:spacing w:after="0" w:line="100" w:lineRule="atLeast"/>
              <w:jc w:val="both"/>
            </w:pPr>
            <w:r>
              <w:t>- annotazioni di eseguita trascrizione dell’atto in altro comune;</w:t>
            </w:r>
          </w:p>
          <w:p w:rsidR="0015684A" w:rsidRDefault="0015684A" w:rsidP="0015684A">
            <w:pPr>
              <w:pStyle w:val="Predefinito"/>
              <w:spacing w:after="0" w:line="100" w:lineRule="atLeast"/>
              <w:jc w:val="both"/>
            </w:pPr>
            <w:r>
              <w:t>- comunicazione all’Archivio dello Stato Civile presso il Tribunale, di ogni annotazione eseguita sui registri di matrimonio;</w:t>
            </w:r>
          </w:p>
          <w:p w:rsidR="0015684A" w:rsidRDefault="0015684A" w:rsidP="0015684A">
            <w:pPr>
              <w:pStyle w:val="Predefinito"/>
              <w:spacing w:after="0" w:line="100" w:lineRule="atLeast"/>
              <w:jc w:val="both"/>
            </w:pPr>
            <w:r>
              <w:t>- rilascio certificati, estratti, copie integrali degli atti di matrimonio.</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t xml:space="preserve">ATTI </w:t>
            </w:r>
            <w:proofErr w:type="spellStart"/>
            <w:r>
              <w:t>DI</w:t>
            </w:r>
            <w:proofErr w:type="spellEnd"/>
            <w:r>
              <w:t xml:space="preserve"> MORTE:</w:t>
            </w:r>
          </w:p>
          <w:p w:rsidR="0015684A" w:rsidRDefault="0015684A" w:rsidP="0015684A">
            <w:pPr>
              <w:pStyle w:val="Predefinito"/>
              <w:spacing w:after="0" w:line="100" w:lineRule="atLeast"/>
              <w:jc w:val="both"/>
            </w:pPr>
            <w:r>
              <w:t>- iscrizione di dichiarazioni di morte rilasciate direttamente all’ufficiale dello stato civile per decessi avvenuti sul territorio;</w:t>
            </w:r>
          </w:p>
          <w:p w:rsidR="0015684A" w:rsidRDefault="0015684A" w:rsidP="0015684A">
            <w:pPr>
              <w:pStyle w:val="Predefinito"/>
              <w:spacing w:after="0" w:line="100" w:lineRule="atLeast"/>
              <w:jc w:val="both"/>
            </w:pPr>
            <w:r>
              <w:t xml:space="preserve">- iscrizione degli atti di morte che l’ufficiale dello stato civile forma in seguito ad avviso, </w:t>
            </w:r>
            <w:r>
              <w:lastRenderedPageBreak/>
              <w:t>notizia e denuncia trasmessi da magistrati o da ufficiali di polizia giudiziaria;</w:t>
            </w:r>
          </w:p>
          <w:p w:rsidR="0015684A" w:rsidRDefault="0015684A" w:rsidP="0015684A">
            <w:pPr>
              <w:pStyle w:val="Predefinito"/>
              <w:spacing w:after="0" w:line="100" w:lineRule="atLeast"/>
              <w:jc w:val="both"/>
            </w:pPr>
            <w:r>
              <w:t>- verifica delle cause di decesso;</w:t>
            </w:r>
          </w:p>
          <w:p w:rsidR="0015684A" w:rsidRDefault="0015684A" w:rsidP="0015684A">
            <w:pPr>
              <w:pStyle w:val="Predefinito"/>
              <w:spacing w:after="0" w:line="100" w:lineRule="atLeast"/>
              <w:jc w:val="both"/>
            </w:pPr>
            <w:r>
              <w:t>- trascrizione degli atti di morte ricevuti dall’estero;</w:t>
            </w:r>
          </w:p>
          <w:p w:rsidR="0015684A" w:rsidRDefault="0015684A" w:rsidP="0015684A">
            <w:pPr>
              <w:pStyle w:val="Predefinito"/>
              <w:spacing w:after="0" w:line="100" w:lineRule="atLeast"/>
              <w:jc w:val="both"/>
            </w:pPr>
            <w:r>
              <w:t>- trascrizione degli atti di morte di residenti deceduti in altro comune;</w:t>
            </w:r>
          </w:p>
          <w:p w:rsidR="0015684A" w:rsidRDefault="0015684A" w:rsidP="0015684A">
            <w:pPr>
              <w:pStyle w:val="Predefinito"/>
              <w:spacing w:after="0" w:line="100" w:lineRule="atLeast"/>
              <w:jc w:val="both"/>
            </w:pPr>
            <w:r>
              <w:t>- comunicazioni di avvenuta trascrizione ai comuni di prima iscrizione;</w:t>
            </w:r>
          </w:p>
          <w:p w:rsidR="0015684A" w:rsidRDefault="0015684A" w:rsidP="0015684A">
            <w:pPr>
              <w:pStyle w:val="Predefinito"/>
              <w:spacing w:after="0" w:line="100" w:lineRule="atLeast"/>
              <w:jc w:val="both"/>
            </w:pPr>
            <w:r>
              <w:t>- comunicazione di decesso agli uffici anagrafe ed elettorale;</w:t>
            </w:r>
          </w:p>
          <w:p w:rsidR="0015684A" w:rsidRDefault="0015684A" w:rsidP="0015684A">
            <w:pPr>
              <w:pStyle w:val="Predefinito"/>
              <w:spacing w:after="0" w:line="100" w:lineRule="atLeast"/>
              <w:jc w:val="both"/>
            </w:pPr>
            <w:r>
              <w:t>- comunicazione di decesso al comune di nascita comunicazione di decesso al Casellario Giudiziale qualora il deceduto abbia meno di 80 anni;</w:t>
            </w:r>
          </w:p>
          <w:p w:rsidR="0015684A" w:rsidRDefault="0015684A" w:rsidP="0015684A">
            <w:pPr>
              <w:pStyle w:val="Predefinito"/>
              <w:spacing w:after="0" w:line="100" w:lineRule="atLeast"/>
              <w:jc w:val="both"/>
            </w:pPr>
            <w:r>
              <w:t>- trasmissione di atto di morte al comune di residenza del deceduto sul territorio;</w:t>
            </w:r>
          </w:p>
          <w:p w:rsidR="0015684A" w:rsidRDefault="0015684A" w:rsidP="0015684A">
            <w:pPr>
              <w:pStyle w:val="Predefinito"/>
              <w:spacing w:after="0" w:line="100" w:lineRule="atLeast"/>
              <w:jc w:val="both"/>
            </w:pPr>
            <w:r>
              <w:t>- annotazioni di rettificazione;</w:t>
            </w:r>
          </w:p>
          <w:p w:rsidR="0015684A" w:rsidRDefault="0015684A" w:rsidP="0015684A">
            <w:pPr>
              <w:pStyle w:val="Predefinito"/>
              <w:spacing w:after="0" w:line="100" w:lineRule="atLeast"/>
              <w:jc w:val="both"/>
            </w:pPr>
            <w:r>
              <w:t>- compilazione modulo ISTAT D4, D5;</w:t>
            </w:r>
          </w:p>
          <w:p w:rsidR="0015684A" w:rsidRDefault="0015684A" w:rsidP="0015684A">
            <w:pPr>
              <w:pStyle w:val="Predefinito"/>
              <w:spacing w:after="0" w:line="100" w:lineRule="atLeast"/>
              <w:jc w:val="both"/>
            </w:pPr>
            <w:r>
              <w:t>- rilascio autorizzazione alla inumazione/tumulazione;</w:t>
            </w:r>
          </w:p>
          <w:p w:rsidR="0015684A" w:rsidRDefault="0015684A" w:rsidP="0015684A">
            <w:pPr>
              <w:pStyle w:val="Predefinito"/>
              <w:spacing w:after="0" w:line="100" w:lineRule="atLeast"/>
              <w:jc w:val="both"/>
            </w:pPr>
            <w:r>
              <w:t>- rilascio autorizzazione al trasporto delle salme/resti mortali;</w:t>
            </w:r>
          </w:p>
          <w:p w:rsidR="0015684A" w:rsidRDefault="0015684A" w:rsidP="0015684A">
            <w:pPr>
              <w:pStyle w:val="Predefinito"/>
              <w:spacing w:after="0" w:line="100" w:lineRule="atLeast"/>
              <w:jc w:val="both"/>
            </w:pPr>
            <w:r>
              <w:t>- rilascio autorizzazione alla cremazione di salme/resti;</w:t>
            </w:r>
          </w:p>
          <w:p w:rsidR="0015684A" w:rsidRDefault="0015684A" w:rsidP="0015684A">
            <w:pPr>
              <w:pStyle w:val="Predefinito"/>
              <w:spacing w:after="0" w:line="100" w:lineRule="atLeast"/>
              <w:jc w:val="both"/>
            </w:pPr>
            <w:r>
              <w:t>- rilascio autorizzazione all’affidamento delle ceneri;</w:t>
            </w:r>
          </w:p>
          <w:p w:rsidR="0015684A" w:rsidRDefault="0015684A" w:rsidP="0015684A">
            <w:pPr>
              <w:pStyle w:val="Predefinito"/>
              <w:spacing w:after="0" w:line="100" w:lineRule="atLeast"/>
              <w:jc w:val="both"/>
            </w:pPr>
            <w:r>
              <w:t>- rilascio autorizzazione allo spargimento delle ceneri;</w:t>
            </w:r>
          </w:p>
          <w:p w:rsidR="0015684A" w:rsidRDefault="0015684A" w:rsidP="0015684A">
            <w:pPr>
              <w:pStyle w:val="Predefinito"/>
              <w:spacing w:after="0" w:line="100" w:lineRule="atLeast"/>
              <w:jc w:val="both"/>
            </w:pPr>
            <w:r>
              <w:t>- accoglimento istanza di volontà alla cremazione;</w:t>
            </w:r>
          </w:p>
          <w:p w:rsidR="0015684A" w:rsidRDefault="0015684A" w:rsidP="0015684A">
            <w:pPr>
              <w:pStyle w:val="Predefinito"/>
              <w:spacing w:after="0" w:line="100" w:lineRule="atLeast"/>
              <w:jc w:val="both"/>
            </w:pPr>
            <w:r>
              <w:t>- rilascio di estratti e certificati di morte,</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t xml:space="preserve">ATTI </w:t>
            </w:r>
            <w:proofErr w:type="spellStart"/>
            <w:r>
              <w:t>DI</w:t>
            </w:r>
            <w:proofErr w:type="spellEnd"/>
            <w:r>
              <w:t xml:space="preserve"> CITTADINANZA:</w:t>
            </w:r>
          </w:p>
          <w:p w:rsidR="0015684A" w:rsidRDefault="0015684A" w:rsidP="0015684A">
            <w:pPr>
              <w:pStyle w:val="Predefinito"/>
              <w:spacing w:after="0" w:line="100" w:lineRule="atLeast"/>
              <w:jc w:val="both"/>
            </w:pPr>
            <w:r>
              <w:t>- iscrizione giuramento di cui all’art. 10 della Legge 05/02/1992 n. 91;</w:t>
            </w:r>
          </w:p>
          <w:p w:rsidR="0015684A" w:rsidRDefault="0015684A" w:rsidP="0015684A">
            <w:pPr>
              <w:pStyle w:val="Predefinito"/>
              <w:spacing w:after="0" w:line="100" w:lineRule="atLeast"/>
              <w:jc w:val="both"/>
            </w:pPr>
            <w:r>
              <w:t>- trascrizione decreti di attribuzione cittadinanza;</w:t>
            </w:r>
          </w:p>
          <w:p w:rsidR="0015684A" w:rsidRDefault="0015684A" w:rsidP="0015684A">
            <w:pPr>
              <w:pStyle w:val="Predefinito"/>
              <w:spacing w:after="0" w:line="100" w:lineRule="atLeast"/>
              <w:jc w:val="both"/>
            </w:pPr>
            <w:r>
              <w:t>- iscrizione dichiarazione di riacquisto/rinuncia cittadinanza;</w:t>
            </w:r>
          </w:p>
          <w:p w:rsidR="0015684A" w:rsidRDefault="0015684A" w:rsidP="0015684A">
            <w:pPr>
              <w:pStyle w:val="Predefinito"/>
              <w:spacing w:after="0" w:line="100" w:lineRule="atLeast"/>
              <w:jc w:val="both"/>
            </w:pPr>
            <w:r>
              <w:t>- predisposizione attestazioni di cittadinanza per i figli minori;</w:t>
            </w:r>
          </w:p>
          <w:p w:rsidR="0015684A" w:rsidRDefault="0015684A" w:rsidP="0015684A">
            <w:pPr>
              <w:pStyle w:val="Predefinito"/>
              <w:spacing w:after="0" w:line="100" w:lineRule="atLeast"/>
              <w:jc w:val="both"/>
            </w:pPr>
            <w:r>
              <w:t>- iscrizione delle attestazioni del Sindaco, del Ministero dell’Interno e dell’autorità diplomatica consolare sull’esito degli accertamenti relativi all’acquisto/riacquisto e perdita della cittadinanza;</w:t>
            </w:r>
          </w:p>
          <w:p w:rsidR="0015684A" w:rsidRDefault="0015684A" w:rsidP="0015684A">
            <w:pPr>
              <w:pStyle w:val="Predefinito"/>
              <w:spacing w:after="0" w:line="100" w:lineRule="atLeast"/>
              <w:jc w:val="both"/>
            </w:pPr>
            <w:r>
              <w:t>- comunicazione di acquisto/riacquisto perdita cittadinanza agli enti interessati;</w:t>
            </w:r>
          </w:p>
          <w:p w:rsidR="0015684A" w:rsidRDefault="0015684A" w:rsidP="0015684A">
            <w:pPr>
              <w:pStyle w:val="Predefinito"/>
              <w:spacing w:after="0" w:line="100" w:lineRule="atLeast"/>
              <w:jc w:val="both"/>
            </w:pPr>
            <w:r>
              <w:t>- comunicazione agli uffici anagrafe ed elettorale di acquisto/riacquisto perdita della cittadinanza;</w:t>
            </w:r>
          </w:p>
          <w:p w:rsidR="0015684A" w:rsidRDefault="0015684A" w:rsidP="0015684A">
            <w:pPr>
              <w:pStyle w:val="Predefinito"/>
              <w:spacing w:after="0" w:line="100" w:lineRule="atLeast"/>
              <w:jc w:val="both"/>
            </w:pPr>
            <w:r>
              <w:t xml:space="preserve">- verifica dei requisiti per il riconoscimento della cittadinanza italiana </w:t>
            </w:r>
            <w:proofErr w:type="spellStart"/>
            <w:r>
              <w:t>juresanguinis</w:t>
            </w:r>
            <w:proofErr w:type="spellEnd"/>
            <w:r>
              <w:t>;</w:t>
            </w:r>
          </w:p>
          <w:p w:rsidR="0015684A" w:rsidRDefault="0015684A" w:rsidP="0015684A">
            <w:pPr>
              <w:pStyle w:val="Predefinito"/>
              <w:spacing w:after="0" w:line="100" w:lineRule="atLeast"/>
              <w:jc w:val="both"/>
            </w:pPr>
            <w:r>
              <w:t>- richiesta conferma dati ai consolati competenti;</w:t>
            </w:r>
          </w:p>
          <w:p w:rsidR="0015684A" w:rsidRDefault="0015684A" w:rsidP="0015684A">
            <w:pPr>
              <w:pStyle w:val="Predefinito"/>
              <w:spacing w:after="0" w:line="100" w:lineRule="atLeast"/>
              <w:jc w:val="both"/>
            </w:pPr>
            <w:r>
              <w:t>- predisposizione dell’attestazione;</w:t>
            </w:r>
          </w:p>
          <w:p w:rsidR="0015684A" w:rsidRDefault="0015684A" w:rsidP="0015684A">
            <w:pPr>
              <w:pStyle w:val="Predefinito"/>
              <w:spacing w:after="0" w:line="100" w:lineRule="atLeast"/>
              <w:jc w:val="both"/>
            </w:pPr>
            <w:r>
              <w:t>- attribuzione del cognome se diverso da quello attribuito, per la legge italiana;</w:t>
            </w:r>
          </w:p>
          <w:p w:rsidR="0015684A" w:rsidRDefault="0015684A" w:rsidP="0015684A">
            <w:pPr>
              <w:pStyle w:val="Predefinito"/>
              <w:spacing w:after="0" w:line="100" w:lineRule="atLeast"/>
              <w:jc w:val="both"/>
            </w:pPr>
            <w:r>
              <w:t>- comunicazione agli enti;</w:t>
            </w:r>
          </w:p>
          <w:p w:rsidR="0015684A" w:rsidRDefault="0015684A" w:rsidP="0015684A">
            <w:pPr>
              <w:pStyle w:val="Predefinito"/>
              <w:spacing w:after="0" w:line="100" w:lineRule="atLeast"/>
              <w:jc w:val="both"/>
            </w:pPr>
            <w:r>
              <w:t>- distribuzione modulistica per l’istanza di cittadinanza;</w:t>
            </w:r>
          </w:p>
          <w:p w:rsidR="0015684A" w:rsidRDefault="0015684A" w:rsidP="0015684A">
            <w:pPr>
              <w:pStyle w:val="Predefinito"/>
              <w:spacing w:after="0" w:line="100" w:lineRule="atLeast"/>
              <w:jc w:val="both"/>
            </w:pPr>
            <w:r>
              <w:t>STATISTICHE MENSILI ISTAT (mod. D7</w:t>
            </w:r>
            <w:r>
              <w:rPr>
                <w:vertAlign w:val="superscript"/>
              </w:rPr>
              <w:t>a</w:t>
            </w:r>
            <w:r>
              <w:t>);</w:t>
            </w:r>
          </w:p>
          <w:p w:rsidR="0015684A" w:rsidRDefault="0015684A" w:rsidP="0015684A">
            <w:pPr>
              <w:pStyle w:val="Predefinito"/>
              <w:spacing w:after="0" w:line="100" w:lineRule="atLeast"/>
              <w:jc w:val="both"/>
            </w:pPr>
            <w:r>
              <w:t xml:space="preserve">- separazione consensuale, divorzio congiunto e modifica </w:t>
            </w:r>
            <w:proofErr w:type="spellStart"/>
            <w:r>
              <w:t>delel</w:t>
            </w:r>
            <w:proofErr w:type="spellEnd"/>
            <w:r>
              <w:t xml:space="preserve"> condizioni di separazione o di divorzio innanzi all’Ufficiale di stato civile ex art. 12 D.L. 132/2014 convertito nella L: 162/2015;</w:t>
            </w:r>
          </w:p>
          <w:p w:rsidR="0015684A" w:rsidRDefault="0015684A" w:rsidP="0015684A">
            <w:pPr>
              <w:pStyle w:val="Predefinito"/>
              <w:spacing w:after="0" w:line="100" w:lineRule="atLeast"/>
              <w:jc w:val="both"/>
            </w:pPr>
            <w:r>
              <w:t>- gestione e tenuta registro testamento biologico.</w:t>
            </w:r>
          </w:p>
        </w:tc>
      </w:tr>
      <w:tr w:rsidR="0015684A" w:rsidTr="0015684A">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lastRenderedPageBreak/>
              <w:t>Servizi scolastici</w:t>
            </w:r>
          </w:p>
        </w:tc>
        <w:tc>
          <w:tcPr>
            <w:tcW w:w="8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Attività Pubblica istruzione</w:t>
            </w:r>
          </w:p>
          <w:p w:rsidR="0015684A" w:rsidRDefault="0015684A" w:rsidP="0015684A">
            <w:pPr>
              <w:pStyle w:val="Predefinito"/>
              <w:spacing w:after="0" w:line="100" w:lineRule="atLeast"/>
              <w:jc w:val="both"/>
            </w:pPr>
            <w:r>
              <w:t>- Programmazione e gestione degli interventi attinenti il “Diritto allo Studio” con specifico raccordo con gli Enti interessati;</w:t>
            </w:r>
          </w:p>
          <w:p w:rsidR="0015684A" w:rsidRDefault="0015684A" w:rsidP="0015684A">
            <w:pPr>
              <w:pStyle w:val="Predefinito"/>
              <w:spacing w:after="0" w:line="100" w:lineRule="atLeast"/>
              <w:jc w:val="both"/>
            </w:pPr>
            <w:r>
              <w:t>-  contributi alle istituzioni scolastiche;</w:t>
            </w:r>
          </w:p>
          <w:p w:rsidR="0015684A" w:rsidRDefault="0015684A" w:rsidP="0015684A">
            <w:pPr>
              <w:pStyle w:val="Predefinito"/>
              <w:spacing w:after="0" w:line="100" w:lineRule="atLeast"/>
              <w:jc w:val="both"/>
            </w:pPr>
            <w:r>
              <w:t>-  contributi per il sostegno dell’attività didattica;</w:t>
            </w:r>
          </w:p>
          <w:p w:rsidR="0015684A" w:rsidRDefault="0015684A" w:rsidP="0015684A">
            <w:pPr>
              <w:pStyle w:val="Predefinito"/>
              <w:spacing w:after="0" w:line="100" w:lineRule="atLeast"/>
              <w:jc w:val="both"/>
            </w:pPr>
            <w:r>
              <w:t>-  predisposizione piano per il diritto allo studio;</w:t>
            </w:r>
          </w:p>
          <w:p w:rsidR="0015684A" w:rsidRDefault="0015684A" w:rsidP="0015684A">
            <w:pPr>
              <w:pStyle w:val="Predefinito"/>
              <w:spacing w:after="0" w:line="100" w:lineRule="atLeast"/>
              <w:jc w:val="both"/>
            </w:pPr>
            <w:r>
              <w:t>- collaborazione e supporto nei progetti con gli istituti comprensivi della scuola dell’obbligo;</w:t>
            </w:r>
          </w:p>
          <w:p w:rsidR="0015684A" w:rsidRDefault="0015684A" w:rsidP="0015684A">
            <w:pPr>
              <w:pStyle w:val="Predefinito"/>
              <w:spacing w:after="0" w:line="100" w:lineRule="atLeast"/>
              <w:jc w:val="both"/>
            </w:pPr>
            <w:r>
              <w:t>- organizzazione e gestione progetti diritto allo studio;</w:t>
            </w:r>
          </w:p>
          <w:p w:rsidR="0015684A" w:rsidRDefault="0015684A" w:rsidP="0015684A">
            <w:pPr>
              <w:pStyle w:val="Predefinito"/>
              <w:spacing w:after="0" w:line="100" w:lineRule="atLeast"/>
              <w:jc w:val="both"/>
            </w:pPr>
            <w:r>
              <w:t xml:space="preserve">- attivazione dei Servizi in appalto di </w:t>
            </w:r>
            <w:proofErr w:type="spellStart"/>
            <w:r>
              <w:t>Pre</w:t>
            </w:r>
            <w:proofErr w:type="spellEnd"/>
            <w:r>
              <w:t xml:space="preserve"> e Post scuola e Assistenza ai Disabili;</w:t>
            </w:r>
          </w:p>
          <w:p w:rsidR="0015684A" w:rsidRDefault="0015684A" w:rsidP="0015684A">
            <w:pPr>
              <w:pStyle w:val="Predefinito"/>
              <w:spacing w:after="0" w:line="100" w:lineRule="atLeast"/>
              <w:jc w:val="both"/>
            </w:pPr>
            <w:r>
              <w:t>- acquisti ausili per alunni disabili;</w:t>
            </w:r>
          </w:p>
          <w:p w:rsidR="0015684A" w:rsidRDefault="0015684A" w:rsidP="0015684A">
            <w:pPr>
              <w:pStyle w:val="Predefinito"/>
              <w:spacing w:after="0" w:line="100" w:lineRule="atLeast"/>
              <w:jc w:val="both"/>
            </w:pPr>
            <w:r>
              <w:t>- controllo degli appalti in essere;</w:t>
            </w:r>
          </w:p>
          <w:p w:rsidR="0015684A" w:rsidRDefault="0015684A" w:rsidP="0015684A">
            <w:pPr>
              <w:pStyle w:val="Predefinito"/>
              <w:spacing w:after="0" w:line="100" w:lineRule="atLeast"/>
              <w:jc w:val="both"/>
            </w:pPr>
            <w:r>
              <w:t>- organizzazione seggi elettorali presso gli edifici scolastici e relativo ripristino dei locali;</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t>Attività Rapporti con le direzioni didattiche</w:t>
            </w:r>
          </w:p>
          <w:p w:rsidR="0015684A" w:rsidRDefault="0015684A" w:rsidP="0015684A">
            <w:pPr>
              <w:pStyle w:val="Predefinito"/>
              <w:spacing w:after="0" w:line="100" w:lineRule="atLeast"/>
              <w:jc w:val="both"/>
            </w:pPr>
            <w:r>
              <w:t>- programmazione ed impostazione delle politiche scolastiche generali;</w:t>
            </w:r>
          </w:p>
          <w:p w:rsidR="0015684A" w:rsidRDefault="0015684A" w:rsidP="0015684A">
            <w:pPr>
              <w:pStyle w:val="Predefinito"/>
              <w:spacing w:after="0" w:line="100" w:lineRule="atLeast"/>
              <w:jc w:val="both"/>
            </w:pPr>
            <w:r>
              <w:t>- condivisione con le scuole di base delle modalità di azione, dei tempi e delle procedure da attuarsi al fine di garantire, per quanto di competenza, il regolare funzionamento del servizio scolastico;</w:t>
            </w:r>
          </w:p>
          <w:p w:rsidR="0015684A" w:rsidRDefault="0015684A" w:rsidP="0015684A">
            <w:pPr>
              <w:pStyle w:val="Predefinito"/>
              <w:spacing w:after="0" w:line="100" w:lineRule="atLeast"/>
              <w:jc w:val="both"/>
            </w:pPr>
            <w:r>
              <w:t>- promozione di iniziative culturali nelle scuole;</w:t>
            </w:r>
          </w:p>
          <w:p w:rsidR="0015684A" w:rsidRDefault="0015684A" w:rsidP="0015684A">
            <w:pPr>
              <w:pStyle w:val="Predefinito"/>
              <w:spacing w:after="0" w:line="100" w:lineRule="atLeast"/>
              <w:jc w:val="both"/>
            </w:pPr>
            <w:r>
              <w:t>- programmazione, erogazione e verifica dei diversi servizi di assistenza scolastica;</w:t>
            </w:r>
          </w:p>
          <w:p w:rsidR="0015684A" w:rsidRDefault="0015684A" w:rsidP="0015684A">
            <w:pPr>
              <w:pStyle w:val="Predefinito"/>
              <w:spacing w:after="0" w:line="100" w:lineRule="atLeast"/>
              <w:jc w:val="both"/>
            </w:pPr>
            <w:r>
              <w:t>- programmazione di attività di supporto organizzativo alle scuole di base finalizzate all’integrazione scolastica dei minori stranieri e al sostegno delle situazioni di svantaggio socioculturale;</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t>Attività Politiche scolastiche</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t>- convenzioni con i dirigenti scolastici per le funzioni aggiuntive di competenza comunale nella scuola dell’obbligo e dell’infanzia e il mantenimento delle direzioni didattiche;</w:t>
            </w:r>
          </w:p>
          <w:p w:rsidR="0015684A" w:rsidRDefault="0015684A" w:rsidP="0015684A">
            <w:pPr>
              <w:pStyle w:val="Predefinito"/>
              <w:spacing w:after="0" w:line="100" w:lineRule="atLeast"/>
              <w:jc w:val="both"/>
            </w:pPr>
            <w:r>
              <w:t>- svolge funzioni di referente territoriale per l’attuazione delle linee di intervento in favore del diritto allo studio emanate dalla Regione;</w:t>
            </w:r>
          </w:p>
          <w:p w:rsidR="0015684A" w:rsidRDefault="0015684A" w:rsidP="0015684A">
            <w:pPr>
              <w:pStyle w:val="Predefinito"/>
              <w:spacing w:after="0" w:line="100" w:lineRule="atLeast"/>
              <w:jc w:val="both"/>
            </w:pPr>
            <w:r>
              <w:t>- contributi economici per l’acquisto di libri di testo scuole dell’obbligo (L. 448/1998, art. 27);</w:t>
            </w:r>
          </w:p>
          <w:p w:rsidR="0015684A" w:rsidRDefault="0015684A" w:rsidP="0015684A">
            <w:pPr>
              <w:pStyle w:val="Predefinito"/>
              <w:spacing w:after="0" w:line="100" w:lineRule="atLeast"/>
              <w:jc w:val="both"/>
            </w:pPr>
            <w:r>
              <w:t>- attività Piano diritto allo studio:</w:t>
            </w:r>
          </w:p>
          <w:p w:rsidR="0015684A" w:rsidRDefault="0015684A" w:rsidP="0015684A">
            <w:pPr>
              <w:pStyle w:val="Predefinito"/>
              <w:spacing w:after="0" w:line="100" w:lineRule="atLeast"/>
              <w:jc w:val="both"/>
            </w:pPr>
            <w:r>
              <w:t>- contributi alle istituzioni scolastiche;</w:t>
            </w:r>
          </w:p>
          <w:p w:rsidR="0015684A" w:rsidRDefault="0015684A" w:rsidP="0015684A">
            <w:pPr>
              <w:pStyle w:val="Predefinito"/>
              <w:spacing w:after="0" w:line="100" w:lineRule="atLeast"/>
              <w:jc w:val="both"/>
            </w:pPr>
            <w:r>
              <w:t>- supporto nella realizzazione delle progettazioni scolastiche;</w:t>
            </w:r>
          </w:p>
          <w:p w:rsidR="0015684A" w:rsidRDefault="0015684A" w:rsidP="0015684A">
            <w:pPr>
              <w:pStyle w:val="Predefinito"/>
              <w:spacing w:after="0" w:line="100" w:lineRule="atLeast"/>
              <w:jc w:val="both"/>
            </w:pPr>
            <w:r>
              <w:t xml:space="preserve">- attivazione dei servizi in appalto di </w:t>
            </w:r>
            <w:proofErr w:type="spellStart"/>
            <w:r>
              <w:t>pre-post</w:t>
            </w:r>
            <w:proofErr w:type="spellEnd"/>
            <w:r>
              <w:t xml:space="preserve"> scuola e assistenza ai disabili;</w:t>
            </w:r>
          </w:p>
          <w:p w:rsidR="0015684A" w:rsidRDefault="0015684A" w:rsidP="0015684A">
            <w:pPr>
              <w:pStyle w:val="Predefinito"/>
              <w:spacing w:after="0" w:line="100" w:lineRule="atLeast"/>
              <w:jc w:val="both"/>
            </w:pPr>
            <w:r>
              <w:t>- controllo degli appalti;</w:t>
            </w:r>
          </w:p>
          <w:p w:rsidR="0015684A" w:rsidRDefault="0015684A" w:rsidP="0015684A">
            <w:pPr>
              <w:pStyle w:val="Predefinito"/>
              <w:spacing w:after="0" w:line="100" w:lineRule="atLeast"/>
              <w:jc w:val="both"/>
            </w:pPr>
            <w:r>
              <w:t>- acquisto ausili per alunni disabili;</w:t>
            </w:r>
          </w:p>
          <w:p w:rsidR="0015684A" w:rsidRDefault="0015684A" w:rsidP="0015684A">
            <w:pPr>
              <w:pStyle w:val="Predefinito"/>
              <w:spacing w:after="0" w:line="100" w:lineRule="atLeast"/>
              <w:jc w:val="both"/>
            </w:pPr>
            <w:r>
              <w:t>- acquisto arredi e attrezzature;</w:t>
            </w:r>
          </w:p>
          <w:p w:rsidR="0015684A" w:rsidRDefault="0015684A" w:rsidP="0015684A">
            <w:pPr>
              <w:pStyle w:val="Predefinito"/>
              <w:spacing w:after="0" w:line="100" w:lineRule="atLeast"/>
              <w:jc w:val="both"/>
            </w:pPr>
            <w:r>
              <w:t>- organizzazione e gestione progetti diritto allo studio;</w:t>
            </w:r>
          </w:p>
          <w:p w:rsidR="0015684A" w:rsidRDefault="0015684A" w:rsidP="0015684A">
            <w:pPr>
              <w:pStyle w:val="Predefinito"/>
              <w:spacing w:after="0" w:line="100" w:lineRule="atLeast"/>
              <w:jc w:val="both"/>
            </w:pPr>
            <w:r>
              <w:t>- contributi per il sostegno dell’attività didattica (funzionamento delle scuole, attività complementari, culturali e sportive, organizzate dalle scuole stesse);</w:t>
            </w:r>
          </w:p>
          <w:p w:rsidR="0015684A" w:rsidRDefault="0015684A" w:rsidP="0015684A">
            <w:pPr>
              <w:pStyle w:val="Predefinito"/>
              <w:spacing w:after="0" w:line="100" w:lineRule="atLeast"/>
              <w:jc w:val="both"/>
            </w:pPr>
            <w:r>
              <w:t>- attività fornitura Libri di testo</w:t>
            </w:r>
          </w:p>
          <w:p w:rsidR="0015684A" w:rsidRDefault="0015684A" w:rsidP="0015684A">
            <w:pPr>
              <w:pStyle w:val="Predefinito"/>
              <w:spacing w:after="0" w:line="100" w:lineRule="atLeast"/>
              <w:jc w:val="both"/>
            </w:pPr>
          </w:p>
        </w:tc>
      </w:tr>
      <w:tr w:rsidR="0015684A" w:rsidTr="0015684A">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lastRenderedPageBreak/>
              <w:t>Commercio ed</w:t>
            </w:r>
          </w:p>
          <w:p w:rsidR="0015684A" w:rsidRDefault="0015684A" w:rsidP="0015684A">
            <w:pPr>
              <w:pStyle w:val="Predefinito"/>
              <w:spacing w:after="0" w:line="100" w:lineRule="atLeast"/>
              <w:jc w:val="both"/>
            </w:pPr>
            <w:r>
              <w:t>attività produttive</w:t>
            </w:r>
          </w:p>
        </w:tc>
        <w:tc>
          <w:tcPr>
            <w:tcW w:w="8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Attività Commercio</w:t>
            </w:r>
          </w:p>
          <w:p w:rsidR="0015684A" w:rsidRDefault="0015684A" w:rsidP="0015684A">
            <w:pPr>
              <w:pStyle w:val="Predefinito"/>
              <w:spacing w:after="0" w:line="100" w:lineRule="atLeast"/>
              <w:jc w:val="both"/>
            </w:pPr>
            <w:r>
              <w:t>- cura i rapporti con le Amministrazioni centrali dello Stato, la Regione, l’Amministrazione Provinciale, la Camera di Commercio, Industria, Artigianato e Agricoltura, le Associazioni di categoria e gli altri soggetti che operano nel settore dello sviluppo economico;</w:t>
            </w:r>
          </w:p>
          <w:p w:rsidR="0015684A" w:rsidRDefault="0015684A" w:rsidP="0015684A">
            <w:pPr>
              <w:pStyle w:val="Predefinito"/>
              <w:spacing w:after="0" w:line="100" w:lineRule="atLeast"/>
              <w:jc w:val="both"/>
            </w:pPr>
            <w:r>
              <w:t>- predispone gli schemi di regolamento comunale riguardanti le attività economiche e commerciali, da sottoporre all’approvazione dei competenti organi;</w:t>
            </w:r>
          </w:p>
          <w:p w:rsidR="0015684A" w:rsidRPr="004D0E66" w:rsidRDefault="0015684A" w:rsidP="0015684A">
            <w:pPr>
              <w:pStyle w:val="Predefinito"/>
              <w:spacing w:after="0" w:line="100" w:lineRule="atLeast"/>
              <w:jc w:val="both"/>
            </w:pPr>
            <w:r>
              <w:t xml:space="preserve">- cura il costante aggiornamento dei regolamenti in relazione ad esigenze di adeguamento a </w:t>
            </w:r>
            <w:r w:rsidRPr="004D0E66">
              <w:rPr>
                <w:shd w:val="clear" w:color="auto" w:fill="AECF00"/>
              </w:rPr>
              <w:t>nu</w:t>
            </w:r>
            <w:r w:rsidRPr="004D0E66">
              <w:t xml:space="preserve">ove fonti normative </w:t>
            </w:r>
            <w:proofErr w:type="spellStart"/>
            <w:r w:rsidRPr="004D0E66">
              <w:t>sovraordinate</w:t>
            </w:r>
            <w:proofErr w:type="spellEnd"/>
            <w:r w:rsidRPr="004D0E66">
              <w:t xml:space="preserve">, nonché in relazione agli obiettivi </w:t>
            </w:r>
            <w:proofErr w:type="spellStart"/>
            <w:r w:rsidRPr="004D0E66">
              <w:t>strategico-politici</w:t>
            </w:r>
            <w:proofErr w:type="spellEnd"/>
            <w:r w:rsidRPr="004D0E66">
              <w:t xml:space="preserve"> impartiti dagli organi di direzione politica e gestionale;</w:t>
            </w:r>
          </w:p>
          <w:p w:rsidR="0015684A" w:rsidRPr="004D0E66" w:rsidRDefault="0015684A" w:rsidP="0015684A">
            <w:pPr>
              <w:pStyle w:val="Predefinito"/>
              <w:spacing w:after="0" w:line="100" w:lineRule="atLeast"/>
              <w:jc w:val="both"/>
            </w:pPr>
            <w:r w:rsidRPr="004D0E66">
              <w:t>- istruisce i procedimenti diretti all’emanazione di provvedimenti ampliativi, sanzioni o di ritiro di competenza dell’Amministrazione comunale in materia di commercio;</w:t>
            </w:r>
          </w:p>
          <w:p w:rsidR="0015684A" w:rsidRPr="004D0E66" w:rsidRDefault="0015684A" w:rsidP="0015684A">
            <w:pPr>
              <w:pStyle w:val="Predefinito"/>
              <w:spacing w:after="0" w:line="100" w:lineRule="atLeast"/>
              <w:jc w:val="both"/>
            </w:pPr>
            <w:r w:rsidRPr="004D0E66">
              <w:t>- istruisce le pratiche per le quali è prevista, per esigenze di polizia amministrativa, la comunicazione o denuncia all’Amministrazione comunale.</w:t>
            </w:r>
          </w:p>
          <w:p w:rsidR="0015684A" w:rsidRPr="004D0E66" w:rsidRDefault="0015684A" w:rsidP="0015684A">
            <w:pPr>
              <w:pStyle w:val="Predefinito"/>
              <w:spacing w:after="0" w:line="100" w:lineRule="atLeast"/>
              <w:jc w:val="both"/>
            </w:pPr>
            <w:r w:rsidRPr="004D0E66">
              <w:t>- istruisce i procedimenti diretti all’emanazione o al ritiro, da parte dell’Amministrazione Comunale, di autorizzazioni, licenze o nulla osta previste per esigenze di polizia amministrativa;</w:t>
            </w:r>
          </w:p>
          <w:p w:rsidR="0015684A" w:rsidRPr="004D0E66" w:rsidRDefault="0015684A" w:rsidP="0015684A">
            <w:pPr>
              <w:pStyle w:val="Predefinito"/>
              <w:spacing w:after="0" w:line="100" w:lineRule="atLeast"/>
              <w:jc w:val="both"/>
            </w:pPr>
            <w:r w:rsidRPr="004D0E66">
              <w:t>- cura la riscossione di tasse, imposte, diritti, canoni e corrispettivi connessi alle precedenti attività.</w:t>
            </w:r>
          </w:p>
          <w:p w:rsidR="0015684A" w:rsidRPr="004D0E66" w:rsidRDefault="0015684A" w:rsidP="0015684A">
            <w:pPr>
              <w:pStyle w:val="Predefinito"/>
              <w:spacing w:after="0" w:line="100" w:lineRule="atLeast"/>
              <w:jc w:val="both"/>
            </w:pPr>
            <w:r w:rsidRPr="004D0E66">
              <w:t xml:space="preserve">- Attività </w:t>
            </w:r>
            <w:proofErr w:type="spellStart"/>
            <w:r w:rsidRPr="004D0E66">
              <w:t>mercatale</w:t>
            </w:r>
            <w:proofErr w:type="spellEnd"/>
            <w:r w:rsidRPr="004D0E66">
              <w:t xml:space="preserve">: espletamento di tutte quelle attività inerenti il controllo degli esercenti il commercio su area pubblica attraverso la rilevazione delle presenze e assegnazione dei posti resisi vacanti per assenza del titolare, al controllo delle autorizzazioni amministrative per l’esercizio delle attività, </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p>
        </w:tc>
      </w:tr>
      <w:tr w:rsidR="0015684A" w:rsidTr="0015684A">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lastRenderedPageBreak/>
              <w:t>Servizi Sociali</w:t>
            </w:r>
          </w:p>
        </w:tc>
        <w:tc>
          <w:tcPr>
            <w:tcW w:w="8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 Gestisce i rapporti con l’Ambito territoriale n. 6 in relazione alla programmazione e attuazione dei servizi sotto indicati:</w:t>
            </w:r>
          </w:p>
          <w:p w:rsidR="0015684A" w:rsidRDefault="0015684A" w:rsidP="0015684A">
            <w:pPr>
              <w:pStyle w:val="Predefinito"/>
              <w:spacing w:after="0" w:line="100" w:lineRule="atLeast"/>
              <w:jc w:val="both"/>
            </w:pPr>
            <w:r>
              <w:t xml:space="preserve">- Fornisce informazioni di carattere generale al pubblico, sia di </w:t>
            </w:r>
            <w:proofErr w:type="spellStart"/>
            <w:r>
              <w:t>front</w:t>
            </w:r>
            <w:proofErr w:type="spellEnd"/>
            <w:r>
              <w:t xml:space="preserve"> office che telefoniche sui servizi generali dell’ente e di altri enti pubblici;</w:t>
            </w:r>
          </w:p>
          <w:p w:rsidR="0015684A" w:rsidRDefault="0015684A" w:rsidP="0015684A">
            <w:pPr>
              <w:pStyle w:val="Predefinito"/>
              <w:spacing w:after="0" w:line="100" w:lineRule="atLeast"/>
              <w:jc w:val="both"/>
            </w:pPr>
            <w:r>
              <w:t>- provvede alla presa in carico di utenti con bisogni di tipo socio-assistenziali e, se necessario, delle loro famiglie;</w:t>
            </w:r>
          </w:p>
          <w:p w:rsidR="0015684A" w:rsidRDefault="0015684A" w:rsidP="0015684A">
            <w:pPr>
              <w:pStyle w:val="Predefinito"/>
              <w:spacing w:after="0" w:line="100" w:lineRule="atLeast"/>
              <w:jc w:val="both"/>
            </w:pPr>
            <w:r>
              <w:t>- collabora con le strutture di pronto intervento e di accoglienza;</w:t>
            </w:r>
          </w:p>
          <w:p w:rsidR="0015684A" w:rsidRDefault="0015684A" w:rsidP="0015684A">
            <w:pPr>
              <w:pStyle w:val="Predefinito"/>
              <w:spacing w:after="0" w:line="100" w:lineRule="atLeast"/>
              <w:jc w:val="both"/>
            </w:pPr>
            <w:r>
              <w:t xml:space="preserve">- attua interventi sociali diversi a favore di anziani, minori, diversamente abili, soggetti a rischio di emarginazione e in genere di nuclei familiari in difficoltà, in collegamento con le rispettive </w:t>
            </w:r>
            <w:proofErr w:type="spellStart"/>
            <w:r>
              <w:t>equipès</w:t>
            </w:r>
            <w:proofErr w:type="spellEnd"/>
            <w:r>
              <w:t>.</w:t>
            </w:r>
          </w:p>
          <w:p w:rsidR="0015684A" w:rsidRDefault="0015684A" w:rsidP="0015684A">
            <w:pPr>
              <w:pStyle w:val="Predefinito"/>
              <w:spacing w:after="0" w:line="100" w:lineRule="atLeast"/>
              <w:jc w:val="both"/>
            </w:pPr>
            <w:r>
              <w:t>- cura i rapporti con i servizi socio-sanitari di base e specialistici dell'</w:t>
            </w:r>
            <w:proofErr w:type="spellStart"/>
            <w:r>
              <w:t>A.S.L</w:t>
            </w:r>
            <w:proofErr w:type="spellEnd"/>
            <w:r>
              <w:t>, con le strutture scolastiche, sociali e gli organismi del volontariato sociale.</w:t>
            </w:r>
          </w:p>
          <w:p w:rsidR="0015684A" w:rsidRDefault="0015684A" w:rsidP="0015684A">
            <w:pPr>
              <w:pStyle w:val="Predefinito"/>
              <w:spacing w:after="0" w:line="100" w:lineRule="atLeast"/>
              <w:jc w:val="both"/>
            </w:pPr>
            <w:r>
              <w:t>- cura le procedure per la concessione dei contributi relativi a:</w:t>
            </w:r>
          </w:p>
          <w:p w:rsidR="0015684A" w:rsidRDefault="0015684A" w:rsidP="0015684A">
            <w:pPr>
              <w:pStyle w:val="Predefinito"/>
              <w:spacing w:after="0" w:line="100" w:lineRule="atLeast"/>
              <w:jc w:val="both"/>
            </w:pPr>
            <w:r>
              <w:t>- fondo sostegno affitti;</w:t>
            </w:r>
          </w:p>
          <w:p w:rsidR="0015684A" w:rsidRDefault="0015684A" w:rsidP="0015684A">
            <w:pPr>
              <w:pStyle w:val="Predefinito"/>
              <w:spacing w:after="0" w:line="100" w:lineRule="atLeast"/>
              <w:jc w:val="both"/>
            </w:pPr>
            <w:r>
              <w:t>- assegni di maternità</w:t>
            </w:r>
          </w:p>
          <w:p w:rsidR="0015684A" w:rsidRDefault="0015684A" w:rsidP="0015684A">
            <w:pPr>
              <w:pStyle w:val="Predefinito"/>
              <w:spacing w:after="0" w:line="100" w:lineRule="atLeast"/>
              <w:jc w:val="both"/>
            </w:pPr>
            <w:r>
              <w:t>- predispone atti relativi ad appalti e convenzioni;</w:t>
            </w:r>
          </w:p>
          <w:p w:rsidR="0015684A" w:rsidRDefault="0015684A" w:rsidP="0015684A">
            <w:pPr>
              <w:pStyle w:val="Predefinito"/>
              <w:spacing w:after="0" w:line="100" w:lineRule="atLeast"/>
              <w:jc w:val="both"/>
            </w:pPr>
            <w:r>
              <w:t>- attività Progetti interventi educativi minori;</w:t>
            </w:r>
          </w:p>
          <w:p w:rsidR="0015684A" w:rsidRDefault="0015684A" w:rsidP="0015684A">
            <w:pPr>
              <w:pStyle w:val="Predefinito"/>
              <w:spacing w:after="0" w:line="100" w:lineRule="atLeast"/>
              <w:jc w:val="both"/>
            </w:pPr>
            <w:r>
              <w:t>- gestione progettazione ed attività servizio civile;</w:t>
            </w:r>
          </w:p>
          <w:p w:rsidR="0015684A" w:rsidRDefault="0015684A" w:rsidP="0015684A">
            <w:pPr>
              <w:pStyle w:val="Predefinito"/>
              <w:spacing w:after="0" w:line="100" w:lineRule="atLeast"/>
              <w:jc w:val="both"/>
            </w:pPr>
            <w:r>
              <w:t xml:space="preserve">Attività Trasporti anziani e disabili: </w:t>
            </w:r>
          </w:p>
          <w:p w:rsidR="0015684A" w:rsidRDefault="0015684A" w:rsidP="0015684A">
            <w:pPr>
              <w:pStyle w:val="Predefinito"/>
              <w:spacing w:after="0" w:line="100" w:lineRule="atLeast"/>
              <w:jc w:val="both"/>
            </w:pPr>
            <w:r>
              <w:t>-gestisce appalti/convenzioni relativi al servizio di trasporto e monitora l’andamento dello stesso;</w:t>
            </w:r>
          </w:p>
          <w:p w:rsidR="0015684A" w:rsidRDefault="0015684A" w:rsidP="0015684A">
            <w:pPr>
              <w:pStyle w:val="Predefinito"/>
              <w:spacing w:after="0" w:line="100" w:lineRule="atLeast"/>
              <w:jc w:val="both"/>
            </w:pPr>
            <w:r>
              <w:t>- si occupa dell’organizzazione del trasporto di persone con disabilità presso scuole, ed altri organismi quali centri diurni e centri riabilitativi;</w:t>
            </w:r>
          </w:p>
          <w:p w:rsidR="0015684A" w:rsidRDefault="0015684A" w:rsidP="0015684A">
            <w:pPr>
              <w:pStyle w:val="Predefinito"/>
              <w:spacing w:after="0" w:line="100" w:lineRule="atLeast"/>
              <w:jc w:val="both"/>
            </w:pPr>
            <w:r>
              <w:t>- si occupa altresì della gestione del trasporto occasionale in favore di persone svantaggiate;</w:t>
            </w:r>
          </w:p>
          <w:p w:rsidR="0015684A" w:rsidRDefault="0015684A" w:rsidP="0015684A">
            <w:pPr>
              <w:pStyle w:val="Predefinito"/>
              <w:spacing w:after="0" w:line="100" w:lineRule="atLeast"/>
              <w:jc w:val="both"/>
            </w:pPr>
            <w:r>
              <w:t>- partecipa ai Tavoli Tecnici, Politici e d’Area al fine di elaborare ed attuare le linee strategiche di sviluppo degli interventi socio – assistenziali;</w:t>
            </w:r>
          </w:p>
          <w:p w:rsidR="0015684A" w:rsidRDefault="0015684A" w:rsidP="0015684A">
            <w:pPr>
              <w:pStyle w:val="Predefinito"/>
              <w:spacing w:after="0" w:line="100" w:lineRule="atLeast"/>
              <w:jc w:val="both"/>
            </w:pPr>
            <w:r>
              <w:t>- rendiconta la spesa sociale sostenuta nell’anno di riferimento;</w:t>
            </w:r>
          </w:p>
          <w:p w:rsidR="0015684A" w:rsidRDefault="0015684A" w:rsidP="0015684A">
            <w:pPr>
              <w:pStyle w:val="Predefinito"/>
              <w:spacing w:after="0" w:line="100" w:lineRule="atLeast"/>
              <w:jc w:val="both"/>
            </w:pPr>
            <w:r>
              <w:t xml:space="preserve">Attività relativa ai </w:t>
            </w:r>
            <w:proofErr w:type="spellStart"/>
            <w:r>
              <w:t>T.S.O.</w:t>
            </w:r>
            <w:proofErr w:type="spellEnd"/>
            <w:r>
              <w:t xml:space="preserve"> e </w:t>
            </w:r>
            <w:proofErr w:type="spellStart"/>
            <w:r>
              <w:t>A.S.O</w:t>
            </w:r>
            <w:proofErr w:type="spellEnd"/>
            <w:r>
              <w:t>;</w:t>
            </w:r>
          </w:p>
          <w:p w:rsidR="0015684A" w:rsidRDefault="0015684A" w:rsidP="0015684A">
            <w:pPr>
              <w:pStyle w:val="Predefinito"/>
              <w:spacing w:after="0" w:line="100" w:lineRule="atLeast"/>
              <w:jc w:val="both"/>
            </w:pPr>
            <w:r>
              <w:t>Attività a supporto disagio sociale</w:t>
            </w:r>
          </w:p>
          <w:p w:rsidR="0015684A" w:rsidRDefault="0015684A" w:rsidP="0015684A">
            <w:pPr>
              <w:pStyle w:val="Predefinito"/>
              <w:spacing w:after="0" w:line="100" w:lineRule="atLeast"/>
              <w:jc w:val="both"/>
            </w:pPr>
            <w:r>
              <w:t>- convenzione con tribunale per lavori di pubblica utilità;</w:t>
            </w:r>
          </w:p>
          <w:p w:rsidR="0015684A" w:rsidRDefault="0015684A" w:rsidP="0015684A">
            <w:pPr>
              <w:pStyle w:val="Predefinito"/>
              <w:spacing w:after="0" w:line="100" w:lineRule="atLeast"/>
              <w:jc w:val="both"/>
            </w:pPr>
            <w:r>
              <w:t>- gestione interventi a sostegno del reddito;</w:t>
            </w:r>
          </w:p>
          <w:p w:rsidR="0015684A" w:rsidRDefault="0015684A" w:rsidP="0015684A">
            <w:pPr>
              <w:pStyle w:val="Predefinito"/>
              <w:spacing w:after="0" w:line="100" w:lineRule="atLeast"/>
              <w:jc w:val="both"/>
            </w:pPr>
            <w:r>
              <w:t>Attività promozione e gestione interventi di cittadinanza attiva.</w:t>
            </w:r>
          </w:p>
          <w:p w:rsidR="0015684A" w:rsidRDefault="0015684A" w:rsidP="0015684A">
            <w:pPr>
              <w:pStyle w:val="Predefinito"/>
              <w:spacing w:after="0" w:line="100" w:lineRule="atLeast"/>
              <w:jc w:val="both"/>
            </w:pPr>
            <w:r>
              <w:t>Attività Tutela Minori</w:t>
            </w:r>
          </w:p>
          <w:p w:rsidR="0015684A" w:rsidRPr="00365F78" w:rsidRDefault="0015684A" w:rsidP="0015684A">
            <w:pPr>
              <w:pStyle w:val="Predefinito"/>
              <w:spacing w:after="0" w:line="100" w:lineRule="atLeast"/>
              <w:jc w:val="both"/>
            </w:pPr>
            <w:r w:rsidRPr="00365F78">
              <w:t>Servizi per gli anziani</w:t>
            </w:r>
          </w:p>
          <w:p w:rsidR="0015684A" w:rsidRDefault="0015684A" w:rsidP="0015684A">
            <w:pPr>
              <w:pStyle w:val="Predefinito"/>
              <w:spacing w:after="0" w:line="100" w:lineRule="atLeast"/>
              <w:jc w:val="both"/>
            </w:pPr>
            <w:r>
              <w:t>Attività Politiche per gli anziani</w:t>
            </w:r>
          </w:p>
          <w:p w:rsidR="0015684A" w:rsidRDefault="0015684A" w:rsidP="0015684A">
            <w:pPr>
              <w:pStyle w:val="Predefinito"/>
              <w:spacing w:after="0" w:line="100" w:lineRule="atLeast"/>
              <w:jc w:val="both"/>
            </w:pPr>
            <w:r>
              <w:t>Attività Adulti e famiglia</w:t>
            </w:r>
          </w:p>
          <w:p w:rsidR="0015684A" w:rsidRDefault="0015684A" w:rsidP="0015684A">
            <w:pPr>
              <w:pStyle w:val="Predefinito"/>
              <w:spacing w:after="0" w:line="100" w:lineRule="atLeast"/>
              <w:jc w:val="both"/>
            </w:pPr>
            <w:r>
              <w:t>Attività Disabili</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t>Attività Contributi economici assistenziali: previa presa in carico dell’utente da parte del Servizio Sociale, esamina ogni singola richiesta valutando la situazione socioeconomica del richiedente, elaborando un progetto di intervento e verificandone la rispondenza rispetto ai requisiti previsti. Il procedimento si conclude con un provvedimento che  accoglie o diniego la richiesta;</w:t>
            </w:r>
          </w:p>
          <w:p w:rsidR="0015684A" w:rsidRDefault="0015684A" w:rsidP="0015684A">
            <w:pPr>
              <w:pStyle w:val="Predefinito"/>
              <w:spacing w:after="0" w:line="100" w:lineRule="atLeast"/>
              <w:jc w:val="both"/>
            </w:pPr>
            <w:r>
              <w:t>Attività Sportello affitti</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t xml:space="preserve">Gestione contributi autonoma sistemazione </w:t>
            </w:r>
          </w:p>
        </w:tc>
      </w:tr>
      <w:tr w:rsidR="0015684A" w:rsidTr="0015684A">
        <w:tc>
          <w:tcPr>
            <w:tcW w:w="166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t>Servizio</w:t>
            </w:r>
          </w:p>
          <w:p w:rsidR="0015684A" w:rsidRDefault="0015684A" w:rsidP="0015684A">
            <w:pPr>
              <w:pStyle w:val="Predefinito"/>
              <w:spacing w:after="0" w:line="100" w:lineRule="atLeast"/>
              <w:jc w:val="both"/>
            </w:pPr>
            <w:r>
              <w:rPr>
                <w:b/>
              </w:rPr>
              <w:t>Economato</w:t>
            </w:r>
          </w:p>
        </w:tc>
        <w:tc>
          <w:tcPr>
            <w:tcW w:w="864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 xml:space="preserve">attività gestione cassa </w:t>
            </w:r>
            <w:proofErr w:type="spellStart"/>
            <w:r>
              <w:t>economale</w:t>
            </w:r>
            <w:proofErr w:type="spellEnd"/>
          </w:p>
          <w:p w:rsidR="0015684A" w:rsidRDefault="0015684A" w:rsidP="0015684A">
            <w:pPr>
              <w:pStyle w:val="Predefinito"/>
              <w:spacing w:after="0" w:line="100" w:lineRule="atLeast"/>
              <w:jc w:val="both"/>
            </w:pPr>
            <w:r>
              <w:t xml:space="preserve">- emette i buoni </w:t>
            </w:r>
            <w:proofErr w:type="spellStart"/>
            <w:r>
              <w:t>economali</w:t>
            </w:r>
            <w:proofErr w:type="spellEnd"/>
            <w:r>
              <w:t xml:space="preserve"> per l’effettuazione di spese minute ed urgenti.</w:t>
            </w:r>
          </w:p>
          <w:p w:rsidR="0015684A" w:rsidRDefault="0015684A" w:rsidP="0015684A">
            <w:pPr>
              <w:pStyle w:val="Predefinito"/>
              <w:spacing w:after="0" w:line="100" w:lineRule="atLeast"/>
              <w:jc w:val="both"/>
            </w:pPr>
            <w:r>
              <w:t xml:space="preserve">- rendiconta tutte le spese su apposito prospetto allegato alla determina, in ossequio al vigente regolamento comunale in materia. </w:t>
            </w:r>
          </w:p>
          <w:p w:rsidR="0015684A" w:rsidRDefault="0015684A" w:rsidP="0015684A">
            <w:pPr>
              <w:pStyle w:val="Predefinito"/>
              <w:spacing w:after="0" w:line="100" w:lineRule="atLeast"/>
              <w:jc w:val="both"/>
            </w:pPr>
          </w:p>
        </w:tc>
      </w:tr>
      <w:tr w:rsidR="0015684A" w:rsidTr="0015684A">
        <w:tc>
          <w:tcPr>
            <w:tcW w:w="1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lastRenderedPageBreak/>
              <w:t>Manifestazioni pubblico spettacolo</w:t>
            </w:r>
          </w:p>
        </w:tc>
        <w:tc>
          <w:tcPr>
            <w:tcW w:w="8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 xml:space="preserve">Istruttoria e rilascio provvedimenti </w:t>
            </w:r>
            <w:proofErr w:type="spellStart"/>
            <w:r>
              <w:t>autorizzatori</w:t>
            </w:r>
            <w:proofErr w:type="spellEnd"/>
            <w:r>
              <w:t xml:space="preserve"> in materia di manifestazioni di </w:t>
            </w:r>
            <w:proofErr w:type="spellStart"/>
            <w:r>
              <w:t>pubblco</w:t>
            </w:r>
            <w:proofErr w:type="spellEnd"/>
            <w:r>
              <w:t xml:space="preserve"> spettacolo</w:t>
            </w:r>
          </w:p>
        </w:tc>
      </w:tr>
      <w:tr w:rsidR="0015684A" w:rsidTr="0015684A">
        <w:tc>
          <w:tcPr>
            <w:tcW w:w="166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Anticorruzione</w:t>
            </w:r>
          </w:p>
          <w:p w:rsidR="0015684A" w:rsidRDefault="0015684A" w:rsidP="0015684A">
            <w:pPr>
              <w:pStyle w:val="Predefinito"/>
              <w:spacing w:after="0" w:line="100" w:lineRule="atLeast"/>
            </w:pPr>
          </w:p>
          <w:p w:rsidR="0015684A" w:rsidRDefault="0015684A" w:rsidP="0015684A">
            <w:pPr>
              <w:pStyle w:val="Predefinito"/>
              <w:spacing w:after="0" w:line="100" w:lineRule="atLeast"/>
              <w:jc w:val="both"/>
            </w:pPr>
            <w:r>
              <w:rPr>
                <w:b/>
              </w:rPr>
              <w:t>e trasparenza</w:t>
            </w:r>
          </w:p>
        </w:tc>
        <w:tc>
          <w:tcPr>
            <w:tcW w:w="864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Collaborazione con il Responsabile Prevenzione corruzione e trasparenza nella fase di predisposizione e implementazione del Piano di Prevenzione della corruzione</w:t>
            </w:r>
          </w:p>
          <w:p w:rsidR="0015684A" w:rsidRDefault="0015684A" w:rsidP="0015684A">
            <w:pPr>
              <w:pStyle w:val="Predefinito"/>
              <w:spacing w:after="0" w:line="100" w:lineRule="atLeast"/>
            </w:pPr>
            <w:r>
              <w:t>- Attuazione delle misure di prevenzione previste nel Piano Triennale di prevenzione della corruzione e trasparenza</w:t>
            </w:r>
          </w:p>
          <w:p w:rsidR="0015684A" w:rsidRDefault="0015684A" w:rsidP="0015684A">
            <w:pPr>
              <w:pStyle w:val="Predefinito"/>
              <w:spacing w:after="0" w:line="100" w:lineRule="atLeast"/>
            </w:pPr>
            <w:r>
              <w:t>- Attività inserimento dati di competenza sezione amministrazione trasparente . Nomina referente tra risorse umane in dotazione</w:t>
            </w:r>
          </w:p>
          <w:p w:rsidR="0015684A" w:rsidRDefault="0015684A" w:rsidP="0015684A">
            <w:pPr>
              <w:pStyle w:val="Predefinito"/>
              <w:spacing w:after="0" w:line="100" w:lineRule="atLeast"/>
              <w:jc w:val="both"/>
            </w:pPr>
            <w:r>
              <w:t>- Attività monitoraggio attuazione PTPC e T</w:t>
            </w:r>
            <w:r>
              <w:rPr>
                <w:b/>
              </w:rPr>
              <w:t xml:space="preserve"> .</w:t>
            </w:r>
          </w:p>
        </w:tc>
      </w:tr>
    </w:tbl>
    <w:p w:rsidR="0015684A" w:rsidRDefault="0015684A" w:rsidP="0015684A">
      <w:pPr>
        <w:pStyle w:val="Predefinito"/>
        <w:jc w:val="both"/>
      </w:pPr>
    </w:p>
    <w:p w:rsidR="0015684A" w:rsidRDefault="0015684A" w:rsidP="0015684A">
      <w:pPr>
        <w:pStyle w:val="Predefinito"/>
        <w:jc w:val="both"/>
      </w:pPr>
    </w:p>
    <w:p w:rsidR="0015684A" w:rsidRDefault="0015684A" w:rsidP="0015684A">
      <w:pPr>
        <w:pStyle w:val="Predefinito"/>
        <w:jc w:val="both"/>
      </w:pPr>
    </w:p>
    <w:p w:rsidR="0015684A" w:rsidRPr="00556E35" w:rsidRDefault="0015684A" w:rsidP="0015684A">
      <w:pPr>
        <w:pStyle w:val="Predefinito"/>
        <w:jc w:val="both"/>
        <w:rPr>
          <w:sz w:val="28"/>
          <w:szCs w:val="28"/>
        </w:rPr>
      </w:pPr>
    </w:p>
    <w:p w:rsidR="0015684A" w:rsidRPr="00556E35" w:rsidRDefault="0015684A" w:rsidP="0015684A">
      <w:pPr>
        <w:pStyle w:val="Predefinito"/>
        <w:jc w:val="center"/>
        <w:rPr>
          <w:sz w:val="28"/>
          <w:szCs w:val="28"/>
        </w:rPr>
      </w:pPr>
      <w:r w:rsidRPr="00556E35">
        <w:rPr>
          <w:sz w:val="28"/>
          <w:szCs w:val="28"/>
        </w:rPr>
        <w:t>AREA FINANZIARIA</w:t>
      </w:r>
    </w:p>
    <w:p w:rsidR="0015684A" w:rsidRDefault="0015684A" w:rsidP="0015684A">
      <w:pPr>
        <w:pStyle w:val="Predefinito"/>
        <w:jc w:val="both"/>
      </w:pPr>
    </w:p>
    <w:p w:rsidR="0015684A" w:rsidRDefault="0015684A" w:rsidP="0015684A">
      <w:pPr>
        <w:pStyle w:val="Predefinito"/>
        <w:jc w:val="both"/>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684"/>
        <w:gridCol w:w="8494"/>
      </w:tblGrid>
      <w:tr w:rsidR="0015684A" w:rsidTr="0015684A">
        <w:trPr>
          <w:trHeight w:val="304"/>
        </w:trPr>
        <w:tc>
          <w:tcPr>
            <w:tcW w:w="1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center"/>
            </w:pPr>
            <w:r>
              <w:rPr>
                <w:b/>
              </w:rPr>
              <w:t>SERVIZIO</w:t>
            </w:r>
          </w:p>
        </w:tc>
        <w:tc>
          <w:tcPr>
            <w:tcW w:w="8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center"/>
            </w:pPr>
            <w:r>
              <w:rPr>
                <w:b/>
              </w:rPr>
              <w:t>ATTIVITA’</w:t>
            </w:r>
          </w:p>
        </w:tc>
      </w:tr>
      <w:tr w:rsidR="0015684A" w:rsidTr="0015684A">
        <w:tc>
          <w:tcPr>
            <w:tcW w:w="1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center"/>
            </w:pPr>
            <w:r>
              <w:rPr>
                <w:b/>
              </w:rPr>
              <w:t>Servizio</w:t>
            </w:r>
          </w:p>
          <w:p w:rsidR="0015684A" w:rsidRDefault="0015684A" w:rsidP="0015684A">
            <w:pPr>
              <w:pStyle w:val="Predefinito"/>
              <w:spacing w:after="0" w:line="100" w:lineRule="atLeast"/>
              <w:jc w:val="center"/>
            </w:pPr>
            <w:r>
              <w:rPr>
                <w:b/>
              </w:rPr>
              <w:t>Ragioneria</w:t>
            </w:r>
          </w:p>
        </w:tc>
        <w:tc>
          <w:tcPr>
            <w:tcW w:w="8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contextualSpacing/>
              <w:jc w:val="both"/>
            </w:pPr>
            <w:r>
              <w:t>Attività Gestione bilancio di competenza;</w:t>
            </w:r>
          </w:p>
          <w:p w:rsidR="0015684A" w:rsidRDefault="0015684A" w:rsidP="0015684A">
            <w:pPr>
              <w:pStyle w:val="Predefinito"/>
              <w:spacing w:after="0" w:line="100" w:lineRule="atLeast"/>
              <w:contextualSpacing/>
              <w:jc w:val="both"/>
            </w:pPr>
            <w:r>
              <w:t>- cura la formazione dei Bilanci annuali e pluriennali di previsione, della parte contabile del Piano Esecutivo di Gestione/ Piano delle performance, dei Conti Consuntivi nonché dei documenti a rilevanza esterna;</w:t>
            </w:r>
          </w:p>
          <w:p w:rsidR="0015684A" w:rsidRDefault="0015684A" w:rsidP="0015684A">
            <w:pPr>
              <w:pStyle w:val="Predefinito"/>
              <w:spacing w:after="0" w:line="100" w:lineRule="atLeast"/>
              <w:contextualSpacing/>
              <w:jc w:val="both"/>
            </w:pPr>
            <w:r>
              <w:t>- verifica la veridicità delle previsioni di entrata e di compatibilità delle previsioni di spesa, avanzate dai settori, da iscriversi nel bilancio di previsione;</w:t>
            </w:r>
          </w:p>
          <w:p w:rsidR="0015684A" w:rsidRDefault="0015684A" w:rsidP="0015684A">
            <w:pPr>
              <w:pStyle w:val="Predefinito"/>
              <w:spacing w:after="0" w:line="100" w:lineRule="atLeast"/>
              <w:contextualSpacing/>
              <w:jc w:val="both"/>
            </w:pPr>
            <w:r>
              <w:t>- istruisce le proposte di variazione al bilancio di previsione e al piano esecutivo di gestione e dei prelevamenti dal fondo di riserva;</w:t>
            </w:r>
          </w:p>
          <w:p w:rsidR="0015684A" w:rsidRDefault="0015684A" w:rsidP="0015684A">
            <w:pPr>
              <w:pStyle w:val="Predefinito"/>
              <w:spacing w:after="0" w:line="100" w:lineRule="atLeast"/>
              <w:contextualSpacing/>
              <w:jc w:val="both"/>
            </w:pPr>
            <w:r>
              <w:t>- elabora la proposta della variazione di assestamento generale del Bilancio;</w:t>
            </w:r>
          </w:p>
          <w:p w:rsidR="0015684A" w:rsidRDefault="0015684A" w:rsidP="0015684A">
            <w:pPr>
              <w:pStyle w:val="Predefinito"/>
              <w:spacing w:after="0" w:line="100" w:lineRule="atLeast"/>
              <w:contextualSpacing/>
              <w:jc w:val="both"/>
            </w:pPr>
            <w:r>
              <w:t>- cura l’istruttoria per il rilascio dei parere e visti di regolarità contabile;</w:t>
            </w:r>
          </w:p>
          <w:p w:rsidR="0015684A" w:rsidRDefault="0015684A" w:rsidP="0015684A">
            <w:pPr>
              <w:pStyle w:val="Predefinito"/>
              <w:spacing w:after="0" w:line="100" w:lineRule="atLeast"/>
              <w:contextualSpacing/>
              <w:jc w:val="both"/>
            </w:pPr>
            <w:r>
              <w:t>- svolge le attività relative alla funzione di rilevazione e dimostrazione dei risultati di gestione, l’accertamento dei residui attivi e passivi e la predisposizione del rendiconto della gestione e dei relativi allegati;</w:t>
            </w:r>
          </w:p>
          <w:p w:rsidR="0015684A" w:rsidRDefault="0015684A" w:rsidP="0015684A">
            <w:pPr>
              <w:pStyle w:val="Predefinito"/>
              <w:spacing w:after="0" w:line="100" w:lineRule="atLeast"/>
              <w:contextualSpacing/>
              <w:jc w:val="both"/>
            </w:pPr>
            <w:r>
              <w:t>- controlla l’andamento dell’entrata e della spesa ai fini della salvaguardia degli equilibri di bilancio;</w:t>
            </w:r>
          </w:p>
          <w:p w:rsidR="0015684A" w:rsidRDefault="0015684A" w:rsidP="0015684A">
            <w:pPr>
              <w:pStyle w:val="Predefinito"/>
              <w:spacing w:after="0" w:line="100" w:lineRule="atLeast"/>
              <w:contextualSpacing/>
              <w:jc w:val="both"/>
            </w:pPr>
            <w:r>
              <w:t>- gestisce la spesa corrente tramite atti di impegno, atti di liquidazione e mandati di pagamento;</w:t>
            </w:r>
          </w:p>
          <w:p w:rsidR="0015684A" w:rsidRDefault="0015684A" w:rsidP="0015684A">
            <w:pPr>
              <w:pStyle w:val="Predefinito"/>
              <w:spacing w:after="0" w:line="100" w:lineRule="atLeast"/>
              <w:contextualSpacing/>
              <w:jc w:val="both"/>
            </w:pPr>
            <w:r>
              <w:t>- gestisce le entrate correnti tramite atti di accertamento e di riscossione;</w:t>
            </w:r>
          </w:p>
          <w:p w:rsidR="0015684A" w:rsidRDefault="0015684A" w:rsidP="0015684A">
            <w:pPr>
              <w:pStyle w:val="Predefinito"/>
              <w:spacing w:after="0" w:line="100" w:lineRule="atLeast"/>
              <w:contextualSpacing/>
              <w:jc w:val="both"/>
            </w:pPr>
            <w:r>
              <w:t>- svolge le attività legate all’elaborazione del conto economico patrimoniale congiuntamente al servizio patrimonio in particolare :</w:t>
            </w:r>
          </w:p>
          <w:p w:rsidR="0015684A" w:rsidRDefault="0015684A" w:rsidP="0015684A">
            <w:pPr>
              <w:pStyle w:val="Predefinito"/>
              <w:spacing w:after="0" w:line="100" w:lineRule="atLeast"/>
              <w:contextualSpacing/>
              <w:jc w:val="both"/>
            </w:pPr>
            <w:r>
              <w:t>-presidia, congiuntamente al servizio patrimonio, al fine della predisposizione degli adempimenti fiscali, tutte le variazioni intervenute nel patrimonio immobiliare dovute a dismissioni o a nuove acquisizioni di immobili;</w:t>
            </w:r>
          </w:p>
          <w:p w:rsidR="0015684A" w:rsidRDefault="0015684A" w:rsidP="0015684A">
            <w:pPr>
              <w:pStyle w:val="Predefinito"/>
              <w:spacing w:after="0" w:line="100" w:lineRule="atLeast"/>
              <w:contextualSpacing/>
              <w:jc w:val="both"/>
            </w:pPr>
            <w:r>
              <w:t>- assicura, congiuntamente al servizio patrimonio, la corretta tenuta e l’aggiornamento dell’inventario del patrimonio immobiliare, attraverso l’utilizzo di specifici programmi applicativi;</w:t>
            </w:r>
          </w:p>
          <w:p w:rsidR="0015684A" w:rsidRDefault="0015684A" w:rsidP="0015684A">
            <w:pPr>
              <w:pStyle w:val="Predefinito"/>
              <w:spacing w:after="0" w:line="100" w:lineRule="atLeast"/>
              <w:contextualSpacing/>
              <w:jc w:val="both"/>
            </w:pPr>
            <w:r>
              <w:t xml:space="preserve">-cura, congiuntamente al servizio patrimonio, i rapporti con gli Uffici pubblici che si </w:t>
            </w:r>
            <w:r>
              <w:lastRenderedPageBreak/>
              <w:t>occupano della gestione e del controllo degli immobili (Agenzia del Demanio, Agenzia del Territorio, Conservatoria Registri Immobiliari);</w:t>
            </w:r>
          </w:p>
          <w:p w:rsidR="0015684A" w:rsidRDefault="0015684A" w:rsidP="0015684A">
            <w:pPr>
              <w:pStyle w:val="Predefinito"/>
              <w:spacing w:after="0" w:line="100" w:lineRule="atLeast"/>
              <w:contextualSpacing/>
              <w:jc w:val="both"/>
            </w:pPr>
            <w:r>
              <w:t>- Cura, congiuntamente al servizio patrimonio, gli obblighi di comunicazione al Ministero dell’Economia-Dipartimento del Tesoro degli elenchi dei beni immobili, ai fini della eventuale redazione del rendiconto patrimoniale Attività Gestione bilancio di cassa;</w:t>
            </w:r>
          </w:p>
          <w:p w:rsidR="0015684A" w:rsidRDefault="0015684A" w:rsidP="0015684A">
            <w:pPr>
              <w:pStyle w:val="Predefinito"/>
              <w:spacing w:after="0" w:line="100" w:lineRule="atLeast"/>
              <w:contextualSpacing/>
              <w:jc w:val="both"/>
            </w:pPr>
            <w:r>
              <w:t>- cura i rapporti con il tesoriere e gli altri agenti contabili, gestisce le fasi del pagamento e della riscossione nonché la regolarizzazione delle entrate e la tenuta dei conti correnti postali;</w:t>
            </w:r>
          </w:p>
          <w:p w:rsidR="0015684A" w:rsidRDefault="0015684A" w:rsidP="0015684A">
            <w:pPr>
              <w:pStyle w:val="Predefinito"/>
              <w:spacing w:after="0" w:line="100" w:lineRule="atLeast"/>
              <w:contextualSpacing/>
              <w:jc w:val="both"/>
            </w:pPr>
            <w:r>
              <w:t>- cura la tenuta dei registri contabili nonché la loro concordanza con quelli del tesoriere;</w:t>
            </w:r>
          </w:p>
          <w:p w:rsidR="0015684A" w:rsidRDefault="0015684A" w:rsidP="0015684A">
            <w:pPr>
              <w:pStyle w:val="Predefinito"/>
              <w:spacing w:after="0" w:line="100" w:lineRule="atLeast"/>
              <w:contextualSpacing/>
              <w:jc w:val="both"/>
            </w:pPr>
            <w:r>
              <w:t>- registra, impegna, smista e controlla le liquidazioni delle fatture;</w:t>
            </w:r>
          </w:p>
          <w:p w:rsidR="0015684A" w:rsidRDefault="0015684A" w:rsidP="0015684A">
            <w:pPr>
              <w:pStyle w:val="Predefinito"/>
              <w:spacing w:after="0" w:line="100" w:lineRule="atLeast"/>
              <w:contextualSpacing/>
              <w:jc w:val="both"/>
            </w:pPr>
            <w:r>
              <w:t>- effettua verifiche periodiche di cassa e relative rendicontazioni;</w:t>
            </w:r>
          </w:p>
          <w:p w:rsidR="0015684A" w:rsidRDefault="0015684A" w:rsidP="0015684A">
            <w:pPr>
              <w:pStyle w:val="Predefinito"/>
              <w:spacing w:after="0" w:line="100" w:lineRule="atLeast"/>
              <w:contextualSpacing/>
              <w:jc w:val="both"/>
            </w:pPr>
            <w:r>
              <w:t>- riscuote e monitora i trasferimenti correnti dallo Stato, nonché le entrate tributarie ed extratributarie da Stato, Regione ed altri Enti o privati, attivando le necessarie procedure in caso di mancato incasso;</w:t>
            </w:r>
          </w:p>
          <w:p w:rsidR="0015684A" w:rsidRDefault="0015684A" w:rsidP="0015684A">
            <w:pPr>
              <w:pStyle w:val="Predefinito"/>
              <w:spacing w:after="0" w:line="100" w:lineRule="atLeast"/>
              <w:contextualSpacing/>
              <w:jc w:val="both"/>
            </w:pPr>
            <w:r>
              <w:t>- procede alla verifica sull’esistenza di eventuali somme iscritte a ruolo in sede di pagamento di somme superiori agli importi previsti dalla normativa vigente;</w:t>
            </w:r>
          </w:p>
          <w:p w:rsidR="0015684A" w:rsidRDefault="0015684A" w:rsidP="0015684A">
            <w:pPr>
              <w:pStyle w:val="Predefinito"/>
              <w:spacing w:after="0" w:line="100" w:lineRule="atLeast"/>
              <w:contextualSpacing/>
              <w:jc w:val="both"/>
            </w:pPr>
            <w:r>
              <w:t>- cura gli adempimenti imposti dalla normativa vigente in tema di tracciabilità dei pagamenti;</w:t>
            </w:r>
          </w:p>
          <w:p w:rsidR="0015684A" w:rsidRDefault="0015684A" w:rsidP="0015684A">
            <w:pPr>
              <w:pStyle w:val="Predefinito"/>
              <w:spacing w:after="0" w:line="100" w:lineRule="atLeast"/>
              <w:contextualSpacing/>
              <w:jc w:val="both"/>
            </w:pPr>
            <w:r>
              <w:t>Attività Adempimenti fiscali e previdenziali</w:t>
            </w:r>
          </w:p>
          <w:p w:rsidR="0015684A" w:rsidRDefault="0015684A" w:rsidP="0015684A">
            <w:pPr>
              <w:pStyle w:val="Predefinito"/>
              <w:spacing w:after="0" w:line="100" w:lineRule="atLeast"/>
              <w:contextualSpacing/>
              <w:jc w:val="both"/>
            </w:pPr>
            <w:r>
              <w:t>- adempie a quanto previsto dalla normativa fiscale vigente relativamente ai sostituti di imposta;</w:t>
            </w:r>
          </w:p>
          <w:p w:rsidR="0015684A" w:rsidRDefault="0015684A" w:rsidP="0015684A">
            <w:pPr>
              <w:pStyle w:val="Predefinito"/>
              <w:spacing w:after="0" w:line="100" w:lineRule="atLeast"/>
              <w:contextualSpacing/>
              <w:jc w:val="both"/>
            </w:pPr>
            <w:r>
              <w:t>- inserisce i dati del modello 770 per i quadri relativi a lavoratori autonomi e controlla i</w:t>
            </w:r>
          </w:p>
          <w:p w:rsidR="0015684A" w:rsidRDefault="0015684A" w:rsidP="0015684A">
            <w:pPr>
              <w:pStyle w:val="Predefinito"/>
              <w:spacing w:after="0" w:line="100" w:lineRule="atLeast"/>
              <w:contextualSpacing/>
              <w:jc w:val="both"/>
            </w:pPr>
            <w:r>
              <w:t>- versamenti effettuati per tutti i quadri;</w:t>
            </w:r>
          </w:p>
          <w:p w:rsidR="0015684A" w:rsidRDefault="0015684A" w:rsidP="0015684A">
            <w:pPr>
              <w:pStyle w:val="Predefinito"/>
              <w:spacing w:after="0" w:line="100" w:lineRule="atLeast"/>
              <w:contextualSpacing/>
              <w:jc w:val="both"/>
            </w:pPr>
            <w:r>
              <w:t>- si occupa degli adempimenti per la determinazione dell’IRAP secondo il sistema misto;</w:t>
            </w:r>
          </w:p>
          <w:p w:rsidR="0015684A" w:rsidRDefault="0015684A" w:rsidP="0015684A">
            <w:pPr>
              <w:pStyle w:val="Predefinito"/>
              <w:spacing w:after="0" w:line="100" w:lineRule="atLeast"/>
              <w:contextualSpacing/>
              <w:jc w:val="both"/>
            </w:pPr>
            <w:r>
              <w:t>- cura la tenuta del registro IVA con le conseguenti operazioni e liquidazioni mensili utili per la compilazione della dichiarazione annuale;</w:t>
            </w:r>
          </w:p>
          <w:p w:rsidR="0015684A" w:rsidRDefault="0015684A" w:rsidP="0015684A">
            <w:pPr>
              <w:pStyle w:val="Predefinito"/>
              <w:spacing w:after="0" w:line="100" w:lineRule="atLeast"/>
              <w:contextualSpacing/>
              <w:jc w:val="both"/>
            </w:pPr>
            <w:r>
              <w:t>- invia le certificazioni ai professionisti;</w:t>
            </w:r>
          </w:p>
          <w:p w:rsidR="0015684A" w:rsidRDefault="0015684A" w:rsidP="0015684A">
            <w:pPr>
              <w:pStyle w:val="Predefinito"/>
              <w:spacing w:after="0" w:line="100" w:lineRule="atLeast"/>
              <w:contextualSpacing/>
              <w:jc w:val="both"/>
            </w:pPr>
            <w:r>
              <w:t>Attività Gestione mutui: effettua il pagamento delle rate di mutuo con cadenza semestrale secondo il piano di ammortamento trasmesso dall’Istituto mutuante;</w:t>
            </w:r>
          </w:p>
          <w:p w:rsidR="0015684A" w:rsidRDefault="0015684A" w:rsidP="0015684A">
            <w:pPr>
              <w:pStyle w:val="Predefinito"/>
              <w:spacing w:after="0" w:line="100" w:lineRule="atLeast"/>
              <w:contextualSpacing/>
              <w:jc w:val="both"/>
            </w:pPr>
            <w:r>
              <w:t>Attività Gestione utenze;</w:t>
            </w:r>
          </w:p>
          <w:p w:rsidR="0015684A" w:rsidRDefault="0015684A" w:rsidP="0015684A">
            <w:pPr>
              <w:pStyle w:val="Predefinito"/>
              <w:spacing w:after="0" w:line="100" w:lineRule="atLeast"/>
              <w:contextualSpacing/>
              <w:jc w:val="both"/>
            </w:pPr>
            <w:r>
              <w:t>Attività Gestione pareggio di bilancio</w:t>
            </w:r>
          </w:p>
          <w:p w:rsidR="0015684A" w:rsidRDefault="0015684A" w:rsidP="0015684A">
            <w:pPr>
              <w:pStyle w:val="Predefinito"/>
              <w:spacing w:after="0" w:line="100" w:lineRule="atLeast"/>
              <w:contextualSpacing/>
              <w:jc w:val="both"/>
            </w:pPr>
            <w:r>
              <w:t>- provvede a calcolare l’obiettivo da raggiungere secondo le disposizioni della legge Finanziaria;</w:t>
            </w:r>
          </w:p>
          <w:p w:rsidR="0015684A" w:rsidRDefault="0015684A" w:rsidP="0015684A">
            <w:pPr>
              <w:pStyle w:val="Predefinito"/>
              <w:spacing w:after="0" w:line="100" w:lineRule="atLeast"/>
              <w:contextualSpacing/>
              <w:jc w:val="both"/>
            </w:pPr>
            <w:r>
              <w:t xml:space="preserve">- -monitora costantemente gli </w:t>
            </w:r>
            <w:proofErr w:type="spellStart"/>
            <w:r>
              <w:t>accertamenti\impegni</w:t>
            </w:r>
            <w:proofErr w:type="spellEnd"/>
            <w:r>
              <w:t xml:space="preserve"> e gli </w:t>
            </w:r>
            <w:proofErr w:type="spellStart"/>
            <w:r>
              <w:t>incassi\pagamenti</w:t>
            </w:r>
            <w:proofErr w:type="spellEnd"/>
          </w:p>
          <w:p w:rsidR="0015684A" w:rsidRDefault="0015684A" w:rsidP="0015684A">
            <w:pPr>
              <w:pStyle w:val="Predefinito"/>
              <w:spacing w:after="0" w:line="100" w:lineRule="atLeast"/>
              <w:contextualSpacing/>
              <w:jc w:val="both"/>
            </w:pPr>
            <w:r>
              <w:t>- intraprende, in particolare nell’ultimo trimestre, le azioni utili per il raggiungimento dell’obiettivo;</w:t>
            </w:r>
          </w:p>
          <w:p w:rsidR="0015684A" w:rsidRDefault="0015684A" w:rsidP="0015684A">
            <w:pPr>
              <w:pStyle w:val="Predefinito"/>
              <w:spacing w:after="0" w:line="100" w:lineRule="atLeast"/>
              <w:contextualSpacing/>
              <w:jc w:val="both"/>
            </w:pPr>
            <w:r>
              <w:t>- effettua le comunicazioni previste dalla normativa;</w:t>
            </w:r>
          </w:p>
          <w:p w:rsidR="0015684A" w:rsidRDefault="0015684A" w:rsidP="0015684A">
            <w:pPr>
              <w:pStyle w:val="Predefinito"/>
              <w:spacing w:after="0" w:line="100" w:lineRule="atLeast"/>
              <w:contextualSpacing/>
              <w:jc w:val="both"/>
            </w:pPr>
            <w:r>
              <w:t>Attività gestione comunicazioni MEF;</w:t>
            </w:r>
          </w:p>
          <w:p w:rsidR="0015684A" w:rsidRDefault="0015684A" w:rsidP="0015684A">
            <w:pPr>
              <w:pStyle w:val="Predefinito"/>
              <w:spacing w:after="0" w:line="100" w:lineRule="atLeast"/>
              <w:contextualSpacing/>
              <w:jc w:val="both"/>
            </w:pPr>
            <w:r>
              <w:t>Attività gestione piattaforma elettronica certificazione crediti/debiti;</w:t>
            </w:r>
          </w:p>
          <w:p w:rsidR="0015684A" w:rsidRDefault="0015684A" w:rsidP="0015684A">
            <w:pPr>
              <w:pStyle w:val="Predefinito"/>
              <w:spacing w:after="0" w:line="100" w:lineRule="atLeast"/>
              <w:contextualSpacing/>
              <w:jc w:val="both"/>
            </w:pPr>
            <w:r>
              <w:t>Attività Revisore dei conti;</w:t>
            </w:r>
          </w:p>
          <w:p w:rsidR="0015684A" w:rsidRDefault="0015684A" w:rsidP="0015684A">
            <w:pPr>
              <w:pStyle w:val="Predefinito"/>
              <w:spacing w:after="0" w:line="100" w:lineRule="atLeast"/>
              <w:contextualSpacing/>
              <w:jc w:val="both"/>
            </w:pPr>
            <w:r>
              <w:t>- procedura scelta del revisore;</w:t>
            </w:r>
          </w:p>
          <w:p w:rsidR="0015684A" w:rsidRDefault="0015684A" w:rsidP="0015684A">
            <w:pPr>
              <w:pStyle w:val="Predefinito"/>
              <w:spacing w:after="0" w:line="100" w:lineRule="atLeast"/>
              <w:contextualSpacing/>
              <w:jc w:val="both"/>
            </w:pPr>
            <w:r>
              <w:t>- cura i rapporti con il Revisore dei Conti e lo assiste nel suo funzionamento;</w:t>
            </w:r>
          </w:p>
          <w:p w:rsidR="0015684A" w:rsidRDefault="0015684A" w:rsidP="0015684A">
            <w:pPr>
              <w:pStyle w:val="Predefinito"/>
              <w:spacing w:after="0" w:line="100" w:lineRule="atLeast"/>
              <w:contextualSpacing/>
              <w:jc w:val="both"/>
            </w:pPr>
            <w:r>
              <w:t>- fornisce al revisore tutti i dati e i documenti utili per la sua azione di controllo;</w:t>
            </w:r>
          </w:p>
          <w:p w:rsidR="0015684A" w:rsidRDefault="0015684A" w:rsidP="0015684A">
            <w:pPr>
              <w:pStyle w:val="Predefinito"/>
              <w:spacing w:after="0" w:line="100" w:lineRule="atLeast"/>
              <w:contextualSpacing/>
              <w:jc w:val="both"/>
            </w:pPr>
            <w:r>
              <w:t>- provvede a fornire tutta la documentazione e i chiarimenti necessari per l’emissione, da parte del revisore , dei pareri obbligatori;</w:t>
            </w:r>
          </w:p>
          <w:p w:rsidR="0015684A" w:rsidRDefault="0015684A" w:rsidP="0015684A">
            <w:pPr>
              <w:pStyle w:val="Predefinito"/>
              <w:spacing w:after="0" w:line="100" w:lineRule="atLeast"/>
              <w:contextualSpacing/>
              <w:jc w:val="both"/>
            </w:pPr>
          </w:p>
          <w:p w:rsidR="0015684A" w:rsidRDefault="0015684A" w:rsidP="0015684A">
            <w:pPr>
              <w:pStyle w:val="Predefinito"/>
              <w:spacing w:after="0" w:line="100" w:lineRule="atLeast"/>
              <w:contextualSpacing/>
              <w:jc w:val="both"/>
            </w:pPr>
            <w:proofErr w:type="spellStart"/>
            <w:r>
              <w:t>Attiviità</w:t>
            </w:r>
            <w:proofErr w:type="spellEnd"/>
            <w:r>
              <w:t xml:space="preserve"> concernenti le società partecipate</w:t>
            </w:r>
          </w:p>
          <w:p w:rsidR="0015684A" w:rsidRDefault="0015684A" w:rsidP="0015684A">
            <w:pPr>
              <w:pStyle w:val="Predefinito"/>
              <w:spacing w:after="0" w:line="100" w:lineRule="atLeast"/>
              <w:contextualSpacing/>
              <w:jc w:val="both"/>
            </w:pPr>
            <w:r>
              <w:t>Predispone gli atti previsti dal d.lgs. 175/2016 con particolare riferimento al piano di razionalizzazione delle partecipate;</w:t>
            </w:r>
          </w:p>
          <w:p w:rsidR="0015684A" w:rsidRDefault="0015684A" w:rsidP="0015684A">
            <w:pPr>
              <w:pStyle w:val="Predefinito"/>
              <w:spacing w:after="0" w:line="100" w:lineRule="atLeast"/>
              <w:contextualSpacing/>
              <w:jc w:val="both"/>
            </w:pPr>
            <w:r>
              <w:t>cura le relazione con le società partecipate.</w:t>
            </w:r>
          </w:p>
          <w:p w:rsidR="0015684A" w:rsidRDefault="0015684A" w:rsidP="0015684A">
            <w:pPr>
              <w:pStyle w:val="Predefinito"/>
              <w:spacing w:after="0" w:line="100" w:lineRule="atLeast"/>
              <w:contextualSpacing/>
              <w:jc w:val="both"/>
            </w:pPr>
          </w:p>
          <w:p w:rsidR="0015684A" w:rsidRDefault="0015684A" w:rsidP="0015684A">
            <w:pPr>
              <w:pStyle w:val="Predefinito"/>
              <w:spacing w:after="0" w:line="100" w:lineRule="atLeast"/>
              <w:contextualSpacing/>
              <w:jc w:val="both"/>
            </w:pPr>
            <w:r>
              <w:t>Rendicontazione in collaborazione ufficio tecnico spese concernenti sisma 2016</w:t>
            </w:r>
          </w:p>
          <w:p w:rsidR="0015684A" w:rsidRDefault="0015684A" w:rsidP="0015684A">
            <w:pPr>
              <w:pStyle w:val="Predefinito"/>
              <w:spacing w:after="0" w:line="100" w:lineRule="atLeast"/>
              <w:contextualSpacing/>
              <w:jc w:val="both"/>
            </w:pPr>
          </w:p>
        </w:tc>
      </w:tr>
      <w:tr w:rsidR="0015684A" w:rsidTr="0015684A">
        <w:tc>
          <w:tcPr>
            <w:tcW w:w="1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lastRenderedPageBreak/>
              <w:t>SERVIZIO TRIBUTI</w:t>
            </w:r>
          </w:p>
        </w:tc>
        <w:tc>
          <w:tcPr>
            <w:tcW w:w="8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Attività ufficio IUC (ICI IMU TASI TARI)</w:t>
            </w:r>
          </w:p>
          <w:p w:rsidR="0015684A" w:rsidRDefault="0015684A" w:rsidP="0015684A">
            <w:pPr>
              <w:pStyle w:val="Predefinito"/>
              <w:spacing w:after="0" w:line="100" w:lineRule="atLeast"/>
              <w:jc w:val="both"/>
            </w:pPr>
            <w:r>
              <w:t>Gestione attività propedeutica alla riscossione</w:t>
            </w:r>
          </w:p>
          <w:p w:rsidR="0015684A" w:rsidRDefault="0015684A" w:rsidP="0015684A">
            <w:pPr>
              <w:pStyle w:val="Predefinito"/>
              <w:spacing w:after="0" w:line="100" w:lineRule="atLeast"/>
              <w:jc w:val="both"/>
            </w:pPr>
            <w:r>
              <w:t>Gestione attività riscossione</w:t>
            </w:r>
          </w:p>
          <w:p w:rsidR="0015684A" w:rsidRDefault="0015684A" w:rsidP="0015684A">
            <w:pPr>
              <w:pStyle w:val="Predefinito"/>
              <w:spacing w:after="0" w:line="100" w:lineRule="atLeast"/>
              <w:jc w:val="both"/>
            </w:pPr>
            <w:r>
              <w:t xml:space="preserve">Gestione attività </w:t>
            </w:r>
            <w:proofErr w:type="spellStart"/>
            <w:r>
              <w:t>accertativa</w:t>
            </w:r>
            <w:proofErr w:type="spellEnd"/>
          </w:p>
          <w:p w:rsidR="0015684A" w:rsidRDefault="0015684A" w:rsidP="0015684A">
            <w:pPr>
              <w:pStyle w:val="Predefinito"/>
              <w:spacing w:after="0" w:line="100" w:lineRule="atLeast"/>
              <w:jc w:val="both"/>
            </w:pPr>
            <w:r>
              <w:t>Gestione attività liquidazione</w:t>
            </w:r>
          </w:p>
          <w:p w:rsidR="0015684A" w:rsidRDefault="0015684A" w:rsidP="0015684A">
            <w:pPr>
              <w:pStyle w:val="Predefinito"/>
              <w:spacing w:after="0" w:line="100" w:lineRule="atLeast"/>
              <w:jc w:val="both"/>
            </w:pPr>
            <w:r>
              <w:t xml:space="preserve">Gestione azioni esecutive ( se </w:t>
            </w:r>
            <w:proofErr w:type="spellStart"/>
            <w:r>
              <w:t>esternalizzate</w:t>
            </w:r>
            <w:proofErr w:type="spellEnd"/>
            <w:r>
              <w:t xml:space="preserve"> gestione con soggetto incaricato )</w:t>
            </w:r>
          </w:p>
          <w:p w:rsidR="0015684A" w:rsidRDefault="0015684A" w:rsidP="0015684A">
            <w:pPr>
              <w:pStyle w:val="Predefinito"/>
              <w:spacing w:after="0" w:line="100" w:lineRule="atLeast"/>
              <w:jc w:val="both"/>
            </w:pPr>
            <w:r>
              <w:t>Gestione inesigibilità</w:t>
            </w:r>
          </w:p>
          <w:p w:rsidR="0015684A" w:rsidRDefault="0015684A" w:rsidP="0015684A">
            <w:pPr>
              <w:pStyle w:val="Predefinito"/>
              <w:spacing w:after="0" w:line="100" w:lineRule="atLeast"/>
              <w:jc w:val="both"/>
            </w:pPr>
            <w:r>
              <w:t>Tutte le altre attività previste dalla normativa vigente</w:t>
            </w:r>
          </w:p>
          <w:p w:rsidR="0015684A" w:rsidRDefault="0015684A" w:rsidP="0015684A">
            <w:pPr>
              <w:pStyle w:val="Predefinito"/>
              <w:spacing w:after="0" w:line="100" w:lineRule="atLeast"/>
              <w:jc w:val="both"/>
            </w:pPr>
            <w:r>
              <w:t>Azioni su fiscalità locale</w:t>
            </w:r>
          </w:p>
          <w:p w:rsidR="0015684A" w:rsidRDefault="0015684A" w:rsidP="0015684A">
            <w:pPr>
              <w:pStyle w:val="Predefinito"/>
              <w:spacing w:after="0" w:line="100" w:lineRule="atLeast"/>
              <w:jc w:val="both"/>
            </w:pPr>
            <w:r>
              <w:t>- attività di studio e ricerca in ordine alla fiscalità totale, di elaborazione delle informazioni e di riscontro della capacità contributiva, di progettazione delle procedure e delle risorse informative relative al servizio di competenza;</w:t>
            </w:r>
          </w:p>
          <w:p w:rsidR="0015684A" w:rsidRDefault="0015684A" w:rsidP="0015684A">
            <w:pPr>
              <w:pStyle w:val="Predefinito"/>
              <w:spacing w:after="0" w:line="100" w:lineRule="atLeast"/>
              <w:jc w:val="both"/>
            </w:pPr>
            <w:r>
              <w:t>- redazione dei regolamenti che hanno valenza in materia di fiscalità locale;</w:t>
            </w:r>
          </w:p>
          <w:p w:rsidR="0015684A" w:rsidRDefault="0015684A" w:rsidP="0015684A">
            <w:pPr>
              <w:pStyle w:val="Predefinito"/>
              <w:spacing w:after="0" w:line="100" w:lineRule="atLeast"/>
              <w:jc w:val="both"/>
            </w:pPr>
            <w:r>
              <w:t>- ricerca, studio ed elaborazione di dati per la definizione delle aliquote e delle tariffe;</w:t>
            </w:r>
          </w:p>
          <w:p w:rsidR="0015684A" w:rsidRDefault="0015684A" w:rsidP="0015684A">
            <w:pPr>
              <w:pStyle w:val="Predefinito"/>
              <w:spacing w:after="0" w:line="100" w:lineRule="atLeast"/>
              <w:jc w:val="both"/>
            </w:pPr>
            <w:r>
              <w:t>-controllo delle denunce e dei versamenti e forma gli atti di liquidazione ed accertamento del tributo;</w:t>
            </w:r>
          </w:p>
          <w:p w:rsidR="0015684A" w:rsidRDefault="0015684A" w:rsidP="0015684A">
            <w:pPr>
              <w:pStyle w:val="Predefinito"/>
              <w:spacing w:after="0" w:line="100" w:lineRule="atLeast"/>
              <w:jc w:val="both"/>
            </w:pPr>
            <w:r>
              <w:t>- formazione de i ruoli ordinari ed i ruoli coattivi per la riscossione dei tributi locali;</w:t>
            </w:r>
          </w:p>
          <w:p w:rsidR="0015684A" w:rsidRDefault="0015684A" w:rsidP="0015684A">
            <w:pPr>
              <w:pStyle w:val="Predefinito"/>
              <w:spacing w:after="0" w:line="100" w:lineRule="atLeast"/>
              <w:jc w:val="both"/>
            </w:pPr>
            <w:r>
              <w:t>- rimborsi e discarico quote inesigibili e quote non dovute;</w:t>
            </w:r>
          </w:p>
          <w:p w:rsidR="0015684A" w:rsidRDefault="0015684A" w:rsidP="0015684A">
            <w:pPr>
              <w:pStyle w:val="Predefinito"/>
              <w:spacing w:after="0" w:line="100" w:lineRule="atLeast"/>
              <w:jc w:val="both"/>
            </w:pPr>
            <w:r>
              <w:t>- predisposizione atti da sottoporre all’approvazione degli organi di governo e gestionali dell’ente;</w:t>
            </w:r>
          </w:p>
          <w:p w:rsidR="0015684A" w:rsidRDefault="0015684A" w:rsidP="0015684A">
            <w:pPr>
              <w:pStyle w:val="Predefinito"/>
              <w:spacing w:after="0" w:line="100" w:lineRule="atLeast"/>
              <w:jc w:val="both"/>
            </w:pPr>
            <w:r>
              <w:t>- cura l’informazione al contribuente;</w:t>
            </w:r>
          </w:p>
          <w:p w:rsidR="0015684A" w:rsidRDefault="0015684A" w:rsidP="0015684A">
            <w:pPr>
              <w:pStyle w:val="Predefinito"/>
              <w:spacing w:after="0" w:line="100" w:lineRule="atLeast"/>
              <w:jc w:val="both"/>
            </w:pPr>
            <w:r>
              <w:t>- ricezione denunce di attivazione/variazione/cessazione;</w:t>
            </w:r>
          </w:p>
          <w:p w:rsidR="0015684A" w:rsidRDefault="0015684A" w:rsidP="0015684A">
            <w:pPr>
              <w:pStyle w:val="Predefinito"/>
              <w:spacing w:after="0" w:line="100" w:lineRule="atLeast"/>
              <w:jc w:val="both"/>
            </w:pPr>
            <w:r>
              <w:t>- attività Addizionale IRPEF</w:t>
            </w:r>
          </w:p>
          <w:p w:rsidR="0015684A" w:rsidRDefault="0015684A" w:rsidP="0015684A">
            <w:pPr>
              <w:pStyle w:val="Predefinito"/>
              <w:spacing w:after="0" w:line="100" w:lineRule="atLeast"/>
              <w:jc w:val="both"/>
            </w:pPr>
            <w:r>
              <w:t>- verifica i versamenti ricevuti rispetto alla previsione di entrata</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t xml:space="preserve">gestione </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t>TOSAP</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t xml:space="preserve">- gestione procedimentale e </w:t>
            </w:r>
            <w:proofErr w:type="spellStart"/>
            <w:r>
              <w:t>provvedimentale</w:t>
            </w:r>
            <w:proofErr w:type="spellEnd"/>
            <w:r>
              <w:t xml:space="preserve"> inerente TOSAP e Imposta comunale sulla pubblicità e pubbliche affissioni;</w:t>
            </w:r>
          </w:p>
          <w:p w:rsidR="0015684A" w:rsidRDefault="0015684A" w:rsidP="0015684A">
            <w:pPr>
              <w:pStyle w:val="Predefinito"/>
              <w:spacing w:after="0" w:line="100" w:lineRule="atLeast"/>
              <w:jc w:val="both"/>
            </w:pPr>
            <w:r>
              <w:t>- gestione attività propedeutica alla riscossione;</w:t>
            </w:r>
          </w:p>
          <w:p w:rsidR="0015684A" w:rsidRDefault="0015684A" w:rsidP="0015684A">
            <w:pPr>
              <w:pStyle w:val="Predefinito"/>
              <w:spacing w:after="0" w:line="100" w:lineRule="atLeast"/>
              <w:jc w:val="both"/>
            </w:pPr>
            <w:r>
              <w:t>- gestione attività riscossione;</w:t>
            </w:r>
          </w:p>
          <w:p w:rsidR="0015684A" w:rsidRDefault="0015684A" w:rsidP="0015684A">
            <w:pPr>
              <w:pStyle w:val="Predefinito"/>
              <w:spacing w:after="0" w:line="100" w:lineRule="atLeast"/>
              <w:jc w:val="both"/>
            </w:pPr>
            <w:r>
              <w:t xml:space="preserve">- gestione attività </w:t>
            </w:r>
            <w:proofErr w:type="spellStart"/>
            <w:r>
              <w:t>accertativa</w:t>
            </w:r>
            <w:proofErr w:type="spellEnd"/>
            <w:r>
              <w:t>;</w:t>
            </w:r>
          </w:p>
          <w:p w:rsidR="0015684A" w:rsidRDefault="0015684A" w:rsidP="0015684A">
            <w:pPr>
              <w:pStyle w:val="Predefinito"/>
              <w:spacing w:after="0" w:line="100" w:lineRule="atLeast"/>
              <w:jc w:val="both"/>
            </w:pPr>
            <w:r>
              <w:t>- gestione attività liquidazione;</w:t>
            </w:r>
          </w:p>
          <w:p w:rsidR="0015684A" w:rsidRDefault="0015684A" w:rsidP="0015684A">
            <w:pPr>
              <w:pStyle w:val="Predefinito"/>
              <w:spacing w:after="0" w:line="100" w:lineRule="atLeast"/>
              <w:jc w:val="both"/>
            </w:pPr>
            <w:r>
              <w:t xml:space="preserve">- gestione azioni esecutive ( se </w:t>
            </w:r>
            <w:proofErr w:type="spellStart"/>
            <w:r>
              <w:t>esternalizzate</w:t>
            </w:r>
            <w:proofErr w:type="spellEnd"/>
            <w:r>
              <w:t xml:space="preserve"> gestione con soggetto incaricato);</w:t>
            </w:r>
          </w:p>
          <w:p w:rsidR="0015684A" w:rsidRDefault="0015684A" w:rsidP="0015684A">
            <w:pPr>
              <w:pStyle w:val="Predefinito"/>
              <w:spacing w:after="0" w:line="100" w:lineRule="atLeast"/>
              <w:jc w:val="both"/>
            </w:pPr>
            <w:r>
              <w:t>- gestione inesigibilità;</w:t>
            </w:r>
          </w:p>
          <w:p w:rsidR="0015684A" w:rsidRDefault="0015684A" w:rsidP="0015684A">
            <w:pPr>
              <w:pStyle w:val="Predefinito"/>
              <w:spacing w:after="0" w:line="100" w:lineRule="atLeast"/>
              <w:jc w:val="both"/>
            </w:pPr>
            <w:r>
              <w:t>- gestisce le autorizzazioni di nuovi passi carrai</w:t>
            </w:r>
          </w:p>
        </w:tc>
      </w:tr>
      <w:tr w:rsidR="0015684A" w:rsidTr="0015684A">
        <w:tc>
          <w:tcPr>
            <w:tcW w:w="1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t>Servizio risorse</w:t>
            </w:r>
          </w:p>
          <w:p w:rsidR="0015684A" w:rsidRDefault="0015684A" w:rsidP="0015684A">
            <w:pPr>
              <w:pStyle w:val="Predefinito"/>
              <w:spacing w:after="0" w:line="100" w:lineRule="atLeast"/>
              <w:jc w:val="both"/>
            </w:pPr>
            <w:r>
              <w:rPr>
                <w:b/>
              </w:rPr>
              <w:t>umane</w:t>
            </w:r>
          </w:p>
        </w:tc>
        <w:tc>
          <w:tcPr>
            <w:tcW w:w="8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Attività Trattamento giuridico del personale</w:t>
            </w:r>
          </w:p>
          <w:p w:rsidR="0015684A" w:rsidRDefault="0015684A" w:rsidP="0015684A">
            <w:pPr>
              <w:pStyle w:val="Predefinito"/>
              <w:spacing w:after="0" w:line="100" w:lineRule="atLeast"/>
              <w:jc w:val="both"/>
            </w:pPr>
            <w:r>
              <w:t>- Supporta nelle procedure di assunzione in servizio, di variazione e di cessazione del rapporto di lavoro predisponendo i contratti di lavoro individuali;</w:t>
            </w:r>
          </w:p>
          <w:p w:rsidR="0015684A" w:rsidRDefault="0015684A" w:rsidP="0015684A">
            <w:pPr>
              <w:pStyle w:val="Predefinito"/>
              <w:spacing w:after="0" w:line="100" w:lineRule="atLeast"/>
              <w:jc w:val="both"/>
            </w:pPr>
            <w:r>
              <w:t>- -affianca l’ufficio dei procedimenti disciplinari;</w:t>
            </w:r>
          </w:p>
          <w:p w:rsidR="0015684A" w:rsidRDefault="0015684A" w:rsidP="0015684A">
            <w:pPr>
              <w:pStyle w:val="Predefinito"/>
              <w:spacing w:after="0" w:line="100" w:lineRule="atLeast"/>
              <w:jc w:val="both"/>
            </w:pPr>
            <w:r>
              <w:t>-  riceve le segnalazioni riguardanti gli infortuni sul lavoro e cura la denuncia INAIL;</w:t>
            </w:r>
          </w:p>
          <w:p w:rsidR="0015684A" w:rsidRDefault="0015684A" w:rsidP="0015684A">
            <w:pPr>
              <w:pStyle w:val="Predefinito"/>
              <w:spacing w:after="0" w:line="100" w:lineRule="atLeast"/>
              <w:jc w:val="both"/>
            </w:pPr>
            <w:r>
              <w:t>- gestisce la rilevazione delle presenze, degli straordinari, dei congedi e delle assenze;</w:t>
            </w:r>
          </w:p>
          <w:p w:rsidR="0015684A" w:rsidRDefault="0015684A" w:rsidP="0015684A">
            <w:pPr>
              <w:pStyle w:val="Predefinito"/>
              <w:spacing w:after="0" w:line="100" w:lineRule="atLeast"/>
              <w:jc w:val="both"/>
            </w:pPr>
            <w:r>
              <w:t>- elabora i cartellini presenza e riepiloghi mensili della situazione ferie, permessi e malattia;</w:t>
            </w:r>
          </w:p>
          <w:p w:rsidR="0015684A" w:rsidRDefault="0015684A" w:rsidP="0015684A">
            <w:pPr>
              <w:pStyle w:val="Predefinito"/>
              <w:spacing w:after="0" w:line="100" w:lineRule="atLeast"/>
              <w:jc w:val="both"/>
            </w:pPr>
            <w:r>
              <w:t>- cura il costante aggiornamento e la conservazione dei fascicoli personali dei dipendenti;</w:t>
            </w:r>
          </w:p>
          <w:p w:rsidR="0015684A" w:rsidRDefault="0015684A" w:rsidP="0015684A">
            <w:pPr>
              <w:pStyle w:val="Predefinito"/>
              <w:spacing w:after="0" w:line="100" w:lineRule="atLeast"/>
              <w:jc w:val="both"/>
            </w:pPr>
            <w:r>
              <w:t>- applica la disciplina sull’inserimento lavorativo dei disabili;</w:t>
            </w:r>
          </w:p>
          <w:p w:rsidR="0015684A" w:rsidRDefault="0015684A" w:rsidP="0015684A">
            <w:pPr>
              <w:pStyle w:val="Predefinito"/>
              <w:spacing w:after="0" w:line="100" w:lineRule="atLeast"/>
              <w:jc w:val="both"/>
            </w:pPr>
            <w:r>
              <w:t>- gestisce la trasformazione dei rapporti di lavoro da tempo pieno a tempo parziale o viceversa;</w:t>
            </w:r>
          </w:p>
          <w:p w:rsidR="0015684A" w:rsidRDefault="0015684A" w:rsidP="0015684A">
            <w:pPr>
              <w:pStyle w:val="Predefinito"/>
              <w:spacing w:after="0" w:line="100" w:lineRule="atLeast"/>
              <w:jc w:val="both"/>
            </w:pPr>
            <w:r>
              <w:t>- rilascia i certificati di servizio;</w:t>
            </w:r>
          </w:p>
          <w:p w:rsidR="0015684A" w:rsidRDefault="0015684A" w:rsidP="0015684A">
            <w:pPr>
              <w:pStyle w:val="Predefinito"/>
              <w:spacing w:after="0" w:line="100" w:lineRule="atLeast"/>
              <w:jc w:val="both"/>
            </w:pPr>
            <w:r>
              <w:t>- concede e gestisce i permessi per il diritto allo studio, congedi straordinari, congedi di maternità e parentale, aspettative, permessi legge 104/90, altre assenze;</w:t>
            </w:r>
          </w:p>
          <w:p w:rsidR="0015684A" w:rsidRDefault="0015684A" w:rsidP="0015684A">
            <w:pPr>
              <w:pStyle w:val="Predefinito"/>
              <w:spacing w:after="0" w:line="100" w:lineRule="atLeast"/>
              <w:jc w:val="both"/>
            </w:pPr>
            <w:r>
              <w:t>- affianca il'OIV;</w:t>
            </w:r>
          </w:p>
          <w:p w:rsidR="0015684A" w:rsidRDefault="0015684A" w:rsidP="0015684A">
            <w:pPr>
              <w:pStyle w:val="Predefinito"/>
              <w:spacing w:after="0" w:line="100" w:lineRule="atLeast"/>
              <w:jc w:val="both"/>
            </w:pPr>
            <w:r>
              <w:lastRenderedPageBreak/>
              <w:t>- predispone i dati per i compensi incentivanti la produttività;</w:t>
            </w:r>
          </w:p>
          <w:p w:rsidR="0015684A" w:rsidRDefault="0015684A" w:rsidP="0015684A">
            <w:pPr>
              <w:pStyle w:val="Predefinito"/>
              <w:spacing w:after="0" w:line="100" w:lineRule="atLeast"/>
              <w:jc w:val="both"/>
            </w:pPr>
            <w:r>
              <w:t>- attività di sportello e informazione nei confronti del personale;</w:t>
            </w:r>
          </w:p>
          <w:p w:rsidR="0015684A" w:rsidRDefault="0015684A" w:rsidP="0015684A">
            <w:pPr>
              <w:pStyle w:val="Predefinito"/>
              <w:spacing w:after="0" w:line="100" w:lineRule="atLeast"/>
              <w:jc w:val="both"/>
            </w:pPr>
            <w:r>
              <w:t>- predispone il Conto annuale parte giuridica e la Relazione al conto annuale;</w:t>
            </w:r>
          </w:p>
          <w:p w:rsidR="0015684A" w:rsidRDefault="0015684A" w:rsidP="0015684A">
            <w:pPr>
              <w:pStyle w:val="Predefinito"/>
              <w:spacing w:after="0" w:line="100" w:lineRule="atLeast"/>
              <w:jc w:val="both"/>
            </w:pPr>
            <w:r>
              <w:t>- aggiorna i dati statistici, compila i questionari per i diversi Enti (Prefettura, Regione, dati sulla rappresentatività sindacale, ecc.) e tiene i rapporti con il Dipartimento della funzione pubblica (denuncia annuale categorie protette, assunzioni, ecc.);</w:t>
            </w:r>
          </w:p>
          <w:p w:rsidR="0015684A" w:rsidRDefault="0015684A" w:rsidP="0015684A">
            <w:pPr>
              <w:pStyle w:val="Predefinito"/>
              <w:spacing w:after="0" w:line="100" w:lineRule="atLeast"/>
              <w:jc w:val="both"/>
            </w:pPr>
            <w:r>
              <w:t>- denuncia anagrafe delle prestazioni;</w:t>
            </w:r>
          </w:p>
          <w:p w:rsidR="0015684A" w:rsidRDefault="0015684A" w:rsidP="0015684A">
            <w:pPr>
              <w:pStyle w:val="Predefinito"/>
              <w:spacing w:after="0" w:line="100" w:lineRule="atLeast"/>
              <w:jc w:val="both"/>
            </w:pPr>
            <w:r>
              <w:t>Attività Trattamento economico e di quiescenza del personale</w:t>
            </w:r>
          </w:p>
          <w:p w:rsidR="0015684A" w:rsidRDefault="0015684A" w:rsidP="0015684A">
            <w:pPr>
              <w:pStyle w:val="Predefinito"/>
              <w:spacing w:after="0" w:line="100" w:lineRule="atLeast"/>
              <w:jc w:val="both"/>
            </w:pPr>
            <w:r>
              <w:t>- calcola il salario accessorio (reperibilità, disagio, rischio, rimborsi spesa, straordinario);</w:t>
            </w:r>
          </w:p>
          <w:p w:rsidR="0015684A" w:rsidRDefault="0015684A" w:rsidP="0015684A">
            <w:pPr>
              <w:pStyle w:val="Predefinito"/>
              <w:spacing w:after="0" w:line="100" w:lineRule="atLeast"/>
              <w:jc w:val="both"/>
            </w:pPr>
            <w:r>
              <w:t>- provvede alla determinazione ed alla liquidazione delle competenze spettanti al personale in servizio e in quiescenza, di ruolo e non di ruolo;</w:t>
            </w:r>
          </w:p>
          <w:p w:rsidR="0015684A" w:rsidRDefault="0015684A" w:rsidP="0015684A">
            <w:pPr>
              <w:pStyle w:val="Predefinito"/>
              <w:spacing w:after="0" w:line="100" w:lineRule="atLeast"/>
              <w:jc w:val="both"/>
            </w:pPr>
            <w:r>
              <w:t>- stampa, suddivide ed invia, anche in forma telematica, i cedolini paga;</w:t>
            </w:r>
          </w:p>
          <w:p w:rsidR="0015684A" w:rsidRDefault="0015684A" w:rsidP="0015684A">
            <w:pPr>
              <w:pStyle w:val="Predefinito"/>
              <w:spacing w:after="0" w:line="100" w:lineRule="atLeast"/>
              <w:jc w:val="both"/>
            </w:pPr>
            <w:r>
              <w:t>- cura i rapporti con gli istituti previdenziali e assistenziali disponendo i versamenti degli oneri contributivi ed assicurativi;</w:t>
            </w:r>
          </w:p>
          <w:p w:rsidR="0015684A" w:rsidRDefault="0015684A" w:rsidP="0015684A">
            <w:pPr>
              <w:pStyle w:val="Predefinito"/>
              <w:spacing w:after="0" w:line="100" w:lineRule="atLeast"/>
              <w:jc w:val="both"/>
            </w:pPr>
            <w:r>
              <w:t>- applica gli istituti economici previsti dai contratti collettivi nazionali di comparto e dei contratti collettivi decentrati del personale, nonché la normativa in materia di personale in campo economico e fiscale;</w:t>
            </w:r>
          </w:p>
          <w:p w:rsidR="0015684A" w:rsidRDefault="0015684A" w:rsidP="0015684A">
            <w:pPr>
              <w:pStyle w:val="Predefinito"/>
              <w:spacing w:after="0" w:line="100" w:lineRule="atLeast"/>
              <w:jc w:val="both"/>
            </w:pPr>
            <w:r>
              <w:t>- cura l’istruttoria, la gestione e l’erogazione dell’assegno nucleo familiare;</w:t>
            </w:r>
          </w:p>
          <w:p w:rsidR="0015684A" w:rsidRDefault="0015684A" w:rsidP="0015684A">
            <w:pPr>
              <w:pStyle w:val="Predefinito"/>
              <w:spacing w:after="0" w:line="100" w:lineRule="atLeast"/>
              <w:jc w:val="both"/>
            </w:pPr>
            <w:r>
              <w:t>- istruisce le pratiche per la cessione del quinto, i piccoli prestiti e gli adempimenti connessi al pignoramento sugli stipendi;</w:t>
            </w:r>
          </w:p>
          <w:p w:rsidR="0015684A" w:rsidRDefault="0015684A" w:rsidP="0015684A">
            <w:pPr>
              <w:pStyle w:val="Predefinito"/>
              <w:spacing w:after="0" w:line="100" w:lineRule="atLeast"/>
              <w:jc w:val="both"/>
            </w:pPr>
            <w:r>
              <w:t>- provvede alla gestione del servizio buoni pasto dei dipendenti comunali;</w:t>
            </w:r>
          </w:p>
          <w:p w:rsidR="0015684A" w:rsidRDefault="0015684A" w:rsidP="0015684A">
            <w:pPr>
              <w:pStyle w:val="Predefinito"/>
              <w:spacing w:after="0" w:line="100" w:lineRule="atLeast"/>
              <w:jc w:val="both"/>
            </w:pPr>
            <w:r>
              <w:t>- gestione economica e previdenziale del Segretario Comunale;</w:t>
            </w:r>
          </w:p>
          <w:p w:rsidR="0015684A" w:rsidRDefault="0015684A" w:rsidP="0015684A">
            <w:pPr>
              <w:pStyle w:val="Predefinito"/>
              <w:spacing w:after="0" w:line="100" w:lineRule="atLeast"/>
              <w:jc w:val="both"/>
            </w:pPr>
            <w:r>
              <w:t>- gestisce il bilancio per la parte relativa al personale, con un controllo costante dei capitoli di spesa;</w:t>
            </w:r>
          </w:p>
          <w:p w:rsidR="0015684A" w:rsidRDefault="0015684A" w:rsidP="0015684A">
            <w:pPr>
              <w:pStyle w:val="Predefinito"/>
              <w:spacing w:after="0" w:line="100" w:lineRule="atLeast"/>
              <w:jc w:val="both"/>
            </w:pPr>
            <w:r>
              <w:t>- monitora la spesa relativa alle voci di retribuzione accessoria dei lavoratori dipendenti dell’Ente;</w:t>
            </w:r>
          </w:p>
          <w:p w:rsidR="0015684A" w:rsidRDefault="0015684A" w:rsidP="0015684A">
            <w:pPr>
              <w:pStyle w:val="Predefinito"/>
              <w:spacing w:after="0" w:line="100" w:lineRule="atLeast"/>
              <w:jc w:val="both"/>
            </w:pPr>
            <w:r>
              <w:t>- elabora e stampa i modelli CUD;</w:t>
            </w:r>
          </w:p>
          <w:p w:rsidR="0015684A" w:rsidRDefault="0015684A" w:rsidP="0015684A">
            <w:pPr>
              <w:pStyle w:val="Predefinito"/>
              <w:spacing w:after="0" w:line="100" w:lineRule="atLeast"/>
              <w:jc w:val="both"/>
            </w:pPr>
            <w:r>
              <w:t>- elabora il modello 770;</w:t>
            </w:r>
          </w:p>
          <w:p w:rsidR="0015684A" w:rsidRDefault="0015684A" w:rsidP="0015684A">
            <w:pPr>
              <w:pStyle w:val="Predefinito"/>
              <w:spacing w:after="0" w:line="100" w:lineRule="atLeast"/>
              <w:jc w:val="both"/>
            </w:pPr>
            <w:r>
              <w:t>- predispone il Conto annuale per la parte di competenza (trattamento economico e presenze/assenze)</w:t>
            </w:r>
          </w:p>
          <w:p w:rsidR="0015684A" w:rsidRDefault="0015684A" w:rsidP="0015684A">
            <w:pPr>
              <w:pStyle w:val="Predefinito"/>
              <w:spacing w:after="0" w:line="100" w:lineRule="atLeast"/>
              <w:jc w:val="both"/>
            </w:pPr>
            <w:r>
              <w:t xml:space="preserve">- predispone e cura la trasmissione dati inerenti il personale e l’applicazione degli istituti contrattuali agli organi previsti dalla normativa vigente ( es. Conto annuale – statistiche </w:t>
            </w:r>
            <w:proofErr w:type="spellStart"/>
            <w:r>
              <w:t>etc</w:t>
            </w:r>
            <w:proofErr w:type="spellEnd"/>
            <w:r>
              <w:t xml:space="preserve"> </w:t>
            </w:r>
            <w:proofErr w:type="spellStart"/>
            <w:r>
              <w:t>etc</w:t>
            </w:r>
            <w:proofErr w:type="spellEnd"/>
            <w:r>
              <w:t>.)</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t>Attività Relazioni sindacali</w:t>
            </w:r>
          </w:p>
          <w:p w:rsidR="0015684A" w:rsidRDefault="0015684A" w:rsidP="0015684A">
            <w:pPr>
              <w:pStyle w:val="Predefinito"/>
              <w:spacing w:after="0" w:line="100" w:lineRule="atLeast"/>
              <w:jc w:val="both"/>
            </w:pPr>
            <w:r>
              <w:t>- supporta la parte pubblica delle Delegazioni Trattanti ai fini della formulazione, della revisione e del controllo dei testi contenuti nelle ipotesi di accordo sindacale, con particolare riguardo alle norme aventi valenza organizzativa, di innovazione dei sistemi di retribuzione incentivante, nonché di valutazione e graduazione delle retribuzioni accessorie;</w:t>
            </w:r>
          </w:p>
          <w:p w:rsidR="0015684A" w:rsidRDefault="0015684A" w:rsidP="0015684A">
            <w:pPr>
              <w:pStyle w:val="Predefinito"/>
              <w:spacing w:after="0" w:line="100" w:lineRule="atLeast"/>
              <w:jc w:val="both"/>
            </w:pPr>
            <w:r>
              <w:t>- applica e istituisce le procedure connesse alla stipulazione ed attuazione dei contratti collettivi decentrati ed informa i dipendenti in ordine a queste ultime;</w:t>
            </w:r>
          </w:p>
          <w:p w:rsidR="0015684A" w:rsidRDefault="0015684A" w:rsidP="0015684A">
            <w:pPr>
              <w:pStyle w:val="Predefinito"/>
              <w:spacing w:after="0" w:line="100" w:lineRule="atLeast"/>
              <w:jc w:val="both"/>
            </w:pPr>
            <w:r>
              <w:t>- concede e monitora aspettative, distacchi e permessi sindacali;</w:t>
            </w:r>
          </w:p>
          <w:p w:rsidR="0015684A" w:rsidRDefault="0015684A" w:rsidP="0015684A">
            <w:pPr>
              <w:pStyle w:val="Predefinito"/>
              <w:spacing w:after="0" w:line="100" w:lineRule="atLeast"/>
              <w:jc w:val="both"/>
            </w:pPr>
            <w:r>
              <w:t>Attività Gestione personale assimilato</w:t>
            </w:r>
          </w:p>
          <w:p w:rsidR="0015684A" w:rsidRDefault="0015684A" w:rsidP="0015684A">
            <w:pPr>
              <w:pStyle w:val="Predefinito"/>
              <w:spacing w:after="0" w:line="100" w:lineRule="atLeast"/>
              <w:jc w:val="both"/>
            </w:pPr>
            <w:r>
              <w:t>- gestisce la parte economica dei percettori di redditi assimilati (ad es. amministratori, consiglieri, commissari, ecc.);</w:t>
            </w:r>
          </w:p>
          <w:p w:rsidR="0015684A" w:rsidRDefault="0015684A" w:rsidP="0015684A">
            <w:pPr>
              <w:pStyle w:val="Predefinito"/>
              <w:spacing w:after="0" w:line="100" w:lineRule="atLeast"/>
              <w:jc w:val="both"/>
            </w:pPr>
            <w:r>
              <w:t>Attività Organizzazione</w:t>
            </w:r>
          </w:p>
          <w:p w:rsidR="0015684A" w:rsidRDefault="0015684A" w:rsidP="0015684A">
            <w:pPr>
              <w:pStyle w:val="Predefinito"/>
              <w:spacing w:after="0" w:line="100" w:lineRule="atLeast"/>
              <w:jc w:val="both"/>
            </w:pPr>
            <w:r>
              <w:t>- supporta l’ufficio del segretario comunale nell’attività di : :</w:t>
            </w:r>
          </w:p>
          <w:p w:rsidR="0015684A" w:rsidRDefault="0015684A" w:rsidP="0015684A">
            <w:pPr>
              <w:pStyle w:val="Predefinito"/>
              <w:spacing w:after="0" w:line="100" w:lineRule="atLeast"/>
              <w:jc w:val="both"/>
            </w:pPr>
            <w:r>
              <w:t>- aggiornamento e modifica dei regolamenti in materia di ordinamento degli uffici e dei servizi;</w:t>
            </w:r>
          </w:p>
          <w:p w:rsidR="0015684A" w:rsidRDefault="0015684A" w:rsidP="0015684A">
            <w:pPr>
              <w:pStyle w:val="Predefinito"/>
              <w:spacing w:after="0" w:line="100" w:lineRule="atLeast"/>
              <w:jc w:val="both"/>
            </w:pPr>
            <w:r>
              <w:t>- formulazione dei piani annuali e pluriennali per la copertura dei posti;</w:t>
            </w:r>
          </w:p>
          <w:p w:rsidR="0015684A" w:rsidRDefault="0015684A" w:rsidP="0015684A">
            <w:pPr>
              <w:pStyle w:val="Predefinito"/>
              <w:spacing w:after="0" w:line="100" w:lineRule="atLeast"/>
              <w:jc w:val="both"/>
            </w:pPr>
            <w:r>
              <w:t>- gestione della dotazione organica: aggiornamenti periodici, esame dei posti vacanti o in soprannumero, definizione dei profili professionali, gestione della mobilità contrattuale o extracontrattuale;</w:t>
            </w:r>
          </w:p>
          <w:p w:rsidR="0015684A" w:rsidRDefault="0015684A" w:rsidP="0015684A">
            <w:pPr>
              <w:pStyle w:val="Predefinito"/>
              <w:spacing w:after="0" w:line="100" w:lineRule="atLeast"/>
              <w:jc w:val="both"/>
            </w:pPr>
            <w:r>
              <w:lastRenderedPageBreak/>
              <w:t>- cura delle procedure di mobilità esterna ed interna, nonché dei comandi del personale presso soggetti terzi, previa intesa con il responsabile di area;</w:t>
            </w:r>
          </w:p>
          <w:p w:rsidR="0015684A" w:rsidRDefault="0015684A" w:rsidP="0015684A">
            <w:pPr>
              <w:pStyle w:val="Predefinito"/>
              <w:spacing w:after="0" w:line="100" w:lineRule="atLeast"/>
              <w:jc w:val="both"/>
            </w:pPr>
            <w:r>
              <w:t>Attività Piano formativo</w:t>
            </w:r>
          </w:p>
          <w:p w:rsidR="0015684A" w:rsidRDefault="0015684A" w:rsidP="0015684A">
            <w:pPr>
              <w:pStyle w:val="Predefinito"/>
              <w:spacing w:after="0" w:line="100" w:lineRule="atLeast"/>
              <w:jc w:val="both"/>
            </w:pPr>
            <w:r>
              <w:t>- rileva e valuta i fabbisogni formativi;</w:t>
            </w:r>
          </w:p>
          <w:p w:rsidR="0015684A" w:rsidRDefault="0015684A" w:rsidP="0015684A">
            <w:pPr>
              <w:pStyle w:val="Predefinito"/>
              <w:spacing w:after="0" w:line="100" w:lineRule="atLeast"/>
              <w:jc w:val="both"/>
            </w:pPr>
            <w:r>
              <w:t>- valorizza le risorse umane attraverso l’attivazione di specifici programmi di formazione e aggiornamento professionale, previa intesa con i Responsabili di area;</w:t>
            </w:r>
          </w:p>
          <w:p w:rsidR="0015684A" w:rsidRDefault="0015684A" w:rsidP="0015684A">
            <w:pPr>
              <w:pStyle w:val="Predefinito"/>
              <w:spacing w:after="0" w:line="100" w:lineRule="atLeast"/>
              <w:jc w:val="both"/>
            </w:pPr>
            <w:r>
              <w:t>- collabora alla formulazione dei Piani per la Formazione, ponendo in relazione gli obiettivi organizzativi e le attività di comunicazione interna con i contenuti didattici dell’attività formativa;</w:t>
            </w:r>
          </w:p>
          <w:p w:rsidR="0015684A" w:rsidRDefault="0015684A" w:rsidP="0015684A">
            <w:pPr>
              <w:pStyle w:val="Predefinito"/>
              <w:spacing w:after="0" w:line="100" w:lineRule="atLeast"/>
              <w:jc w:val="both"/>
            </w:pPr>
            <w:r>
              <w:t>- formula proposte di Piani pluriennali per la formazione, coerenti con gli indirizzi, in materia di valorizzazione e sviluppo delle risorse umane, formulati nell’ambito delle linee programmatiche dell’Amministrazione;</w:t>
            </w:r>
          </w:p>
          <w:p w:rsidR="0015684A" w:rsidRDefault="0015684A" w:rsidP="0015684A">
            <w:pPr>
              <w:pStyle w:val="Predefinito"/>
              <w:spacing w:after="0" w:line="100" w:lineRule="atLeast"/>
              <w:jc w:val="both"/>
            </w:pPr>
            <w:r>
              <w:t>-gestisce l’attuazione dei Piani formativi pluriennali; a tal fine ripartisce i corsi e le iniziative di aggiornamento in anni formativi;</w:t>
            </w:r>
          </w:p>
          <w:p w:rsidR="0015684A" w:rsidRDefault="0015684A" w:rsidP="0015684A">
            <w:pPr>
              <w:pStyle w:val="Predefinito"/>
              <w:spacing w:after="0" w:line="100" w:lineRule="atLeast"/>
              <w:jc w:val="both"/>
            </w:pPr>
            <w:r>
              <w:t>- controlla la partecipazione degli iscritti ai corsi e compie verifiche sull’efficacia della formazione.</w:t>
            </w:r>
          </w:p>
          <w:p w:rsidR="0015684A" w:rsidRDefault="0015684A" w:rsidP="0015684A">
            <w:pPr>
              <w:pStyle w:val="Predefinito"/>
              <w:spacing w:after="0" w:line="100" w:lineRule="atLeast"/>
              <w:jc w:val="both"/>
            </w:pPr>
          </w:p>
        </w:tc>
      </w:tr>
      <w:tr w:rsidR="0015684A" w:rsidTr="0015684A">
        <w:trPr>
          <w:trHeight w:val="1341"/>
        </w:trPr>
        <w:tc>
          <w:tcPr>
            <w:tcW w:w="1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
          <w:p w:rsidR="0015684A" w:rsidRDefault="0015684A" w:rsidP="0015684A">
            <w:pPr>
              <w:pStyle w:val="Predefinito"/>
              <w:spacing w:after="0" w:line="100" w:lineRule="atLeast"/>
            </w:pPr>
            <w:r>
              <w:rPr>
                <w:b/>
              </w:rPr>
              <w:t>Anticorruzione</w:t>
            </w:r>
          </w:p>
          <w:p w:rsidR="0015684A" w:rsidRDefault="0015684A" w:rsidP="0015684A">
            <w:pPr>
              <w:pStyle w:val="Predefinito"/>
              <w:spacing w:after="0" w:line="100" w:lineRule="atLeast"/>
            </w:pPr>
          </w:p>
          <w:p w:rsidR="0015684A" w:rsidRDefault="0015684A" w:rsidP="0015684A">
            <w:pPr>
              <w:pStyle w:val="Predefinito"/>
              <w:spacing w:after="0" w:line="100" w:lineRule="atLeast"/>
              <w:jc w:val="both"/>
            </w:pPr>
            <w:r>
              <w:rPr>
                <w:b/>
              </w:rPr>
              <w:t>e trasparenza</w:t>
            </w:r>
          </w:p>
          <w:p w:rsidR="0015684A" w:rsidRDefault="0015684A" w:rsidP="0015684A">
            <w:pPr>
              <w:pStyle w:val="Predefinito"/>
              <w:spacing w:after="0" w:line="100" w:lineRule="atLeast"/>
            </w:pPr>
          </w:p>
          <w:p w:rsidR="0015684A" w:rsidRDefault="0015684A" w:rsidP="0015684A">
            <w:pPr>
              <w:pStyle w:val="Predefinito"/>
              <w:spacing w:after="0" w:line="100" w:lineRule="atLeast"/>
            </w:pPr>
          </w:p>
          <w:p w:rsidR="0015684A" w:rsidRDefault="0015684A" w:rsidP="0015684A">
            <w:pPr>
              <w:pStyle w:val="Predefinito"/>
              <w:spacing w:after="0" w:line="100" w:lineRule="atLeast"/>
            </w:pPr>
          </w:p>
          <w:p w:rsidR="0015684A" w:rsidRDefault="0015684A" w:rsidP="0015684A">
            <w:pPr>
              <w:pStyle w:val="Predefinito"/>
              <w:spacing w:after="0" w:line="100" w:lineRule="atLeast"/>
            </w:pPr>
          </w:p>
        </w:tc>
        <w:tc>
          <w:tcPr>
            <w:tcW w:w="8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Collaborazione con il Responsabile Prevenzione corruzione e trasparenza nella fase di predisposizione e implementazione del Piano di Prevenzione della corruzione</w:t>
            </w:r>
          </w:p>
          <w:p w:rsidR="0015684A" w:rsidRDefault="0015684A" w:rsidP="0015684A">
            <w:pPr>
              <w:pStyle w:val="Predefinito"/>
              <w:spacing w:after="0" w:line="100" w:lineRule="atLeast"/>
            </w:pPr>
            <w:r>
              <w:t>- Attuazione delle misure di prevenzione previste nel Piano Triennale di prevenzione della corruzione e trasparenza</w:t>
            </w:r>
          </w:p>
          <w:p w:rsidR="0015684A" w:rsidRDefault="0015684A" w:rsidP="0015684A">
            <w:pPr>
              <w:pStyle w:val="Predefinito"/>
              <w:spacing w:after="0" w:line="100" w:lineRule="atLeast"/>
            </w:pPr>
            <w:r>
              <w:t>- Attività inserimento dati di competenza sezione amministrazione trasparente . Nomina referente tra risorse umane in dotazione</w:t>
            </w:r>
          </w:p>
          <w:p w:rsidR="0015684A" w:rsidRPr="00682A0E" w:rsidRDefault="0015684A" w:rsidP="0015684A">
            <w:pPr>
              <w:pStyle w:val="Predefinito"/>
              <w:spacing w:after="0" w:line="100" w:lineRule="atLeast"/>
              <w:jc w:val="both"/>
            </w:pPr>
            <w:r w:rsidRPr="00682A0E">
              <w:t>- Attività monitoraggio attuazione PTPC e T .</w:t>
            </w:r>
          </w:p>
        </w:tc>
      </w:tr>
      <w:tr w:rsidR="0015684A" w:rsidTr="0015684A">
        <w:tc>
          <w:tcPr>
            <w:tcW w:w="168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
        </w:tc>
        <w:tc>
          <w:tcPr>
            <w:tcW w:w="86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p>
        </w:tc>
      </w:tr>
    </w:tbl>
    <w:p w:rsidR="0015684A" w:rsidRDefault="0015684A" w:rsidP="0015684A">
      <w:pPr>
        <w:pStyle w:val="Predefinito"/>
        <w:jc w:val="both"/>
      </w:pPr>
    </w:p>
    <w:p w:rsidR="0015684A" w:rsidRDefault="0015684A" w:rsidP="0015684A">
      <w:pPr>
        <w:pStyle w:val="Predefinito"/>
        <w:jc w:val="both"/>
      </w:pPr>
    </w:p>
    <w:p w:rsidR="0015684A" w:rsidRDefault="0015684A" w:rsidP="0015684A">
      <w:pPr>
        <w:pStyle w:val="Predefinito"/>
        <w:jc w:val="both"/>
      </w:pPr>
    </w:p>
    <w:p w:rsidR="0015684A" w:rsidRDefault="0015684A" w:rsidP="0015684A">
      <w:pPr>
        <w:pStyle w:val="Predefinito"/>
        <w:jc w:val="both"/>
      </w:pPr>
    </w:p>
    <w:p w:rsidR="0015684A" w:rsidRDefault="0015684A" w:rsidP="0015684A">
      <w:pPr>
        <w:pStyle w:val="Predefinito"/>
        <w:jc w:val="center"/>
      </w:pPr>
      <w:r>
        <w:rPr>
          <w:b/>
        </w:rPr>
        <w:t>AREA TECNICA –URBANISTICA</w:t>
      </w:r>
    </w:p>
    <w:p w:rsidR="0015684A" w:rsidRDefault="0015684A" w:rsidP="0015684A">
      <w:pPr>
        <w:pStyle w:val="Predefinito"/>
        <w:jc w:val="cente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167"/>
        <w:gridCol w:w="8011"/>
      </w:tblGrid>
      <w:tr w:rsidR="0015684A" w:rsidTr="0015684A">
        <w:trPr>
          <w:trHeight w:val="304"/>
        </w:trPr>
        <w:tc>
          <w:tcPr>
            <w:tcW w:w="21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center"/>
            </w:pPr>
            <w:r>
              <w:rPr>
                <w:b/>
              </w:rPr>
              <w:t>SERVIZIO</w:t>
            </w:r>
          </w:p>
        </w:tc>
        <w:tc>
          <w:tcPr>
            <w:tcW w:w="8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center"/>
            </w:pPr>
            <w:r>
              <w:rPr>
                <w:b/>
              </w:rPr>
              <w:t>ATTIVITA’</w:t>
            </w:r>
          </w:p>
        </w:tc>
      </w:tr>
      <w:tr w:rsidR="0015684A" w:rsidTr="0015684A">
        <w:tc>
          <w:tcPr>
            <w:tcW w:w="21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Servizio Lavori</w:t>
            </w:r>
          </w:p>
          <w:p w:rsidR="0015684A" w:rsidRDefault="0015684A" w:rsidP="0015684A">
            <w:pPr>
              <w:pStyle w:val="Predefinito"/>
              <w:spacing w:after="0" w:line="100" w:lineRule="atLeast"/>
              <w:jc w:val="both"/>
            </w:pPr>
            <w:r>
              <w:t>Pubblici</w:t>
            </w:r>
          </w:p>
        </w:tc>
        <w:tc>
          <w:tcPr>
            <w:tcW w:w="8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Attività LL.PP.</w:t>
            </w:r>
          </w:p>
          <w:p w:rsidR="0015684A" w:rsidRDefault="0015684A" w:rsidP="0015684A">
            <w:pPr>
              <w:pStyle w:val="Predefinito"/>
              <w:spacing w:after="0" w:line="100" w:lineRule="atLeast"/>
              <w:jc w:val="both"/>
            </w:pPr>
            <w:r>
              <w:t>- predisposizione proposta attività di programmazione investimenti (Piano triennale delle opere pubbliche piano Biennale forniture beni e servizi);</w:t>
            </w:r>
          </w:p>
          <w:p w:rsidR="0015684A" w:rsidRDefault="0015684A" w:rsidP="0015684A">
            <w:pPr>
              <w:pStyle w:val="Predefinito"/>
              <w:spacing w:after="0" w:line="100" w:lineRule="atLeast"/>
              <w:jc w:val="both"/>
            </w:pPr>
            <w:r>
              <w:t xml:space="preserve">- predispone e/o supporta, con personale tecnico proprio o attraverso esternalizzazione , le attività inerenti la procedura integrale (tecnica </w:t>
            </w:r>
            <w:proofErr w:type="spellStart"/>
            <w:r>
              <w:t>edamministrativa</w:t>
            </w:r>
            <w:proofErr w:type="spellEnd"/>
            <w:r>
              <w:t>) riguardante l’iter progettuale dei Lavori Pubblici (Studi di Fattibilità - Progettazione preliminare, definitiva ed esecutiva od altro strumento previsto dalla normativa vigente );</w:t>
            </w:r>
          </w:p>
          <w:p w:rsidR="0015684A" w:rsidRDefault="0015684A" w:rsidP="0015684A">
            <w:pPr>
              <w:pStyle w:val="Predefinito"/>
              <w:spacing w:after="0" w:line="100" w:lineRule="atLeast"/>
              <w:jc w:val="both"/>
            </w:pPr>
            <w:r>
              <w:t>- assistenza (tecnica e amministrativa) a professionisti esterni, nell’eventualità di attività di progettazione e/o di validazione esterna;</w:t>
            </w:r>
          </w:p>
          <w:p w:rsidR="0015684A" w:rsidRDefault="0015684A" w:rsidP="0015684A">
            <w:pPr>
              <w:pStyle w:val="Predefinito"/>
              <w:spacing w:after="0" w:line="100" w:lineRule="atLeast"/>
              <w:jc w:val="both"/>
            </w:pPr>
            <w:r>
              <w:t>- - gestisce la procedura integrale (tecnica e amministrativa) connessa alla Direzione Lavori (D.L.)</w:t>
            </w:r>
          </w:p>
          <w:p w:rsidR="0015684A" w:rsidRDefault="0015684A" w:rsidP="0015684A">
            <w:pPr>
              <w:pStyle w:val="Predefinito"/>
              <w:spacing w:after="0" w:line="100" w:lineRule="atLeast"/>
              <w:jc w:val="both"/>
            </w:pPr>
            <w:r>
              <w:t>- cura la redazione dei Libri e gestisce in maniera completa la Contabilità relativa alle opere pubbliche se gestita internamente;</w:t>
            </w:r>
          </w:p>
          <w:p w:rsidR="0015684A" w:rsidRDefault="0015684A" w:rsidP="0015684A">
            <w:pPr>
              <w:pStyle w:val="Predefinito"/>
              <w:spacing w:after="0" w:line="100" w:lineRule="atLeast"/>
              <w:jc w:val="both"/>
            </w:pPr>
            <w:r>
              <w:lastRenderedPageBreak/>
              <w:t xml:space="preserve">- se non </w:t>
            </w:r>
            <w:proofErr w:type="spellStart"/>
            <w:r>
              <w:t>esternalizzato</w:t>
            </w:r>
            <w:proofErr w:type="spellEnd"/>
            <w:r>
              <w:t xml:space="preserve"> svolge attività di coordinamento della sicurezza in fase di progettazione ed esecuzione dei lavori;</w:t>
            </w:r>
          </w:p>
          <w:p w:rsidR="0015684A" w:rsidRDefault="0015684A" w:rsidP="0015684A">
            <w:pPr>
              <w:pStyle w:val="Predefinito"/>
              <w:spacing w:after="0" w:line="100" w:lineRule="atLeast"/>
              <w:jc w:val="both"/>
            </w:pPr>
            <w:r>
              <w:t xml:space="preserve">- se non </w:t>
            </w:r>
            <w:proofErr w:type="spellStart"/>
            <w:r>
              <w:t>esternalizzato</w:t>
            </w:r>
            <w:proofErr w:type="spellEnd"/>
            <w:r>
              <w:t xml:space="preserve"> gestisce la procedura integrale (tecnica e amministrativa) riguardante le operazioni di collaudo delle opere </w:t>
            </w:r>
            <w:proofErr w:type="spellStart"/>
            <w:r>
              <w:t>pubblicherealizzate</w:t>
            </w:r>
            <w:proofErr w:type="spellEnd"/>
            <w:r>
              <w:t>, provvedendo anche alla redazione dei relativi documenti di collaudo;</w:t>
            </w:r>
          </w:p>
          <w:p w:rsidR="0015684A" w:rsidRDefault="0015684A" w:rsidP="0015684A">
            <w:pPr>
              <w:pStyle w:val="Predefinito"/>
              <w:spacing w:after="0" w:line="100" w:lineRule="atLeast"/>
              <w:jc w:val="both"/>
            </w:pPr>
            <w:r>
              <w:t xml:space="preserve">- effettua studi e predispone elaborati tecnici finalizzati alla programmazione triennale dei lavori pubblici, definendo i criteri tecnici, economici e </w:t>
            </w:r>
            <w:proofErr w:type="spellStart"/>
            <w:r>
              <w:t>dipriorità</w:t>
            </w:r>
            <w:proofErr w:type="spellEnd"/>
            <w:r>
              <w:t>, coerenti con gli indirizzi degli organi politici, ai quali dovrà attenersi l’attività di progettazione ed esecuzione;</w:t>
            </w:r>
          </w:p>
          <w:p w:rsidR="0015684A" w:rsidRDefault="0015684A" w:rsidP="0015684A">
            <w:pPr>
              <w:pStyle w:val="Predefinito"/>
              <w:spacing w:after="0" w:line="100" w:lineRule="atLeast"/>
              <w:jc w:val="both"/>
            </w:pPr>
            <w:r>
              <w:t>- cura la stesura dei disciplinari d’incarico nonché dei relativi provvedimenti formali e delle comunicazioni ai professionisti e alle imprese interessate alla realizzazione delle opere;</w:t>
            </w:r>
          </w:p>
          <w:p w:rsidR="0015684A" w:rsidRDefault="0015684A" w:rsidP="0015684A">
            <w:pPr>
              <w:pStyle w:val="Predefinito"/>
              <w:spacing w:after="0" w:line="100" w:lineRule="atLeast"/>
              <w:jc w:val="both"/>
            </w:pPr>
            <w:r>
              <w:t>- in relazione alle Lottizzazioni di iniziativa privata detta prescrizioni tecniche, per tutte le opere di urbanizzazione connesse alla costruzione di nuove strade, piazze e parcheggi e ne controlla l’attuazione fino al collaudo e alla presa in consegna;</w:t>
            </w:r>
          </w:p>
          <w:p w:rsidR="0015684A" w:rsidRDefault="0015684A" w:rsidP="0015684A">
            <w:pPr>
              <w:pStyle w:val="Predefinito"/>
              <w:spacing w:after="0" w:line="100" w:lineRule="atLeast"/>
              <w:jc w:val="both"/>
            </w:pPr>
            <w:r>
              <w:t>-tiene ed aggiorna con periodicità l’Albo dei professionisti per l’affidamento di incarichi di servizi attinenti l’ingegneria e l’architettura, qualora istituito;</w:t>
            </w:r>
          </w:p>
          <w:p w:rsidR="0015684A" w:rsidRDefault="0015684A" w:rsidP="0015684A">
            <w:pPr>
              <w:pStyle w:val="Predefinito"/>
              <w:spacing w:after="0" w:line="100" w:lineRule="atLeast"/>
              <w:jc w:val="both"/>
            </w:pPr>
            <w:r>
              <w:t>Attività Gare e gestione Appalti non eseguiti dalla CUC</w:t>
            </w:r>
          </w:p>
          <w:p w:rsidR="0015684A" w:rsidRDefault="0015684A" w:rsidP="0015684A">
            <w:pPr>
              <w:pStyle w:val="Predefinito"/>
              <w:spacing w:after="0" w:line="100" w:lineRule="atLeast"/>
              <w:jc w:val="both"/>
            </w:pPr>
            <w:r>
              <w:t>- predispone e gestisce l’intero iter procedurale (tecnico e amministrativo) riguardante l’indizione delle gare d’appalto, compresa l’eventuale partecipazione alle relative Commissioni di gara;</w:t>
            </w:r>
          </w:p>
          <w:p w:rsidR="0015684A" w:rsidRDefault="0015684A" w:rsidP="0015684A">
            <w:pPr>
              <w:pStyle w:val="Predefinito"/>
              <w:spacing w:after="0" w:line="100" w:lineRule="atLeast"/>
              <w:jc w:val="both"/>
            </w:pPr>
            <w:r>
              <w:t>- provvede alla redazione dei Bandi, degli Avvisi di gara e dei Disciplinari d’incarico per l’affidamento degli incarichi professionali, ivi comprese tutte le attività relative alla loro pubblicazione e agli altri procedimenti a seguito delle richieste formulate dal Responsabile Unico del Procedimento (</w:t>
            </w:r>
            <w:proofErr w:type="spellStart"/>
            <w:r>
              <w:t>R.U.P.</w:t>
            </w:r>
            <w:proofErr w:type="spellEnd"/>
            <w:r>
              <w:t>);</w:t>
            </w:r>
          </w:p>
          <w:p w:rsidR="0015684A" w:rsidRDefault="0015684A" w:rsidP="0015684A">
            <w:pPr>
              <w:pStyle w:val="Predefinito"/>
              <w:spacing w:after="0" w:line="100" w:lineRule="atLeast"/>
              <w:jc w:val="both"/>
            </w:pPr>
            <w:r>
              <w:t>- cura la gestione amministrativa dei Contratti degli appalti di lavori pubblici, di servizi ed,eventualmente, di forniture attraverso la redazione di atti per la liquidazione delle relative spettanze, della contabilità, dell’approvazione di perizie suppletive e/o di variante, di approvazione di Certificati di Regolare Esecuzione (</w:t>
            </w:r>
            <w:proofErr w:type="spellStart"/>
            <w:r>
              <w:t>C.R.E.</w:t>
            </w:r>
            <w:proofErr w:type="spellEnd"/>
            <w:r>
              <w:t>) o di collaudi, gestione pratiche di subappalto, rilascio certificati esecuzione lavori;</w:t>
            </w:r>
          </w:p>
          <w:p w:rsidR="0015684A" w:rsidRDefault="0015684A" w:rsidP="0015684A">
            <w:pPr>
              <w:pStyle w:val="Predefinito"/>
              <w:spacing w:after="0" w:line="100" w:lineRule="atLeast"/>
              <w:jc w:val="both"/>
            </w:pPr>
            <w:r>
              <w:t>- effettua le comunicazioni periodiche da inoltrare interamente per via telematica all’ANAC</w:t>
            </w:r>
          </w:p>
          <w:p w:rsidR="0015684A" w:rsidRDefault="0015684A" w:rsidP="0015684A">
            <w:pPr>
              <w:pStyle w:val="Predefinito"/>
              <w:spacing w:after="0" w:line="100" w:lineRule="atLeast"/>
              <w:jc w:val="both"/>
            </w:pPr>
            <w:r>
              <w:t>Attività gestione appalti eseguiti dalla CUC in base a quanto previsto dalla convenzione;</w:t>
            </w:r>
          </w:p>
          <w:p w:rsidR="0015684A" w:rsidRDefault="0015684A" w:rsidP="0015684A">
            <w:pPr>
              <w:pStyle w:val="Predefinito"/>
              <w:spacing w:after="0" w:line="100" w:lineRule="atLeast"/>
              <w:jc w:val="both"/>
            </w:pPr>
            <w:r>
              <w:t xml:space="preserve">gestione banche dati </w:t>
            </w:r>
            <w:proofErr w:type="spellStart"/>
            <w:r>
              <w:t>Simog</w:t>
            </w:r>
            <w:proofErr w:type="spellEnd"/>
            <w:r>
              <w:t>, BDAP;</w:t>
            </w:r>
          </w:p>
          <w:p w:rsidR="0015684A" w:rsidRDefault="0015684A" w:rsidP="0015684A">
            <w:pPr>
              <w:pStyle w:val="Predefinito"/>
              <w:spacing w:after="0" w:line="100" w:lineRule="atLeast"/>
              <w:jc w:val="both"/>
            </w:pPr>
            <w:proofErr w:type="spellStart"/>
            <w:r>
              <w:t>Gestrione</w:t>
            </w:r>
            <w:proofErr w:type="spellEnd"/>
            <w:r>
              <w:t xml:space="preserve"> procedure espropriative</w:t>
            </w:r>
          </w:p>
        </w:tc>
      </w:tr>
      <w:tr w:rsidR="0015684A" w:rsidTr="0015684A">
        <w:tc>
          <w:tcPr>
            <w:tcW w:w="21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lastRenderedPageBreak/>
              <w:t>Servizio</w:t>
            </w:r>
          </w:p>
          <w:p w:rsidR="0015684A" w:rsidRDefault="0015684A" w:rsidP="0015684A">
            <w:pPr>
              <w:pStyle w:val="Predefinito"/>
              <w:spacing w:after="0" w:line="100" w:lineRule="atLeast"/>
              <w:jc w:val="both"/>
            </w:pPr>
            <w:r>
              <w:rPr>
                <w:b/>
              </w:rPr>
              <w:t>Manutenzioni</w:t>
            </w:r>
          </w:p>
        </w:tc>
        <w:tc>
          <w:tcPr>
            <w:tcW w:w="8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Pr="00682A0E" w:rsidRDefault="0015684A" w:rsidP="0015684A">
            <w:pPr>
              <w:pStyle w:val="Predefinito"/>
              <w:spacing w:after="0" w:line="100" w:lineRule="atLeast"/>
              <w:jc w:val="both"/>
            </w:pPr>
            <w:r w:rsidRPr="00682A0E">
              <w:t>Attività Manutenzione immobili e impianti comunali</w:t>
            </w:r>
          </w:p>
          <w:p w:rsidR="0015684A" w:rsidRDefault="0015684A" w:rsidP="0015684A">
            <w:pPr>
              <w:pStyle w:val="Predefinito"/>
              <w:spacing w:after="0" w:line="100" w:lineRule="atLeast"/>
              <w:jc w:val="both"/>
            </w:pPr>
            <w:r>
              <w:t>- Si occupa della manutenzione ordinaria e straordinaria degli immobili ed impianti comunali in particolare:</w:t>
            </w:r>
          </w:p>
          <w:p w:rsidR="0015684A" w:rsidRDefault="0015684A" w:rsidP="0015684A">
            <w:pPr>
              <w:pStyle w:val="Predefinito"/>
              <w:spacing w:after="0" w:line="100" w:lineRule="atLeast"/>
              <w:jc w:val="both"/>
            </w:pPr>
            <w:r>
              <w:t>- attività di programmazione per la manutenzione ordinaria e straordinaria degli immobili ed impianti di proprietà comunale, con interventi operativi eseguiti tramite personale interno o con ditte specializzate;</w:t>
            </w:r>
          </w:p>
          <w:p w:rsidR="0015684A" w:rsidRDefault="0015684A" w:rsidP="0015684A">
            <w:pPr>
              <w:pStyle w:val="Predefinito"/>
              <w:spacing w:after="0" w:line="100" w:lineRule="atLeast"/>
              <w:jc w:val="both"/>
            </w:pPr>
          </w:p>
          <w:p w:rsidR="0015684A" w:rsidRPr="00682A0E" w:rsidRDefault="0015684A" w:rsidP="0015684A">
            <w:pPr>
              <w:pStyle w:val="Predefinito"/>
              <w:spacing w:after="0" w:line="100" w:lineRule="atLeast"/>
              <w:jc w:val="both"/>
            </w:pPr>
            <w:r w:rsidRPr="00682A0E">
              <w:t>Attività Viabilità e manutenzione strade</w:t>
            </w:r>
          </w:p>
          <w:p w:rsidR="0015684A" w:rsidRDefault="0015684A" w:rsidP="0015684A">
            <w:pPr>
              <w:pStyle w:val="Predefinito"/>
              <w:spacing w:after="0" w:line="100" w:lineRule="atLeast"/>
              <w:jc w:val="both"/>
            </w:pPr>
            <w:r>
              <w:t>- redazione di progetti di nuove opere stradali, di aree pubbliche, la manutenzione ordinaria e straordinaria delle strade comunali, dei relativi manufatti e dei beni immobili demaniali e patrimoniali comunali di loro pertinenza;</w:t>
            </w:r>
          </w:p>
          <w:p w:rsidR="0015684A" w:rsidRDefault="0015684A" w:rsidP="0015684A">
            <w:pPr>
              <w:pStyle w:val="Predefinito"/>
              <w:spacing w:after="0" w:line="100" w:lineRule="atLeast"/>
              <w:jc w:val="both"/>
            </w:pPr>
            <w:r>
              <w:t>-relativamente a ciascun progetto, cura le attività procedurali relative all’esecuzione del contratto e capitolato fino alla presa in consegna delle opere terminate;</w:t>
            </w:r>
          </w:p>
          <w:p w:rsidR="0015684A" w:rsidRDefault="0015684A" w:rsidP="0015684A">
            <w:pPr>
              <w:pStyle w:val="Predefinito"/>
              <w:spacing w:after="0" w:line="100" w:lineRule="atLeast"/>
              <w:jc w:val="both"/>
            </w:pPr>
            <w:r>
              <w:t>- autorizza e sorveglia in collaborazione con il servizio di vigilanza il regolare svolgimento dei lavori di manomissione e del relativo ripristino finale del suolo pubblico eseguiti da terzi, Enti o privati;</w:t>
            </w:r>
          </w:p>
          <w:p w:rsidR="0015684A" w:rsidRDefault="0015684A" w:rsidP="0015684A">
            <w:pPr>
              <w:pStyle w:val="Predefinito"/>
              <w:spacing w:after="0" w:line="100" w:lineRule="atLeast"/>
              <w:jc w:val="both"/>
            </w:pPr>
            <w:r>
              <w:t xml:space="preserve">- riceve segnalazione del servizio di polizia locale sulle criticità inerenti lo stato delle </w:t>
            </w:r>
            <w:r>
              <w:lastRenderedPageBreak/>
              <w:t>strade comunali soggette al pubblico transito nel territorio;</w:t>
            </w:r>
          </w:p>
          <w:p w:rsidR="0015684A" w:rsidRPr="00682A0E" w:rsidRDefault="0015684A" w:rsidP="0015684A">
            <w:pPr>
              <w:pStyle w:val="Predefinito"/>
              <w:spacing w:after="0" w:line="100" w:lineRule="atLeast"/>
              <w:jc w:val="both"/>
            </w:pPr>
            <w:r w:rsidRPr="00682A0E">
              <w:t>Attività Illuminazione pubblica</w:t>
            </w:r>
          </w:p>
          <w:p w:rsidR="0015684A" w:rsidRDefault="0015684A" w:rsidP="0015684A">
            <w:pPr>
              <w:pStyle w:val="Predefinito"/>
              <w:spacing w:after="0" w:line="100" w:lineRule="atLeast"/>
              <w:jc w:val="both"/>
            </w:pPr>
            <w:r>
              <w:t>Attività inerente la progettazione o affidamento esterno di nuove reti, sia di impianti di pubblica illuminazione che di impianti interni agli immobili di proprietà comunale,</w:t>
            </w:r>
          </w:p>
          <w:p w:rsidR="0015684A" w:rsidRDefault="0015684A" w:rsidP="0015684A">
            <w:pPr>
              <w:pStyle w:val="Predefinito"/>
              <w:spacing w:after="0" w:line="100" w:lineRule="atLeast"/>
              <w:jc w:val="both"/>
            </w:pPr>
            <w:r>
              <w:t>- servizi di manutenzione ordinaria e straordinaria delle reti di illuminazione pubblica sulle strade e degli impianti interni agli immobili di proprietà comunale;</w:t>
            </w:r>
          </w:p>
          <w:p w:rsidR="0015684A" w:rsidRDefault="0015684A" w:rsidP="0015684A">
            <w:pPr>
              <w:pStyle w:val="Predefinito"/>
              <w:spacing w:after="0" w:line="100" w:lineRule="atLeast"/>
              <w:jc w:val="both"/>
            </w:pPr>
            <w:r>
              <w:t>Attività Arredo urbano</w:t>
            </w:r>
          </w:p>
          <w:p w:rsidR="0015684A" w:rsidRDefault="0015684A" w:rsidP="0015684A">
            <w:pPr>
              <w:pStyle w:val="Predefinito"/>
              <w:spacing w:after="0" w:line="100" w:lineRule="atLeast"/>
              <w:jc w:val="both"/>
            </w:pPr>
            <w:r>
              <w:t>Attività di manutenzione ordinaria e straordinaria</w:t>
            </w:r>
          </w:p>
          <w:p w:rsidR="0015684A" w:rsidRDefault="0015684A" w:rsidP="0015684A">
            <w:pPr>
              <w:pStyle w:val="Predefinito"/>
              <w:spacing w:after="0" w:line="100" w:lineRule="atLeast"/>
              <w:jc w:val="both"/>
            </w:pPr>
            <w:r>
              <w:t>Attività Servizio idrico integrato</w:t>
            </w:r>
          </w:p>
          <w:p w:rsidR="0015684A" w:rsidRDefault="0015684A" w:rsidP="0015684A">
            <w:pPr>
              <w:pStyle w:val="Predefinito"/>
              <w:spacing w:after="0" w:line="100" w:lineRule="atLeast"/>
              <w:jc w:val="both"/>
            </w:pPr>
            <w:r>
              <w:t>- Attività di segnalazione e controllo su gestione VUS</w:t>
            </w:r>
          </w:p>
          <w:p w:rsidR="0015684A" w:rsidRDefault="0015684A" w:rsidP="0015684A">
            <w:pPr>
              <w:pStyle w:val="Predefinito"/>
              <w:spacing w:after="0" w:line="100" w:lineRule="atLeast"/>
              <w:jc w:val="both"/>
            </w:pPr>
            <w:r>
              <w:t>- Attività di supporto predisposizione ordinanze.</w:t>
            </w:r>
          </w:p>
          <w:p w:rsidR="0015684A" w:rsidRDefault="0015684A" w:rsidP="0015684A">
            <w:pPr>
              <w:pStyle w:val="Predefinito"/>
              <w:spacing w:after="0" w:line="100" w:lineRule="atLeast"/>
              <w:jc w:val="both"/>
            </w:pPr>
            <w:r>
              <w:t>Gestione e manutenzione parco macchine</w:t>
            </w:r>
          </w:p>
        </w:tc>
      </w:tr>
      <w:tr w:rsidR="0015684A" w:rsidTr="0015684A">
        <w:tc>
          <w:tcPr>
            <w:tcW w:w="21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lastRenderedPageBreak/>
              <w:t>Ambiente –</w:t>
            </w:r>
          </w:p>
          <w:p w:rsidR="0015684A" w:rsidRDefault="0015684A" w:rsidP="0015684A">
            <w:pPr>
              <w:pStyle w:val="Predefinito"/>
              <w:spacing w:after="0" w:line="100" w:lineRule="atLeast"/>
              <w:jc w:val="both"/>
            </w:pPr>
            <w:r>
              <w:rPr>
                <w:b/>
              </w:rPr>
              <w:t>territorio</w:t>
            </w:r>
          </w:p>
        </w:tc>
        <w:tc>
          <w:tcPr>
            <w:tcW w:w="8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Attività Politica e tutela ambientale</w:t>
            </w:r>
          </w:p>
          <w:p w:rsidR="0015684A" w:rsidRDefault="0015684A" w:rsidP="0015684A">
            <w:pPr>
              <w:pStyle w:val="Predefinito"/>
              <w:spacing w:after="0" w:line="100" w:lineRule="atLeast"/>
              <w:jc w:val="both"/>
            </w:pPr>
            <w:r>
              <w:t>- predispone ed emana provvedimenti amministrativi finalizzati alla repressione del deposito abusivo di rifiuti sul territorio comunale ed alla rimessa in pristino delle aree interessate;</w:t>
            </w:r>
          </w:p>
          <w:p w:rsidR="0015684A" w:rsidRDefault="0015684A" w:rsidP="0015684A">
            <w:pPr>
              <w:pStyle w:val="Predefinito"/>
              <w:spacing w:after="0" w:line="100" w:lineRule="atLeast"/>
              <w:jc w:val="both"/>
            </w:pPr>
            <w:r>
              <w:t>- cura l’istruttoria per il rilascio di autorizzazioni per la messa in sicurezza, bonifica e ripristino ambientale dei siti inquinati;</w:t>
            </w:r>
          </w:p>
          <w:p w:rsidR="0015684A" w:rsidRDefault="0015684A" w:rsidP="0015684A">
            <w:pPr>
              <w:pStyle w:val="Predefinito"/>
              <w:spacing w:after="0" w:line="100" w:lineRule="atLeast"/>
              <w:jc w:val="both"/>
            </w:pPr>
            <w:r>
              <w:t>- predispone ed emana provvedimenti amministrativi finalizzati al ripristino del territorio e dell’ambiente nei casi di inquinamento ambientale di vario genere, non riservate alla competenza del Sindaco;</w:t>
            </w:r>
          </w:p>
          <w:p w:rsidR="0015684A" w:rsidRDefault="0015684A" w:rsidP="0015684A">
            <w:pPr>
              <w:pStyle w:val="Predefinito"/>
              <w:spacing w:after="0" w:line="100" w:lineRule="atLeast"/>
              <w:jc w:val="both"/>
            </w:pPr>
            <w:r>
              <w:t xml:space="preserve">- Predispone ed emana provvedimenti </w:t>
            </w:r>
            <w:proofErr w:type="spellStart"/>
            <w:r>
              <w:t>contingibili</w:t>
            </w:r>
            <w:proofErr w:type="spellEnd"/>
            <w:r>
              <w:t xml:space="preserve"> ed urgenti in presenza di situazioni che possano costituire un potenziale pericolo per la salute pubblica, non riservate alla competenza del Sindaco;</w:t>
            </w:r>
          </w:p>
          <w:p w:rsidR="0015684A" w:rsidRDefault="0015684A" w:rsidP="0015684A">
            <w:pPr>
              <w:pStyle w:val="Predefinito"/>
              <w:spacing w:after="0" w:line="100" w:lineRule="atLeast"/>
              <w:jc w:val="both"/>
            </w:pPr>
          </w:p>
        </w:tc>
      </w:tr>
      <w:tr w:rsidR="0015684A" w:rsidTr="0015684A">
        <w:tc>
          <w:tcPr>
            <w:tcW w:w="21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t>Servizi igiene</w:t>
            </w:r>
          </w:p>
          <w:p w:rsidR="0015684A" w:rsidRDefault="0015684A" w:rsidP="0015684A">
            <w:pPr>
              <w:pStyle w:val="Predefinito"/>
              <w:spacing w:after="0" w:line="100" w:lineRule="atLeast"/>
              <w:jc w:val="both"/>
            </w:pPr>
            <w:r>
              <w:rPr>
                <w:b/>
              </w:rPr>
              <w:t>ambientale</w:t>
            </w:r>
          </w:p>
        </w:tc>
        <w:tc>
          <w:tcPr>
            <w:tcW w:w="8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Attività Servizi di igiene urbana e Gestione rifiuti</w:t>
            </w:r>
          </w:p>
          <w:p w:rsidR="0015684A" w:rsidRDefault="0015684A" w:rsidP="0015684A">
            <w:pPr>
              <w:pStyle w:val="Predefinito"/>
              <w:spacing w:after="0" w:line="100" w:lineRule="atLeast"/>
              <w:jc w:val="both"/>
            </w:pPr>
            <w:r>
              <w:t>- tiene rapporti con il soggetto gestore;</w:t>
            </w:r>
          </w:p>
          <w:p w:rsidR="0015684A" w:rsidRDefault="0015684A" w:rsidP="0015684A">
            <w:pPr>
              <w:pStyle w:val="Predefinito"/>
              <w:spacing w:after="0" w:line="100" w:lineRule="atLeast"/>
              <w:jc w:val="both"/>
            </w:pPr>
            <w:r>
              <w:t>- ricezione di segnalazioni da parte degli utenti del servizio e relativi provvedimenti;</w:t>
            </w:r>
          </w:p>
          <w:p w:rsidR="0015684A" w:rsidRDefault="0015684A" w:rsidP="0015684A">
            <w:pPr>
              <w:pStyle w:val="Predefinito"/>
              <w:spacing w:after="0" w:line="100" w:lineRule="atLeast"/>
              <w:jc w:val="both"/>
            </w:pPr>
            <w:r>
              <w:t xml:space="preserve">- pulizia delle strade con organizzazione dello </w:t>
            </w:r>
            <w:proofErr w:type="spellStart"/>
            <w:r>
              <w:t>spazzamento</w:t>
            </w:r>
            <w:proofErr w:type="spellEnd"/>
            <w:r>
              <w:t xml:space="preserve"> stradale;</w:t>
            </w:r>
          </w:p>
          <w:p w:rsidR="0015684A" w:rsidRDefault="0015684A" w:rsidP="0015684A">
            <w:pPr>
              <w:pStyle w:val="Predefinito"/>
              <w:spacing w:after="0" w:line="100" w:lineRule="atLeast"/>
              <w:jc w:val="both"/>
            </w:pPr>
            <w:r>
              <w:t xml:space="preserve">- operazione di diserbo e </w:t>
            </w:r>
            <w:proofErr w:type="spellStart"/>
            <w:r>
              <w:t>sfalcio</w:t>
            </w:r>
            <w:proofErr w:type="spellEnd"/>
            <w:r>
              <w:t xml:space="preserve"> delle sedi stradali;</w:t>
            </w:r>
          </w:p>
          <w:p w:rsidR="0015684A" w:rsidRDefault="0015684A" w:rsidP="0015684A">
            <w:pPr>
              <w:pStyle w:val="Predefinito"/>
              <w:spacing w:after="0" w:line="100" w:lineRule="atLeast"/>
              <w:jc w:val="both"/>
            </w:pPr>
            <w:r>
              <w:t>- controllo del territorio comunale, in collaborazione con il servizio di polizia locale, per individuazione di scarichi abusivi di rifiuti ingombranti, di eternit, olio ed altri rifiuti anche di tipo speciale pericoloso;</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t>Attività Verde pubblico e parchi</w:t>
            </w:r>
          </w:p>
          <w:p w:rsidR="0015684A" w:rsidRDefault="0015684A" w:rsidP="0015684A">
            <w:pPr>
              <w:pStyle w:val="Predefinito"/>
              <w:spacing w:after="0" w:line="100" w:lineRule="atLeast"/>
              <w:jc w:val="both"/>
            </w:pPr>
            <w:r>
              <w:t>- cura la progettazione o servizi di progettazione inerente la progettazione preliminare – definitiva – esecutiva, il conferimento dell’appalto, la direzione dei lavori e il collaudo, relativamente a:</w:t>
            </w:r>
          </w:p>
          <w:p w:rsidR="0015684A" w:rsidRDefault="0015684A" w:rsidP="0015684A">
            <w:pPr>
              <w:pStyle w:val="Predefinito"/>
              <w:spacing w:after="0" w:line="100" w:lineRule="atLeast"/>
              <w:jc w:val="both"/>
            </w:pPr>
            <w:r>
              <w:t>- realizzazione di impianti di irrigazione nei parchi e aree a verde;</w:t>
            </w:r>
          </w:p>
          <w:p w:rsidR="0015684A" w:rsidRDefault="0015684A" w:rsidP="0015684A">
            <w:pPr>
              <w:pStyle w:val="Predefinito"/>
              <w:spacing w:after="0" w:line="100" w:lineRule="atLeast"/>
              <w:jc w:val="both"/>
            </w:pPr>
            <w:r>
              <w:t>- lavori di potatura del patrimonio arboreo comunale;</w:t>
            </w:r>
          </w:p>
          <w:p w:rsidR="0015684A" w:rsidRDefault="0015684A" w:rsidP="0015684A">
            <w:pPr>
              <w:pStyle w:val="Predefinito"/>
              <w:spacing w:after="0" w:line="100" w:lineRule="atLeast"/>
              <w:jc w:val="both"/>
            </w:pPr>
            <w:r>
              <w:t xml:space="preserve">- lavori di manutenzione straordinaria delle aree a verde comunale, inerenti interventi di riqualificazione di parchi e giardini, manutenzione agli impianti di irrigazione esistenti, </w:t>
            </w:r>
            <w:proofErr w:type="spellStart"/>
            <w:r>
              <w:t>sfalcio</w:t>
            </w:r>
            <w:proofErr w:type="spellEnd"/>
            <w:r>
              <w:t xml:space="preserve"> , manutenzione delle attrezzature ludiche;</w:t>
            </w:r>
          </w:p>
          <w:p w:rsidR="0015684A" w:rsidRDefault="0015684A" w:rsidP="0015684A">
            <w:pPr>
              <w:pStyle w:val="Predefinito"/>
              <w:spacing w:after="0" w:line="100" w:lineRule="atLeast"/>
              <w:jc w:val="both"/>
            </w:pPr>
            <w:r>
              <w:t>- si occupa della manutenzione ordinaria del verde pubblico (parchi, giardini, aiuole, viali alberati,aree incolte), delle attrezzature ludiche e di arredo urbano installate nei parchi e nelle aree a verde, zone verdi nelle scuole e negli stabili comunali, mediante appalti esterni;</w:t>
            </w:r>
          </w:p>
          <w:p w:rsidR="0015684A" w:rsidRDefault="0015684A" w:rsidP="0015684A">
            <w:pPr>
              <w:pStyle w:val="Predefinito"/>
              <w:spacing w:after="0" w:line="100" w:lineRule="atLeast"/>
              <w:jc w:val="both"/>
            </w:pPr>
            <w:r>
              <w:t>- controlla l’attività effettuata dalle ditte appaltatrici.</w:t>
            </w:r>
          </w:p>
        </w:tc>
      </w:tr>
      <w:tr w:rsidR="0015684A" w:rsidTr="0015684A">
        <w:tc>
          <w:tcPr>
            <w:tcW w:w="21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rPr>
                <w:b/>
              </w:rPr>
            </w:pPr>
            <w:r>
              <w:rPr>
                <w:b/>
              </w:rPr>
              <w:t>Protezione civile</w:t>
            </w:r>
          </w:p>
        </w:tc>
        <w:tc>
          <w:tcPr>
            <w:tcW w:w="8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 xml:space="preserve">Sicurezza sul lavoro: Espletamento attività in qualità di responsabile del servizio di prevenzione e protezione dai rischi come disciplinato dal </w:t>
            </w:r>
            <w:proofErr w:type="spellStart"/>
            <w:r>
              <w:t>D.Lgs.</w:t>
            </w:r>
            <w:proofErr w:type="spellEnd"/>
            <w:r>
              <w:t xml:space="preserve"> 81/2008 in materia di tutela della salute e della sicurezza nei luoghi di lavoro; 2. Protezione civile a) Attività tecnica ed amministrativa finalizzata all’aggiornamento del Piano Comunale di Protezione Civile. b) Studio ed attuazione della normativa statale e regionale in materia </w:t>
            </w:r>
            <w:r>
              <w:lastRenderedPageBreak/>
              <w:t>c) Raccolta dati, compilazione schede inerenti il censimento su appositi modelli informatizzati, delle risorse comunali ( immobili, infrastrutture, macchinari, attrezzature, strade, ferrovie, ospedali, ecc.) da trasmettere alla Prefettura al fine dello svolgimento delle attività di coordinamento da parte della Prefettura d) Svolgimento delle attività amministrative finalizzate all’acquisto di mezzi, materiali ed attrezzature per il gruppo Comunale di protezione civile – VAB e) Coordinamento con lo stesso Gruppo Comunale delle attività di pronto intervento in caso di calamità naturali: esondazioni, alluvioni, frane, nevicate, incendi boschivi, ecc. f) Gestione delle procedure legate all’avviso di allerta meteorologica da parte del Centro regionale della Protezione civile, di concerto con la Polizia Municipale e con il Settore Manutenzione relativamente a: − Predisposizione ed affissione in luoghi pubblici degli avvisi alla popolazione in caso di allerta meteorologica − Attivazione della procedura di avviso alla popolazione mediante messaggio trasmesso con megafono montato su automezzo in dotazione g) Partecipazioni a riunioni tecniche di approfondimento e coordinamento con la Protezione civile, la Prefettura e la Provincia, al Regione ed Associazioni di Volontari</w:t>
            </w:r>
          </w:p>
        </w:tc>
      </w:tr>
      <w:tr w:rsidR="0015684A" w:rsidTr="0015684A">
        <w:tc>
          <w:tcPr>
            <w:tcW w:w="21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lastRenderedPageBreak/>
              <w:t>Servizio</w:t>
            </w:r>
          </w:p>
          <w:p w:rsidR="0015684A" w:rsidRDefault="0015684A" w:rsidP="0015684A">
            <w:pPr>
              <w:pStyle w:val="Predefinito"/>
              <w:spacing w:after="0" w:line="100" w:lineRule="atLeast"/>
              <w:jc w:val="both"/>
            </w:pPr>
            <w:r>
              <w:rPr>
                <w:b/>
              </w:rPr>
              <w:t>accatastamento</w:t>
            </w:r>
          </w:p>
          <w:p w:rsidR="0015684A" w:rsidRDefault="0015684A" w:rsidP="0015684A">
            <w:pPr>
              <w:pStyle w:val="Predefinito"/>
              <w:spacing w:after="0" w:line="100" w:lineRule="atLeast"/>
              <w:jc w:val="both"/>
            </w:pPr>
            <w:r>
              <w:rPr>
                <w:b/>
              </w:rPr>
              <w:t>immobili</w:t>
            </w:r>
          </w:p>
        </w:tc>
        <w:tc>
          <w:tcPr>
            <w:tcW w:w="8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svolge le procedure per l’acquisizione in economia di servizi di accatastamento di particolare complessità, non effettuabili all’interno e funzionali alla</w:t>
            </w:r>
          </w:p>
          <w:p w:rsidR="0015684A" w:rsidRDefault="0015684A" w:rsidP="0015684A">
            <w:pPr>
              <w:pStyle w:val="Predefinito"/>
              <w:spacing w:after="0" w:line="100" w:lineRule="atLeast"/>
              <w:jc w:val="both"/>
            </w:pPr>
            <w:r>
              <w:t>regolarità catastale degli immobili comunali;</w:t>
            </w:r>
          </w:p>
        </w:tc>
      </w:tr>
      <w:tr w:rsidR="0015684A" w:rsidTr="0015684A">
        <w:tc>
          <w:tcPr>
            <w:tcW w:w="21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t>Ufficio Tutela</w:t>
            </w:r>
          </w:p>
          <w:p w:rsidR="0015684A" w:rsidRDefault="0015684A" w:rsidP="0015684A">
            <w:pPr>
              <w:pStyle w:val="Predefinito"/>
              <w:spacing w:after="0" w:line="100" w:lineRule="atLeast"/>
              <w:jc w:val="both"/>
            </w:pPr>
            <w:r>
              <w:rPr>
                <w:b/>
              </w:rPr>
              <w:t>Paesaggio</w:t>
            </w:r>
          </w:p>
        </w:tc>
        <w:tc>
          <w:tcPr>
            <w:tcW w:w="8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Attività di gestione di tutte le procedure ed emissione del provvedimento finale</w:t>
            </w:r>
          </w:p>
          <w:p w:rsidR="0015684A" w:rsidRDefault="0015684A" w:rsidP="0015684A">
            <w:pPr>
              <w:pStyle w:val="Predefinito"/>
              <w:spacing w:after="0" w:line="100" w:lineRule="atLeast"/>
              <w:jc w:val="both"/>
            </w:pPr>
            <w:r>
              <w:t xml:space="preserve">Gestisce le istanze di autorizzazione paesaggistica ex art. 146 del </w:t>
            </w:r>
            <w:proofErr w:type="spellStart"/>
            <w:r>
              <w:t>D.L.gs.</w:t>
            </w:r>
            <w:proofErr w:type="spellEnd"/>
            <w:r>
              <w:t xml:space="preserve"> </w:t>
            </w:r>
            <w:proofErr w:type="spellStart"/>
            <w:r>
              <w:t>n°</w:t>
            </w:r>
            <w:proofErr w:type="spellEnd"/>
            <w:r>
              <w:t xml:space="preserve"> 42/2004 ed art. 3 </w:t>
            </w:r>
            <w:proofErr w:type="spellStart"/>
            <w:r>
              <w:t>L.R.</w:t>
            </w:r>
            <w:proofErr w:type="spellEnd"/>
            <w:r>
              <w:t xml:space="preserve"> 28/ 1998;</w:t>
            </w:r>
          </w:p>
          <w:p w:rsidR="0015684A" w:rsidRDefault="0015684A" w:rsidP="0015684A">
            <w:pPr>
              <w:pStyle w:val="Predefinito"/>
              <w:spacing w:after="0" w:line="100" w:lineRule="atLeast"/>
              <w:jc w:val="both"/>
            </w:pPr>
            <w:r>
              <w:t xml:space="preserve">Gestisce le istanze di accertamento si compatibilità paesaggistica ex art. 167 del D.lgs. </w:t>
            </w:r>
            <w:proofErr w:type="spellStart"/>
            <w:r>
              <w:t>n°</w:t>
            </w:r>
            <w:proofErr w:type="spellEnd"/>
            <w:r>
              <w:t xml:space="preserve"> 42/2004 ed art. 3 </w:t>
            </w:r>
            <w:proofErr w:type="spellStart"/>
            <w:r>
              <w:t>L.R.</w:t>
            </w:r>
            <w:proofErr w:type="spellEnd"/>
            <w:r>
              <w:t xml:space="preserve"> </w:t>
            </w:r>
            <w:proofErr w:type="spellStart"/>
            <w:r>
              <w:t>N°</w:t>
            </w:r>
            <w:proofErr w:type="spellEnd"/>
            <w:r>
              <w:t xml:space="preserve"> 28/1998;</w:t>
            </w:r>
          </w:p>
          <w:p w:rsidR="0015684A" w:rsidRDefault="0015684A" w:rsidP="0015684A">
            <w:pPr>
              <w:pStyle w:val="Predefinito"/>
              <w:spacing w:after="0" w:line="100" w:lineRule="atLeast"/>
              <w:jc w:val="both"/>
            </w:pPr>
            <w:r>
              <w:t xml:space="preserve">Richiesta parere ai sensi della lett. d) comma 1 art. 28 della </w:t>
            </w:r>
            <w:proofErr w:type="spellStart"/>
            <w:r>
              <w:t>L.R.</w:t>
            </w:r>
            <w:proofErr w:type="spellEnd"/>
            <w:r>
              <w:t xml:space="preserve"> 23/1985 sulle opere oggetto di istanza di condono edilizio</w:t>
            </w:r>
          </w:p>
        </w:tc>
      </w:tr>
      <w:tr w:rsidR="0015684A" w:rsidTr="0015684A">
        <w:tc>
          <w:tcPr>
            <w:tcW w:w="21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t>Servizio</w:t>
            </w:r>
          </w:p>
          <w:p w:rsidR="0015684A" w:rsidRDefault="0015684A" w:rsidP="0015684A">
            <w:pPr>
              <w:pStyle w:val="Predefinito"/>
              <w:spacing w:after="0" w:line="100" w:lineRule="atLeast"/>
              <w:jc w:val="both"/>
            </w:pPr>
            <w:r>
              <w:rPr>
                <w:b/>
              </w:rPr>
              <w:t>urbanistica ed</w:t>
            </w:r>
          </w:p>
          <w:p w:rsidR="0015684A" w:rsidRDefault="0015684A" w:rsidP="0015684A">
            <w:pPr>
              <w:pStyle w:val="Predefinito"/>
              <w:spacing w:after="0" w:line="100" w:lineRule="atLeast"/>
              <w:jc w:val="both"/>
            </w:pPr>
            <w:r>
              <w:rPr>
                <w:b/>
              </w:rPr>
              <w:t>edilizia privata</w:t>
            </w:r>
          </w:p>
        </w:tc>
        <w:tc>
          <w:tcPr>
            <w:tcW w:w="8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Attività Servizio urbanistica</w:t>
            </w:r>
          </w:p>
          <w:p w:rsidR="0015684A" w:rsidRDefault="0015684A" w:rsidP="0015684A">
            <w:pPr>
              <w:pStyle w:val="Predefinito"/>
              <w:spacing w:after="0" w:line="100" w:lineRule="atLeast"/>
              <w:jc w:val="both"/>
            </w:pPr>
            <w:r>
              <w:t>- gestisce gli strumenti di pianificazione adottati e ne verifica la completa e corretta attuazione, garantendo idonei meccanismi di comunicazione e collaborazione con gli altri uffici comunali interessati;</w:t>
            </w:r>
          </w:p>
          <w:p w:rsidR="0015684A" w:rsidRDefault="0015684A" w:rsidP="0015684A">
            <w:pPr>
              <w:pStyle w:val="Predefinito"/>
              <w:spacing w:after="0" w:line="100" w:lineRule="atLeast"/>
              <w:jc w:val="both"/>
            </w:pPr>
            <w:r>
              <w:t>- gestisce i piani di lottizzazione convenzionata adottati e ne verifica la completa e corretta attuazione;</w:t>
            </w:r>
          </w:p>
          <w:p w:rsidR="0015684A" w:rsidRDefault="0015684A" w:rsidP="0015684A">
            <w:pPr>
              <w:pStyle w:val="Predefinito"/>
              <w:spacing w:after="0" w:line="100" w:lineRule="atLeast"/>
              <w:jc w:val="both"/>
            </w:pPr>
            <w:r>
              <w:t xml:space="preserve">- fornisce informazioni al pubblico relative all’attività </w:t>
            </w:r>
            <w:proofErr w:type="spellStart"/>
            <w:r>
              <w:t>pianificatoria</w:t>
            </w:r>
            <w:proofErr w:type="spellEnd"/>
            <w:r>
              <w:t xml:space="preserve"> comunale e </w:t>
            </w:r>
            <w:proofErr w:type="spellStart"/>
            <w:r>
              <w:t>sovracomunale</w:t>
            </w:r>
            <w:proofErr w:type="spellEnd"/>
            <w:r>
              <w:t>;</w:t>
            </w:r>
          </w:p>
          <w:p w:rsidR="0015684A" w:rsidRDefault="0015684A" w:rsidP="0015684A">
            <w:pPr>
              <w:pStyle w:val="Predefinito"/>
              <w:spacing w:after="0" w:line="100" w:lineRule="atLeast"/>
              <w:jc w:val="both"/>
            </w:pPr>
            <w:r>
              <w:t>- esprime per l’Ufficio Commercio pareri urbanistici relativamente alle proposte di insediamento di attività commerciali sul territorio comunale;</w:t>
            </w:r>
          </w:p>
          <w:p w:rsidR="0015684A" w:rsidRDefault="0015684A" w:rsidP="0015684A">
            <w:pPr>
              <w:pStyle w:val="Predefinito"/>
              <w:spacing w:after="0" w:line="100" w:lineRule="atLeast"/>
              <w:jc w:val="both"/>
            </w:pPr>
            <w:r>
              <w:t>- redige i certificati di destinazione urbanistica da rilasciare a cittadini o tecnici ai fini e nelle modalità previsti dalla legge;</w:t>
            </w:r>
          </w:p>
          <w:p w:rsidR="0015684A" w:rsidRDefault="0015684A" w:rsidP="0015684A">
            <w:pPr>
              <w:pStyle w:val="Predefinito"/>
              <w:spacing w:after="0" w:line="100" w:lineRule="atLeast"/>
              <w:jc w:val="both"/>
            </w:pPr>
            <w:r>
              <w:t>- fornisce parere preventivo di compatibilità urbanistica relativamente a proposte di insediamento di attività produttive, commerciali o residenziali;</w:t>
            </w:r>
          </w:p>
          <w:p w:rsidR="0015684A" w:rsidRDefault="0015684A" w:rsidP="0015684A">
            <w:pPr>
              <w:pStyle w:val="Predefinito"/>
              <w:spacing w:after="0" w:line="100" w:lineRule="atLeast"/>
              <w:jc w:val="both"/>
            </w:pPr>
            <w:r>
              <w:t>- segue l’offerta di bandi e/o finanziamenti provinciali e regionali e predispone gli atti e i materiali relativi;</w:t>
            </w:r>
          </w:p>
          <w:p w:rsidR="0015684A" w:rsidRDefault="0015684A" w:rsidP="0015684A">
            <w:pPr>
              <w:pStyle w:val="Predefinito"/>
              <w:spacing w:after="0" w:line="100" w:lineRule="atLeast"/>
              <w:jc w:val="both"/>
            </w:pPr>
            <w:r>
              <w:t>- fornisce materiale cartaceo o digitale relativo all’attività urbanistica comunale a cittadini, studenti o tecnici autorizzati;</w:t>
            </w:r>
          </w:p>
          <w:p w:rsidR="0015684A" w:rsidRDefault="0015684A" w:rsidP="0015684A">
            <w:pPr>
              <w:pStyle w:val="Predefinito"/>
              <w:spacing w:after="0" w:line="100" w:lineRule="atLeast"/>
              <w:jc w:val="both"/>
            </w:pPr>
            <w:r>
              <w:t>- supporta gli altri Servizi Ambiente e Territorio nella valutazione preliminare di interventi o azioni che comportino modifiche sul territorio;</w:t>
            </w:r>
          </w:p>
          <w:p w:rsidR="0015684A" w:rsidRDefault="0015684A" w:rsidP="0015684A">
            <w:pPr>
              <w:pStyle w:val="Predefinito"/>
              <w:spacing w:after="0" w:line="100" w:lineRule="atLeast"/>
              <w:jc w:val="both"/>
            </w:pPr>
            <w:r>
              <w:t>- esprime pareri in merito alle proposte urbanistiche presentate dai soggetti privati;</w:t>
            </w:r>
          </w:p>
          <w:p w:rsidR="0015684A" w:rsidRDefault="0015684A" w:rsidP="0015684A">
            <w:pPr>
              <w:pStyle w:val="Predefinito"/>
              <w:spacing w:after="0" w:line="100" w:lineRule="atLeast"/>
              <w:jc w:val="both"/>
            </w:pPr>
            <w:r>
              <w:t>- elabora gli atti amministrativi necessari all’approvazione di piani e programmi, nonché di tutti gli atti necessari alla gestione e pianificazione del territorio;</w:t>
            </w:r>
          </w:p>
          <w:p w:rsidR="0015684A" w:rsidRDefault="0015684A" w:rsidP="0015684A">
            <w:pPr>
              <w:pStyle w:val="Predefinito"/>
              <w:spacing w:after="0" w:line="100" w:lineRule="atLeast"/>
              <w:jc w:val="both"/>
            </w:pPr>
            <w:r>
              <w:t>- coordina concorsi di progettazione per ottenere idee progettuali per aree critiche di trasformazione individuate nel territorio comunale, congiuntamente con il servizio Lavori Pubblici;</w:t>
            </w:r>
          </w:p>
          <w:p w:rsidR="0015684A" w:rsidRDefault="0015684A" w:rsidP="0015684A">
            <w:pPr>
              <w:pStyle w:val="Predefinito"/>
              <w:spacing w:after="0" w:line="100" w:lineRule="atLeast"/>
              <w:jc w:val="both"/>
            </w:pPr>
            <w:r>
              <w:t xml:space="preserve">- tiene ed aggiorna con periodicità l’Albo dei professionisti per l’affidamento di </w:t>
            </w:r>
            <w:r>
              <w:lastRenderedPageBreak/>
              <w:t>incarichi di servizi attinenti l’ingegneria e l’architettura, qualora istituiti;</w:t>
            </w:r>
          </w:p>
          <w:p w:rsidR="0015684A" w:rsidRDefault="0015684A" w:rsidP="0015684A">
            <w:pPr>
              <w:pStyle w:val="Predefinito"/>
              <w:spacing w:after="0" w:line="100" w:lineRule="atLeast"/>
              <w:jc w:val="both"/>
            </w:pPr>
            <w:r>
              <w:t>Attività e pianificazione territoriale</w:t>
            </w:r>
          </w:p>
          <w:p w:rsidR="0015684A" w:rsidRDefault="0015684A" w:rsidP="0015684A">
            <w:pPr>
              <w:pStyle w:val="Predefinito"/>
              <w:spacing w:after="0" w:line="100" w:lineRule="atLeast"/>
              <w:jc w:val="both"/>
            </w:pPr>
            <w:r>
              <w:t>- attua politiche e programmi di governo del territorio</w:t>
            </w:r>
          </w:p>
          <w:p w:rsidR="0015684A" w:rsidRDefault="0015684A" w:rsidP="0015684A">
            <w:pPr>
              <w:pStyle w:val="Predefinito"/>
              <w:spacing w:after="0" w:line="100" w:lineRule="atLeast"/>
              <w:jc w:val="both"/>
            </w:pPr>
            <w:r>
              <w:t>- in forma autonoma e/o in collaborazione con soggetti esterni ad elevata specializzazione tecnica, svolge attività di studio e progettazione sulle</w:t>
            </w:r>
          </w:p>
          <w:p w:rsidR="0015684A" w:rsidRDefault="0015684A" w:rsidP="0015684A">
            <w:pPr>
              <w:pStyle w:val="Predefinito"/>
              <w:spacing w:after="0" w:line="100" w:lineRule="atLeast"/>
              <w:jc w:val="both"/>
            </w:pPr>
            <w:r>
              <w:t>tematiche ambientali, legati alla predisposizione dei Piani urbanistici generali;</w:t>
            </w:r>
          </w:p>
          <w:p w:rsidR="0015684A" w:rsidRDefault="0015684A" w:rsidP="0015684A">
            <w:pPr>
              <w:pStyle w:val="Predefinito"/>
              <w:spacing w:after="0" w:line="100" w:lineRule="atLeast"/>
              <w:jc w:val="both"/>
            </w:pPr>
            <w:r>
              <w:t>- in forma autonoma, con il supporto del servizio ambiente e territorio e/o in collaborazione con soggetti esterni ad elevata specializzazione tecnica cura la redazione di strumenti di pianificazione finalizzati alla tutela dell’ambiente;</w:t>
            </w:r>
          </w:p>
          <w:p w:rsidR="0015684A" w:rsidRDefault="0015684A" w:rsidP="0015684A">
            <w:pPr>
              <w:pStyle w:val="Predefinito"/>
              <w:spacing w:after="0" w:line="100" w:lineRule="atLeast"/>
              <w:jc w:val="both"/>
            </w:pPr>
            <w:r>
              <w:t xml:space="preserve">- pianifica ed attiva i programmi complessi previsti dalla normativa vigente quali gli Accordi di Programma, Programmi di Riqualificazione Urbana, le Società di Trasformazione Urbana, i Piani Paesaggistici locali </w:t>
            </w:r>
            <w:proofErr w:type="spellStart"/>
            <w:r>
              <w:t>et</w:t>
            </w:r>
            <w:proofErr w:type="spellEnd"/>
            <w:r>
              <w:t xml:space="preserve"> </w:t>
            </w:r>
          </w:p>
          <w:p w:rsidR="0015684A" w:rsidRDefault="0015684A" w:rsidP="0015684A">
            <w:pPr>
              <w:pStyle w:val="Predefinito"/>
              <w:spacing w:after="0" w:line="100" w:lineRule="atLeast"/>
              <w:jc w:val="both"/>
            </w:pPr>
            <w:r>
              <w:t xml:space="preserve">- elabora le Valutazioni Ambientali Strategiche VAS correlate alle attività </w:t>
            </w:r>
            <w:proofErr w:type="spellStart"/>
            <w:r>
              <w:t>pianificatorie</w:t>
            </w:r>
            <w:proofErr w:type="spellEnd"/>
            <w:r>
              <w:t xml:space="preserve"> direttamente o tramite conferimento incarico;</w:t>
            </w:r>
          </w:p>
          <w:p w:rsidR="0015684A" w:rsidRDefault="0015684A" w:rsidP="0015684A">
            <w:pPr>
              <w:pStyle w:val="Predefinito"/>
              <w:spacing w:after="0" w:line="100" w:lineRule="atLeast"/>
              <w:jc w:val="both"/>
            </w:pPr>
            <w:r>
              <w:t>- cura la gestione del Piano Urbanistico vigente e l’adozione delle eventuali varianti; predispone l’istruttoria per il rilascio dei certificati urbanistici;</w:t>
            </w:r>
          </w:p>
          <w:p w:rsidR="0015684A" w:rsidRDefault="0015684A" w:rsidP="0015684A">
            <w:pPr>
              <w:pStyle w:val="Predefinito"/>
              <w:spacing w:after="0" w:line="100" w:lineRule="atLeast"/>
              <w:jc w:val="both"/>
            </w:pPr>
            <w:r>
              <w:t>- assicura l'integrazione ed il coordinamento di interventi, piani e progetti di rilevanza strategica con la strumentazione urbanistica generale;</w:t>
            </w:r>
          </w:p>
          <w:p w:rsidR="0015684A" w:rsidRDefault="0015684A" w:rsidP="0015684A">
            <w:pPr>
              <w:pStyle w:val="Predefinito"/>
              <w:spacing w:after="0" w:line="100" w:lineRule="atLeast"/>
              <w:jc w:val="both"/>
            </w:pPr>
            <w:r>
              <w:t xml:space="preserve">- coordina piani urbanistici diversi, dal livello particolareggiato a quello </w:t>
            </w:r>
            <w:proofErr w:type="spellStart"/>
            <w:r>
              <w:t>sovracomunale</w:t>
            </w:r>
            <w:proofErr w:type="spellEnd"/>
            <w:r>
              <w:t>;</w:t>
            </w:r>
          </w:p>
          <w:p w:rsidR="0015684A" w:rsidRDefault="0015684A" w:rsidP="0015684A">
            <w:pPr>
              <w:pStyle w:val="Predefinito"/>
              <w:spacing w:after="0" w:line="100" w:lineRule="atLeast"/>
              <w:jc w:val="both"/>
            </w:pPr>
            <w:r>
              <w:t>- definisce le componenti paesaggistiche degli strumenti urbanistici ed i Criteri di Valutazione Ambientale, inoltre redige ed aggiorna gli elenchi dei vincoli ambientali di tipo architettonico, archeologico, storico, geologico, e di ogni altro vincolo avente incidenza sul territorio;</w:t>
            </w:r>
          </w:p>
          <w:p w:rsidR="0015684A" w:rsidRDefault="0015684A" w:rsidP="0015684A">
            <w:pPr>
              <w:pStyle w:val="Predefinito"/>
              <w:spacing w:after="0" w:line="100" w:lineRule="atLeast"/>
              <w:jc w:val="both"/>
            </w:pPr>
            <w:r>
              <w:t>- effettua studi e predispone elaborati tecnici finalizzati alla ricerca di sinergie tra l’attività di pianificazione urbanistica ed edilizia e la gestione dinamica del patrimonio comunale, anche al fine di incrementarne il valore;</w:t>
            </w:r>
          </w:p>
          <w:p w:rsidR="0015684A" w:rsidRDefault="0015684A" w:rsidP="0015684A">
            <w:pPr>
              <w:pStyle w:val="Predefinito"/>
              <w:spacing w:after="0" w:line="100" w:lineRule="atLeast"/>
              <w:jc w:val="both"/>
            </w:pPr>
            <w:r>
              <w:t>- interviene ai lavori delle Commissioni consiliari permanenti;</w:t>
            </w:r>
          </w:p>
          <w:p w:rsidR="0015684A" w:rsidRDefault="0015684A" w:rsidP="0015684A">
            <w:pPr>
              <w:pStyle w:val="Predefinito"/>
              <w:spacing w:after="0" w:line="100" w:lineRule="atLeast"/>
              <w:jc w:val="both"/>
            </w:pPr>
            <w:r>
              <w:t>- provvede direttamente o tramite conferimento di incarichi, alla redazione di piani e programmi urbanistici attuativi riferiti al territorio comunale;</w:t>
            </w:r>
          </w:p>
          <w:p w:rsidR="0015684A" w:rsidRDefault="0015684A" w:rsidP="0015684A">
            <w:pPr>
              <w:pStyle w:val="Predefinito"/>
              <w:spacing w:after="0" w:line="100" w:lineRule="atLeast"/>
              <w:jc w:val="both"/>
            </w:pPr>
            <w:r>
              <w:t>- provvede alla definizione, alla gestione e al controllo dei piani attuativi e degli interventi pianificatori di iniziativa pubblica assegnati;</w:t>
            </w:r>
          </w:p>
          <w:p w:rsidR="0015684A" w:rsidRDefault="0015684A" w:rsidP="0015684A">
            <w:pPr>
              <w:pStyle w:val="Predefinito"/>
              <w:spacing w:after="0" w:line="100" w:lineRule="atLeast"/>
              <w:jc w:val="both"/>
            </w:pPr>
            <w:r>
              <w:t xml:space="preserve">- provvede all’istruttoria, gestione e controllo dei Piani Attuativi del </w:t>
            </w:r>
            <w:proofErr w:type="spellStart"/>
            <w:r>
              <w:t>P.U.C.</w:t>
            </w:r>
            <w:proofErr w:type="spellEnd"/>
            <w:r>
              <w:t xml:space="preserve"> e dei Piani Integrati di Intervento, con le relative convenzioni urbanistiche, ancorché in variante al </w:t>
            </w:r>
            <w:proofErr w:type="spellStart"/>
            <w:r>
              <w:t>P.U.C.</w:t>
            </w:r>
            <w:proofErr w:type="spellEnd"/>
            <w:r>
              <w:t>;</w:t>
            </w:r>
          </w:p>
          <w:p w:rsidR="0015684A" w:rsidRDefault="0015684A" w:rsidP="0015684A">
            <w:pPr>
              <w:pStyle w:val="Predefinito"/>
              <w:spacing w:after="0" w:line="100" w:lineRule="atLeast"/>
              <w:jc w:val="both"/>
            </w:pPr>
            <w:r>
              <w:t>- provvede all’istruttoria per il rilascio di specifiche certificazioni e attestazioni in materia urbanistica per gli interventi compresi nei Piani Attuativi e Programmi Integrati di Intervento di competenza;</w:t>
            </w:r>
          </w:p>
          <w:p w:rsidR="0015684A" w:rsidRDefault="0015684A" w:rsidP="0015684A">
            <w:pPr>
              <w:pStyle w:val="Predefinito"/>
              <w:spacing w:after="0" w:line="100" w:lineRule="atLeast"/>
              <w:jc w:val="both"/>
            </w:pPr>
            <w:r>
              <w:t>- tiene e aggiorna la tavola delle proprietà comunali, sulla base delle acquisizioni/alienazioni di aree;</w:t>
            </w:r>
          </w:p>
          <w:p w:rsidR="0015684A" w:rsidRDefault="0015684A" w:rsidP="0015684A">
            <w:pPr>
              <w:pStyle w:val="Predefinito"/>
              <w:spacing w:after="0" w:line="100" w:lineRule="atLeast"/>
              <w:jc w:val="both"/>
            </w:pPr>
            <w:r>
              <w:t>- supporta gli strumenti di pianificazione territoriale;</w:t>
            </w:r>
          </w:p>
          <w:p w:rsidR="0015684A" w:rsidRDefault="0015684A" w:rsidP="0015684A">
            <w:pPr>
              <w:pStyle w:val="Predefinito"/>
              <w:spacing w:after="0" w:line="100" w:lineRule="atLeast"/>
              <w:jc w:val="both"/>
            </w:pPr>
            <w:r>
              <w:t>- dispone gli elementi conoscitivi necessari alla definizione delle scelte di programmazione generale e settoriale, di pianificazione del territorio e</w:t>
            </w:r>
          </w:p>
          <w:p w:rsidR="0015684A" w:rsidRDefault="0015684A" w:rsidP="0015684A">
            <w:pPr>
              <w:pStyle w:val="Predefinito"/>
              <w:spacing w:after="0" w:line="100" w:lineRule="atLeast"/>
              <w:jc w:val="both"/>
            </w:pPr>
            <w:r>
              <w:t>all’attività progettuale;</w:t>
            </w:r>
          </w:p>
          <w:p w:rsidR="0015684A" w:rsidRDefault="0015684A" w:rsidP="0015684A">
            <w:pPr>
              <w:pStyle w:val="Predefinito"/>
              <w:spacing w:after="0" w:line="100" w:lineRule="atLeast"/>
              <w:jc w:val="both"/>
            </w:pPr>
            <w:r>
              <w:t>- organizza e gestisce le informazioni geografiche nell’ambito dei processi gestionali degli enti Locali (fiscalità locale, collegamento alle informazioni catastali, mappatura e gestione delle reti tecnologiche, progettazione dei Piani Urbani Generali dei Servizi del sottosuolo, protezione civile, gestione dell’uso del suolo, gestione del verde pubblico urbano, gestione segnaletica stradale, viabilità e parcheggi);</w:t>
            </w:r>
          </w:p>
          <w:p w:rsidR="0015684A" w:rsidRDefault="0015684A" w:rsidP="0015684A">
            <w:pPr>
              <w:pStyle w:val="Predefinito"/>
              <w:spacing w:after="0" w:line="100" w:lineRule="atLeast"/>
              <w:jc w:val="both"/>
            </w:pPr>
          </w:p>
          <w:p w:rsidR="0015684A" w:rsidRDefault="0015684A" w:rsidP="0015684A">
            <w:pPr>
              <w:pStyle w:val="Predefinito"/>
              <w:spacing w:after="0" w:line="100" w:lineRule="atLeast"/>
              <w:jc w:val="both"/>
            </w:pPr>
            <w:r>
              <w:t>Attività Utenze e servizi tecnologici</w:t>
            </w:r>
          </w:p>
          <w:p w:rsidR="0015684A" w:rsidRDefault="0015684A" w:rsidP="0015684A">
            <w:pPr>
              <w:pStyle w:val="Predefinito"/>
              <w:spacing w:after="0" w:line="100" w:lineRule="atLeast"/>
              <w:jc w:val="both"/>
            </w:pPr>
            <w:r>
              <w:t>- cura l’istruttoria per il rilascio delle autorizzazioni all’esercizio degli impianti di telefonia sul territorio comunale;</w:t>
            </w:r>
          </w:p>
          <w:p w:rsidR="0015684A" w:rsidRDefault="0015684A" w:rsidP="0015684A">
            <w:pPr>
              <w:pStyle w:val="Predefinito"/>
              <w:spacing w:after="0" w:line="100" w:lineRule="atLeast"/>
              <w:jc w:val="both"/>
            </w:pPr>
            <w:r>
              <w:t xml:space="preserve">- tiene costantemente i rapporti con i vari Enti gestori/proprietari degli impianti e delle </w:t>
            </w:r>
            <w:r>
              <w:lastRenderedPageBreak/>
              <w:t>strutture insistenti sul territorio comunale (ENEL, Telecom, ecc.);</w:t>
            </w:r>
          </w:p>
          <w:p w:rsidR="0015684A" w:rsidRDefault="0015684A" w:rsidP="0015684A">
            <w:pPr>
              <w:pStyle w:val="Predefinito"/>
              <w:spacing w:after="0" w:line="100" w:lineRule="atLeast"/>
              <w:jc w:val="both"/>
            </w:pPr>
            <w:r>
              <w:t>- gestisce gli impianti tecnologici a servizio degli immobili di proprietà comunali;</w:t>
            </w:r>
          </w:p>
          <w:p w:rsidR="0015684A" w:rsidRDefault="0015684A" w:rsidP="0015684A">
            <w:pPr>
              <w:pStyle w:val="Predefinito"/>
              <w:spacing w:after="0" w:line="100" w:lineRule="atLeast"/>
              <w:jc w:val="both"/>
            </w:pPr>
            <w:r>
              <w:t>- Verifiche in materia di impianti ricetrasmittenti e di radiazioni elettromagnetiche Attività Edilizia privata;</w:t>
            </w:r>
          </w:p>
          <w:p w:rsidR="0015684A" w:rsidRDefault="0015684A" w:rsidP="0015684A">
            <w:pPr>
              <w:pStyle w:val="Predefinito"/>
              <w:spacing w:after="0" w:line="100" w:lineRule="atLeast"/>
              <w:jc w:val="both"/>
            </w:pPr>
            <w:r>
              <w:t>- gestisce i Permessi di Costruire: registrazione e fascicolazione, cura del procedimento, determinazione contributi di costruzione, adozione del provvedimento finale, rilascio e/o consegna;</w:t>
            </w:r>
          </w:p>
          <w:p w:rsidR="0015684A" w:rsidRDefault="0015684A" w:rsidP="0015684A">
            <w:pPr>
              <w:pStyle w:val="Predefinito"/>
              <w:spacing w:after="0" w:line="100" w:lineRule="atLeast"/>
              <w:jc w:val="both"/>
            </w:pPr>
            <w:r>
              <w:t>- gestisce le Denunce di Inizio Attività/Segnalazione Certificata Inizio Attività: registrazione e fascicolazione, verifica della sussistenza delle condizioni di legittimità, determinazione contributi di costruzione, adozione del provvedimento finale, rilascio e/o consegna;</w:t>
            </w:r>
          </w:p>
          <w:p w:rsidR="0015684A" w:rsidRDefault="0015684A" w:rsidP="0015684A">
            <w:pPr>
              <w:pStyle w:val="Predefinito"/>
              <w:spacing w:after="0" w:line="100" w:lineRule="atLeast"/>
              <w:jc w:val="both"/>
            </w:pPr>
            <w:r>
              <w:t>- gestisce gli altri titoli abilitativi – accerta la conformità (sanatoria edilizia): registrazione e fascicolazione, determinazione oblazione, adozione del provvedimento finale, rilascio e/o consegna;</w:t>
            </w:r>
          </w:p>
          <w:p w:rsidR="0015684A" w:rsidRDefault="0015684A" w:rsidP="0015684A">
            <w:pPr>
              <w:pStyle w:val="Predefinito"/>
              <w:spacing w:after="0" w:line="100" w:lineRule="atLeast"/>
              <w:jc w:val="both"/>
            </w:pPr>
            <w:r>
              <w:t>- gestisce il Condono Edilizio: registrazione e fascicolazione, cura del procedimento (istruttoria tecnico - giuridica, acquisizione pareri e N.O. prescritti, accertamenti d’ufficio), determinazione oblazione e contributi di costruzione, adozione del provvedimento finale, rilascio e/o consegna;</w:t>
            </w:r>
          </w:p>
          <w:p w:rsidR="0015684A" w:rsidRDefault="0015684A" w:rsidP="0015684A">
            <w:pPr>
              <w:pStyle w:val="Predefinito"/>
              <w:spacing w:after="0" w:line="100" w:lineRule="atLeast"/>
              <w:jc w:val="both"/>
            </w:pPr>
            <w:r>
              <w:t xml:space="preserve">- gestisce le richieste di accesso agli atti dei fascicoli edilizi (visura ed estrazione copia): verifica dei contenuti dell’istanza, acquisizione dei fascicoli presso l’archivio generale, visura preso il servizio, riproduzione atti presso gli uffici preposti e consegna (solo pagamento c/o </w:t>
            </w:r>
            <w:proofErr w:type="spellStart"/>
            <w:r>
              <w:t>urp</w:t>
            </w:r>
            <w:proofErr w:type="spellEnd"/>
            <w:r>
              <w:t>);</w:t>
            </w:r>
          </w:p>
          <w:p w:rsidR="0015684A" w:rsidRDefault="0015684A" w:rsidP="0015684A">
            <w:pPr>
              <w:pStyle w:val="Predefinito"/>
              <w:spacing w:after="0" w:line="100" w:lineRule="atLeast"/>
              <w:jc w:val="both"/>
            </w:pPr>
            <w:r>
              <w:t>- gestisce le dichiarazioni di inizio e fine lavori: registrazione, accertamento delle prescrizioni contenute nel titolo abitativo e verifica di efficacia del medesimo (regolarità contributiva dell’impresa esecutrice), controllo dei collaudi (presentazione della variazione catastale), provvedimenti conseguenti ivi comprese irrogazioni sanzioni pecuniarie;</w:t>
            </w:r>
          </w:p>
          <w:p w:rsidR="0015684A" w:rsidRDefault="0015684A" w:rsidP="0015684A">
            <w:pPr>
              <w:pStyle w:val="Predefinito"/>
              <w:spacing w:after="0" w:line="100" w:lineRule="atLeast"/>
              <w:jc w:val="both"/>
            </w:pPr>
            <w:r>
              <w:t>- si occupa dello svincolo delle polizze fideiussorie a garanzia del versamento dei contributi accessori nonché della corretta esecuzione di specifici interventi ovvero di piani attuativi, accertamento ed emissione del provvedimento finale, rilascio e/o consegna;</w:t>
            </w:r>
          </w:p>
          <w:p w:rsidR="0015684A" w:rsidRDefault="0015684A" w:rsidP="0015684A">
            <w:pPr>
              <w:pStyle w:val="Predefinito"/>
              <w:spacing w:after="0" w:line="100" w:lineRule="atLeast"/>
              <w:jc w:val="both"/>
            </w:pPr>
            <w:r>
              <w:t>- rilascia attestazioni e certificati edilizi in genere: assegnazione punti fissi e linee di livello e nuova numerazione civica, riscontro a proposte di parere preliminare (istruttoria tecnico - giuridica, acquisizione pareri e/o N.O. Prescritti);</w:t>
            </w:r>
          </w:p>
          <w:p w:rsidR="0015684A" w:rsidRDefault="0015684A" w:rsidP="0015684A">
            <w:pPr>
              <w:pStyle w:val="Predefinito"/>
              <w:spacing w:after="0" w:line="100" w:lineRule="atLeast"/>
              <w:jc w:val="both"/>
            </w:pPr>
            <w:r>
              <w:t>- gestisce le dichiarazioni relativi all’Agibilità: registrazione e fascicolazione, cura del procedimento (istruttoria tecnico - giuridica, ispezione), adozione del provvedimento finale, rilascio e/o consegna;</w:t>
            </w:r>
          </w:p>
          <w:p w:rsidR="0015684A" w:rsidRDefault="0015684A" w:rsidP="0015684A">
            <w:pPr>
              <w:pStyle w:val="Predefinito"/>
              <w:spacing w:after="0" w:line="100" w:lineRule="atLeast"/>
              <w:jc w:val="both"/>
            </w:pPr>
            <w:r>
              <w:t>- controlla e reprime gli abusi edilizi, gestisce tutti i procedimenti: accertamenti d’ufficio e in loco, irrogazione sanzioni pecuniarie in genere, adozione dei provvedimenti sanzionatori (comunicazioni di avvio, sospensione, diffida, ingiunzione di demolizione, acquisizione a favore del comune e trasmissione al patrimonio per immissione in possesso, atti propedeutici alla demolizione d’ufficio);</w:t>
            </w:r>
          </w:p>
          <w:p w:rsidR="0015684A" w:rsidRDefault="0015684A" w:rsidP="0015684A">
            <w:pPr>
              <w:pStyle w:val="Predefinito"/>
              <w:spacing w:after="0" w:line="100" w:lineRule="atLeast"/>
              <w:jc w:val="both"/>
            </w:pPr>
            <w:r>
              <w:t>- supporto alla Polizia Locale negli accertamenti di cantiere, per accertamenti di conformità o eventuali abusi edilizi;</w:t>
            </w:r>
          </w:p>
          <w:p w:rsidR="0015684A" w:rsidRDefault="0015684A" w:rsidP="0015684A">
            <w:pPr>
              <w:pStyle w:val="Predefinito"/>
              <w:spacing w:after="0" w:line="100" w:lineRule="atLeast"/>
              <w:jc w:val="both"/>
            </w:pPr>
            <w:r>
              <w:t xml:space="preserve">- gestione pratiche di idoneità </w:t>
            </w:r>
            <w:proofErr w:type="spellStart"/>
            <w:r>
              <w:t>alloggiativa</w:t>
            </w:r>
            <w:proofErr w:type="spellEnd"/>
            <w:r>
              <w:t>, ricevimento pubblico ed accertamento mq. ai fini della stesura della pratica;</w:t>
            </w:r>
          </w:p>
          <w:p w:rsidR="0015684A" w:rsidRDefault="0015684A" w:rsidP="0015684A">
            <w:pPr>
              <w:pStyle w:val="Predefinito"/>
              <w:spacing w:after="0" w:line="100" w:lineRule="atLeast"/>
              <w:jc w:val="both"/>
            </w:pPr>
            <w:r>
              <w:t>- gestisce le autorizzazioni relative alla manomissione del suolo pubblico eseguita da provati od enti terzi.</w:t>
            </w:r>
          </w:p>
        </w:tc>
      </w:tr>
      <w:tr w:rsidR="0015684A" w:rsidTr="0015684A">
        <w:tc>
          <w:tcPr>
            <w:tcW w:w="21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lastRenderedPageBreak/>
              <w:t>Sportello Unico</w:t>
            </w:r>
          </w:p>
          <w:p w:rsidR="0015684A" w:rsidRDefault="0015684A" w:rsidP="0015684A">
            <w:pPr>
              <w:pStyle w:val="Predefinito"/>
              <w:spacing w:after="0" w:line="100" w:lineRule="atLeast"/>
              <w:jc w:val="both"/>
            </w:pPr>
            <w:r>
              <w:rPr>
                <w:b/>
              </w:rPr>
              <w:t>attività</w:t>
            </w:r>
          </w:p>
          <w:p w:rsidR="0015684A" w:rsidRDefault="0015684A" w:rsidP="0015684A">
            <w:pPr>
              <w:pStyle w:val="Predefinito"/>
              <w:spacing w:after="0" w:line="100" w:lineRule="atLeast"/>
              <w:jc w:val="both"/>
            </w:pPr>
            <w:r>
              <w:rPr>
                <w:b/>
              </w:rPr>
              <w:t>Produttive e per</w:t>
            </w:r>
          </w:p>
          <w:p w:rsidR="0015684A" w:rsidRDefault="0015684A" w:rsidP="0015684A">
            <w:pPr>
              <w:pStyle w:val="Predefinito"/>
              <w:spacing w:after="0" w:line="100" w:lineRule="atLeast"/>
              <w:jc w:val="both"/>
            </w:pPr>
            <w:r>
              <w:rPr>
                <w:b/>
              </w:rPr>
              <w:t>l’edilizia</w:t>
            </w:r>
          </w:p>
        </w:tc>
        <w:tc>
          <w:tcPr>
            <w:tcW w:w="8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 xml:space="preserve">Il SUAPE esercita le competenze in relazione alle fattispecie di cui all’art. 29 comma 2 della Legge, ed a tal fine: </w:t>
            </w:r>
          </w:p>
          <w:p w:rsidR="0015684A" w:rsidRDefault="0015684A" w:rsidP="0015684A">
            <w:pPr>
              <w:pStyle w:val="Predefinito"/>
              <w:spacing w:after="0" w:line="100" w:lineRule="atLeast"/>
              <w:jc w:val="both"/>
            </w:pPr>
            <w:r>
              <w:t xml:space="preserve">a) per “procedimenti amministrativi inerenti alle attività economiche e produttive di beni e servizi e ai procedimenti amministrativi concernenti la realizzazione, l'ampliamento, la cessazione, la riattivazione, la localizzazione e la </w:t>
            </w:r>
            <w:proofErr w:type="spellStart"/>
            <w:r>
              <w:t>rilocalizzazione</w:t>
            </w:r>
            <w:proofErr w:type="spellEnd"/>
            <w:r>
              <w:t xml:space="preserve"> di </w:t>
            </w:r>
            <w:r>
              <w:lastRenderedPageBreak/>
              <w:t xml:space="preserve">impianti produttivi ivi compresi quelli di cui al decreto legislativo 26 marzo 2010, n. 59” si intendono tutti i procedimenti amministrativi riguardanti qualsiasi adempimento a carico di un’attività economica e produttiva di beni e servizi, per qualsiasi vicenda connessa con l’attività che intervenga prima del suo avvio, durante il suo corso e fino alla sua cessazione definitiva; </w:t>
            </w:r>
          </w:p>
          <w:p w:rsidR="0015684A" w:rsidRDefault="0015684A" w:rsidP="0015684A">
            <w:pPr>
              <w:pStyle w:val="Predefinito"/>
              <w:spacing w:after="0" w:line="100" w:lineRule="atLeast"/>
              <w:jc w:val="both"/>
            </w:pPr>
            <w:r>
              <w:t>b) per “procedimenti amministrativi riguardanti l'intervento edilizio, compresi gli interventi di trasformazione del territorio ad iniziativa privata e gli interventi sugli edifici esistenti” si intendono tutti i procedimenti amministrativi riguardanti qualsiasi tipologia di intervento edilizio o di trasformazione del territorio ad iniziativa privata, tanto nel caso in cui essa sia posta in essere da un soggetto</w:t>
            </w:r>
          </w:p>
          <w:p w:rsidR="0015684A" w:rsidRDefault="0015684A" w:rsidP="0015684A">
            <w:pPr>
              <w:pStyle w:val="Predefinito"/>
              <w:spacing w:after="0" w:line="100" w:lineRule="atLeast"/>
              <w:jc w:val="both"/>
            </w:pPr>
            <w:r>
              <w:t xml:space="preserve">esercente un’attività produttiva di beni e servizi quanto da un altro soggetto privato; </w:t>
            </w:r>
          </w:p>
          <w:p w:rsidR="0015684A" w:rsidRDefault="0015684A" w:rsidP="0015684A">
            <w:pPr>
              <w:pStyle w:val="Predefinito"/>
              <w:spacing w:after="0" w:line="100" w:lineRule="atLeast"/>
              <w:jc w:val="both"/>
            </w:pPr>
            <w:r>
              <w:t>c) per “procedimenti amministrativi riguardanti le manifestazioni o eventi sportivi o eventi culturali di pubblico spettacolo” si intendono quelli connessi ad un’attività economica e produttiva di beni  e servizi. Tra le attività economiche e produttive sono da ricomprendere anche quelle svolte in forma non imprenditoriale o professionale;</w:t>
            </w:r>
          </w:p>
          <w:p w:rsidR="0015684A" w:rsidRDefault="0015684A" w:rsidP="0015684A">
            <w:pPr>
              <w:pStyle w:val="Predefinito"/>
              <w:spacing w:after="0" w:line="100" w:lineRule="atLeast"/>
              <w:jc w:val="both"/>
            </w:pPr>
            <w:r>
              <w:t xml:space="preserve">- Verifica lo stato </w:t>
            </w:r>
            <w:proofErr w:type="spellStart"/>
            <w:r>
              <w:t>autorizzativo</w:t>
            </w:r>
            <w:proofErr w:type="spellEnd"/>
            <w:r>
              <w:t xml:space="preserve"> delle nuove attività produttive in merito alle emissioni in atmosfera, gestione dei rifiuti, autorizzazione agli scarichi</w:t>
            </w:r>
          </w:p>
          <w:p w:rsidR="0015684A" w:rsidRDefault="0015684A" w:rsidP="0015684A">
            <w:pPr>
              <w:pStyle w:val="Predefinito"/>
              <w:spacing w:after="0" w:line="100" w:lineRule="atLeast"/>
              <w:jc w:val="both"/>
            </w:pPr>
            <w:r>
              <w:t xml:space="preserve">idrici, rispetto piano di azzonamento acustico comunale, </w:t>
            </w:r>
            <w:proofErr w:type="spellStart"/>
            <w:r>
              <w:t>ecc…</w:t>
            </w:r>
            <w:proofErr w:type="spellEnd"/>
          </w:p>
        </w:tc>
      </w:tr>
      <w:tr w:rsidR="0015684A" w:rsidTr="0015684A">
        <w:tc>
          <w:tcPr>
            <w:tcW w:w="21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lastRenderedPageBreak/>
              <w:t>Patrimonio</w:t>
            </w:r>
          </w:p>
        </w:tc>
        <w:tc>
          <w:tcPr>
            <w:tcW w:w="8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t>- gestisce le procedure per l’acquisizione di immobili e la stipula dei relativi contratti e convenzioni inerenti le acquisizioni delle aree da cedere al Comune nell’ambito dei Piani di lottizzazione;</w:t>
            </w:r>
          </w:p>
          <w:p w:rsidR="0015684A" w:rsidRDefault="0015684A" w:rsidP="0015684A">
            <w:pPr>
              <w:pStyle w:val="Predefinito"/>
              <w:spacing w:after="0" w:line="100" w:lineRule="atLeast"/>
              <w:jc w:val="both"/>
            </w:pPr>
            <w:r>
              <w:t>- Cura l’attività procedimentale e provvedi mentale finalizzata alla valorizzazione delle aree standard inserite negli strumenti di pianificazione ( generale ed attuativa );</w:t>
            </w:r>
          </w:p>
          <w:p w:rsidR="0015684A" w:rsidRDefault="0015684A" w:rsidP="0015684A">
            <w:pPr>
              <w:pStyle w:val="Predefinito"/>
              <w:spacing w:after="0" w:line="100" w:lineRule="atLeast"/>
              <w:jc w:val="both"/>
            </w:pPr>
            <w:r>
              <w:t>- presidia, congiuntamente al servizio economico finanziaria, al fine della predisposizione degli adempimenti fiscali, tutte le variazioni intervenute nel patrimonio immobiliare dovute a dismissioni o a nuove acquisizioni di immobili;</w:t>
            </w:r>
          </w:p>
          <w:p w:rsidR="0015684A" w:rsidRDefault="0015684A" w:rsidP="0015684A">
            <w:pPr>
              <w:pStyle w:val="Predefinito"/>
              <w:spacing w:after="0" w:line="100" w:lineRule="atLeast"/>
              <w:jc w:val="both"/>
            </w:pPr>
            <w:r>
              <w:t>- assicura, congiuntamente al servizio economico finanziario, la corretta tenuta e l’aggiornamento dell’inventario del patrimonio immobiliare, attraverso l’utilizzo di specifici programmi applicativi;</w:t>
            </w:r>
          </w:p>
          <w:p w:rsidR="0015684A" w:rsidRDefault="0015684A" w:rsidP="0015684A">
            <w:pPr>
              <w:pStyle w:val="Predefinito"/>
              <w:spacing w:after="0" w:line="100" w:lineRule="atLeast"/>
              <w:jc w:val="both"/>
            </w:pPr>
            <w:r>
              <w:t>- assicura l’acquisizione di donazioni e di legati di cui sia beneficiario l’Ente ;</w:t>
            </w:r>
          </w:p>
          <w:p w:rsidR="0015684A" w:rsidRDefault="0015684A" w:rsidP="0015684A">
            <w:pPr>
              <w:pStyle w:val="Predefinito"/>
              <w:spacing w:after="0" w:line="100" w:lineRule="atLeast"/>
              <w:jc w:val="both"/>
            </w:pPr>
            <w:r>
              <w:t>- cura le attività per l’acquisizione delle eredità di cui sia nominato beneficiario l’Ente, e i rapporti con gli eventuali esecutori e curatori testamentari;</w:t>
            </w:r>
          </w:p>
          <w:p w:rsidR="0015684A" w:rsidRDefault="0015684A" w:rsidP="0015684A">
            <w:pPr>
              <w:pStyle w:val="Predefinito"/>
              <w:spacing w:after="0" w:line="100" w:lineRule="atLeast"/>
              <w:jc w:val="both"/>
            </w:pPr>
            <w:r>
              <w:t>- svolge le procedure per l’acquisizione in economia di servizi legali notarili funzionali all’acquisizione e dismissione di immobili ed all’acquisizione di liberalità;</w:t>
            </w:r>
          </w:p>
          <w:p w:rsidR="0015684A" w:rsidRDefault="0015684A" w:rsidP="0015684A">
            <w:pPr>
              <w:pStyle w:val="Predefinito"/>
              <w:spacing w:after="0" w:line="100" w:lineRule="atLeast"/>
              <w:jc w:val="both"/>
            </w:pPr>
            <w:r>
              <w:t>- cura, congiuntamente al servizio economico finanziario, i rapporti con gli Uffici pubblici che si occupano della gestione e del controllo degli immobili (Agenzia del Demanio, Agenzia del Territorio, Conservatoria Registri Immobiliari);</w:t>
            </w:r>
          </w:p>
          <w:p w:rsidR="0015684A" w:rsidRDefault="0015684A" w:rsidP="0015684A">
            <w:pPr>
              <w:pStyle w:val="Predefinito"/>
              <w:spacing w:after="0" w:line="100" w:lineRule="atLeast"/>
              <w:jc w:val="both"/>
            </w:pPr>
            <w:r>
              <w:t>- cura i rapporti con la Soprintendenza ai Beni Artistici e Storici ai fini dell’ottenimento delle autorizzazioni prescritte dalle leggi in materia di acquisizioni / dismissione di beni tutelati;</w:t>
            </w:r>
          </w:p>
          <w:p w:rsidR="0015684A" w:rsidRDefault="0015684A" w:rsidP="0015684A">
            <w:pPr>
              <w:pStyle w:val="Predefinito"/>
              <w:spacing w:after="0" w:line="100" w:lineRule="atLeast"/>
              <w:jc w:val="both"/>
            </w:pPr>
            <w:r>
              <w:t>- cura i rapporti con terzi privati relativi alla definizione di confini, servitù e a questioni catastali;</w:t>
            </w:r>
          </w:p>
          <w:p w:rsidR="0015684A" w:rsidRDefault="0015684A" w:rsidP="0015684A">
            <w:pPr>
              <w:pStyle w:val="Predefinito"/>
              <w:spacing w:after="0" w:line="100" w:lineRule="atLeast"/>
              <w:jc w:val="both"/>
            </w:pPr>
            <w:r>
              <w:t>- effettua i processi valutativi dei beni immobili al fine della loro acquisizione/dismissione;</w:t>
            </w:r>
          </w:p>
          <w:p w:rsidR="0015684A" w:rsidRDefault="0015684A" w:rsidP="0015684A">
            <w:pPr>
              <w:pStyle w:val="Predefinito"/>
              <w:spacing w:after="0" w:line="100" w:lineRule="atLeast"/>
              <w:jc w:val="both"/>
            </w:pPr>
            <w:r>
              <w:t>- collabora nella redazione della dichiarazione dei redditi dell’Ente per quanto concerne i dati catastali e le rendite;</w:t>
            </w:r>
          </w:p>
          <w:p w:rsidR="0015684A" w:rsidRDefault="0015684A" w:rsidP="0015684A">
            <w:pPr>
              <w:pStyle w:val="Predefinito"/>
              <w:spacing w:after="0" w:line="100" w:lineRule="atLeast"/>
              <w:jc w:val="both"/>
            </w:pPr>
            <w:r>
              <w:t>- assicura, congiuntamente al servizio economico finanziario, la corretta tenuta e l’aggiornamento dell’inventario del patrimonio immobiliare,</w:t>
            </w:r>
          </w:p>
          <w:p w:rsidR="0015684A" w:rsidRDefault="0015684A" w:rsidP="0015684A">
            <w:pPr>
              <w:pStyle w:val="Predefinito"/>
              <w:spacing w:after="0" w:line="100" w:lineRule="atLeast"/>
              <w:jc w:val="both"/>
            </w:pPr>
            <w:r>
              <w:t>attraverso specifici programmi applicativi, con specifico riferimento ai dati catastali e alla rendite;</w:t>
            </w:r>
          </w:p>
          <w:p w:rsidR="0015684A" w:rsidRDefault="0015684A" w:rsidP="0015684A">
            <w:pPr>
              <w:pStyle w:val="Predefinito"/>
              <w:spacing w:after="0" w:line="100" w:lineRule="atLeast"/>
              <w:jc w:val="both"/>
            </w:pPr>
            <w:r>
              <w:t>- cura, congiuntamente al servizio economico finanziaria, agli obblighi di comunicazione al Ministero dell’Economia-Dipartimento del Tesoro degli elenchi dei beni immobili, ai fini della eventuale redazione del rendiconto patrimoniale;</w:t>
            </w:r>
          </w:p>
          <w:p w:rsidR="0015684A" w:rsidRDefault="0015684A" w:rsidP="0015684A">
            <w:pPr>
              <w:pStyle w:val="Predefinito"/>
              <w:spacing w:after="0" w:line="100" w:lineRule="atLeast"/>
              <w:jc w:val="both"/>
            </w:pPr>
            <w:r>
              <w:lastRenderedPageBreak/>
              <w:t>- Supporta il servizio economico finanziaria nella gestione dell’inventario dei beni mobili dell’Ente;</w:t>
            </w:r>
          </w:p>
          <w:p w:rsidR="0015684A" w:rsidRDefault="0015684A" w:rsidP="0015684A">
            <w:pPr>
              <w:pStyle w:val="Predefinito"/>
              <w:spacing w:after="0" w:line="100" w:lineRule="atLeast"/>
              <w:jc w:val="both"/>
            </w:pPr>
            <w:r>
              <w:t>- collabora alla redazione del bilancio dell’Ente per la parte relativa alla redazione dello Stato Patrimoniale ed al conto economico patrimoniale</w:t>
            </w:r>
          </w:p>
          <w:p w:rsidR="0015684A" w:rsidRDefault="0015684A" w:rsidP="0015684A">
            <w:pPr>
              <w:pStyle w:val="Predefinito"/>
              <w:spacing w:after="0" w:line="100" w:lineRule="atLeast"/>
              <w:jc w:val="both"/>
            </w:pPr>
            <w:r>
              <w:t xml:space="preserve">- Predisposizione proposta di deliberazione al Consiglio Comunale del Piano delle alienazioni e valorizzazione del patrimonio immobiliare ai sensi dell’art. 58 del D.L. 112/2008 convertito nella Legge </w:t>
            </w:r>
            <w:proofErr w:type="spellStart"/>
            <w:r>
              <w:t>n°</w:t>
            </w:r>
            <w:proofErr w:type="spellEnd"/>
            <w:r>
              <w:t xml:space="preserve"> 133/2008;</w:t>
            </w:r>
          </w:p>
          <w:p w:rsidR="0015684A" w:rsidRDefault="0015684A" w:rsidP="0015684A">
            <w:pPr>
              <w:pStyle w:val="Predefinito"/>
              <w:spacing w:after="0" w:line="100" w:lineRule="atLeast"/>
              <w:jc w:val="both"/>
            </w:pPr>
            <w:r>
              <w:t>- Gestisce i rapporti con la Regione ed Enti di appartenenza regionale in merito ad accordi/convenzioni su utilizzo beni immobili comunali da parte dei medesimi .</w:t>
            </w:r>
          </w:p>
          <w:p w:rsidR="0015684A" w:rsidRDefault="0015684A" w:rsidP="0015684A">
            <w:pPr>
              <w:pStyle w:val="Predefinito"/>
              <w:spacing w:after="0" w:line="100" w:lineRule="atLeast"/>
              <w:jc w:val="both"/>
            </w:pPr>
            <w:r>
              <w:t>- trattazione della pratiche relative all’acquisizione di immobili;</w:t>
            </w:r>
          </w:p>
          <w:p w:rsidR="0015684A" w:rsidRDefault="0015684A" w:rsidP="0015684A">
            <w:pPr>
              <w:pStyle w:val="Predefinito"/>
              <w:spacing w:after="0" w:line="100" w:lineRule="atLeast"/>
              <w:jc w:val="both"/>
            </w:pPr>
            <w:r>
              <w:t>-gestione usi civici</w:t>
            </w:r>
          </w:p>
        </w:tc>
      </w:tr>
      <w:tr w:rsidR="0015684A" w:rsidTr="0015684A">
        <w:tc>
          <w:tcPr>
            <w:tcW w:w="217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Pr="00314AF2" w:rsidRDefault="0015684A" w:rsidP="0015684A">
            <w:pPr>
              <w:pStyle w:val="Predefinito"/>
              <w:spacing w:after="0" w:line="100" w:lineRule="atLeast"/>
              <w:jc w:val="both"/>
              <w:rPr>
                <w:b/>
              </w:rPr>
            </w:pPr>
            <w:r w:rsidRPr="00314AF2">
              <w:rPr>
                <w:b/>
              </w:rPr>
              <w:lastRenderedPageBreak/>
              <w:t>SERVIZI CIMITERIALI</w:t>
            </w:r>
          </w:p>
        </w:tc>
        <w:tc>
          <w:tcPr>
            <w:tcW w:w="813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Pr="00314AF2" w:rsidRDefault="0015684A" w:rsidP="0015684A">
            <w:pPr>
              <w:pStyle w:val="Predefinito"/>
              <w:spacing w:after="0" w:line="100" w:lineRule="atLeast"/>
              <w:jc w:val="both"/>
            </w:pPr>
            <w:r w:rsidRPr="00314AF2">
              <w:t>Attività Servizi cimiteriali/ Ufficio polizia mortuaria</w:t>
            </w:r>
          </w:p>
          <w:p w:rsidR="0015684A" w:rsidRDefault="0015684A" w:rsidP="0015684A">
            <w:pPr>
              <w:pStyle w:val="Predefinito"/>
              <w:spacing w:after="0" w:line="100" w:lineRule="atLeast"/>
              <w:jc w:val="both"/>
            </w:pPr>
            <w:r>
              <w:t>istruttorie a seguito di istanze in deroga o in ottemperanza al vigente regolamento comunale di Polizia Mortuaria;</w:t>
            </w:r>
          </w:p>
          <w:p w:rsidR="0015684A" w:rsidRDefault="0015684A" w:rsidP="0015684A">
            <w:pPr>
              <w:pStyle w:val="Predefinito"/>
              <w:spacing w:after="0" w:line="100" w:lineRule="atLeast"/>
              <w:jc w:val="both"/>
            </w:pPr>
            <w:r>
              <w:t>esumazioni;</w:t>
            </w:r>
          </w:p>
          <w:p w:rsidR="0015684A" w:rsidRDefault="0015684A" w:rsidP="0015684A">
            <w:pPr>
              <w:pStyle w:val="Predefinito"/>
              <w:spacing w:after="0" w:line="100" w:lineRule="atLeast"/>
              <w:jc w:val="both"/>
            </w:pPr>
            <w:proofErr w:type="spellStart"/>
            <w:r>
              <w:t>estumulazioni</w:t>
            </w:r>
            <w:proofErr w:type="spellEnd"/>
            <w:r>
              <w:t>;</w:t>
            </w:r>
          </w:p>
          <w:p w:rsidR="0015684A" w:rsidRDefault="0015684A" w:rsidP="0015684A">
            <w:pPr>
              <w:pStyle w:val="Predefinito"/>
              <w:spacing w:after="0" w:line="100" w:lineRule="atLeast"/>
              <w:jc w:val="both"/>
            </w:pPr>
            <w:r>
              <w:t>traslazioni di salme all’interno del cimitero;</w:t>
            </w:r>
          </w:p>
          <w:p w:rsidR="0015684A" w:rsidRDefault="0015684A" w:rsidP="0015684A">
            <w:pPr>
              <w:pStyle w:val="Predefinito"/>
              <w:spacing w:after="0" w:line="100" w:lineRule="atLeast"/>
              <w:jc w:val="both"/>
            </w:pPr>
            <w:r>
              <w:t>comunicazioni ASL relative alle norme igieniche;</w:t>
            </w:r>
          </w:p>
          <w:p w:rsidR="0015684A" w:rsidRDefault="0015684A" w:rsidP="0015684A">
            <w:pPr>
              <w:pStyle w:val="Predefinito"/>
              <w:spacing w:after="0" w:line="100" w:lineRule="atLeast"/>
              <w:jc w:val="both"/>
            </w:pPr>
            <w:r>
              <w:t xml:space="preserve">ricerca/contatti dei congiunti in occasione di esumazioni ed </w:t>
            </w:r>
            <w:proofErr w:type="spellStart"/>
            <w:r>
              <w:t>estumulazioni</w:t>
            </w:r>
            <w:proofErr w:type="spellEnd"/>
            <w:r>
              <w:t>;</w:t>
            </w:r>
          </w:p>
          <w:p w:rsidR="0015684A" w:rsidRDefault="0015684A" w:rsidP="0015684A">
            <w:pPr>
              <w:pStyle w:val="Predefinito"/>
              <w:spacing w:after="0" w:line="100" w:lineRule="atLeast"/>
              <w:jc w:val="both"/>
            </w:pPr>
            <w:r>
              <w:t>redazione verbali di esumazione/</w:t>
            </w:r>
            <w:proofErr w:type="spellStart"/>
            <w:r>
              <w:t>estumulazione</w:t>
            </w:r>
            <w:proofErr w:type="spellEnd"/>
            <w:r>
              <w:t>;</w:t>
            </w:r>
          </w:p>
          <w:p w:rsidR="0015684A" w:rsidRDefault="0015684A" w:rsidP="0015684A">
            <w:pPr>
              <w:pStyle w:val="Predefinito"/>
              <w:spacing w:after="0" w:line="100" w:lineRule="atLeast"/>
              <w:jc w:val="both"/>
            </w:pPr>
            <w:r>
              <w:t>comunicazioni alla Polizia Locale relative ai cortei funebri;</w:t>
            </w:r>
          </w:p>
          <w:p w:rsidR="0015684A" w:rsidRDefault="0015684A" w:rsidP="0015684A">
            <w:pPr>
              <w:pStyle w:val="Predefinito"/>
              <w:spacing w:after="0" w:line="100" w:lineRule="atLeast"/>
              <w:jc w:val="both"/>
            </w:pPr>
            <w:r>
              <w:t xml:space="preserve">gestione attività procedimentale e provvedi mentale concessioni loculi e </w:t>
            </w:r>
            <w:proofErr w:type="spellStart"/>
            <w:r>
              <w:t>ossarietti</w:t>
            </w:r>
            <w:proofErr w:type="spellEnd"/>
            <w:r>
              <w:t>;</w:t>
            </w:r>
          </w:p>
          <w:p w:rsidR="0015684A" w:rsidRDefault="0015684A" w:rsidP="0015684A">
            <w:pPr>
              <w:pStyle w:val="Predefinito"/>
              <w:spacing w:after="0" w:line="100" w:lineRule="atLeast"/>
              <w:jc w:val="both"/>
            </w:pPr>
            <w:r>
              <w:t>gestione lampade votive (manutenzione – riscossione).</w:t>
            </w:r>
          </w:p>
          <w:p w:rsidR="0015684A" w:rsidRDefault="0015684A" w:rsidP="0015684A">
            <w:pPr>
              <w:pStyle w:val="Predefinito"/>
              <w:spacing w:after="0" w:line="100" w:lineRule="atLeast"/>
              <w:jc w:val="both"/>
            </w:pPr>
            <w:r>
              <w:t>- mantiene il decoro e la pulizia di tutti gli spazi cimiteriali;</w:t>
            </w:r>
          </w:p>
          <w:p w:rsidR="0015684A" w:rsidRDefault="0015684A" w:rsidP="0015684A">
            <w:pPr>
              <w:pStyle w:val="Predefinito"/>
              <w:spacing w:after="0" w:line="100" w:lineRule="atLeast"/>
              <w:jc w:val="both"/>
            </w:pPr>
            <w:r>
              <w:t>- gestione assegnazione e concessione aree cimiteriali;</w:t>
            </w:r>
          </w:p>
          <w:p w:rsidR="0015684A" w:rsidRDefault="0015684A" w:rsidP="0015684A">
            <w:pPr>
              <w:pStyle w:val="Predefinito"/>
              <w:spacing w:after="0" w:line="100" w:lineRule="atLeast"/>
              <w:jc w:val="both"/>
            </w:pPr>
            <w:r>
              <w:t>- regolarizzazione pagamenti concessioni aree e spese accessorie;</w:t>
            </w:r>
          </w:p>
          <w:p w:rsidR="0015684A" w:rsidRDefault="0015684A" w:rsidP="0015684A">
            <w:pPr>
              <w:pStyle w:val="Predefinito"/>
              <w:spacing w:after="0" w:line="100" w:lineRule="atLeast"/>
              <w:jc w:val="both"/>
            </w:pPr>
            <w:r>
              <w:t>- stipula di atti di concessione aree cimiteriale</w:t>
            </w:r>
          </w:p>
          <w:p w:rsidR="0015684A" w:rsidRDefault="0015684A" w:rsidP="0015684A">
            <w:pPr>
              <w:pStyle w:val="Predefinito"/>
              <w:spacing w:after="0" w:line="100" w:lineRule="atLeast"/>
              <w:jc w:val="both"/>
            </w:pPr>
            <w:r>
              <w:t>- rinnovi di contratti a scadenza naturale della concessione aree cimiteriali</w:t>
            </w:r>
          </w:p>
          <w:p w:rsidR="0015684A" w:rsidRDefault="0015684A" w:rsidP="0015684A">
            <w:pPr>
              <w:pStyle w:val="Predefinito"/>
              <w:spacing w:after="0" w:line="100" w:lineRule="atLeast"/>
              <w:jc w:val="both"/>
            </w:pPr>
          </w:p>
        </w:tc>
      </w:tr>
      <w:tr w:rsidR="0015684A" w:rsidTr="0015684A">
        <w:tc>
          <w:tcPr>
            <w:tcW w:w="217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rPr>
                <w:b/>
              </w:rPr>
            </w:pPr>
            <w:r>
              <w:rPr>
                <w:b/>
              </w:rPr>
              <w:t>TRASPORTO PUBBLICO LOCALE E SCOLASTICO</w:t>
            </w:r>
          </w:p>
          <w:p w:rsidR="0015684A" w:rsidRDefault="0015684A" w:rsidP="0015684A">
            <w:pPr>
              <w:pStyle w:val="Predefinito"/>
              <w:spacing w:after="0" w:line="100" w:lineRule="atLeast"/>
              <w:jc w:val="both"/>
              <w:rPr>
                <w:b/>
              </w:rPr>
            </w:pPr>
          </w:p>
          <w:p w:rsidR="0015684A" w:rsidRPr="00314AF2" w:rsidRDefault="0015684A" w:rsidP="0015684A">
            <w:pPr>
              <w:pStyle w:val="Predefinito"/>
              <w:spacing w:after="0" w:line="100" w:lineRule="atLeast"/>
              <w:jc w:val="both"/>
              <w:rPr>
                <w:b/>
              </w:rPr>
            </w:pPr>
          </w:p>
        </w:tc>
        <w:tc>
          <w:tcPr>
            <w:tcW w:w="813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Pr="00314AF2" w:rsidRDefault="0015684A" w:rsidP="0015684A">
            <w:pPr>
              <w:pStyle w:val="Predefinito"/>
              <w:spacing w:after="0" w:line="100" w:lineRule="atLeast"/>
              <w:jc w:val="both"/>
            </w:pPr>
            <w:r>
              <w:t>Gestione organizzativa e finanziaria del trasporto pubblico locale e scolastico</w:t>
            </w:r>
          </w:p>
        </w:tc>
      </w:tr>
      <w:tr w:rsidR="0015684A" w:rsidTr="0015684A">
        <w:tc>
          <w:tcPr>
            <w:tcW w:w="21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jc w:val="both"/>
            </w:pPr>
            <w:r>
              <w:rPr>
                <w:b/>
              </w:rPr>
              <w:t xml:space="preserve">UFFICIO </w:t>
            </w:r>
          </w:p>
          <w:p w:rsidR="0015684A" w:rsidRDefault="0015684A" w:rsidP="0015684A">
            <w:pPr>
              <w:pStyle w:val="Predefinito"/>
              <w:spacing w:after="0" w:line="100" w:lineRule="atLeast"/>
              <w:jc w:val="both"/>
            </w:pPr>
            <w:r>
              <w:rPr>
                <w:b/>
              </w:rPr>
              <w:t>RICOSTRUZIONE</w:t>
            </w:r>
          </w:p>
        </w:tc>
        <w:tc>
          <w:tcPr>
            <w:tcW w:w="8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numPr>
                <w:ilvl w:val="0"/>
                <w:numId w:val="10"/>
              </w:numPr>
              <w:spacing w:after="0" w:line="100" w:lineRule="atLeast"/>
              <w:jc w:val="both"/>
            </w:pPr>
            <w:r>
              <w:t>gestione pratiche connesse ricostruzione post sisma 2016 in collaborazione con l’USR</w:t>
            </w:r>
          </w:p>
          <w:p w:rsidR="0015684A" w:rsidRDefault="0015684A" w:rsidP="0015684A">
            <w:pPr>
              <w:pStyle w:val="Predefinito"/>
              <w:numPr>
                <w:ilvl w:val="0"/>
                <w:numId w:val="10"/>
              </w:numPr>
              <w:spacing w:after="0" w:line="100" w:lineRule="atLeast"/>
              <w:jc w:val="both"/>
            </w:pPr>
            <w:r>
              <w:t>messe in sicurezza</w:t>
            </w:r>
          </w:p>
          <w:p w:rsidR="0015684A" w:rsidRDefault="0015684A" w:rsidP="0015684A">
            <w:pPr>
              <w:pStyle w:val="Predefinito"/>
              <w:numPr>
                <w:ilvl w:val="0"/>
                <w:numId w:val="10"/>
              </w:numPr>
              <w:spacing w:after="0" w:line="100" w:lineRule="atLeast"/>
              <w:jc w:val="both"/>
            </w:pPr>
            <w:r>
              <w:t>interventi di ricostruzione immobili pubblici</w:t>
            </w:r>
          </w:p>
          <w:p w:rsidR="0015684A" w:rsidRDefault="0015684A" w:rsidP="0015684A">
            <w:pPr>
              <w:pStyle w:val="Predefinito"/>
              <w:numPr>
                <w:ilvl w:val="0"/>
                <w:numId w:val="10"/>
              </w:numPr>
              <w:spacing w:after="0" w:line="100" w:lineRule="atLeast"/>
              <w:jc w:val="both"/>
            </w:pPr>
            <w:r>
              <w:t xml:space="preserve">rilascio titoli abilitativi in merito alla ricostruzione privata </w:t>
            </w:r>
          </w:p>
        </w:tc>
      </w:tr>
      <w:tr w:rsidR="0015684A" w:rsidTr="0015684A">
        <w:tc>
          <w:tcPr>
            <w:tcW w:w="217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rPr>
                <w:b/>
              </w:rPr>
              <w:t>Anticorruzione</w:t>
            </w:r>
          </w:p>
          <w:p w:rsidR="0015684A" w:rsidRDefault="0015684A" w:rsidP="0015684A">
            <w:pPr>
              <w:pStyle w:val="Predefinito"/>
              <w:spacing w:after="0" w:line="100" w:lineRule="atLeast"/>
            </w:pPr>
          </w:p>
          <w:p w:rsidR="0015684A" w:rsidRDefault="0015684A" w:rsidP="0015684A">
            <w:pPr>
              <w:pStyle w:val="Predefinito"/>
              <w:spacing w:after="0" w:line="100" w:lineRule="atLeast"/>
              <w:jc w:val="both"/>
            </w:pPr>
            <w:r>
              <w:rPr>
                <w:b/>
              </w:rPr>
              <w:t>e trasparenza</w:t>
            </w:r>
          </w:p>
        </w:tc>
        <w:tc>
          <w:tcPr>
            <w:tcW w:w="813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684A" w:rsidRDefault="0015684A" w:rsidP="0015684A">
            <w:pPr>
              <w:pStyle w:val="Predefinito"/>
              <w:spacing w:after="0" w:line="100" w:lineRule="atLeast"/>
            </w:pPr>
            <w:r>
              <w:t>Collaborazione con il Responsabile Prevenzione corruzione e trasparenza nella fase di predisposizione e implementazione del Piano di Prevenzione della corruzione</w:t>
            </w:r>
          </w:p>
          <w:p w:rsidR="0015684A" w:rsidRDefault="0015684A" w:rsidP="0015684A">
            <w:pPr>
              <w:pStyle w:val="Predefinito"/>
              <w:spacing w:after="0" w:line="100" w:lineRule="atLeast"/>
            </w:pPr>
            <w:r>
              <w:t>- Attuazione delle misure di prevenzione previste nel Piano Triennale di prevenzione della corruzione e trasparenza;</w:t>
            </w:r>
          </w:p>
          <w:p w:rsidR="0015684A" w:rsidRDefault="0015684A" w:rsidP="0015684A">
            <w:pPr>
              <w:pStyle w:val="Predefinito"/>
              <w:spacing w:after="0" w:line="100" w:lineRule="atLeast"/>
            </w:pPr>
            <w:r>
              <w:t>- Attività inserimento dati di competenza sezione amministrazione trasparente . Nomina referente tra risorse umane in dotazione;</w:t>
            </w:r>
          </w:p>
          <w:p w:rsidR="0015684A" w:rsidRDefault="0015684A" w:rsidP="0015684A">
            <w:pPr>
              <w:pStyle w:val="Predefinito"/>
              <w:spacing w:after="0" w:line="100" w:lineRule="atLeast"/>
              <w:jc w:val="both"/>
            </w:pPr>
            <w:r>
              <w:t>- Attività monitoraggio attuazione PTPC e T</w:t>
            </w:r>
            <w:r>
              <w:rPr>
                <w:b/>
              </w:rPr>
              <w:t xml:space="preserve"> .;</w:t>
            </w:r>
          </w:p>
        </w:tc>
      </w:tr>
    </w:tbl>
    <w:p w:rsidR="0015684A" w:rsidRDefault="0015684A" w:rsidP="0015684A">
      <w:pPr>
        <w:pStyle w:val="Predefinito"/>
        <w:jc w:val="both"/>
      </w:pPr>
    </w:p>
    <w:p w:rsidR="0015684A" w:rsidRDefault="0015684A" w:rsidP="0015684A">
      <w:pPr>
        <w:pStyle w:val="Predefinito"/>
        <w:jc w:val="both"/>
      </w:pPr>
    </w:p>
    <w:p w:rsidR="0015684A" w:rsidRDefault="0015684A" w:rsidP="0015684A">
      <w:pPr>
        <w:pStyle w:val="Predefinito"/>
        <w:jc w:val="both"/>
      </w:pPr>
    </w:p>
    <w:p w:rsidR="0015684A" w:rsidRPr="00556E35" w:rsidRDefault="0015684A" w:rsidP="00556E35">
      <w:pPr>
        <w:pStyle w:val="Predefinito"/>
        <w:jc w:val="center"/>
        <w:rPr>
          <w:b/>
        </w:rPr>
      </w:pPr>
    </w:p>
    <w:p w:rsidR="0015684A" w:rsidRDefault="00556E35" w:rsidP="00556E35">
      <w:pPr>
        <w:pStyle w:val="Predefinito"/>
        <w:jc w:val="center"/>
        <w:rPr>
          <w:b/>
        </w:rPr>
      </w:pPr>
      <w:r w:rsidRPr="00556E35">
        <w:rPr>
          <w:b/>
        </w:rPr>
        <w:lastRenderedPageBreak/>
        <w:t>AREA VIGILANZA</w:t>
      </w:r>
    </w:p>
    <w:p w:rsidR="00556E35" w:rsidRDefault="00556E35" w:rsidP="00556E35">
      <w:pPr>
        <w:pStyle w:val="Predefinito"/>
        <w:jc w:val="center"/>
        <w:rPr>
          <w:b/>
        </w:rPr>
      </w:pP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598"/>
        <w:gridCol w:w="8580"/>
      </w:tblGrid>
      <w:tr w:rsidR="00556E35" w:rsidTr="00EF1158">
        <w:tc>
          <w:tcPr>
            <w:tcW w:w="1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56E35" w:rsidRDefault="00556E35" w:rsidP="00EF1158">
            <w:pPr>
              <w:pStyle w:val="Predefinito"/>
              <w:spacing w:after="0" w:line="100" w:lineRule="atLeast"/>
              <w:jc w:val="both"/>
            </w:pPr>
            <w:r>
              <w:t>Polizia locale</w:t>
            </w:r>
          </w:p>
        </w:tc>
        <w:tc>
          <w:tcPr>
            <w:tcW w:w="8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56E35" w:rsidRDefault="00556E35" w:rsidP="00EF1158">
            <w:pPr>
              <w:pStyle w:val="Predefinito"/>
              <w:spacing w:after="0" w:line="100" w:lineRule="atLeast"/>
              <w:jc w:val="both"/>
            </w:pPr>
            <w:r>
              <w:t>Funzioni del servizio di polizia locale</w:t>
            </w:r>
          </w:p>
          <w:p w:rsidR="00556E35" w:rsidRDefault="00556E35" w:rsidP="00EF1158">
            <w:pPr>
              <w:pStyle w:val="Predefinito"/>
              <w:spacing w:after="0" w:line="100" w:lineRule="atLeast"/>
              <w:jc w:val="both"/>
            </w:pPr>
            <w:r>
              <w:t>- Funzioni di Polizia Giudiziaria, rivestendo la qualifica di Agente o Ufficiale di Polizia Giudiziaria, a seconda che trattasi di operatore o responsabile dell’area;</w:t>
            </w:r>
          </w:p>
          <w:p w:rsidR="00556E35" w:rsidRDefault="00556E35" w:rsidP="00EF1158">
            <w:pPr>
              <w:pStyle w:val="Predefinito"/>
              <w:spacing w:after="0" w:line="100" w:lineRule="atLeast"/>
              <w:jc w:val="both"/>
            </w:pPr>
            <w:r>
              <w:t>- funzioni di polizia stradale;</w:t>
            </w:r>
          </w:p>
          <w:p w:rsidR="00556E35" w:rsidRDefault="00556E35" w:rsidP="00EF1158">
            <w:pPr>
              <w:pStyle w:val="Predefinito"/>
              <w:spacing w:after="0" w:line="100" w:lineRule="atLeast"/>
              <w:jc w:val="both"/>
            </w:pPr>
            <w:r>
              <w:t>- funzioni di polizia amministrativa;</w:t>
            </w:r>
          </w:p>
          <w:p w:rsidR="00556E35" w:rsidRDefault="00556E35" w:rsidP="00EF1158">
            <w:pPr>
              <w:pStyle w:val="Predefinito"/>
              <w:spacing w:after="0" w:line="100" w:lineRule="atLeast"/>
              <w:jc w:val="both"/>
            </w:pPr>
            <w:r>
              <w:t>- funzioni ausiliarie di pubblica sicurezza;</w:t>
            </w:r>
          </w:p>
          <w:p w:rsidR="00556E35" w:rsidRDefault="00556E35" w:rsidP="00EF1158">
            <w:pPr>
              <w:pStyle w:val="Predefinito"/>
              <w:spacing w:after="0" w:line="100" w:lineRule="atLeast"/>
              <w:jc w:val="both"/>
            </w:pPr>
            <w:r>
              <w:t>- attività di polizia urbana</w:t>
            </w:r>
          </w:p>
          <w:p w:rsidR="00556E35" w:rsidRDefault="00556E35" w:rsidP="00EF1158">
            <w:pPr>
              <w:pStyle w:val="Predefinito"/>
              <w:spacing w:after="0" w:line="100" w:lineRule="atLeast"/>
              <w:jc w:val="both"/>
            </w:pPr>
            <w:r>
              <w:t>- tutela dell’integrità del pubblico demanio comunale;</w:t>
            </w:r>
          </w:p>
          <w:p w:rsidR="00556E35" w:rsidRDefault="00556E35" w:rsidP="00EF1158">
            <w:pPr>
              <w:pStyle w:val="Predefinito"/>
              <w:spacing w:after="0" w:line="100" w:lineRule="atLeast"/>
              <w:jc w:val="both"/>
            </w:pPr>
            <w:r>
              <w:t>- sicurezza e qualità dell’ambiente urbano;</w:t>
            </w:r>
          </w:p>
          <w:p w:rsidR="00556E35" w:rsidRDefault="00556E35" w:rsidP="00EF1158">
            <w:pPr>
              <w:pStyle w:val="Predefinito"/>
              <w:spacing w:after="0" w:line="100" w:lineRule="atLeast"/>
              <w:jc w:val="both"/>
            </w:pPr>
            <w:r>
              <w:t>- uso del suolo pubblico: controllo per le occupazioni temporanee del suolo pubblico per l’effettuazione di traslochi, carico e scarico di materiali (merci varie, legna da ardere, ecc.) e per le autorizzazioni in occasione di spettacoli viaggianti;</w:t>
            </w:r>
          </w:p>
          <w:p w:rsidR="00556E35" w:rsidRDefault="00556E35" w:rsidP="00EF1158">
            <w:pPr>
              <w:pStyle w:val="Predefinito"/>
              <w:spacing w:after="0" w:line="100" w:lineRule="atLeast"/>
              <w:jc w:val="both"/>
            </w:pPr>
            <w:r>
              <w:t>- attività vigilanza in materia di quiete pubblica e privata e di  inquinamento acustico in generale;</w:t>
            </w:r>
          </w:p>
          <w:p w:rsidR="00556E35" w:rsidRDefault="00556E35" w:rsidP="00EF1158">
            <w:pPr>
              <w:pStyle w:val="Predefinito"/>
              <w:spacing w:after="0" w:line="100" w:lineRule="atLeast"/>
              <w:jc w:val="both"/>
            </w:pPr>
            <w:r>
              <w:t>- protezione e tutela degli animali; divieto di abbandono degli animali domestici; protezione della fauna selvatica; divieto di detenere animali anche in collaborazione con il  personale ASL del Servizio di Medicina Veterinaria;</w:t>
            </w:r>
          </w:p>
          <w:p w:rsidR="00556E35" w:rsidRDefault="00556E35" w:rsidP="00EF1158">
            <w:pPr>
              <w:pStyle w:val="Predefinito"/>
              <w:spacing w:after="0" w:line="100" w:lineRule="atLeast"/>
              <w:jc w:val="both"/>
            </w:pPr>
            <w:r>
              <w:t>- attività di vigilanza in materia di esercizi Pubblici;</w:t>
            </w:r>
          </w:p>
          <w:p w:rsidR="00556E35" w:rsidRDefault="00556E35" w:rsidP="00EF1158">
            <w:pPr>
              <w:pStyle w:val="Predefinito"/>
              <w:spacing w:after="0" w:line="100" w:lineRule="atLeast"/>
              <w:jc w:val="both"/>
            </w:pPr>
            <w:r>
              <w:t>- gestione ufficio oggetti smarriti : attività di recupero, catalogazione, pubblicazione, archiviazione degli oggetti con produzione di verbali di eventuale restituzione ai proprietari;</w:t>
            </w:r>
          </w:p>
          <w:p w:rsidR="00556E35" w:rsidRDefault="00556E35" w:rsidP="00EF1158">
            <w:pPr>
              <w:pStyle w:val="Predefinito"/>
              <w:spacing w:after="0" w:line="100" w:lineRule="atLeast"/>
              <w:jc w:val="both"/>
            </w:pPr>
            <w:r>
              <w:t>- attività regolazione aree di sosta a pagamento</w:t>
            </w:r>
          </w:p>
          <w:p w:rsidR="00556E35" w:rsidRDefault="00556E35" w:rsidP="00EF1158">
            <w:pPr>
              <w:pStyle w:val="Predefinito"/>
              <w:spacing w:after="0" w:line="100" w:lineRule="atLeast"/>
              <w:jc w:val="both"/>
            </w:pPr>
            <w:r>
              <w:t>- attività di polizia rurale</w:t>
            </w:r>
          </w:p>
          <w:p w:rsidR="00556E35" w:rsidRDefault="00556E35" w:rsidP="00EF1158">
            <w:pPr>
              <w:pStyle w:val="Predefinito"/>
              <w:spacing w:after="0" w:line="100" w:lineRule="atLeast"/>
              <w:jc w:val="both"/>
            </w:pPr>
          </w:p>
          <w:p w:rsidR="00556E35" w:rsidRDefault="00556E35" w:rsidP="00EF1158">
            <w:pPr>
              <w:pStyle w:val="Predefinito"/>
              <w:spacing w:after="0" w:line="100" w:lineRule="atLeast"/>
              <w:jc w:val="both"/>
            </w:pPr>
            <w:r>
              <w:t>- servizio di vigilanza e di controllo sia in modo autonomo, cioè di propria iniziativa, che su segnalazione dei cittadini;</w:t>
            </w:r>
          </w:p>
          <w:p w:rsidR="00556E35" w:rsidRDefault="00556E35" w:rsidP="00EF1158">
            <w:pPr>
              <w:pStyle w:val="Predefinito"/>
              <w:spacing w:after="0" w:line="100" w:lineRule="atLeast"/>
              <w:jc w:val="both"/>
            </w:pPr>
            <w:r>
              <w:t>- Attività di polizia stradale: prevenzione e l’accertamento delle violazioni in materia di circolazione stradale, programmazione di servizi di vigilanza e pattugliamenti del territorio sia urbano che extra-urbano, compreso la cura e la gestione dei verbali, successiva alla loro redazione (notifiche, riscossione, trattazione ricorsi, messa a ruolo, ecc...);</w:t>
            </w:r>
          </w:p>
          <w:p w:rsidR="00556E35" w:rsidRDefault="00556E35" w:rsidP="00EF1158">
            <w:pPr>
              <w:pStyle w:val="Predefinito"/>
              <w:spacing w:after="0" w:line="100" w:lineRule="atLeast"/>
              <w:jc w:val="both"/>
            </w:pPr>
            <w:r>
              <w:t>-  gestione rilevatore elettronico di velocità;</w:t>
            </w:r>
          </w:p>
          <w:p w:rsidR="00556E35" w:rsidRDefault="00556E35" w:rsidP="00EF1158">
            <w:pPr>
              <w:pStyle w:val="Predefinito"/>
              <w:spacing w:after="0" w:line="100" w:lineRule="atLeast"/>
              <w:jc w:val="both"/>
            </w:pPr>
            <w:r>
              <w:t>- rilevazione degli incidenti stradali, consistente nell’esecuzione di tutti gli accertamenti tecnici, dei rilievi, degli ulteriori accertamenti successivi (prove testimoniali, dichiarazioni delle parti, ecc. ) utili alla ricostruzione della dinamica dell’incidente, con il conseguente accertamento delle eventuali violazioni commesse dalle parti, curando in seguito l’invio, se necessario, degli atti all’Autorità Giudiziaria e le eventuali pratiche di</w:t>
            </w:r>
          </w:p>
          <w:p w:rsidR="00556E35" w:rsidRDefault="00556E35" w:rsidP="00EF1158">
            <w:pPr>
              <w:pStyle w:val="Predefinito"/>
              <w:spacing w:after="0" w:line="100" w:lineRule="atLeast"/>
              <w:jc w:val="both"/>
            </w:pPr>
            <w:r>
              <w:t>richiesta di copie dei verbali prodotte dagli interessati;</w:t>
            </w:r>
          </w:p>
          <w:p w:rsidR="00556E35" w:rsidRDefault="00556E35" w:rsidP="00EF1158">
            <w:pPr>
              <w:pStyle w:val="Predefinito"/>
              <w:spacing w:after="0" w:line="100" w:lineRule="atLeast"/>
              <w:jc w:val="both"/>
            </w:pPr>
            <w:r>
              <w:t>- la predisposizione e l’esecuzione dei servizi diretti a regolare il traffico e atti ad agevolare lo scorrimento della circolazione sia dei veicoli che dei pedoni;</w:t>
            </w:r>
          </w:p>
          <w:p w:rsidR="00556E35" w:rsidRDefault="00556E35" w:rsidP="00EF1158">
            <w:pPr>
              <w:pStyle w:val="Predefinito"/>
              <w:spacing w:after="0" w:line="100" w:lineRule="atLeast"/>
              <w:jc w:val="both"/>
            </w:pPr>
            <w:r>
              <w:t>- scorta per la sicurezza della circolazione, in riferimento ai trasporti;</w:t>
            </w:r>
          </w:p>
          <w:p w:rsidR="00556E35" w:rsidRDefault="00556E35" w:rsidP="00EF1158">
            <w:pPr>
              <w:pStyle w:val="Predefinito"/>
              <w:spacing w:after="0" w:line="100" w:lineRule="atLeast"/>
              <w:jc w:val="both"/>
            </w:pPr>
            <w:r>
              <w:t>- tutela ed il controllo sull’uso delle strade,  garantendo l’osservanza del Codice della Strada;</w:t>
            </w:r>
          </w:p>
          <w:p w:rsidR="00556E35" w:rsidRDefault="00556E35" w:rsidP="00EF1158">
            <w:pPr>
              <w:pStyle w:val="Predefinito"/>
              <w:spacing w:after="0" w:line="100" w:lineRule="atLeast"/>
              <w:jc w:val="both"/>
            </w:pPr>
            <w:r>
              <w:t>-programmazione e gestione attività ed adempimenti segnaletica orizzontale e verticale;</w:t>
            </w:r>
          </w:p>
          <w:p w:rsidR="00556E35" w:rsidRDefault="00556E35" w:rsidP="00EF1158">
            <w:pPr>
              <w:pStyle w:val="Predefinito"/>
              <w:spacing w:after="0" w:line="100" w:lineRule="atLeast"/>
              <w:jc w:val="both"/>
            </w:pPr>
            <w:r>
              <w:t>- Attività inerente violazione di Leggi e Regolamenti speciali;</w:t>
            </w:r>
          </w:p>
          <w:p w:rsidR="00556E35" w:rsidRDefault="00556E35" w:rsidP="00EF1158">
            <w:pPr>
              <w:pStyle w:val="Predefinito"/>
              <w:spacing w:after="0" w:line="100" w:lineRule="atLeast"/>
              <w:jc w:val="both"/>
            </w:pPr>
            <w:r>
              <w:t>- compiti di polizia edilizia, annonaria, ambientale e amministrativa che comportano l’applicazione di numerosi leggi e regolamenti;</w:t>
            </w:r>
          </w:p>
          <w:p w:rsidR="00556E35" w:rsidRDefault="00556E35" w:rsidP="00EF1158">
            <w:pPr>
              <w:pStyle w:val="Predefinito"/>
              <w:spacing w:after="0" w:line="100" w:lineRule="atLeast"/>
              <w:jc w:val="both"/>
            </w:pPr>
            <w:r>
              <w:t>- -compito di far rispettare tutti i regolamenti comunali e le ordinanze del Sindaco.</w:t>
            </w:r>
          </w:p>
          <w:p w:rsidR="00556E35" w:rsidRDefault="00556E35" w:rsidP="00EF1158">
            <w:pPr>
              <w:pStyle w:val="Predefinito"/>
              <w:spacing w:after="0" w:line="100" w:lineRule="atLeast"/>
              <w:jc w:val="both"/>
            </w:pPr>
            <w:r>
              <w:t xml:space="preserve">-attività in materia di polizia commerciale: vigilanza diretta a verificare la regolarità della condotta degli esercenti la vendita, nelle varie forme stabilite dalla legge: commercio in sede fissa, commercio su aree pubbliche, somministrazione di alimenti e bevande. </w:t>
            </w:r>
          </w:p>
          <w:p w:rsidR="00556E35" w:rsidRDefault="00556E35" w:rsidP="00EF1158">
            <w:pPr>
              <w:pStyle w:val="Predefinito"/>
              <w:spacing w:after="0" w:line="100" w:lineRule="atLeast"/>
              <w:jc w:val="both"/>
            </w:pPr>
            <w:r>
              <w:t xml:space="preserve">- attività di polizia giudiziaria: in tale attività gli i vigili operano in qualità di operatori di polizia </w:t>
            </w:r>
            <w:r>
              <w:lastRenderedPageBreak/>
              <w:t xml:space="preserve">giudiziaria e dipendono dall’autorità giudiziaria ordinaria e pertanto sono responsabili presso il Procuratore della Repubblica presso il Tribunale competente territorialmente rispetto a dove ha sede il servizio di polizia giudiziaria. Da tale dipendenza deriva per gli agenti e per gli ufficiali di polizia giudiziaria l’obbligo di riferire, di rapportarsi e di seguire le direttive del Pubblico Ministero per ogni ipotesi di reato accertato; inoltre, il Pubblico Ministero, può delegare, di solito ad un ufficiale di P.G., il compimento di atti o accertamenti specifici o, in modo più generico, quelli che si rendono necessari per giungere ad un risultato proficuo, con l’obbligo, in ogni caso, di riferire all’autorità delegante. </w:t>
            </w:r>
            <w:proofErr w:type="spellStart"/>
            <w:r>
              <w:t>piono</w:t>
            </w:r>
            <w:proofErr w:type="spellEnd"/>
            <w:r>
              <w:t xml:space="preserve"> e dei loro risultati;</w:t>
            </w:r>
          </w:p>
          <w:p w:rsidR="00556E35" w:rsidRDefault="00556E35" w:rsidP="00EF1158">
            <w:pPr>
              <w:pStyle w:val="Predefinito"/>
              <w:spacing w:after="0" w:line="100" w:lineRule="atLeast"/>
              <w:jc w:val="both"/>
            </w:pPr>
            <w:r>
              <w:t>- l’attività di P.G. viene svolta d'iniziativa o su delega della Autorità Giudiziaria e comprende:</w:t>
            </w:r>
          </w:p>
          <w:p w:rsidR="00556E35" w:rsidRDefault="00556E35" w:rsidP="00EF1158">
            <w:pPr>
              <w:pStyle w:val="Predefinito"/>
              <w:spacing w:after="0" w:line="100" w:lineRule="atLeast"/>
              <w:jc w:val="both"/>
            </w:pPr>
            <w:r>
              <w:t>- notizie di reato all’Autorità Giudiziaria competente per territorio e materia</w:t>
            </w:r>
          </w:p>
          <w:p w:rsidR="00556E35" w:rsidRDefault="00556E35" w:rsidP="00EF1158">
            <w:pPr>
              <w:pStyle w:val="Predefinito"/>
              <w:spacing w:after="0" w:line="100" w:lineRule="atLeast"/>
              <w:jc w:val="both"/>
            </w:pPr>
            <w:r>
              <w:t>- accompagnamento di persone presso la Questura</w:t>
            </w:r>
          </w:p>
          <w:p w:rsidR="00556E35" w:rsidRDefault="00556E35" w:rsidP="00EF1158">
            <w:pPr>
              <w:pStyle w:val="Predefinito"/>
              <w:spacing w:after="0" w:line="100" w:lineRule="atLeast"/>
              <w:jc w:val="both"/>
            </w:pPr>
            <w:r>
              <w:t>- sequestri amministrativi</w:t>
            </w:r>
          </w:p>
          <w:p w:rsidR="00556E35" w:rsidRDefault="00556E35" w:rsidP="00EF1158">
            <w:pPr>
              <w:pStyle w:val="Predefinito"/>
              <w:spacing w:after="0" w:line="100" w:lineRule="atLeast"/>
              <w:jc w:val="both"/>
            </w:pPr>
            <w:r>
              <w:t>- sequestri penali</w:t>
            </w:r>
          </w:p>
          <w:p w:rsidR="00556E35" w:rsidRDefault="00556E35" w:rsidP="00EF1158">
            <w:pPr>
              <w:pStyle w:val="Predefinito"/>
              <w:spacing w:after="0" w:line="100" w:lineRule="atLeast"/>
              <w:jc w:val="both"/>
            </w:pPr>
            <w:r>
              <w:t>- fermi per identificazione</w:t>
            </w:r>
          </w:p>
          <w:p w:rsidR="00556E35" w:rsidRDefault="00556E35" w:rsidP="00EF1158">
            <w:pPr>
              <w:pStyle w:val="Predefinito"/>
              <w:spacing w:after="0" w:line="100" w:lineRule="atLeast"/>
              <w:jc w:val="both"/>
            </w:pPr>
            <w:r>
              <w:t>- guida in stato di ebbrezza o sotto l’effetto di sostanze stupefacenti</w:t>
            </w:r>
          </w:p>
          <w:p w:rsidR="00556E35" w:rsidRDefault="00556E35" w:rsidP="00EF1158">
            <w:pPr>
              <w:pStyle w:val="Predefinito"/>
              <w:spacing w:after="0" w:line="100" w:lineRule="atLeast"/>
              <w:jc w:val="both"/>
            </w:pPr>
            <w:r>
              <w:t>- omissioni di soccorso in caso di incidenti stradali</w:t>
            </w:r>
          </w:p>
          <w:p w:rsidR="00556E35" w:rsidRDefault="00556E35" w:rsidP="00EF1158">
            <w:pPr>
              <w:pStyle w:val="Predefinito"/>
              <w:spacing w:after="0" w:line="100" w:lineRule="atLeast"/>
              <w:jc w:val="both"/>
            </w:pPr>
            <w:r>
              <w:t>- rifiuti di indicazione sulle proprie generalità</w:t>
            </w:r>
          </w:p>
          <w:p w:rsidR="00556E35" w:rsidRDefault="00556E35" w:rsidP="00EF1158">
            <w:pPr>
              <w:pStyle w:val="Predefinito"/>
              <w:spacing w:after="0" w:line="100" w:lineRule="atLeast"/>
              <w:jc w:val="both"/>
            </w:pPr>
            <w:r>
              <w:t>- resistenza a Pubblico Ufficiale</w:t>
            </w:r>
          </w:p>
          <w:p w:rsidR="00556E35" w:rsidRDefault="00556E35" w:rsidP="00EF1158">
            <w:pPr>
              <w:pStyle w:val="Predefinito"/>
              <w:spacing w:after="0" w:line="100" w:lineRule="atLeast"/>
              <w:jc w:val="both"/>
            </w:pPr>
            <w:r>
              <w:t>- furto</w:t>
            </w:r>
          </w:p>
          <w:p w:rsidR="00556E35" w:rsidRDefault="00556E35" w:rsidP="00EF1158">
            <w:pPr>
              <w:pStyle w:val="Predefinito"/>
              <w:spacing w:after="0" w:line="100" w:lineRule="atLeast"/>
              <w:jc w:val="both"/>
            </w:pPr>
            <w:r>
              <w:t>- danneggiamento</w:t>
            </w:r>
          </w:p>
          <w:p w:rsidR="00556E35" w:rsidRDefault="00556E35" w:rsidP="00EF1158">
            <w:pPr>
              <w:pStyle w:val="Predefinito"/>
              <w:spacing w:after="0" w:line="100" w:lineRule="atLeast"/>
              <w:jc w:val="both"/>
            </w:pPr>
            <w:r>
              <w:t>- ricettazione</w:t>
            </w:r>
          </w:p>
          <w:p w:rsidR="00556E35" w:rsidRDefault="00556E35" w:rsidP="00EF1158">
            <w:pPr>
              <w:pStyle w:val="Predefinito"/>
              <w:spacing w:after="0" w:line="100" w:lineRule="atLeast"/>
              <w:jc w:val="both"/>
            </w:pPr>
            <w:r>
              <w:t>- falsità ideologica commessa da privato in atto pubblico</w:t>
            </w:r>
          </w:p>
          <w:p w:rsidR="00556E35" w:rsidRDefault="00556E35" w:rsidP="00EF1158">
            <w:pPr>
              <w:pStyle w:val="Predefinito"/>
              <w:spacing w:after="0" w:line="100" w:lineRule="atLeast"/>
              <w:jc w:val="both"/>
            </w:pPr>
            <w:r>
              <w:t>- attività di tutela del territorio e dell’ordine pubblico: prevenzione e repressione degli illeciti di natura amministrativa e penale contro chi si rende responsabile di violazioni in materia di inquinamento acustico, idrico e del suolo;</w:t>
            </w:r>
          </w:p>
          <w:p w:rsidR="00556E35" w:rsidRDefault="00556E35" w:rsidP="00EF1158">
            <w:pPr>
              <w:pStyle w:val="Predefinito"/>
              <w:spacing w:after="0" w:line="100" w:lineRule="atLeast"/>
              <w:jc w:val="both"/>
            </w:pPr>
            <w:r>
              <w:t xml:space="preserve">- attività di vigilanza edilizia: attività esercitata tramite </w:t>
            </w:r>
            <w:proofErr w:type="spellStart"/>
            <w:r>
              <w:t>avvalimento</w:t>
            </w:r>
            <w:proofErr w:type="spellEnd"/>
            <w:r>
              <w:t>, per motivi strettamente tecnici, dell’ausilio di personale dell’Ufficio Tecnico Comunale. La sfera della vigilanza urbanistico – edilizia ricade in parte nel campo della polizia amministrativa ed in parte, essendo alcuni abusi trattati dal Codice Penale,</w:t>
            </w:r>
          </w:p>
          <w:p w:rsidR="00556E35" w:rsidRDefault="00556E35" w:rsidP="00EF1158">
            <w:pPr>
              <w:pStyle w:val="Predefinito"/>
              <w:spacing w:after="0" w:line="100" w:lineRule="atLeast"/>
              <w:jc w:val="both"/>
            </w:pPr>
            <w:r>
              <w:t>nel campo della polizia giudiziaria. L’azione della Polizia Municipale, nel settore edilizio, si svolge sia di propria iniziativa che dietro esposti presentati dai cittadini; il servizio viene espletato principalmente effettuando un costante controllo del territorio, verificando l’esistenza di atti autorizzativi, controllando la tenuta del cantiere (con uno sguardo attento alla sicurezza dei lavoratori) e la presenza delle previste misure di</w:t>
            </w:r>
          </w:p>
          <w:p w:rsidR="00556E35" w:rsidRDefault="00556E35" w:rsidP="00EF1158">
            <w:pPr>
              <w:pStyle w:val="Predefinito"/>
              <w:spacing w:after="0" w:line="100" w:lineRule="atLeast"/>
              <w:jc w:val="both"/>
            </w:pPr>
            <w:r>
              <w:t>sicurezza, la presenza dei regolamentari cartelli, degli elaborati tecnici e di quanto altro la legge ed i regolamenti prevedono per la materia edilizia. Oltre al controllo del territorio, e quindi ad un lavoro espletato all’esterno, l’operatore di Polizia Municipale effettua anche un lavoro d’ufficio, quale il controllo delle pratiche tecniche ed amministrative legate all’oggetto dell’accertamento, la preparazione, nonché la trasmissione, degli atti relativi agli accertamenti effettuati alle competenti autorità amministrative e giudiziarie. In casi specifici, l’operatore di P.M. mette in atto tutta una serie di dispositivi urgenti atti a porre fine all’abuso edilizio, quali ad esempio: il fermo dei lavori, la chiusura di cantieri, i sequestri probatori o cautelativi, l’affissione di cartelli, la posa di sigilli, i rilievi fotografici, le indagini, ecc..</w:t>
            </w:r>
          </w:p>
          <w:p w:rsidR="00556E35" w:rsidRDefault="00556E35" w:rsidP="00EF1158">
            <w:pPr>
              <w:pStyle w:val="Predefinito"/>
              <w:spacing w:after="0" w:line="100" w:lineRule="atLeast"/>
              <w:jc w:val="both"/>
            </w:pPr>
          </w:p>
          <w:p w:rsidR="00556E35" w:rsidRDefault="00556E35" w:rsidP="00EF1158">
            <w:pPr>
              <w:pStyle w:val="Predefinito"/>
              <w:spacing w:after="0" w:line="100" w:lineRule="atLeast"/>
              <w:jc w:val="both"/>
            </w:pPr>
            <w:r>
              <w:t>Attività di vigilanza ambientale: tutela dell’ambiente nel senso più ampio del termine (aria, acqua, suolo, inquinamento acustico) attraverso attività di prevenzione e di controllo.</w:t>
            </w:r>
          </w:p>
          <w:p w:rsidR="00556E35" w:rsidRDefault="00556E35" w:rsidP="00EF1158">
            <w:pPr>
              <w:pStyle w:val="Predefinito"/>
              <w:spacing w:after="0" w:line="100" w:lineRule="atLeast"/>
              <w:jc w:val="both"/>
            </w:pPr>
          </w:p>
          <w:p w:rsidR="00556E35" w:rsidRDefault="00556E35" w:rsidP="00EF1158">
            <w:pPr>
              <w:pStyle w:val="Predefinito"/>
              <w:spacing w:after="0" w:line="100" w:lineRule="atLeast"/>
              <w:jc w:val="both"/>
            </w:pPr>
            <w:r>
              <w:t>Attività di polizia sanitaria: tutela della salute dei cittadini riguarda fondamentalmente quanto legato alle norme contenute nel Testo Unico delle leggi sanitarie, riguardanti</w:t>
            </w:r>
          </w:p>
          <w:p w:rsidR="00556E35" w:rsidRDefault="00556E35" w:rsidP="00EF1158">
            <w:pPr>
              <w:pStyle w:val="Predefinito"/>
              <w:spacing w:after="0" w:line="100" w:lineRule="atLeast"/>
              <w:jc w:val="both"/>
            </w:pPr>
            <w:r>
              <w:t>la produzione e la vendita delle sostanze alimentari e delle bevande, ricadendo nel settore ambientale, quelle sull’inquinamento atmosferico ed acustico, del suolo e delle acque, includendo il prelevamento di campioni. I compiti possono essere così raggruppati:</w:t>
            </w:r>
          </w:p>
          <w:p w:rsidR="00556E35" w:rsidRDefault="00556E35" w:rsidP="00EF1158">
            <w:pPr>
              <w:pStyle w:val="Predefinito"/>
              <w:spacing w:after="0" w:line="100" w:lineRule="atLeast"/>
              <w:jc w:val="both"/>
            </w:pPr>
            <w:r>
              <w:lastRenderedPageBreak/>
              <w:t>- vigilanza sulle condizioni igieniche del suolo, degli aggregati urbani e rurali e delle abitazioni, sulla salubrità delle bevande e delle sostanze alimentari, sui mercati e sui pubblici esercizi;</w:t>
            </w:r>
          </w:p>
          <w:p w:rsidR="00556E35" w:rsidRDefault="00556E35" w:rsidP="00EF1158">
            <w:pPr>
              <w:pStyle w:val="Predefinito"/>
              <w:spacing w:after="0" w:line="100" w:lineRule="atLeast"/>
              <w:jc w:val="both"/>
            </w:pPr>
            <w:r>
              <w:t>- ispezioni disposte dagli organi preposti al servizio sanitario delle A. S. L.;</w:t>
            </w:r>
          </w:p>
          <w:p w:rsidR="00556E35" w:rsidRDefault="00556E35" w:rsidP="00EF1158">
            <w:pPr>
              <w:pStyle w:val="Predefinito"/>
              <w:spacing w:after="0" w:line="100" w:lineRule="atLeast"/>
              <w:jc w:val="both"/>
            </w:pPr>
            <w:r>
              <w:t>- vigilanza sulla esecuzione delle misure disposte per la profilassi delle malattie infettive;</w:t>
            </w:r>
          </w:p>
          <w:p w:rsidR="00556E35" w:rsidRDefault="00556E35" w:rsidP="00EF1158">
            <w:pPr>
              <w:pStyle w:val="Predefinito"/>
              <w:spacing w:after="0" w:line="100" w:lineRule="atLeast"/>
              <w:jc w:val="both"/>
            </w:pPr>
            <w:r>
              <w:t xml:space="preserve">Attività di polizia mortuaria: vigilanza di quanto legato all’area cimiteriale (inumazioni, tumulazioni, esumazioni, </w:t>
            </w:r>
            <w:proofErr w:type="spellStart"/>
            <w:r>
              <w:t>estumulazioni</w:t>
            </w:r>
            <w:proofErr w:type="spellEnd"/>
            <w:r>
              <w:t>, ecc. ), nonché sul trasporto delle salme;</w:t>
            </w:r>
          </w:p>
          <w:p w:rsidR="00556E35" w:rsidRDefault="00556E35" w:rsidP="00EF1158">
            <w:pPr>
              <w:pStyle w:val="Predefinito"/>
              <w:spacing w:after="0" w:line="100" w:lineRule="atLeast"/>
              <w:jc w:val="both"/>
            </w:pPr>
            <w:r>
              <w:t>Attività di polizia veterinaria: conservazione del patrimonio zootecnico, prevenendo e combattendo le malattie infettive e diffusive degli animali nonché le ripercussioni che</w:t>
            </w:r>
          </w:p>
          <w:p w:rsidR="00556E35" w:rsidRDefault="00556E35" w:rsidP="00EF1158">
            <w:pPr>
              <w:pStyle w:val="Predefinito"/>
              <w:spacing w:after="0" w:line="100" w:lineRule="atLeast"/>
              <w:jc w:val="both"/>
            </w:pPr>
            <w:r>
              <w:t>dalla sanità degli animali derivano alla salute dell’uomo;</w:t>
            </w:r>
          </w:p>
          <w:p w:rsidR="00556E35" w:rsidRDefault="00556E35" w:rsidP="00EF1158">
            <w:pPr>
              <w:pStyle w:val="Predefinito"/>
              <w:spacing w:after="0" w:line="100" w:lineRule="atLeast"/>
              <w:jc w:val="both"/>
            </w:pPr>
            <w:r>
              <w:t>-struttura operativa di intervento a sostegno del personale specifico qualora si presentino calamità o altri eventi naturali</w:t>
            </w:r>
          </w:p>
          <w:p w:rsidR="00556E35" w:rsidRDefault="00556E35" w:rsidP="00EF1158">
            <w:pPr>
              <w:pStyle w:val="Predefinito"/>
              <w:spacing w:after="0" w:line="100" w:lineRule="atLeast"/>
              <w:jc w:val="both"/>
            </w:pPr>
            <w:r>
              <w:t xml:space="preserve">- attività di rappresentanza: </w:t>
            </w:r>
            <w:proofErr w:type="spellStart"/>
            <w:r>
              <w:t>appresentare</w:t>
            </w:r>
            <w:proofErr w:type="spellEnd"/>
            <w:r>
              <w:t xml:space="preserve"> il Comune attraverso la scorta dei simboli e dei rappresentanti politici, la guardia d’onore, l’accoglienza ed il trasporto di autorità</w:t>
            </w:r>
          </w:p>
          <w:p w:rsidR="00556E35" w:rsidRDefault="00556E35" w:rsidP="00EF1158">
            <w:pPr>
              <w:pStyle w:val="Predefinito"/>
              <w:spacing w:after="0" w:line="100" w:lineRule="atLeast"/>
              <w:jc w:val="both"/>
            </w:pPr>
            <w:r>
              <w:t>- Attività di polizia mortuaria</w:t>
            </w:r>
          </w:p>
        </w:tc>
      </w:tr>
    </w:tbl>
    <w:p w:rsidR="00556E35" w:rsidRPr="00556E35" w:rsidRDefault="00556E35" w:rsidP="00556E35">
      <w:pPr>
        <w:pStyle w:val="Predefinito"/>
        <w:jc w:val="center"/>
        <w:rPr>
          <w:b/>
        </w:rPr>
      </w:pPr>
    </w:p>
    <w:p w:rsidR="0015684A" w:rsidRDefault="0015684A" w:rsidP="0015684A">
      <w:pPr>
        <w:pStyle w:val="Predefinito"/>
        <w:jc w:val="both"/>
      </w:pPr>
    </w:p>
    <w:p w:rsidR="0015684A" w:rsidRDefault="0015684A" w:rsidP="0015684A">
      <w:pPr>
        <w:pStyle w:val="Predefinito"/>
        <w:jc w:val="both"/>
      </w:pPr>
    </w:p>
    <w:p w:rsidR="0015684A" w:rsidRDefault="0015684A" w:rsidP="0015684A">
      <w:pPr>
        <w:pStyle w:val="Predefinito"/>
        <w:jc w:val="both"/>
      </w:pPr>
    </w:p>
    <w:p w:rsidR="0015684A" w:rsidRDefault="0015684A" w:rsidP="0015684A">
      <w:pPr>
        <w:pStyle w:val="Predefinito"/>
        <w:jc w:val="both"/>
      </w:pPr>
    </w:p>
    <w:p w:rsidR="0015684A" w:rsidRDefault="0015684A" w:rsidP="0015684A">
      <w:pPr>
        <w:pStyle w:val="Predefinito"/>
        <w:jc w:val="both"/>
      </w:pPr>
    </w:p>
    <w:p w:rsidR="0015684A" w:rsidRDefault="0015684A" w:rsidP="0015684A">
      <w:pPr>
        <w:pStyle w:val="Predefinito"/>
        <w:jc w:val="both"/>
      </w:pPr>
    </w:p>
    <w:p w:rsidR="0015684A" w:rsidRDefault="0015684A" w:rsidP="0015684A">
      <w:pPr>
        <w:pStyle w:val="Predefinito"/>
        <w:jc w:val="both"/>
      </w:pPr>
    </w:p>
    <w:p w:rsidR="0015684A" w:rsidRDefault="0015684A" w:rsidP="0015684A">
      <w:pPr>
        <w:pStyle w:val="Predefinito"/>
        <w:jc w:val="both"/>
      </w:pPr>
    </w:p>
    <w:p w:rsidR="0015684A" w:rsidRDefault="0015684A" w:rsidP="0015684A">
      <w:pPr>
        <w:pStyle w:val="Predefinito"/>
        <w:spacing w:after="0" w:line="100" w:lineRule="atLeast"/>
        <w:jc w:val="both"/>
      </w:pPr>
    </w:p>
    <w:p w:rsidR="0015684A" w:rsidRPr="00CA2CF5" w:rsidRDefault="0015684A" w:rsidP="00CA2CF5">
      <w:pPr>
        <w:jc w:val="center"/>
        <w:rPr>
          <w:b/>
          <w:sz w:val="28"/>
          <w:szCs w:val="28"/>
        </w:rPr>
      </w:pPr>
    </w:p>
    <w:sectPr w:rsidR="0015684A" w:rsidRPr="00CA2CF5" w:rsidSect="0038175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4FD1"/>
    <w:multiLevelType w:val="multilevel"/>
    <w:tmpl w:val="8ACAFCE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6D17B54"/>
    <w:multiLevelType w:val="hybridMultilevel"/>
    <w:tmpl w:val="065408DA"/>
    <w:lvl w:ilvl="0" w:tplc="CAB2CBB2">
      <w:numFmt w:val="bullet"/>
      <w:lvlText w:val="-"/>
      <w:lvlJc w:val="left"/>
      <w:pPr>
        <w:ind w:left="390" w:hanging="360"/>
      </w:pPr>
      <w:rPr>
        <w:rFonts w:ascii="Calibri" w:eastAsia="Arial Unicode MS"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2">
    <w:nsid w:val="2AD568AD"/>
    <w:multiLevelType w:val="multilevel"/>
    <w:tmpl w:val="E8AEDE8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FF176FC"/>
    <w:multiLevelType w:val="multilevel"/>
    <w:tmpl w:val="015A4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13F7077"/>
    <w:multiLevelType w:val="multilevel"/>
    <w:tmpl w:val="85C8EA1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7766C51"/>
    <w:multiLevelType w:val="multilevel"/>
    <w:tmpl w:val="4E28D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A3429D8"/>
    <w:multiLevelType w:val="multilevel"/>
    <w:tmpl w:val="E532664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C054DD1"/>
    <w:multiLevelType w:val="multilevel"/>
    <w:tmpl w:val="10A2936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444724D3"/>
    <w:multiLevelType w:val="multilevel"/>
    <w:tmpl w:val="EB1AD75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1381209"/>
    <w:multiLevelType w:val="multilevel"/>
    <w:tmpl w:val="253CB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1B26E09"/>
    <w:multiLevelType w:val="multilevel"/>
    <w:tmpl w:val="350C7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CA74D3F"/>
    <w:multiLevelType w:val="multilevel"/>
    <w:tmpl w:val="56F8D9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5E6A4305"/>
    <w:multiLevelType w:val="multilevel"/>
    <w:tmpl w:val="D1D8C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22451C2"/>
    <w:multiLevelType w:val="multilevel"/>
    <w:tmpl w:val="7AFC7330"/>
    <w:lvl w:ilvl="0">
      <w:start w:val="1"/>
      <w:numFmt w:val="bullet"/>
      <w:lvlText w:val=""/>
      <w:lvlJc w:val="left"/>
      <w:pPr>
        <w:ind w:left="1125" w:hanging="360"/>
      </w:pPr>
      <w:rPr>
        <w:rFonts w:ascii="Symbol" w:hAnsi="Symbol" w:cs="Symbol"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cs="Wingdings" w:hint="default"/>
      </w:rPr>
    </w:lvl>
    <w:lvl w:ilvl="3">
      <w:start w:val="1"/>
      <w:numFmt w:val="bullet"/>
      <w:lvlText w:val=""/>
      <w:lvlJc w:val="left"/>
      <w:pPr>
        <w:ind w:left="3285" w:hanging="360"/>
      </w:pPr>
      <w:rPr>
        <w:rFonts w:ascii="Symbol" w:hAnsi="Symbol" w:cs="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cs="Wingdings" w:hint="default"/>
      </w:rPr>
    </w:lvl>
    <w:lvl w:ilvl="6">
      <w:start w:val="1"/>
      <w:numFmt w:val="bullet"/>
      <w:lvlText w:val=""/>
      <w:lvlJc w:val="left"/>
      <w:pPr>
        <w:ind w:left="5445" w:hanging="360"/>
      </w:pPr>
      <w:rPr>
        <w:rFonts w:ascii="Symbol" w:hAnsi="Symbol" w:cs="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cs="Wingdings" w:hint="default"/>
      </w:rPr>
    </w:lvl>
  </w:abstractNum>
  <w:abstractNum w:abstractNumId="14">
    <w:nsid w:val="65DA3AF0"/>
    <w:multiLevelType w:val="multilevel"/>
    <w:tmpl w:val="8E0CDD7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CFC4D8C"/>
    <w:multiLevelType w:val="multilevel"/>
    <w:tmpl w:val="97505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F3463C4"/>
    <w:multiLevelType w:val="multilevel"/>
    <w:tmpl w:val="1FDC85DC"/>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7">
    <w:nsid w:val="764F742C"/>
    <w:multiLevelType w:val="multilevel"/>
    <w:tmpl w:val="288606C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8"/>
  </w:num>
  <w:num w:numId="3">
    <w:abstractNumId w:val="9"/>
  </w:num>
  <w:num w:numId="4">
    <w:abstractNumId w:val="0"/>
  </w:num>
  <w:num w:numId="5">
    <w:abstractNumId w:val="4"/>
  </w:num>
  <w:num w:numId="6">
    <w:abstractNumId w:val="3"/>
  </w:num>
  <w:num w:numId="7">
    <w:abstractNumId w:val="6"/>
  </w:num>
  <w:num w:numId="8">
    <w:abstractNumId w:val="14"/>
  </w:num>
  <w:num w:numId="9">
    <w:abstractNumId w:val="17"/>
  </w:num>
  <w:num w:numId="10">
    <w:abstractNumId w:val="7"/>
  </w:num>
  <w:num w:numId="11">
    <w:abstractNumId w:val="15"/>
  </w:num>
  <w:num w:numId="12">
    <w:abstractNumId w:val="16"/>
  </w:num>
  <w:num w:numId="13">
    <w:abstractNumId w:val="13"/>
  </w:num>
  <w:num w:numId="14">
    <w:abstractNumId w:val="5"/>
  </w:num>
  <w:num w:numId="15">
    <w:abstractNumId w:val="12"/>
  </w:num>
  <w:num w:numId="16">
    <w:abstractNumId w:val="10"/>
  </w:num>
  <w:num w:numId="17">
    <w:abstractNumId w:val="1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171F2"/>
    <w:rsid w:val="000D6435"/>
    <w:rsid w:val="001171F2"/>
    <w:rsid w:val="0015684A"/>
    <w:rsid w:val="0038175E"/>
    <w:rsid w:val="00501983"/>
    <w:rsid w:val="00556E35"/>
    <w:rsid w:val="005E2CED"/>
    <w:rsid w:val="00844F3F"/>
    <w:rsid w:val="00B621EE"/>
    <w:rsid w:val="00C15A3C"/>
    <w:rsid w:val="00CA2CF5"/>
    <w:rsid w:val="00CD1EDB"/>
    <w:rsid w:val="00DD75CD"/>
    <w:rsid w:val="00EA79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71F2"/>
    <w:rPr>
      <w:lang w:eastAsia="it-IT"/>
    </w:rPr>
  </w:style>
  <w:style w:type="paragraph" w:styleId="Titolo1">
    <w:name w:val="heading 1"/>
    <w:basedOn w:val="Normale"/>
    <w:next w:val="Normale"/>
    <w:link w:val="Titolo1Carattere"/>
    <w:qFormat/>
    <w:rsid w:val="00DD75CD"/>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75CD"/>
    <w:rPr>
      <w:rFonts w:asciiTheme="majorHAnsi" w:eastAsiaTheme="majorEastAsia" w:hAnsiTheme="majorHAnsi" w:cstheme="majorBidi"/>
      <w:b/>
      <w:bCs/>
      <w:kern w:val="32"/>
      <w:sz w:val="32"/>
      <w:szCs w:val="32"/>
    </w:rPr>
  </w:style>
  <w:style w:type="paragraph" w:styleId="Titolo">
    <w:name w:val="Title"/>
    <w:basedOn w:val="Normale"/>
    <w:next w:val="Normale"/>
    <w:link w:val="TitoloCarattere"/>
    <w:qFormat/>
    <w:rsid w:val="00DD75C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itoloCarattere">
    <w:name w:val="Titolo Carattere"/>
    <w:basedOn w:val="Carpredefinitoparagrafo"/>
    <w:link w:val="Titolo"/>
    <w:rsid w:val="00DD75CD"/>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qFormat/>
    <w:rsid w:val="00DD75CD"/>
    <w:pPr>
      <w:spacing w:after="60"/>
      <w:jc w:val="center"/>
      <w:outlineLvl w:val="1"/>
    </w:pPr>
    <w:rPr>
      <w:rFonts w:asciiTheme="majorHAnsi" w:eastAsiaTheme="majorEastAsia" w:hAnsiTheme="majorHAnsi" w:cstheme="majorBidi"/>
      <w:sz w:val="24"/>
      <w:szCs w:val="24"/>
      <w:lang w:eastAsia="en-US"/>
    </w:rPr>
  </w:style>
  <w:style w:type="character" w:customStyle="1" w:styleId="SottotitoloCarattere">
    <w:name w:val="Sottotitolo Carattere"/>
    <w:basedOn w:val="Carpredefinitoparagrafo"/>
    <w:link w:val="Sottotitolo"/>
    <w:rsid w:val="00DD75CD"/>
    <w:rPr>
      <w:rFonts w:asciiTheme="majorHAnsi" w:eastAsiaTheme="majorEastAsia" w:hAnsiTheme="majorHAnsi" w:cstheme="majorBidi"/>
      <w:sz w:val="24"/>
      <w:szCs w:val="24"/>
    </w:rPr>
  </w:style>
  <w:style w:type="character" w:styleId="Enfasigrassetto">
    <w:name w:val="Strong"/>
    <w:basedOn w:val="Carpredefinitoparagrafo"/>
    <w:qFormat/>
    <w:rsid w:val="00DD75CD"/>
    <w:rPr>
      <w:b/>
      <w:bCs/>
    </w:rPr>
  </w:style>
  <w:style w:type="character" w:styleId="Enfasicorsivo">
    <w:name w:val="Emphasis"/>
    <w:basedOn w:val="Carpredefinitoparagrafo"/>
    <w:qFormat/>
    <w:rsid w:val="00DD75CD"/>
    <w:rPr>
      <w:i/>
      <w:iCs/>
    </w:rPr>
  </w:style>
  <w:style w:type="paragraph" w:customStyle="1" w:styleId="Predefinito">
    <w:name w:val="Predefinito"/>
    <w:rsid w:val="0015684A"/>
    <w:pPr>
      <w:suppressAutoHyphens/>
      <w:spacing w:after="200" w:line="276" w:lineRule="auto"/>
    </w:pPr>
    <w:rPr>
      <w:rFonts w:ascii="Calibri" w:eastAsia="Arial Unicode MS" w:hAnsi="Calibri" w:cs="Calibri"/>
      <w:color w:val="00000A"/>
      <w:sz w:val="22"/>
      <w:szCs w:val="22"/>
    </w:rPr>
  </w:style>
  <w:style w:type="character" w:customStyle="1" w:styleId="ListLabel1">
    <w:name w:val="ListLabel 1"/>
    <w:rsid w:val="0015684A"/>
    <w:rPr>
      <w:rFonts w:cs="Calibri"/>
    </w:rPr>
  </w:style>
  <w:style w:type="character" w:customStyle="1" w:styleId="ListLabel2">
    <w:name w:val="ListLabel 2"/>
    <w:rsid w:val="0015684A"/>
    <w:rPr>
      <w:rFonts w:cs="Courier New"/>
    </w:rPr>
  </w:style>
  <w:style w:type="character" w:customStyle="1" w:styleId="ListLabel3">
    <w:name w:val="ListLabel 3"/>
    <w:rsid w:val="0015684A"/>
    <w:rPr>
      <w:b/>
    </w:rPr>
  </w:style>
  <w:style w:type="character" w:customStyle="1" w:styleId="ListLabel4">
    <w:name w:val="ListLabel 4"/>
    <w:rsid w:val="0015684A"/>
    <w:rPr>
      <w:rFonts w:cs="Calibri"/>
    </w:rPr>
  </w:style>
  <w:style w:type="character" w:customStyle="1" w:styleId="ListLabel5">
    <w:name w:val="ListLabel 5"/>
    <w:rsid w:val="0015684A"/>
    <w:rPr>
      <w:rFonts w:cs="Courier New"/>
    </w:rPr>
  </w:style>
  <w:style w:type="character" w:customStyle="1" w:styleId="ListLabel6">
    <w:name w:val="ListLabel 6"/>
    <w:rsid w:val="0015684A"/>
    <w:rPr>
      <w:rFonts w:cs="Wingdings"/>
    </w:rPr>
  </w:style>
  <w:style w:type="character" w:customStyle="1" w:styleId="ListLabel7">
    <w:name w:val="ListLabel 7"/>
    <w:rsid w:val="0015684A"/>
    <w:rPr>
      <w:rFonts w:cs="Symbol"/>
    </w:rPr>
  </w:style>
  <w:style w:type="character" w:customStyle="1" w:styleId="ListLabel8">
    <w:name w:val="ListLabel 8"/>
    <w:rsid w:val="0015684A"/>
    <w:rPr>
      <w:rFonts w:cs="Calibri"/>
    </w:rPr>
  </w:style>
  <w:style w:type="character" w:customStyle="1" w:styleId="ListLabel9">
    <w:name w:val="ListLabel 9"/>
    <w:rsid w:val="0015684A"/>
    <w:rPr>
      <w:rFonts w:cs="Courier New"/>
    </w:rPr>
  </w:style>
  <w:style w:type="character" w:customStyle="1" w:styleId="ListLabel10">
    <w:name w:val="ListLabel 10"/>
    <w:rsid w:val="0015684A"/>
    <w:rPr>
      <w:rFonts w:cs="Wingdings"/>
    </w:rPr>
  </w:style>
  <w:style w:type="character" w:customStyle="1" w:styleId="ListLabel11">
    <w:name w:val="ListLabel 11"/>
    <w:rsid w:val="0015684A"/>
    <w:rPr>
      <w:rFonts w:cs="Symbol"/>
    </w:rPr>
  </w:style>
  <w:style w:type="paragraph" w:styleId="Intestazione">
    <w:name w:val="header"/>
    <w:basedOn w:val="Predefinito"/>
    <w:next w:val="Corpotesto"/>
    <w:link w:val="IntestazioneCarattere"/>
    <w:rsid w:val="0015684A"/>
    <w:pPr>
      <w:keepNext/>
      <w:spacing w:before="240" w:after="120"/>
    </w:pPr>
    <w:rPr>
      <w:rFonts w:ascii="Arial" w:hAnsi="Arial" w:cs="Mangal"/>
      <w:sz w:val="28"/>
      <w:szCs w:val="28"/>
    </w:rPr>
  </w:style>
  <w:style w:type="character" w:customStyle="1" w:styleId="IntestazioneCarattere">
    <w:name w:val="Intestazione Carattere"/>
    <w:basedOn w:val="Carpredefinitoparagrafo"/>
    <w:link w:val="Intestazione"/>
    <w:rsid w:val="0015684A"/>
    <w:rPr>
      <w:rFonts w:ascii="Arial" w:eastAsia="Arial Unicode MS" w:hAnsi="Arial" w:cs="Mangal"/>
      <w:color w:val="00000A"/>
      <w:sz w:val="28"/>
      <w:szCs w:val="28"/>
    </w:rPr>
  </w:style>
  <w:style w:type="paragraph" w:customStyle="1" w:styleId="Corpotesto">
    <w:name w:val="Corpo testo"/>
    <w:basedOn w:val="Predefinito"/>
    <w:rsid w:val="0015684A"/>
    <w:pPr>
      <w:spacing w:after="120"/>
    </w:pPr>
  </w:style>
  <w:style w:type="paragraph" w:styleId="Elenco">
    <w:name w:val="List"/>
    <w:basedOn w:val="Corpotesto"/>
    <w:rsid w:val="0015684A"/>
    <w:rPr>
      <w:rFonts w:cs="Mangal"/>
    </w:rPr>
  </w:style>
  <w:style w:type="paragraph" w:styleId="Didascalia">
    <w:name w:val="caption"/>
    <w:basedOn w:val="Predefinito"/>
    <w:rsid w:val="0015684A"/>
    <w:pPr>
      <w:suppressLineNumbers/>
      <w:spacing w:before="120" w:after="120"/>
    </w:pPr>
    <w:rPr>
      <w:rFonts w:cs="Mangal"/>
      <w:i/>
      <w:iCs/>
      <w:sz w:val="24"/>
      <w:szCs w:val="24"/>
    </w:rPr>
  </w:style>
  <w:style w:type="paragraph" w:customStyle="1" w:styleId="Indice">
    <w:name w:val="Indice"/>
    <w:basedOn w:val="Predefinito"/>
    <w:rsid w:val="0015684A"/>
    <w:pPr>
      <w:suppressLineNumbers/>
    </w:pPr>
    <w:rPr>
      <w:rFonts w:cs="Mangal"/>
    </w:rPr>
  </w:style>
  <w:style w:type="paragraph" w:styleId="Paragrafoelenco">
    <w:name w:val="List Paragraph"/>
    <w:basedOn w:val="Predefinito"/>
    <w:rsid w:val="0015684A"/>
    <w:pPr>
      <w:ind w:left="720"/>
      <w:contextualSpacing/>
    </w:pPr>
  </w:style>
  <w:style w:type="paragraph" w:customStyle="1" w:styleId="Contenutotabella">
    <w:name w:val="Contenuto tabella"/>
    <w:basedOn w:val="Predefinito"/>
    <w:rsid w:val="0015684A"/>
    <w:pPr>
      <w:suppressLineNumbers/>
    </w:pPr>
  </w:style>
  <w:style w:type="paragraph" w:customStyle="1" w:styleId="Intestazionetabella">
    <w:name w:val="Intestazione tabella"/>
    <w:basedOn w:val="Contenutotabella"/>
    <w:rsid w:val="0015684A"/>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13887</Words>
  <Characters>79161</Characters>
  <Application>Microsoft Office Word</Application>
  <DocSecurity>0</DocSecurity>
  <Lines>659</Lines>
  <Paragraphs>185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p:lastModifiedBy>
  <cp:revision>2</cp:revision>
  <dcterms:created xsi:type="dcterms:W3CDTF">2019-11-27T13:25:00Z</dcterms:created>
  <dcterms:modified xsi:type="dcterms:W3CDTF">2019-11-27T13:25:00Z</dcterms:modified>
</cp:coreProperties>
</file>