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27" w:rsidRPr="00CF2BA8" w:rsidRDefault="00B13C27" w:rsidP="00CF2BA8">
      <w:pPr>
        <w:spacing w:after="120" w:line="240" w:lineRule="auto"/>
        <w:jc w:val="center"/>
        <w:rPr>
          <w:rFonts w:asciiTheme="majorHAnsi" w:hAnsiTheme="majorHAnsi" w:cs="Calibri"/>
          <w:b/>
          <w:spacing w:val="20"/>
          <w:sz w:val="28"/>
        </w:rPr>
      </w:pPr>
      <w:r w:rsidRPr="00CF2BA8">
        <w:rPr>
          <w:rFonts w:asciiTheme="majorHAnsi" w:hAnsiTheme="majorHAnsi" w:cs="Calibri"/>
          <w:b/>
          <w:spacing w:val="20"/>
          <w:sz w:val="28"/>
        </w:rPr>
        <w:t xml:space="preserve">COMUNE DI CERRETO DI SPOLETO </w:t>
      </w:r>
    </w:p>
    <w:p w:rsidR="00B13C27" w:rsidRPr="00CF2BA8" w:rsidRDefault="00B13C27" w:rsidP="00CF2BA8">
      <w:pPr>
        <w:spacing w:after="120" w:line="240" w:lineRule="auto"/>
        <w:jc w:val="center"/>
        <w:rPr>
          <w:rFonts w:asciiTheme="majorHAnsi" w:hAnsiTheme="majorHAnsi" w:cs="Calibri"/>
          <w:b/>
          <w:spacing w:val="20"/>
        </w:rPr>
      </w:pPr>
      <w:r w:rsidRPr="00CF2BA8">
        <w:rPr>
          <w:rFonts w:asciiTheme="majorHAnsi" w:hAnsiTheme="majorHAnsi" w:cs="Calibri"/>
          <w:b/>
          <w:spacing w:val="20"/>
        </w:rPr>
        <w:t>(Provincia di Perugia)</w:t>
      </w:r>
    </w:p>
    <w:p w:rsidR="00AE471F" w:rsidRPr="00CF2BA8" w:rsidRDefault="00AE471F" w:rsidP="00CF2BA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Cambria"/>
          <w:b/>
          <w:bCs/>
          <w:color w:val="000000"/>
          <w:spacing w:val="20"/>
        </w:rPr>
      </w:pPr>
    </w:p>
    <w:p w:rsidR="007C049B" w:rsidRPr="00CF2BA8" w:rsidRDefault="007C049B" w:rsidP="00CF2BA8">
      <w:pPr>
        <w:pStyle w:val="Corpotesto"/>
        <w:spacing w:after="120"/>
        <w:jc w:val="center"/>
        <w:rPr>
          <w:rFonts w:asciiTheme="majorHAnsi" w:hAnsiTheme="majorHAnsi"/>
          <w:b/>
          <w:spacing w:val="20"/>
          <w:sz w:val="22"/>
          <w:szCs w:val="22"/>
        </w:rPr>
      </w:pPr>
      <w:r w:rsidRPr="00CF2BA8">
        <w:rPr>
          <w:rFonts w:asciiTheme="majorHAnsi" w:hAnsiTheme="majorHAnsi"/>
          <w:b/>
          <w:spacing w:val="20"/>
          <w:sz w:val="22"/>
          <w:szCs w:val="22"/>
        </w:rPr>
        <w:t xml:space="preserve">Intervento di messa in sicurezza di un muro finalizzato al ripristino della fruibilità dello spazio </w:t>
      </w:r>
      <w:proofErr w:type="spellStart"/>
      <w:r w:rsidRPr="00CF2BA8">
        <w:rPr>
          <w:rFonts w:asciiTheme="majorHAnsi" w:hAnsiTheme="majorHAnsi"/>
          <w:b/>
          <w:spacing w:val="20"/>
          <w:sz w:val="22"/>
          <w:szCs w:val="22"/>
        </w:rPr>
        <w:t>cortilizio</w:t>
      </w:r>
      <w:proofErr w:type="spellEnd"/>
      <w:r w:rsidRPr="00CF2BA8">
        <w:rPr>
          <w:rFonts w:asciiTheme="majorHAnsi" w:hAnsiTheme="majorHAnsi"/>
          <w:b/>
          <w:spacing w:val="20"/>
          <w:sz w:val="22"/>
          <w:szCs w:val="22"/>
        </w:rPr>
        <w:t xml:space="preserve"> sito in località Ponte Via della Rocca </w:t>
      </w:r>
    </w:p>
    <w:p w:rsidR="007C049B" w:rsidRPr="00CF2BA8" w:rsidRDefault="007C049B" w:rsidP="00CF2BA8">
      <w:pPr>
        <w:pStyle w:val="Corpotesto"/>
        <w:spacing w:after="120"/>
        <w:jc w:val="center"/>
        <w:rPr>
          <w:rFonts w:asciiTheme="majorHAnsi" w:hAnsiTheme="majorHAnsi"/>
          <w:b/>
          <w:spacing w:val="20"/>
          <w:sz w:val="22"/>
          <w:szCs w:val="22"/>
        </w:rPr>
      </w:pPr>
      <w:r w:rsidRPr="00CF2BA8">
        <w:rPr>
          <w:rFonts w:asciiTheme="majorHAnsi" w:hAnsiTheme="majorHAnsi"/>
          <w:b/>
          <w:spacing w:val="20"/>
          <w:sz w:val="22"/>
          <w:szCs w:val="22"/>
        </w:rPr>
        <w:t xml:space="preserve">(NCT </w:t>
      </w:r>
      <w:proofErr w:type="spellStart"/>
      <w:r w:rsidRPr="00CF2BA8">
        <w:rPr>
          <w:rFonts w:asciiTheme="majorHAnsi" w:hAnsiTheme="majorHAnsi"/>
          <w:b/>
          <w:spacing w:val="20"/>
          <w:sz w:val="22"/>
          <w:szCs w:val="22"/>
        </w:rPr>
        <w:t>fg</w:t>
      </w:r>
      <w:proofErr w:type="spellEnd"/>
      <w:r w:rsidRPr="00CF2BA8">
        <w:rPr>
          <w:rFonts w:asciiTheme="majorHAnsi" w:hAnsiTheme="majorHAnsi"/>
          <w:b/>
          <w:spacing w:val="20"/>
          <w:sz w:val="22"/>
          <w:szCs w:val="22"/>
        </w:rPr>
        <w:t>. 42 particella n. 166)</w:t>
      </w:r>
    </w:p>
    <w:p w:rsidR="00CD45A9" w:rsidRPr="00CF2BA8" w:rsidRDefault="00CD45A9" w:rsidP="00CF2BA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Cambria"/>
          <w:b/>
          <w:bCs/>
          <w:color w:val="000000"/>
          <w:spacing w:val="20"/>
        </w:rPr>
      </w:pPr>
    </w:p>
    <w:p w:rsidR="004960AB" w:rsidRPr="00CF2BA8" w:rsidRDefault="004960AB" w:rsidP="00CF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center"/>
        <w:rPr>
          <w:rFonts w:asciiTheme="majorHAnsi" w:hAnsiTheme="majorHAnsi" w:cs="Calibri"/>
          <w:b/>
          <w:spacing w:val="20"/>
        </w:rPr>
      </w:pPr>
      <w:r w:rsidRPr="00CF2BA8">
        <w:rPr>
          <w:rFonts w:asciiTheme="majorHAnsi" w:hAnsiTheme="majorHAnsi" w:cs="Calibri"/>
          <w:b/>
          <w:spacing w:val="20"/>
        </w:rPr>
        <w:t>PA</w:t>
      </w:r>
      <w:r w:rsidR="00AE2520" w:rsidRPr="00CF2BA8">
        <w:rPr>
          <w:rFonts w:asciiTheme="majorHAnsi" w:hAnsiTheme="majorHAnsi" w:cs="Calibri"/>
          <w:b/>
          <w:spacing w:val="20"/>
        </w:rPr>
        <w:t>RTE</w:t>
      </w:r>
      <w:r w:rsidRPr="00CF2BA8">
        <w:rPr>
          <w:rFonts w:asciiTheme="majorHAnsi" w:hAnsiTheme="majorHAnsi" w:cs="Calibri"/>
          <w:b/>
          <w:spacing w:val="20"/>
        </w:rPr>
        <w:t>NARIATO</w:t>
      </w:r>
      <w:r w:rsidR="006E7A6D" w:rsidRPr="00CF2BA8">
        <w:rPr>
          <w:rFonts w:asciiTheme="majorHAnsi" w:hAnsiTheme="majorHAnsi" w:cs="Calibri"/>
          <w:b/>
          <w:spacing w:val="20"/>
        </w:rPr>
        <w:t xml:space="preserve"> PUBBLICO PRIVATO</w:t>
      </w:r>
    </w:p>
    <w:p w:rsidR="007C049B" w:rsidRPr="00CF2BA8" w:rsidRDefault="007C049B" w:rsidP="00CF2BA8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rPr>
          <w:rFonts w:asciiTheme="majorHAnsi" w:hAnsiTheme="majorHAnsi"/>
          <w:spacing w:val="20"/>
          <w:szCs w:val="22"/>
        </w:rPr>
      </w:pPr>
      <w:r w:rsidRPr="00CF2BA8">
        <w:rPr>
          <w:rFonts w:asciiTheme="majorHAnsi" w:hAnsiTheme="majorHAnsi"/>
          <w:spacing w:val="20"/>
          <w:szCs w:val="22"/>
        </w:rPr>
        <w:t>finalizzato alla esecuzione di opere di interesse comune</w:t>
      </w:r>
    </w:p>
    <w:p w:rsidR="00F85219" w:rsidRPr="00CF2BA8" w:rsidRDefault="00F85219" w:rsidP="00CF2BA8">
      <w:pPr>
        <w:spacing w:after="120" w:line="240" w:lineRule="auto"/>
        <w:jc w:val="center"/>
        <w:rPr>
          <w:rFonts w:asciiTheme="majorHAnsi" w:hAnsiTheme="majorHAnsi" w:cs="Calibri"/>
          <w:b/>
          <w:spacing w:val="20"/>
        </w:rPr>
      </w:pPr>
    </w:p>
    <w:p w:rsidR="00F85219" w:rsidRPr="00CF2BA8" w:rsidRDefault="00F85219" w:rsidP="00CF2BA8">
      <w:pPr>
        <w:spacing w:after="120" w:line="240" w:lineRule="auto"/>
        <w:jc w:val="center"/>
        <w:rPr>
          <w:rFonts w:asciiTheme="majorHAnsi" w:hAnsiTheme="majorHAnsi" w:cs="Calibri"/>
          <w:b/>
          <w:spacing w:val="20"/>
        </w:rPr>
      </w:pPr>
      <w:r w:rsidRPr="00CF2BA8">
        <w:rPr>
          <w:rFonts w:asciiTheme="majorHAnsi" w:hAnsiTheme="majorHAnsi" w:cs="Calibri"/>
          <w:b/>
          <w:spacing w:val="20"/>
        </w:rPr>
        <w:t>TRA</w:t>
      </w:r>
    </w:p>
    <w:p w:rsidR="00F85219" w:rsidRPr="00CF2BA8" w:rsidRDefault="00F85219" w:rsidP="00CF2BA8">
      <w:pPr>
        <w:spacing w:after="120" w:line="240" w:lineRule="auto"/>
        <w:jc w:val="both"/>
        <w:rPr>
          <w:rFonts w:asciiTheme="majorHAnsi" w:hAnsiTheme="majorHAnsi" w:cs="Calibri"/>
          <w:spacing w:val="20"/>
        </w:rPr>
      </w:pPr>
      <w:r w:rsidRPr="00CF2BA8">
        <w:rPr>
          <w:rFonts w:asciiTheme="majorHAnsi" w:hAnsiTheme="majorHAnsi" w:cs="Calibri"/>
          <w:spacing w:val="20"/>
        </w:rPr>
        <w:t xml:space="preserve">Il </w:t>
      </w:r>
      <w:r w:rsidRPr="00CF2BA8">
        <w:rPr>
          <w:rFonts w:asciiTheme="majorHAnsi" w:hAnsiTheme="majorHAnsi" w:cs="Calibri"/>
          <w:b/>
          <w:spacing w:val="20"/>
        </w:rPr>
        <w:t xml:space="preserve">Comune di </w:t>
      </w:r>
      <w:r w:rsidR="00223158" w:rsidRPr="00CF2BA8">
        <w:rPr>
          <w:rFonts w:asciiTheme="majorHAnsi" w:hAnsiTheme="majorHAnsi" w:cs="Calibri"/>
          <w:b/>
          <w:spacing w:val="20"/>
        </w:rPr>
        <w:t>Cerreto di Spoleto</w:t>
      </w:r>
      <w:r w:rsidRPr="00CF2BA8">
        <w:rPr>
          <w:rFonts w:asciiTheme="majorHAnsi" w:hAnsiTheme="majorHAnsi" w:cs="Calibri"/>
          <w:b/>
          <w:spacing w:val="20"/>
        </w:rPr>
        <w:t xml:space="preserve">, </w:t>
      </w:r>
      <w:r w:rsidRPr="00CF2BA8">
        <w:rPr>
          <w:rFonts w:asciiTheme="majorHAnsi" w:hAnsiTheme="majorHAnsi" w:cs="Calibri"/>
          <w:spacing w:val="20"/>
        </w:rPr>
        <w:t xml:space="preserve">con sede a </w:t>
      </w:r>
      <w:r w:rsidR="006E7A6D" w:rsidRPr="00CF2BA8">
        <w:rPr>
          <w:rFonts w:asciiTheme="majorHAnsi" w:hAnsiTheme="majorHAnsi" w:cs="Calibri"/>
          <w:spacing w:val="20"/>
        </w:rPr>
        <w:t>Cerreto di Spoleto</w:t>
      </w:r>
      <w:r w:rsidRPr="00CF2BA8">
        <w:rPr>
          <w:rFonts w:asciiTheme="majorHAnsi" w:hAnsiTheme="majorHAnsi" w:cs="Calibri"/>
          <w:spacing w:val="20"/>
        </w:rPr>
        <w:t xml:space="preserve">, in </w:t>
      </w:r>
      <w:r w:rsidR="006E7A6D" w:rsidRPr="00CF2BA8">
        <w:rPr>
          <w:rFonts w:asciiTheme="majorHAnsi" w:hAnsiTheme="majorHAnsi" w:cs="Calibri"/>
          <w:spacing w:val="20"/>
        </w:rPr>
        <w:t>Piazza Giovanni Gioviano Pontano n. 18</w:t>
      </w:r>
      <w:r w:rsidRPr="00CF2BA8">
        <w:rPr>
          <w:rFonts w:asciiTheme="majorHAnsi" w:hAnsiTheme="majorHAnsi" w:cs="Calibri"/>
          <w:spacing w:val="20"/>
        </w:rPr>
        <w:t xml:space="preserve">, CF: </w:t>
      </w:r>
      <w:r w:rsidR="00506182" w:rsidRPr="00CF2BA8">
        <w:rPr>
          <w:rFonts w:asciiTheme="majorHAnsi" w:hAnsiTheme="majorHAnsi" w:cs="Calibri"/>
          <w:spacing w:val="20"/>
        </w:rPr>
        <w:t>84002490542</w:t>
      </w:r>
      <w:r w:rsidRPr="00CF2BA8">
        <w:rPr>
          <w:rFonts w:asciiTheme="majorHAnsi" w:hAnsiTheme="majorHAnsi" w:cs="Calibri"/>
          <w:spacing w:val="20"/>
        </w:rPr>
        <w:t xml:space="preserve"> </w:t>
      </w:r>
      <w:r w:rsidR="007C049B" w:rsidRPr="00CF2BA8">
        <w:rPr>
          <w:rFonts w:asciiTheme="majorHAnsi" w:hAnsiTheme="majorHAnsi" w:cs="Calibri"/>
          <w:spacing w:val="20"/>
        </w:rPr>
        <w:t>in questa sede rappresentato dal responsabile dell’area tecnica, signor Pietro Forti nato a Cerreto di Spoleto il 08/07/1961;</w:t>
      </w:r>
    </w:p>
    <w:p w:rsidR="00F85219" w:rsidRPr="00CF2BA8" w:rsidRDefault="00F85219" w:rsidP="00CF2BA8">
      <w:pPr>
        <w:spacing w:after="120" w:line="240" w:lineRule="auto"/>
        <w:jc w:val="center"/>
        <w:rPr>
          <w:rFonts w:asciiTheme="majorHAnsi" w:hAnsiTheme="majorHAnsi" w:cs="Calibri"/>
          <w:b/>
          <w:spacing w:val="20"/>
        </w:rPr>
      </w:pPr>
      <w:r w:rsidRPr="00CF2BA8">
        <w:rPr>
          <w:rFonts w:asciiTheme="majorHAnsi" w:hAnsiTheme="majorHAnsi" w:cs="Calibri"/>
          <w:b/>
          <w:spacing w:val="20"/>
        </w:rPr>
        <w:t>E</w:t>
      </w:r>
    </w:p>
    <w:p w:rsidR="00F85219" w:rsidRPr="00CF2BA8" w:rsidRDefault="007C049B" w:rsidP="00CF2BA8">
      <w:pPr>
        <w:spacing w:after="120" w:line="240" w:lineRule="auto"/>
        <w:jc w:val="both"/>
        <w:rPr>
          <w:rFonts w:asciiTheme="majorHAnsi" w:hAnsiTheme="majorHAnsi" w:cs="Calibri"/>
          <w:spacing w:val="20"/>
        </w:rPr>
      </w:pPr>
      <w:r w:rsidRPr="00CF2BA8">
        <w:rPr>
          <w:rFonts w:asciiTheme="majorHAnsi" w:hAnsiTheme="majorHAnsi" w:cs="Calibri"/>
          <w:spacing w:val="20"/>
        </w:rPr>
        <w:t xml:space="preserve">La signora </w:t>
      </w:r>
      <w:r w:rsidRPr="00CF2BA8">
        <w:rPr>
          <w:rFonts w:asciiTheme="majorHAnsi" w:hAnsiTheme="majorHAnsi"/>
          <w:b/>
          <w:i/>
          <w:spacing w:val="20"/>
          <w:lang w:eastAsia="it-IT"/>
        </w:rPr>
        <w:t xml:space="preserve">Durante Rosanna </w:t>
      </w:r>
      <w:r w:rsidRPr="00CF2BA8">
        <w:rPr>
          <w:rFonts w:asciiTheme="majorHAnsi" w:hAnsiTheme="majorHAnsi"/>
          <w:spacing w:val="20"/>
          <w:lang w:eastAsia="it-IT"/>
        </w:rPr>
        <w:t xml:space="preserve">nata a </w:t>
      </w:r>
      <w:r w:rsidR="006F15EC">
        <w:rPr>
          <w:rFonts w:asciiTheme="majorHAnsi" w:hAnsiTheme="majorHAnsi"/>
          <w:spacing w:val="20"/>
          <w:lang w:eastAsia="it-IT"/>
        </w:rPr>
        <w:t>ROMA</w:t>
      </w:r>
      <w:r w:rsidRPr="00CF2BA8">
        <w:rPr>
          <w:rFonts w:asciiTheme="majorHAnsi" w:hAnsiTheme="majorHAnsi"/>
          <w:spacing w:val="20"/>
          <w:lang w:eastAsia="it-IT"/>
        </w:rPr>
        <w:t xml:space="preserve"> il </w:t>
      </w:r>
      <w:r w:rsidR="006F15EC">
        <w:rPr>
          <w:rFonts w:asciiTheme="majorHAnsi" w:hAnsiTheme="majorHAnsi"/>
          <w:spacing w:val="20"/>
          <w:lang w:eastAsia="it-IT"/>
        </w:rPr>
        <w:t>10/05/1962</w:t>
      </w:r>
      <w:r w:rsidRPr="00CF2BA8">
        <w:rPr>
          <w:rFonts w:asciiTheme="majorHAnsi" w:hAnsiTheme="majorHAnsi"/>
          <w:spacing w:val="20"/>
          <w:lang w:eastAsia="it-IT"/>
        </w:rPr>
        <w:t xml:space="preserve"> residente in</w:t>
      </w:r>
      <w:r w:rsidR="006F15EC">
        <w:rPr>
          <w:rFonts w:asciiTheme="majorHAnsi" w:hAnsiTheme="majorHAnsi"/>
          <w:spacing w:val="20"/>
          <w:lang w:eastAsia="it-IT"/>
        </w:rPr>
        <w:t xml:space="preserve"> ROMA Via …….</w:t>
      </w:r>
      <w:bookmarkStart w:id="0" w:name="_GoBack"/>
      <w:bookmarkEnd w:id="0"/>
      <w:r w:rsidRPr="00CF2BA8">
        <w:rPr>
          <w:rFonts w:asciiTheme="majorHAnsi" w:hAnsiTheme="majorHAnsi"/>
          <w:spacing w:val="20"/>
          <w:lang w:eastAsia="it-IT"/>
        </w:rPr>
        <w:t xml:space="preserve">, </w:t>
      </w:r>
      <w:proofErr w:type="spellStart"/>
      <w:r w:rsidRPr="00CF2BA8">
        <w:rPr>
          <w:rFonts w:asciiTheme="majorHAnsi" w:hAnsiTheme="majorHAnsi"/>
          <w:spacing w:val="20"/>
          <w:lang w:eastAsia="it-IT"/>
        </w:rPr>
        <w:t>C.F.n</w:t>
      </w:r>
      <w:proofErr w:type="spellEnd"/>
      <w:r w:rsidRPr="00CF2BA8">
        <w:rPr>
          <w:rFonts w:asciiTheme="majorHAnsi" w:hAnsiTheme="majorHAnsi"/>
          <w:spacing w:val="20"/>
          <w:lang w:eastAsia="it-IT"/>
        </w:rPr>
        <w:t xml:space="preserve">° </w:t>
      </w:r>
      <w:r w:rsidR="006F15EC" w:rsidRPr="006F15EC">
        <w:rPr>
          <w:rFonts w:asciiTheme="majorHAnsi" w:hAnsiTheme="majorHAnsi"/>
          <w:spacing w:val="20"/>
          <w:lang w:eastAsia="it-IT"/>
        </w:rPr>
        <w:t>DRNRNN62E50H501Q</w:t>
      </w:r>
      <w:r w:rsidRPr="00CF2BA8">
        <w:rPr>
          <w:rFonts w:asciiTheme="majorHAnsi" w:hAnsiTheme="majorHAnsi"/>
          <w:spacing w:val="20"/>
          <w:lang w:eastAsia="it-IT"/>
        </w:rPr>
        <w:t xml:space="preserve">, in qualità di proprietaria di una unità immobiliare presso l’immobile in località Ponte Via della Rocca distinto al Catasto al foglio n. 42 particella n. 165, </w:t>
      </w:r>
    </w:p>
    <w:p w:rsidR="00F85219" w:rsidRPr="00CF2BA8" w:rsidRDefault="00F85219" w:rsidP="00CF2BA8">
      <w:pPr>
        <w:spacing w:after="120" w:line="240" w:lineRule="auto"/>
        <w:rPr>
          <w:rFonts w:asciiTheme="majorHAnsi" w:hAnsiTheme="majorHAnsi" w:cs="Calibri"/>
          <w:spacing w:val="20"/>
        </w:rPr>
      </w:pPr>
      <w:r w:rsidRPr="00CF2BA8">
        <w:rPr>
          <w:rFonts w:asciiTheme="majorHAnsi" w:hAnsiTheme="majorHAnsi" w:cs="Calibri"/>
          <w:spacing w:val="20"/>
        </w:rPr>
        <w:t>di seguito anche congiuntamente denominati «le Parti»,</w:t>
      </w:r>
    </w:p>
    <w:p w:rsidR="00F85219" w:rsidRPr="00CF2BA8" w:rsidRDefault="00CF2BA8" w:rsidP="00CF2BA8">
      <w:pPr>
        <w:spacing w:after="120" w:line="240" w:lineRule="auto"/>
        <w:jc w:val="center"/>
        <w:rPr>
          <w:rFonts w:asciiTheme="majorHAnsi" w:hAnsiTheme="majorHAnsi" w:cs="Calibri"/>
          <w:b/>
          <w:spacing w:val="20"/>
        </w:rPr>
      </w:pPr>
      <w:r>
        <w:rPr>
          <w:rFonts w:asciiTheme="majorHAnsi" w:hAnsiTheme="majorHAnsi" w:cs="Calibri"/>
          <w:b/>
          <w:spacing w:val="20"/>
        </w:rPr>
        <w:t>PREMESSO</w:t>
      </w:r>
    </w:p>
    <w:p w:rsidR="007C049B" w:rsidRPr="00CF2BA8" w:rsidRDefault="007C049B" w:rsidP="00CF2BA8">
      <w:pPr>
        <w:pStyle w:val="Corpodeltesto2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pacing w:val="20"/>
        </w:rPr>
      </w:pPr>
      <w:r w:rsidRPr="00CF2BA8">
        <w:rPr>
          <w:rFonts w:asciiTheme="majorHAnsi" w:hAnsiTheme="majorHAnsi"/>
          <w:spacing w:val="20"/>
        </w:rPr>
        <w:t xml:space="preserve">Che, in via della Rocca a Ponte, le unità immobiliari ubicate nella parte a monte del fabbricato distinto al Catasto al foglio n. 42 particella n. 165, sono servite dallo spazio </w:t>
      </w:r>
      <w:proofErr w:type="spellStart"/>
      <w:r w:rsidRPr="00CF2BA8">
        <w:rPr>
          <w:rFonts w:asciiTheme="majorHAnsi" w:hAnsiTheme="majorHAnsi"/>
          <w:spacing w:val="20"/>
        </w:rPr>
        <w:t>cortilizio</w:t>
      </w:r>
      <w:proofErr w:type="spellEnd"/>
      <w:r w:rsidRPr="00CF2BA8">
        <w:rPr>
          <w:rFonts w:asciiTheme="majorHAnsi" w:hAnsiTheme="majorHAnsi"/>
          <w:spacing w:val="20"/>
        </w:rPr>
        <w:t xml:space="preserve"> distinto con la particella n. 166 del foglio 42;</w:t>
      </w:r>
    </w:p>
    <w:p w:rsidR="007C049B" w:rsidRPr="00CF2BA8" w:rsidRDefault="007C049B" w:rsidP="00CF2BA8">
      <w:pPr>
        <w:pStyle w:val="Corpodeltesto2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pacing w:val="20"/>
        </w:rPr>
      </w:pPr>
      <w:r w:rsidRPr="00CF2BA8">
        <w:rPr>
          <w:rFonts w:asciiTheme="majorHAnsi" w:hAnsiTheme="majorHAnsi"/>
          <w:spacing w:val="20"/>
        </w:rPr>
        <w:t xml:space="preserve">Che, tale spazio </w:t>
      </w:r>
      <w:proofErr w:type="spellStart"/>
      <w:r w:rsidRPr="00CF2BA8">
        <w:rPr>
          <w:rFonts w:asciiTheme="majorHAnsi" w:hAnsiTheme="majorHAnsi"/>
          <w:spacing w:val="20"/>
        </w:rPr>
        <w:t>cortilizio</w:t>
      </w:r>
      <w:proofErr w:type="spellEnd"/>
      <w:r w:rsidRPr="00CF2BA8">
        <w:rPr>
          <w:rFonts w:asciiTheme="majorHAnsi" w:hAnsiTheme="majorHAnsi"/>
          <w:spacing w:val="20"/>
        </w:rPr>
        <w:t>, serve anche per accedere all’ingresso secondario del fabbricato comunale denominato “</w:t>
      </w:r>
      <w:r w:rsidRPr="00CF2BA8">
        <w:rPr>
          <w:rFonts w:asciiTheme="majorHAnsi" w:hAnsiTheme="majorHAnsi"/>
          <w:i/>
          <w:spacing w:val="20"/>
        </w:rPr>
        <w:t>Ex Palazzo comunale</w:t>
      </w:r>
      <w:r w:rsidRPr="00CF2BA8">
        <w:rPr>
          <w:rFonts w:asciiTheme="majorHAnsi" w:hAnsiTheme="majorHAnsi"/>
          <w:spacing w:val="20"/>
        </w:rPr>
        <w:t>” e distinto con la particella n. 170 del foglio n. 42;</w:t>
      </w:r>
    </w:p>
    <w:p w:rsidR="007C049B" w:rsidRPr="00CF2BA8" w:rsidRDefault="007C049B" w:rsidP="00CF2BA8">
      <w:pPr>
        <w:pStyle w:val="Corpodeltesto2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pacing w:val="20"/>
        </w:rPr>
      </w:pPr>
      <w:r w:rsidRPr="00CF2BA8">
        <w:rPr>
          <w:rFonts w:asciiTheme="majorHAnsi" w:hAnsiTheme="majorHAnsi"/>
          <w:spacing w:val="20"/>
        </w:rPr>
        <w:t xml:space="preserve">Che a seguito del rotolamento di alcune pietre dal muro e dal versante a monte dello spazio </w:t>
      </w:r>
      <w:proofErr w:type="spellStart"/>
      <w:r w:rsidRPr="00CF2BA8">
        <w:rPr>
          <w:rFonts w:asciiTheme="majorHAnsi" w:hAnsiTheme="majorHAnsi"/>
          <w:spacing w:val="20"/>
        </w:rPr>
        <w:t>cortilizio</w:t>
      </w:r>
      <w:proofErr w:type="spellEnd"/>
      <w:r w:rsidRPr="00CF2BA8">
        <w:rPr>
          <w:rFonts w:asciiTheme="majorHAnsi" w:hAnsiTheme="majorHAnsi"/>
          <w:spacing w:val="20"/>
        </w:rPr>
        <w:t xml:space="preserve"> citato, con ordinanza sindacale n. 53 del 02/11/2018, è stata disposta la interdizione dello spazio medesimo e la conseguente inagibilità indotta delle unità immobiliari il cui accesso è servito dallo spazio </w:t>
      </w:r>
      <w:proofErr w:type="spellStart"/>
      <w:r w:rsidRPr="00CF2BA8">
        <w:rPr>
          <w:rFonts w:asciiTheme="majorHAnsi" w:hAnsiTheme="majorHAnsi"/>
          <w:spacing w:val="20"/>
        </w:rPr>
        <w:t>cortilizio</w:t>
      </w:r>
      <w:proofErr w:type="spellEnd"/>
      <w:r w:rsidRPr="00CF2BA8">
        <w:rPr>
          <w:rFonts w:asciiTheme="majorHAnsi" w:hAnsiTheme="majorHAnsi"/>
          <w:spacing w:val="20"/>
        </w:rPr>
        <w:t xml:space="preserve"> inclusa l’abitazione della signora Durante Rosanna;</w:t>
      </w:r>
    </w:p>
    <w:p w:rsidR="007C049B" w:rsidRPr="00CF2BA8" w:rsidRDefault="007C049B" w:rsidP="00CF2BA8">
      <w:pPr>
        <w:pStyle w:val="Corpodeltesto2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pacing w:val="20"/>
        </w:rPr>
      </w:pPr>
      <w:r w:rsidRPr="00CF2BA8">
        <w:rPr>
          <w:rFonts w:asciiTheme="majorHAnsi" w:hAnsiTheme="majorHAnsi"/>
          <w:spacing w:val="20"/>
        </w:rPr>
        <w:t xml:space="preserve">Che la signora Durante Rosanna, avendo necessità di ripristinare l’agibilità della propria abitazione, ha richiesto al Comune di Cerreto di Spoleto di farsi parte attiva </w:t>
      </w:r>
      <w:r w:rsidR="00CF2BA8">
        <w:rPr>
          <w:rFonts w:asciiTheme="majorHAnsi" w:hAnsiTheme="majorHAnsi"/>
          <w:spacing w:val="20"/>
        </w:rPr>
        <w:t>per il ripristino della fruibilità dello spazio interdetto</w:t>
      </w:r>
      <w:r w:rsidRPr="00CF2BA8">
        <w:rPr>
          <w:rFonts w:asciiTheme="majorHAnsi" w:hAnsiTheme="majorHAnsi"/>
          <w:spacing w:val="20"/>
        </w:rPr>
        <w:t>;</w:t>
      </w:r>
    </w:p>
    <w:p w:rsidR="007C049B" w:rsidRPr="00CF2BA8" w:rsidRDefault="007C049B" w:rsidP="00CF2BA8">
      <w:pPr>
        <w:pStyle w:val="Corpodeltesto2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pacing w:val="20"/>
        </w:rPr>
      </w:pPr>
      <w:r w:rsidRPr="00CF2BA8">
        <w:rPr>
          <w:rFonts w:asciiTheme="majorHAnsi" w:hAnsiTheme="majorHAnsi"/>
          <w:spacing w:val="20"/>
        </w:rPr>
        <w:t xml:space="preserve">Che, in effetti, lo spazio </w:t>
      </w:r>
      <w:proofErr w:type="spellStart"/>
      <w:r w:rsidRPr="00CF2BA8">
        <w:rPr>
          <w:rFonts w:asciiTheme="majorHAnsi" w:hAnsiTheme="majorHAnsi"/>
          <w:spacing w:val="20"/>
        </w:rPr>
        <w:t>cortilizio</w:t>
      </w:r>
      <w:proofErr w:type="spellEnd"/>
      <w:r w:rsidRPr="00CF2BA8">
        <w:rPr>
          <w:rFonts w:asciiTheme="majorHAnsi" w:hAnsiTheme="majorHAnsi"/>
          <w:spacing w:val="20"/>
        </w:rPr>
        <w:t xml:space="preserve"> particella n. 166 del foglio catastale n. 42, serve anche uno dei due accessi al fabbricato comunale “</w:t>
      </w:r>
      <w:r w:rsidRPr="00CF2BA8">
        <w:rPr>
          <w:rFonts w:asciiTheme="majorHAnsi" w:hAnsiTheme="majorHAnsi"/>
          <w:i/>
          <w:spacing w:val="20"/>
        </w:rPr>
        <w:t>ex palazzo comunale</w:t>
      </w:r>
      <w:r w:rsidRPr="00CF2BA8">
        <w:rPr>
          <w:rFonts w:asciiTheme="majorHAnsi" w:hAnsiTheme="majorHAnsi"/>
          <w:spacing w:val="20"/>
        </w:rPr>
        <w:t xml:space="preserve">” per cui è legittimo e doveroso </w:t>
      </w:r>
      <w:r w:rsidRPr="00CF2BA8">
        <w:rPr>
          <w:rFonts w:asciiTheme="majorHAnsi" w:hAnsiTheme="majorHAnsi"/>
          <w:spacing w:val="20"/>
        </w:rPr>
        <w:lastRenderedPageBreak/>
        <w:t>l’intervento di questo Ente il quale, è divenuto anche urgente visto che si è in procinto di affidare in locazione il fabbricato comunale;</w:t>
      </w:r>
    </w:p>
    <w:p w:rsidR="007C049B" w:rsidRPr="00CF2BA8" w:rsidRDefault="007C049B" w:rsidP="00CF2BA8">
      <w:pPr>
        <w:pStyle w:val="Corpodeltesto2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pacing w:val="20"/>
        </w:rPr>
      </w:pPr>
      <w:r w:rsidRPr="00CF2BA8">
        <w:rPr>
          <w:rFonts w:asciiTheme="majorHAnsi" w:hAnsiTheme="majorHAnsi"/>
          <w:spacing w:val="20"/>
        </w:rPr>
        <w:t xml:space="preserve">Che il tecnico comunale, geom. Pietro Forti ed il tecnico di fiducia della sig.ra Durante, geom. </w:t>
      </w:r>
      <w:proofErr w:type="spellStart"/>
      <w:r w:rsidRPr="00CF2BA8">
        <w:rPr>
          <w:rFonts w:asciiTheme="majorHAnsi" w:hAnsiTheme="majorHAnsi"/>
          <w:spacing w:val="20"/>
        </w:rPr>
        <w:t>Cocciarelli</w:t>
      </w:r>
      <w:proofErr w:type="spellEnd"/>
      <w:r w:rsidRPr="00CF2BA8">
        <w:rPr>
          <w:rFonts w:asciiTheme="majorHAnsi" w:hAnsiTheme="majorHAnsi"/>
          <w:spacing w:val="20"/>
        </w:rPr>
        <w:t xml:space="preserve"> Riccardo, hanno redatto una perizia dei lavori minimali finalizzati al ripristino della fruibilità dello spazio </w:t>
      </w:r>
      <w:proofErr w:type="spellStart"/>
      <w:r w:rsidRPr="00CF2BA8">
        <w:rPr>
          <w:rFonts w:asciiTheme="majorHAnsi" w:hAnsiTheme="majorHAnsi"/>
          <w:spacing w:val="20"/>
        </w:rPr>
        <w:t>cortilizio</w:t>
      </w:r>
      <w:proofErr w:type="spellEnd"/>
      <w:r w:rsidRPr="00CF2BA8">
        <w:rPr>
          <w:rFonts w:asciiTheme="majorHAnsi" w:hAnsiTheme="majorHAnsi"/>
          <w:spacing w:val="20"/>
        </w:rPr>
        <w:t>;</w:t>
      </w:r>
    </w:p>
    <w:p w:rsidR="007C049B" w:rsidRPr="00CF2BA8" w:rsidRDefault="007C049B" w:rsidP="00CF2BA8">
      <w:pPr>
        <w:numPr>
          <w:ilvl w:val="0"/>
          <w:numId w:val="15"/>
        </w:numPr>
        <w:spacing w:after="120" w:line="240" w:lineRule="auto"/>
        <w:ind w:right="96"/>
        <w:jc w:val="both"/>
        <w:rPr>
          <w:rFonts w:asciiTheme="majorHAnsi" w:hAnsiTheme="majorHAnsi" w:cs="Calibri"/>
          <w:spacing w:val="20"/>
        </w:rPr>
      </w:pPr>
      <w:r w:rsidRPr="00CF2BA8">
        <w:rPr>
          <w:rFonts w:asciiTheme="majorHAnsi" w:hAnsiTheme="majorHAnsi" w:cs="Calibri"/>
          <w:spacing w:val="20"/>
        </w:rPr>
        <w:t>Che con delibera di G.C. n. …. Del ….. è stato approvato il progetto dei lavori nonché lo schema della presente convenzione;</w:t>
      </w:r>
    </w:p>
    <w:p w:rsidR="000C61C6" w:rsidRPr="00CF2BA8" w:rsidRDefault="000C61C6" w:rsidP="00CF2BA8">
      <w:pPr>
        <w:spacing w:after="120" w:line="240" w:lineRule="auto"/>
        <w:ind w:right="96"/>
        <w:jc w:val="center"/>
        <w:rPr>
          <w:rFonts w:asciiTheme="majorHAnsi" w:hAnsiTheme="majorHAnsi" w:cs="Calibri"/>
          <w:spacing w:val="20"/>
        </w:rPr>
      </w:pPr>
    </w:p>
    <w:p w:rsidR="00F85219" w:rsidRPr="00CF2BA8" w:rsidRDefault="004451DF" w:rsidP="00CF2BA8">
      <w:pPr>
        <w:spacing w:after="120" w:line="240" w:lineRule="auto"/>
        <w:ind w:right="96"/>
        <w:jc w:val="center"/>
        <w:rPr>
          <w:rFonts w:asciiTheme="majorHAnsi" w:hAnsiTheme="majorHAnsi" w:cs="Calibri"/>
          <w:b/>
          <w:spacing w:val="20"/>
        </w:rPr>
      </w:pPr>
      <w:r w:rsidRPr="00CF2BA8">
        <w:rPr>
          <w:rFonts w:asciiTheme="majorHAnsi" w:hAnsiTheme="majorHAnsi" w:cs="Calibri"/>
          <w:spacing w:val="20"/>
        </w:rPr>
        <w:t xml:space="preserve"> </w:t>
      </w:r>
      <w:r w:rsidR="00F85219" w:rsidRPr="00CF2BA8">
        <w:rPr>
          <w:rFonts w:asciiTheme="majorHAnsi" w:hAnsiTheme="majorHAnsi" w:cs="Calibri"/>
          <w:b/>
          <w:spacing w:val="20"/>
        </w:rPr>
        <w:t>TUTTO QUANTO PREMESSO</w:t>
      </w:r>
    </w:p>
    <w:p w:rsidR="00F85219" w:rsidRPr="00CF2BA8" w:rsidRDefault="00F85219" w:rsidP="00CF2BA8">
      <w:pPr>
        <w:pStyle w:val="Corpotesto"/>
        <w:spacing w:after="120"/>
        <w:rPr>
          <w:rFonts w:asciiTheme="majorHAnsi" w:hAnsiTheme="majorHAnsi" w:cs="Calibri"/>
          <w:spacing w:val="20"/>
          <w:sz w:val="22"/>
          <w:szCs w:val="22"/>
        </w:rPr>
      </w:pPr>
      <w:r w:rsidRPr="00CF2BA8">
        <w:rPr>
          <w:rFonts w:asciiTheme="majorHAnsi" w:hAnsiTheme="majorHAnsi" w:cs="Calibri"/>
          <w:spacing w:val="20"/>
          <w:sz w:val="22"/>
          <w:szCs w:val="22"/>
        </w:rPr>
        <w:t>pe</w:t>
      </w:r>
      <w:r w:rsidRPr="00CF2BA8">
        <w:rPr>
          <w:rFonts w:asciiTheme="majorHAnsi" w:hAnsiTheme="majorHAnsi" w:cs="Calibri"/>
          <w:b/>
          <w:spacing w:val="20"/>
          <w:sz w:val="22"/>
          <w:szCs w:val="22"/>
        </w:rPr>
        <w:t>r</w:t>
      </w:r>
      <w:r w:rsidRPr="00CF2BA8">
        <w:rPr>
          <w:rFonts w:asciiTheme="majorHAnsi" w:hAnsiTheme="majorHAnsi" w:cs="Calibri"/>
          <w:spacing w:val="20"/>
          <w:sz w:val="22"/>
          <w:szCs w:val="22"/>
        </w:rPr>
        <w:t xml:space="preserve"> la realizzazione del Progetto “</w:t>
      </w:r>
      <w:r w:rsidR="007C049B" w:rsidRPr="00CF2BA8">
        <w:rPr>
          <w:rFonts w:asciiTheme="majorHAnsi" w:hAnsiTheme="majorHAnsi" w:cs="Calibri"/>
          <w:i/>
          <w:spacing w:val="20"/>
          <w:sz w:val="22"/>
          <w:szCs w:val="22"/>
        </w:rPr>
        <w:t xml:space="preserve">Intervento di messa in sicurezza di un muro finalizzato al ripristino della fruibilità dello spazio </w:t>
      </w:r>
      <w:proofErr w:type="spellStart"/>
      <w:r w:rsidR="007C049B" w:rsidRPr="00CF2BA8">
        <w:rPr>
          <w:rFonts w:asciiTheme="majorHAnsi" w:hAnsiTheme="majorHAnsi" w:cs="Calibri"/>
          <w:i/>
          <w:spacing w:val="20"/>
          <w:sz w:val="22"/>
          <w:szCs w:val="22"/>
        </w:rPr>
        <w:t>cortilizio</w:t>
      </w:r>
      <w:proofErr w:type="spellEnd"/>
      <w:r w:rsidR="007C049B" w:rsidRPr="00CF2BA8">
        <w:rPr>
          <w:rFonts w:asciiTheme="majorHAnsi" w:hAnsiTheme="majorHAnsi" w:cs="Calibri"/>
          <w:i/>
          <w:spacing w:val="20"/>
          <w:sz w:val="22"/>
          <w:szCs w:val="22"/>
        </w:rPr>
        <w:t xml:space="preserve"> sito in località Ponte Via della Rocca (NCT </w:t>
      </w:r>
      <w:proofErr w:type="spellStart"/>
      <w:r w:rsidR="007C049B" w:rsidRPr="00CF2BA8">
        <w:rPr>
          <w:rFonts w:asciiTheme="majorHAnsi" w:hAnsiTheme="majorHAnsi" w:cs="Calibri"/>
          <w:i/>
          <w:spacing w:val="20"/>
          <w:sz w:val="22"/>
          <w:szCs w:val="22"/>
        </w:rPr>
        <w:t>fg</w:t>
      </w:r>
      <w:proofErr w:type="spellEnd"/>
      <w:r w:rsidR="007C049B" w:rsidRPr="00CF2BA8">
        <w:rPr>
          <w:rFonts w:asciiTheme="majorHAnsi" w:hAnsiTheme="majorHAnsi" w:cs="Calibri"/>
          <w:i/>
          <w:spacing w:val="20"/>
          <w:sz w:val="22"/>
          <w:szCs w:val="22"/>
        </w:rPr>
        <w:t>. 42 particella n. 166)</w:t>
      </w:r>
      <w:r w:rsidR="009D1B09" w:rsidRPr="00CF2BA8">
        <w:rPr>
          <w:rFonts w:asciiTheme="majorHAnsi" w:hAnsiTheme="majorHAnsi" w:cs="Calibri"/>
          <w:spacing w:val="20"/>
          <w:sz w:val="22"/>
          <w:szCs w:val="22"/>
        </w:rPr>
        <w:t>”</w:t>
      </w:r>
      <w:r w:rsidRPr="00CF2BA8">
        <w:rPr>
          <w:rFonts w:asciiTheme="majorHAnsi" w:hAnsiTheme="majorHAnsi" w:cs="Calibri"/>
          <w:spacing w:val="20"/>
          <w:sz w:val="22"/>
          <w:szCs w:val="22"/>
        </w:rPr>
        <w:t xml:space="preserve"> tra le Parti, si sottoscrive il seguente</w:t>
      </w:r>
    </w:p>
    <w:p w:rsidR="00CF2BA8" w:rsidRDefault="00CF2BA8" w:rsidP="00CF2BA8">
      <w:pPr>
        <w:spacing w:after="120" w:line="240" w:lineRule="auto"/>
        <w:jc w:val="center"/>
        <w:rPr>
          <w:rFonts w:asciiTheme="majorHAnsi" w:hAnsiTheme="majorHAnsi" w:cs="Calibri"/>
          <w:b/>
          <w:spacing w:val="20"/>
        </w:rPr>
      </w:pPr>
    </w:p>
    <w:p w:rsidR="00F85219" w:rsidRPr="00CF2BA8" w:rsidRDefault="00F85219" w:rsidP="00CF2BA8">
      <w:pPr>
        <w:spacing w:after="120" w:line="240" w:lineRule="auto"/>
        <w:jc w:val="center"/>
        <w:rPr>
          <w:rFonts w:asciiTheme="majorHAnsi" w:hAnsiTheme="majorHAnsi" w:cs="Calibri"/>
          <w:b/>
          <w:spacing w:val="20"/>
        </w:rPr>
      </w:pPr>
      <w:r w:rsidRPr="00CF2BA8">
        <w:rPr>
          <w:rFonts w:asciiTheme="majorHAnsi" w:hAnsiTheme="majorHAnsi" w:cs="Calibri"/>
          <w:b/>
          <w:spacing w:val="20"/>
        </w:rPr>
        <w:t>ACCORDO DI PARTENARIATO</w:t>
      </w:r>
    </w:p>
    <w:p w:rsidR="009772A3" w:rsidRPr="00CF2BA8" w:rsidRDefault="009772A3" w:rsidP="00CF2BA8">
      <w:pPr>
        <w:spacing w:after="120" w:line="240" w:lineRule="auto"/>
        <w:rPr>
          <w:rFonts w:asciiTheme="majorHAnsi" w:hAnsiTheme="majorHAnsi" w:cs="Calibri"/>
          <w:b/>
          <w:i/>
          <w:spacing w:val="20"/>
        </w:rPr>
      </w:pPr>
    </w:p>
    <w:p w:rsidR="00F85219" w:rsidRPr="00CF2BA8" w:rsidRDefault="00F85219" w:rsidP="00CF2BA8">
      <w:pPr>
        <w:spacing w:after="120" w:line="240" w:lineRule="auto"/>
        <w:rPr>
          <w:rFonts w:asciiTheme="majorHAnsi" w:hAnsiTheme="majorHAnsi" w:cs="Calibri"/>
          <w:b/>
          <w:i/>
          <w:spacing w:val="20"/>
        </w:rPr>
      </w:pPr>
      <w:r w:rsidRPr="00CF2BA8">
        <w:rPr>
          <w:rFonts w:asciiTheme="majorHAnsi" w:hAnsiTheme="majorHAnsi" w:cs="Calibri"/>
          <w:b/>
          <w:i/>
          <w:spacing w:val="20"/>
        </w:rPr>
        <w:t>Articolo 1 – Oggetto dell’Accordo</w:t>
      </w:r>
    </w:p>
    <w:p w:rsidR="00F85219" w:rsidRPr="00CF2BA8" w:rsidRDefault="00F85219" w:rsidP="00CF2BA8">
      <w:pPr>
        <w:spacing w:after="120" w:line="240" w:lineRule="auto"/>
        <w:jc w:val="both"/>
        <w:rPr>
          <w:rFonts w:asciiTheme="majorHAnsi" w:hAnsiTheme="majorHAnsi" w:cs="Calibri"/>
          <w:spacing w:val="20"/>
        </w:rPr>
      </w:pPr>
      <w:r w:rsidRPr="00CF2BA8">
        <w:rPr>
          <w:rFonts w:asciiTheme="majorHAnsi" w:hAnsiTheme="majorHAnsi" w:cs="Calibri"/>
          <w:spacing w:val="20"/>
        </w:rPr>
        <w:t xml:space="preserve">Con il presente Accordo di Partenariato, le Parti intendono regolamentare i rapporti e le modalità di interazione per </w:t>
      </w:r>
      <w:r w:rsidR="0098025C" w:rsidRPr="00CF2BA8">
        <w:rPr>
          <w:rFonts w:asciiTheme="majorHAnsi" w:hAnsiTheme="majorHAnsi" w:cs="Calibri"/>
          <w:spacing w:val="20"/>
        </w:rPr>
        <w:t>il conseguimento degli obiettivi previsti nel progetto indicato</w:t>
      </w:r>
      <w:r w:rsidR="00302D53" w:rsidRPr="00CF2BA8">
        <w:rPr>
          <w:rFonts w:asciiTheme="majorHAnsi" w:hAnsiTheme="majorHAnsi" w:cs="Calibri"/>
          <w:spacing w:val="20"/>
        </w:rPr>
        <w:t xml:space="preserve"> in epigrafe</w:t>
      </w:r>
      <w:r w:rsidRPr="00CF2BA8">
        <w:rPr>
          <w:rFonts w:asciiTheme="majorHAnsi" w:hAnsiTheme="majorHAnsi" w:cs="Calibri"/>
          <w:spacing w:val="20"/>
        </w:rPr>
        <w:t xml:space="preserve"> e disciplinare i singoli  ruoli e compiti nonché gli impegni reciproci.</w:t>
      </w:r>
    </w:p>
    <w:p w:rsidR="00F85219" w:rsidRPr="00CF2BA8" w:rsidRDefault="00F85219" w:rsidP="00CF2BA8">
      <w:pPr>
        <w:spacing w:after="120" w:line="240" w:lineRule="auto"/>
        <w:jc w:val="both"/>
        <w:rPr>
          <w:rFonts w:asciiTheme="majorHAnsi" w:hAnsiTheme="majorHAnsi" w:cs="Calibri"/>
          <w:spacing w:val="20"/>
        </w:rPr>
      </w:pPr>
    </w:p>
    <w:p w:rsidR="0098025C" w:rsidRPr="00CF2BA8" w:rsidRDefault="0098025C" w:rsidP="00CF2BA8">
      <w:pPr>
        <w:spacing w:after="120" w:line="240" w:lineRule="auto"/>
        <w:jc w:val="both"/>
        <w:rPr>
          <w:rFonts w:asciiTheme="majorHAnsi" w:hAnsiTheme="majorHAnsi" w:cs="Calibri"/>
          <w:b/>
          <w:spacing w:val="20"/>
        </w:rPr>
      </w:pPr>
      <w:r w:rsidRPr="00CF2BA8">
        <w:rPr>
          <w:rFonts w:asciiTheme="majorHAnsi" w:hAnsiTheme="majorHAnsi" w:cs="Calibri"/>
          <w:b/>
          <w:spacing w:val="20"/>
        </w:rPr>
        <w:t>Articolo 2 – Obiettivi dei soggetti coinvolti</w:t>
      </w:r>
    </w:p>
    <w:p w:rsidR="007C049B" w:rsidRPr="00CF2BA8" w:rsidRDefault="00932C52" w:rsidP="00CF2BA8">
      <w:pPr>
        <w:spacing w:after="120" w:line="240" w:lineRule="auto"/>
        <w:jc w:val="both"/>
        <w:rPr>
          <w:rFonts w:asciiTheme="majorHAnsi" w:hAnsiTheme="majorHAnsi" w:cs="Calibri"/>
          <w:spacing w:val="20"/>
        </w:rPr>
      </w:pPr>
      <w:r w:rsidRPr="00CF2BA8">
        <w:rPr>
          <w:rFonts w:asciiTheme="majorHAnsi" w:hAnsiTheme="majorHAnsi" w:cs="Calibri"/>
          <w:spacing w:val="20"/>
        </w:rPr>
        <w:t>I soggetti</w:t>
      </w:r>
      <w:r w:rsidR="00421332" w:rsidRPr="00CF2BA8">
        <w:rPr>
          <w:rFonts w:asciiTheme="majorHAnsi" w:hAnsiTheme="majorHAnsi" w:cs="Calibri"/>
          <w:spacing w:val="20"/>
        </w:rPr>
        <w:t xml:space="preserve"> interessati dal presente partenariato, condividono le finalità e gli obiettivi previsti nel progetto </w:t>
      </w:r>
      <w:r w:rsidR="007C049B" w:rsidRPr="00CF2BA8">
        <w:rPr>
          <w:rFonts w:asciiTheme="majorHAnsi" w:hAnsiTheme="majorHAnsi" w:cs="Calibri"/>
          <w:spacing w:val="20"/>
        </w:rPr>
        <w:t>che sono:</w:t>
      </w:r>
    </w:p>
    <w:p w:rsidR="007C049B" w:rsidRPr="00CF2BA8" w:rsidRDefault="007C049B" w:rsidP="00CF2BA8">
      <w:pPr>
        <w:pStyle w:val="Paragrafoelenco"/>
        <w:numPr>
          <w:ilvl w:val="0"/>
          <w:numId w:val="38"/>
        </w:numPr>
        <w:spacing w:after="120" w:line="240" w:lineRule="auto"/>
        <w:jc w:val="both"/>
        <w:rPr>
          <w:rFonts w:asciiTheme="majorHAnsi" w:hAnsiTheme="majorHAnsi" w:cs="Calibri"/>
          <w:i/>
          <w:spacing w:val="20"/>
          <w:u w:val="single"/>
        </w:rPr>
      </w:pPr>
      <w:r w:rsidRPr="00CF2BA8">
        <w:rPr>
          <w:rFonts w:asciiTheme="majorHAnsi" w:hAnsiTheme="majorHAnsi" w:cs="Calibri"/>
          <w:i/>
          <w:spacing w:val="20"/>
          <w:u w:val="single"/>
        </w:rPr>
        <w:t xml:space="preserve">rispristino della fruibilità dello spazio </w:t>
      </w:r>
      <w:proofErr w:type="spellStart"/>
      <w:r w:rsidRPr="00CF2BA8">
        <w:rPr>
          <w:rFonts w:asciiTheme="majorHAnsi" w:hAnsiTheme="majorHAnsi" w:cs="Calibri"/>
          <w:i/>
          <w:spacing w:val="20"/>
          <w:u w:val="single"/>
        </w:rPr>
        <w:t>cortilizio</w:t>
      </w:r>
      <w:proofErr w:type="spellEnd"/>
      <w:r w:rsidRPr="00CF2BA8">
        <w:rPr>
          <w:rFonts w:asciiTheme="majorHAnsi" w:hAnsiTheme="majorHAnsi" w:cs="Calibri"/>
          <w:i/>
          <w:spacing w:val="20"/>
          <w:u w:val="single"/>
        </w:rPr>
        <w:t xml:space="preserve">  sito in località Ponte, via della Rocca, distinto al Catasto al foglio n. 42 particella n. 166;</w:t>
      </w:r>
    </w:p>
    <w:p w:rsidR="007C049B" w:rsidRPr="00CF2BA8" w:rsidRDefault="007C049B" w:rsidP="00CF2BA8">
      <w:pPr>
        <w:pStyle w:val="Paragrafoelenco"/>
        <w:numPr>
          <w:ilvl w:val="0"/>
          <w:numId w:val="38"/>
        </w:numPr>
        <w:spacing w:after="120" w:line="240" w:lineRule="auto"/>
        <w:jc w:val="both"/>
        <w:rPr>
          <w:rFonts w:asciiTheme="majorHAnsi" w:hAnsiTheme="majorHAnsi" w:cs="Calibri"/>
          <w:i/>
          <w:spacing w:val="20"/>
          <w:u w:val="single"/>
        </w:rPr>
      </w:pPr>
      <w:r w:rsidRPr="00CF2BA8">
        <w:rPr>
          <w:rFonts w:asciiTheme="majorHAnsi" w:hAnsiTheme="majorHAnsi" w:cs="Calibri"/>
          <w:i/>
          <w:spacing w:val="20"/>
          <w:u w:val="single"/>
        </w:rPr>
        <w:t xml:space="preserve">revoca della ordinanza sindacale </w:t>
      </w:r>
      <w:r w:rsidR="00E57C99" w:rsidRPr="00CF2BA8">
        <w:rPr>
          <w:rFonts w:asciiTheme="majorHAnsi" w:hAnsiTheme="majorHAnsi" w:cs="Calibri"/>
          <w:i/>
          <w:spacing w:val="20"/>
          <w:u w:val="single"/>
        </w:rPr>
        <w:t>n. 53 del 02/11/2018.</w:t>
      </w:r>
    </w:p>
    <w:p w:rsidR="00322526" w:rsidRPr="00CF2BA8" w:rsidRDefault="00E90D3B" w:rsidP="00CF2BA8">
      <w:pPr>
        <w:spacing w:after="120" w:line="240" w:lineRule="auto"/>
        <w:jc w:val="both"/>
        <w:rPr>
          <w:rFonts w:asciiTheme="majorHAnsi" w:hAnsiTheme="majorHAnsi" w:cs="Calibri"/>
          <w:b/>
          <w:i/>
          <w:spacing w:val="20"/>
        </w:rPr>
      </w:pPr>
      <w:r w:rsidRPr="00CF2BA8">
        <w:rPr>
          <w:rFonts w:asciiTheme="majorHAnsi" w:hAnsiTheme="majorHAnsi" w:cs="Calibri"/>
          <w:spacing w:val="20"/>
        </w:rPr>
        <w:t xml:space="preserve"> </w:t>
      </w:r>
    </w:p>
    <w:p w:rsidR="00F85219" w:rsidRPr="00CF2BA8" w:rsidRDefault="0098025C" w:rsidP="00CF2BA8">
      <w:pPr>
        <w:spacing w:after="120" w:line="240" w:lineRule="auto"/>
        <w:jc w:val="both"/>
        <w:rPr>
          <w:rFonts w:asciiTheme="majorHAnsi" w:hAnsiTheme="majorHAnsi" w:cs="Calibri"/>
          <w:b/>
          <w:i/>
          <w:spacing w:val="20"/>
        </w:rPr>
      </w:pPr>
      <w:r w:rsidRPr="00CF2BA8">
        <w:rPr>
          <w:rFonts w:asciiTheme="majorHAnsi" w:hAnsiTheme="majorHAnsi" w:cs="Calibri"/>
          <w:b/>
          <w:i/>
          <w:spacing w:val="20"/>
        </w:rPr>
        <w:t xml:space="preserve">Articolo </w:t>
      </w:r>
      <w:r w:rsidR="007A3007" w:rsidRPr="00CF2BA8">
        <w:rPr>
          <w:rFonts w:asciiTheme="majorHAnsi" w:hAnsiTheme="majorHAnsi" w:cs="Calibri"/>
          <w:b/>
          <w:i/>
          <w:spacing w:val="20"/>
        </w:rPr>
        <w:t>3</w:t>
      </w:r>
      <w:r w:rsidRPr="00CF2BA8">
        <w:rPr>
          <w:rFonts w:asciiTheme="majorHAnsi" w:hAnsiTheme="majorHAnsi" w:cs="Calibri"/>
          <w:b/>
          <w:i/>
          <w:spacing w:val="20"/>
        </w:rPr>
        <w:t xml:space="preserve"> – Competenze</w:t>
      </w:r>
      <w:r w:rsidR="00322526" w:rsidRPr="00CF2BA8">
        <w:rPr>
          <w:rFonts w:asciiTheme="majorHAnsi" w:hAnsiTheme="majorHAnsi" w:cs="Calibri"/>
          <w:b/>
          <w:i/>
          <w:spacing w:val="20"/>
        </w:rPr>
        <w:t xml:space="preserve"> e impegni</w:t>
      </w:r>
      <w:r w:rsidRPr="00CF2BA8">
        <w:rPr>
          <w:rFonts w:asciiTheme="majorHAnsi" w:hAnsiTheme="majorHAnsi" w:cs="Calibri"/>
          <w:b/>
          <w:i/>
          <w:spacing w:val="20"/>
        </w:rPr>
        <w:t xml:space="preserve"> in funzione delle diverse responsabilità</w:t>
      </w:r>
    </w:p>
    <w:p w:rsidR="00F85219" w:rsidRPr="00CF2BA8" w:rsidRDefault="00F85219" w:rsidP="00CF2BA8">
      <w:pPr>
        <w:spacing w:after="120" w:line="240" w:lineRule="auto"/>
        <w:jc w:val="both"/>
        <w:rPr>
          <w:rFonts w:asciiTheme="majorHAnsi" w:hAnsiTheme="majorHAnsi" w:cs="Calibri"/>
          <w:spacing w:val="20"/>
        </w:rPr>
      </w:pPr>
      <w:r w:rsidRPr="00CF2BA8">
        <w:rPr>
          <w:rFonts w:asciiTheme="majorHAnsi" w:hAnsiTheme="majorHAnsi" w:cs="Calibri"/>
          <w:spacing w:val="20"/>
        </w:rPr>
        <w:t>Con il presente atto le Parti</w:t>
      </w:r>
      <w:r w:rsidR="0098025C" w:rsidRPr="00CF2BA8">
        <w:rPr>
          <w:rFonts w:asciiTheme="majorHAnsi" w:hAnsiTheme="majorHAnsi" w:cs="Calibri"/>
          <w:spacing w:val="20"/>
        </w:rPr>
        <w:t>,</w:t>
      </w:r>
      <w:r w:rsidR="00322526" w:rsidRPr="00CF2BA8">
        <w:rPr>
          <w:rFonts w:asciiTheme="majorHAnsi" w:hAnsiTheme="majorHAnsi" w:cs="Calibri"/>
          <w:spacing w:val="20"/>
        </w:rPr>
        <w:t xml:space="preserve"> </w:t>
      </w:r>
      <w:r w:rsidRPr="00CF2BA8">
        <w:rPr>
          <w:rFonts w:asciiTheme="majorHAnsi" w:hAnsiTheme="majorHAnsi" w:cs="Calibri"/>
          <w:spacing w:val="20"/>
        </w:rPr>
        <w:t xml:space="preserve"> si impegnano reciprocamente:</w:t>
      </w:r>
    </w:p>
    <w:p w:rsidR="00302D53" w:rsidRPr="00CF2BA8" w:rsidRDefault="00302D53" w:rsidP="00CF2BA8">
      <w:pPr>
        <w:numPr>
          <w:ilvl w:val="0"/>
          <w:numId w:val="28"/>
        </w:numPr>
        <w:spacing w:after="120" w:line="240" w:lineRule="auto"/>
        <w:jc w:val="both"/>
        <w:rPr>
          <w:rFonts w:asciiTheme="majorHAnsi" w:hAnsiTheme="majorHAnsi" w:cs="Calibri"/>
          <w:i/>
          <w:spacing w:val="20"/>
          <w:u w:val="single"/>
        </w:rPr>
      </w:pPr>
      <w:r w:rsidRPr="00CF2BA8">
        <w:rPr>
          <w:rFonts w:asciiTheme="majorHAnsi" w:hAnsiTheme="majorHAnsi" w:cs="Calibri"/>
          <w:i/>
          <w:spacing w:val="20"/>
          <w:u w:val="single"/>
        </w:rPr>
        <w:t>Comune di Cerreto di Spoleto (soggetto capofila):</w:t>
      </w:r>
    </w:p>
    <w:p w:rsidR="003B415A" w:rsidRPr="00CF2BA8" w:rsidRDefault="003B415A" w:rsidP="00CF2BA8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ajorHAnsi"/>
          <w:color w:val="000000"/>
          <w:spacing w:val="20"/>
        </w:rPr>
      </w:pPr>
      <w:r w:rsidRPr="00CF2BA8">
        <w:rPr>
          <w:rFonts w:asciiTheme="majorHAnsi" w:hAnsiTheme="majorHAnsi" w:cstheme="majorHAnsi"/>
          <w:color w:val="000000"/>
          <w:spacing w:val="20"/>
        </w:rPr>
        <w:t>svolge le funzioni di soggetto capofila;</w:t>
      </w:r>
    </w:p>
    <w:p w:rsidR="007C049B" w:rsidRPr="00CF2BA8" w:rsidRDefault="007C049B" w:rsidP="00CF2BA8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ajorHAnsi"/>
          <w:color w:val="000000"/>
          <w:spacing w:val="20"/>
        </w:rPr>
      </w:pPr>
      <w:r w:rsidRPr="00CF2BA8">
        <w:rPr>
          <w:rFonts w:asciiTheme="majorHAnsi" w:hAnsiTheme="majorHAnsi" w:cstheme="majorHAnsi"/>
          <w:color w:val="000000"/>
          <w:spacing w:val="20"/>
        </w:rPr>
        <w:t>a</w:t>
      </w:r>
      <w:r w:rsidR="003B415A" w:rsidRPr="00CF2BA8">
        <w:rPr>
          <w:rFonts w:asciiTheme="majorHAnsi" w:hAnsiTheme="majorHAnsi" w:cstheme="majorHAnsi"/>
          <w:color w:val="000000"/>
          <w:spacing w:val="20"/>
        </w:rPr>
        <w:t>ssicura lo svolgimento delle incombenze e delle azioni volte a garantire la corretta attuazione del progetto</w:t>
      </w:r>
      <w:r w:rsidR="00E57C99" w:rsidRPr="00CF2BA8">
        <w:rPr>
          <w:rFonts w:asciiTheme="majorHAnsi" w:hAnsiTheme="majorHAnsi" w:cstheme="majorHAnsi"/>
          <w:color w:val="000000"/>
          <w:spacing w:val="20"/>
        </w:rPr>
        <w:t>;</w:t>
      </w:r>
    </w:p>
    <w:p w:rsidR="004E6E7D" w:rsidRPr="00CF2BA8" w:rsidRDefault="004E6E7D" w:rsidP="00CF2BA8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ajorHAnsi"/>
          <w:color w:val="000000"/>
          <w:spacing w:val="20"/>
        </w:rPr>
      </w:pPr>
      <w:r w:rsidRPr="00CF2BA8">
        <w:rPr>
          <w:rFonts w:asciiTheme="majorHAnsi" w:hAnsiTheme="majorHAnsi" w:cstheme="majorHAnsi"/>
          <w:color w:val="000000"/>
          <w:spacing w:val="20"/>
        </w:rPr>
        <w:t>dispone l’affidamento e l’inizio dei lavori entro 1</w:t>
      </w:r>
      <w:r w:rsidR="00CF2BA8">
        <w:rPr>
          <w:rFonts w:asciiTheme="majorHAnsi" w:hAnsiTheme="majorHAnsi" w:cstheme="majorHAnsi"/>
          <w:color w:val="000000"/>
          <w:spacing w:val="20"/>
        </w:rPr>
        <w:t>0</w:t>
      </w:r>
      <w:r w:rsidRPr="00CF2BA8">
        <w:rPr>
          <w:rFonts w:asciiTheme="majorHAnsi" w:hAnsiTheme="majorHAnsi" w:cstheme="majorHAnsi"/>
          <w:color w:val="000000"/>
          <w:spacing w:val="20"/>
        </w:rPr>
        <w:t xml:space="preserve"> giorni dalla completa disponibilità della </w:t>
      </w:r>
      <w:r w:rsidR="002405C8" w:rsidRPr="00CF2BA8">
        <w:rPr>
          <w:rFonts w:asciiTheme="majorHAnsi" w:hAnsiTheme="majorHAnsi" w:cstheme="majorHAnsi"/>
          <w:color w:val="000000"/>
          <w:spacing w:val="20"/>
        </w:rPr>
        <w:t>copertura finanziaria</w:t>
      </w:r>
      <w:r w:rsidRPr="00CF2BA8">
        <w:rPr>
          <w:rFonts w:asciiTheme="majorHAnsi" w:hAnsiTheme="majorHAnsi" w:cstheme="majorHAnsi"/>
          <w:color w:val="000000"/>
          <w:spacing w:val="20"/>
        </w:rPr>
        <w:t>;</w:t>
      </w:r>
    </w:p>
    <w:p w:rsidR="007C049B" w:rsidRPr="00CF2BA8" w:rsidRDefault="007C049B" w:rsidP="00CF2BA8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ajorHAnsi"/>
          <w:color w:val="000000"/>
          <w:spacing w:val="20"/>
        </w:rPr>
      </w:pPr>
      <w:r w:rsidRPr="00CF2BA8">
        <w:rPr>
          <w:rFonts w:asciiTheme="majorHAnsi" w:hAnsiTheme="majorHAnsi" w:cstheme="majorHAnsi"/>
          <w:color w:val="000000"/>
          <w:spacing w:val="20"/>
        </w:rPr>
        <w:t>gestisce le somme messe a disposizione del progetto;</w:t>
      </w:r>
    </w:p>
    <w:p w:rsidR="007C049B" w:rsidRPr="00CF2BA8" w:rsidRDefault="007C049B" w:rsidP="00CF2BA8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ajorHAnsi"/>
          <w:color w:val="000000"/>
          <w:spacing w:val="20"/>
        </w:rPr>
      </w:pPr>
      <w:r w:rsidRPr="00CF2BA8">
        <w:rPr>
          <w:rFonts w:asciiTheme="majorHAnsi" w:hAnsiTheme="majorHAnsi" w:cstheme="majorHAnsi"/>
          <w:color w:val="000000"/>
          <w:spacing w:val="20"/>
        </w:rPr>
        <w:t>si impegna a sostenere il 50% della spesa totale.</w:t>
      </w:r>
    </w:p>
    <w:p w:rsidR="00302D53" w:rsidRPr="00CF2BA8" w:rsidRDefault="00E57C99" w:rsidP="00CF2BA8">
      <w:pPr>
        <w:numPr>
          <w:ilvl w:val="0"/>
          <w:numId w:val="28"/>
        </w:numPr>
        <w:spacing w:after="120" w:line="240" w:lineRule="auto"/>
        <w:jc w:val="both"/>
        <w:rPr>
          <w:rFonts w:asciiTheme="majorHAnsi" w:hAnsiTheme="majorHAnsi" w:cs="Calibri"/>
          <w:i/>
          <w:spacing w:val="20"/>
          <w:u w:val="single"/>
        </w:rPr>
      </w:pPr>
      <w:r w:rsidRPr="00CF2BA8">
        <w:rPr>
          <w:rFonts w:asciiTheme="majorHAnsi" w:hAnsiTheme="majorHAnsi" w:cs="Calibri"/>
          <w:i/>
          <w:spacing w:val="20"/>
          <w:u w:val="single"/>
        </w:rPr>
        <w:lastRenderedPageBreak/>
        <w:t xml:space="preserve">Signora Durante Rosanna </w:t>
      </w:r>
      <w:r w:rsidR="00302D53" w:rsidRPr="00CF2BA8">
        <w:rPr>
          <w:rFonts w:asciiTheme="majorHAnsi" w:hAnsiTheme="majorHAnsi" w:cs="Calibri"/>
          <w:i/>
          <w:spacing w:val="20"/>
          <w:u w:val="single"/>
        </w:rPr>
        <w:t>(partner privato)</w:t>
      </w:r>
    </w:p>
    <w:p w:rsidR="004E6E7D" w:rsidRPr="00CF2BA8" w:rsidRDefault="00E57C99" w:rsidP="00CF2BA8">
      <w:pPr>
        <w:pStyle w:val="Paragrafoelenco"/>
        <w:numPr>
          <w:ilvl w:val="0"/>
          <w:numId w:val="40"/>
        </w:numPr>
        <w:spacing w:after="120" w:line="240" w:lineRule="auto"/>
        <w:jc w:val="both"/>
        <w:rPr>
          <w:rFonts w:asciiTheme="majorHAnsi" w:hAnsiTheme="majorHAnsi" w:cstheme="majorHAnsi"/>
          <w:color w:val="000000"/>
          <w:spacing w:val="20"/>
        </w:rPr>
      </w:pPr>
      <w:r w:rsidRPr="00CF2BA8">
        <w:rPr>
          <w:rFonts w:asciiTheme="majorHAnsi" w:hAnsiTheme="majorHAnsi" w:cstheme="majorHAnsi"/>
          <w:color w:val="000000"/>
          <w:spacing w:val="20"/>
        </w:rPr>
        <w:t>Si impegna a sostenere il 50% della spesa totale</w:t>
      </w:r>
      <w:r w:rsidR="004E6E7D" w:rsidRPr="00CF2BA8">
        <w:rPr>
          <w:rFonts w:asciiTheme="majorHAnsi" w:hAnsiTheme="majorHAnsi" w:cstheme="majorHAnsi"/>
          <w:color w:val="000000"/>
          <w:spacing w:val="20"/>
        </w:rPr>
        <w:t>;</w:t>
      </w:r>
    </w:p>
    <w:p w:rsidR="00E57C99" w:rsidRPr="00CF2BA8" w:rsidRDefault="004E6E7D" w:rsidP="00CF2BA8">
      <w:pPr>
        <w:pStyle w:val="Paragrafoelenco"/>
        <w:numPr>
          <w:ilvl w:val="0"/>
          <w:numId w:val="40"/>
        </w:numPr>
        <w:spacing w:after="120" w:line="240" w:lineRule="auto"/>
        <w:jc w:val="both"/>
        <w:rPr>
          <w:rFonts w:asciiTheme="majorHAnsi" w:hAnsiTheme="majorHAnsi" w:cstheme="majorHAnsi"/>
          <w:color w:val="000000"/>
          <w:spacing w:val="20"/>
        </w:rPr>
      </w:pPr>
      <w:r w:rsidRPr="00CF2BA8">
        <w:rPr>
          <w:rFonts w:asciiTheme="majorHAnsi" w:hAnsiTheme="majorHAnsi" w:cstheme="majorHAnsi"/>
          <w:color w:val="000000"/>
          <w:spacing w:val="20"/>
        </w:rPr>
        <w:t xml:space="preserve">Si impegna a </w:t>
      </w:r>
      <w:r w:rsidR="00E57C99" w:rsidRPr="00CF2BA8">
        <w:rPr>
          <w:rFonts w:asciiTheme="majorHAnsi" w:hAnsiTheme="majorHAnsi" w:cstheme="majorHAnsi"/>
          <w:color w:val="000000"/>
          <w:spacing w:val="20"/>
        </w:rPr>
        <w:t>versare l’importo  relativo entro il termine di giorni 1</w:t>
      </w:r>
      <w:r w:rsidRPr="00CF2BA8">
        <w:rPr>
          <w:rFonts w:asciiTheme="majorHAnsi" w:hAnsiTheme="majorHAnsi" w:cstheme="majorHAnsi"/>
          <w:color w:val="000000"/>
          <w:spacing w:val="20"/>
        </w:rPr>
        <w:t xml:space="preserve">0 dalla firma della presente convenzione </w:t>
      </w:r>
      <w:r w:rsidR="00E57C99" w:rsidRPr="00CF2BA8">
        <w:rPr>
          <w:rFonts w:asciiTheme="majorHAnsi" w:hAnsiTheme="majorHAnsi" w:cstheme="majorHAnsi"/>
          <w:color w:val="000000"/>
          <w:spacing w:val="20"/>
        </w:rPr>
        <w:t xml:space="preserve"> mediante bonifico bancario </w:t>
      </w:r>
      <w:r w:rsidRPr="00CF2BA8">
        <w:rPr>
          <w:rFonts w:asciiTheme="majorHAnsi" w:hAnsiTheme="majorHAnsi" w:cstheme="majorHAnsi"/>
          <w:color w:val="000000"/>
          <w:spacing w:val="20"/>
        </w:rPr>
        <w:t xml:space="preserve">intestato al Comune di Cerreto di Spoleto </w:t>
      </w:r>
      <w:r w:rsidR="00E57C99" w:rsidRPr="00CF2BA8">
        <w:rPr>
          <w:rFonts w:asciiTheme="majorHAnsi" w:hAnsiTheme="majorHAnsi" w:cstheme="majorHAnsi"/>
          <w:color w:val="000000"/>
          <w:spacing w:val="20"/>
        </w:rPr>
        <w:t>sul conto bancario</w:t>
      </w:r>
      <w:r w:rsidRPr="00CF2BA8">
        <w:rPr>
          <w:rFonts w:asciiTheme="majorHAnsi" w:hAnsiTheme="majorHAnsi" w:cstheme="majorHAnsi"/>
          <w:color w:val="000000"/>
          <w:spacing w:val="20"/>
        </w:rPr>
        <w:t xml:space="preserve"> di Banca</w:t>
      </w:r>
      <w:r w:rsidR="00E57C99" w:rsidRPr="00CF2BA8">
        <w:rPr>
          <w:rFonts w:asciiTheme="majorHAnsi" w:hAnsiTheme="majorHAnsi" w:cstheme="majorHAnsi"/>
          <w:color w:val="000000"/>
          <w:spacing w:val="20"/>
        </w:rPr>
        <w:t xml:space="preserve"> Intesa San Paolo - IBAN: IT28 X030 6938 5801 0000 0046 011</w:t>
      </w:r>
      <w:r w:rsidRPr="00CF2BA8">
        <w:rPr>
          <w:rFonts w:asciiTheme="majorHAnsi" w:hAnsiTheme="majorHAnsi" w:cstheme="majorHAnsi"/>
          <w:color w:val="000000"/>
          <w:spacing w:val="20"/>
        </w:rPr>
        <w:t>.</w:t>
      </w:r>
    </w:p>
    <w:p w:rsidR="00CF2BA8" w:rsidRDefault="00CF2BA8" w:rsidP="00CF2BA8">
      <w:pPr>
        <w:spacing w:after="120" w:line="240" w:lineRule="auto"/>
        <w:jc w:val="both"/>
        <w:rPr>
          <w:rFonts w:asciiTheme="majorHAnsi" w:hAnsiTheme="majorHAnsi" w:cs="Calibri"/>
          <w:b/>
          <w:i/>
          <w:spacing w:val="20"/>
        </w:rPr>
      </w:pPr>
    </w:p>
    <w:p w:rsidR="005507B7" w:rsidRPr="00CF2BA8" w:rsidRDefault="00E57C99" w:rsidP="00CF2BA8">
      <w:pPr>
        <w:spacing w:after="120" w:line="240" w:lineRule="auto"/>
        <w:jc w:val="both"/>
        <w:rPr>
          <w:rFonts w:asciiTheme="majorHAnsi" w:hAnsiTheme="majorHAnsi" w:cs="Calibri"/>
          <w:b/>
          <w:i/>
          <w:spacing w:val="20"/>
        </w:rPr>
      </w:pPr>
      <w:r w:rsidRPr="00CF2BA8">
        <w:rPr>
          <w:rFonts w:asciiTheme="majorHAnsi" w:hAnsiTheme="majorHAnsi" w:cs="Calibri"/>
          <w:b/>
          <w:i/>
          <w:spacing w:val="20"/>
        </w:rPr>
        <w:t xml:space="preserve">Articolo 4 – progetto </w:t>
      </w:r>
      <w:r w:rsidR="002405C8" w:rsidRPr="00CF2BA8">
        <w:rPr>
          <w:rFonts w:asciiTheme="majorHAnsi" w:hAnsiTheme="majorHAnsi" w:cs="Calibri"/>
          <w:b/>
          <w:i/>
          <w:spacing w:val="20"/>
        </w:rPr>
        <w:t xml:space="preserve">ed esecuzione </w:t>
      </w:r>
      <w:r w:rsidRPr="00CF2BA8">
        <w:rPr>
          <w:rFonts w:asciiTheme="majorHAnsi" w:hAnsiTheme="majorHAnsi" w:cs="Calibri"/>
          <w:b/>
          <w:i/>
          <w:spacing w:val="20"/>
        </w:rPr>
        <w:t>dei lavori</w:t>
      </w:r>
    </w:p>
    <w:p w:rsidR="00E57C99" w:rsidRPr="00CF2BA8" w:rsidRDefault="00E57C99" w:rsidP="00CF2BA8">
      <w:pPr>
        <w:spacing w:after="120" w:line="240" w:lineRule="auto"/>
        <w:jc w:val="both"/>
        <w:rPr>
          <w:rFonts w:asciiTheme="majorHAnsi" w:hAnsiTheme="majorHAnsi" w:cstheme="majorHAnsi"/>
          <w:color w:val="000000"/>
          <w:spacing w:val="20"/>
        </w:rPr>
      </w:pPr>
      <w:r w:rsidRPr="00CF2BA8">
        <w:rPr>
          <w:rFonts w:asciiTheme="majorHAnsi" w:hAnsiTheme="majorHAnsi" w:cstheme="majorHAnsi"/>
          <w:color w:val="000000"/>
          <w:spacing w:val="20"/>
        </w:rPr>
        <w:t xml:space="preserve">Il progetto dei lavori redatto dal tecnico comunale e dal tecnico di fiducia della signora Durante, prevede l’esecuzione di interventi minimali finalizzati al ripristino delle condizioni di fruibilità dello spazio </w:t>
      </w:r>
      <w:proofErr w:type="spellStart"/>
      <w:r w:rsidRPr="00CF2BA8">
        <w:rPr>
          <w:rFonts w:asciiTheme="majorHAnsi" w:hAnsiTheme="majorHAnsi" w:cstheme="majorHAnsi"/>
          <w:color w:val="000000"/>
          <w:spacing w:val="20"/>
        </w:rPr>
        <w:t>cortilizio</w:t>
      </w:r>
      <w:proofErr w:type="spellEnd"/>
      <w:r w:rsidRPr="00CF2BA8">
        <w:rPr>
          <w:rFonts w:asciiTheme="majorHAnsi" w:hAnsiTheme="majorHAnsi" w:cstheme="majorHAnsi"/>
          <w:color w:val="000000"/>
          <w:spacing w:val="20"/>
        </w:rPr>
        <w:t xml:space="preserve"> compromesso dal rotolamento di pietre sciolte dal muro e dal versante di monte.</w:t>
      </w:r>
    </w:p>
    <w:p w:rsidR="004F7D5B" w:rsidRPr="00CF2BA8" w:rsidRDefault="004F7D5B" w:rsidP="00CF2BA8">
      <w:pPr>
        <w:spacing w:after="120" w:line="240" w:lineRule="auto"/>
        <w:jc w:val="both"/>
        <w:rPr>
          <w:rFonts w:asciiTheme="majorHAnsi" w:hAnsiTheme="majorHAnsi" w:cstheme="majorHAnsi"/>
          <w:color w:val="000000"/>
          <w:spacing w:val="20"/>
        </w:rPr>
      </w:pPr>
      <w:r w:rsidRPr="00CF2BA8">
        <w:rPr>
          <w:rFonts w:asciiTheme="majorHAnsi" w:hAnsiTheme="majorHAnsi" w:cstheme="majorHAnsi"/>
          <w:color w:val="000000"/>
          <w:spacing w:val="20"/>
        </w:rPr>
        <w:t>La parte di muro interessata dai lavori è quella più compromessa che misura la lunghezza di ml 6,80.</w:t>
      </w:r>
    </w:p>
    <w:p w:rsidR="00E57C99" w:rsidRPr="00CF2BA8" w:rsidRDefault="004F7D5B" w:rsidP="00CF2BA8">
      <w:pPr>
        <w:spacing w:after="120" w:line="240" w:lineRule="auto"/>
        <w:jc w:val="both"/>
        <w:rPr>
          <w:rFonts w:asciiTheme="majorHAnsi" w:hAnsiTheme="majorHAnsi" w:cstheme="majorHAnsi"/>
          <w:color w:val="000000"/>
          <w:spacing w:val="20"/>
        </w:rPr>
      </w:pPr>
      <w:r w:rsidRPr="00CF2BA8">
        <w:rPr>
          <w:rFonts w:asciiTheme="majorHAnsi" w:hAnsiTheme="majorHAnsi" w:cstheme="majorHAnsi"/>
          <w:color w:val="000000"/>
          <w:spacing w:val="20"/>
        </w:rPr>
        <w:t>In questo tratto</w:t>
      </w:r>
      <w:r w:rsidR="00E57C99" w:rsidRPr="00CF2BA8">
        <w:rPr>
          <w:rFonts w:asciiTheme="majorHAnsi" w:hAnsiTheme="majorHAnsi" w:cstheme="majorHAnsi"/>
          <w:color w:val="000000"/>
          <w:spacing w:val="20"/>
        </w:rPr>
        <w:t>, il progetto prevede:</w:t>
      </w:r>
    </w:p>
    <w:p w:rsidR="00E57C99" w:rsidRPr="00CF2BA8" w:rsidRDefault="00E57C99" w:rsidP="00CF2BA8">
      <w:pPr>
        <w:pStyle w:val="Paragrafoelenco"/>
        <w:numPr>
          <w:ilvl w:val="0"/>
          <w:numId w:val="39"/>
        </w:numPr>
        <w:spacing w:after="120" w:line="240" w:lineRule="auto"/>
        <w:jc w:val="both"/>
        <w:rPr>
          <w:rFonts w:asciiTheme="majorHAnsi" w:hAnsiTheme="majorHAnsi" w:cstheme="majorHAnsi"/>
          <w:i/>
          <w:color w:val="000000"/>
          <w:spacing w:val="20"/>
        </w:rPr>
      </w:pPr>
      <w:r w:rsidRPr="00CF2BA8">
        <w:rPr>
          <w:rFonts w:asciiTheme="majorHAnsi" w:hAnsiTheme="majorHAnsi" w:cstheme="majorHAnsi"/>
          <w:i/>
          <w:color w:val="000000"/>
          <w:spacing w:val="20"/>
        </w:rPr>
        <w:t>disboscamento della vegetazione a monte del muro;</w:t>
      </w:r>
    </w:p>
    <w:p w:rsidR="00E57C99" w:rsidRPr="00CF2BA8" w:rsidRDefault="004F7D5B" w:rsidP="00CF2BA8">
      <w:pPr>
        <w:pStyle w:val="Paragrafoelenco"/>
        <w:numPr>
          <w:ilvl w:val="0"/>
          <w:numId w:val="39"/>
        </w:numPr>
        <w:spacing w:after="120" w:line="240" w:lineRule="auto"/>
        <w:jc w:val="both"/>
        <w:rPr>
          <w:rFonts w:asciiTheme="majorHAnsi" w:hAnsiTheme="majorHAnsi" w:cstheme="majorHAnsi"/>
          <w:i/>
          <w:color w:val="000000"/>
          <w:spacing w:val="20"/>
        </w:rPr>
      </w:pPr>
      <w:r w:rsidRPr="00CF2BA8">
        <w:rPr>
          <w:rFonts w:asciiTheme="majorHAnsi" w:hAnsiTheme="majorHAnsi" w:cstheme="majorHAnsi"/>
          <w:i/>
          <w:color w:val="000000"/>
          <w:spacing w:val="20"/>
        </w:rPr>
        <w:t>demolizione e ricostruzione delle parti mobili della muratura con soprastante getto di calcestruzzo a bauletto;</w:t>
      </w:r>
    </w:p>
    <w:p w:rsidR="004F7D5B" w:rsidRPr="00CF2BA8" w:rsidRDefault="004F7D5B" w:rsidP="00CF2BA8">
      <w:pPr>
        <w:pStyle w:val="Paragrafoelenco"/>
        <w:numPr>
          <w:ilvl w:val="0"/>
          <w:numId w:val="39"/>
        </w:numPr>
        <w:spacing w:after="120" w:line="240" w:lineRule="auto"/>
        <w:jc w:val="both"/>
        <w:rPr>
          <w:rFonts w:asciiTheme="majorHAnsi" w:hAnsiTheme="majorHAnsi" w:cstheme="majorHAnsi"/>
          <w:i/>
          <w:color w:val="000000"/>
          <w:spacing w:val="20"/>
        </w:rPr>
      </w:pPr>
      <w:r w:rsidRPr="00CF2BA8">
        <w:rPr>
          <w:rFonts w:asciiTheme="majorHAnsi" w:hAnsiTheme="majorHAnsi" w:cstheme="majorHAnsi"/>
          <w:i/>
          <w:color w:val="000000"/>
          <w:spacing w:val="20"/>
        </w:rPr>
        <w:t>muratura a cuci e scuci di una parte lesionata in prossimità del muro adiacente;</w:t>
      </w:r>
    </w:p>
    <w:p w:rsidR="004F7D5B" w:rsidRPr="00CF2BA8" w:rsidRDefault="004F7D5B" w:rsidP="00CF2BA8">
      <w:pPr>
        <w:pStyle w:val="Paragrafoelenco"/>
        <w:numPr>
          <w:ilvl w:val="0"/>
          <w:numId w:val="39"/>
        </w:numPr>
        <w:spacing w:after="120" w:line="240" w:lineRule="auto"/>
        <w:jc w:val="both"/>
        <w:rPr>
          <w:rFonts w:asciiTheme="majorHAnsi" w:hAnsiTheme="majorHAnsi" w:cstheme="majorHAnsi"/>
          <w:i/>
          <w:color w:val="000000"/>
          <w:spacing w:val="20"/>
        </w:rPr>
      </w:pPr>
      <w:r w:rsidRPr="00CF2BA8">
        <w:rPr>
          <w:rFonts w:asciiTheme="majorHAnsi" w:hAnsiTheme="majorHAnsi" w:cstheme="majorHAnsi"/>
          <w:i/>
          <w:color w:val="000000"/>
          <w:spacing w:val="20"/>
        </w:rPr>
        <w:t xml:space="preserve">esecuzione di </w:t>
      </w:r>
      <w:r w:rsidR="00975232">
        <w:rPr>
          <w:rFonts w:asciiTheme="majorHAnsi" w:hAnsiTheme="majorHAnsi" w:cstheme="majorHAnsi"/>
          <w:i/>
          <w:color w:val="000000"/>
          <w:spacing w:val="20"/>
        </w:rPr>
        <w:t xml:space="preserve">una paratia di </w:t>
      </w:r>
      <w:r w:rsidR="00CF2BA8">
        <w:rPr>
          <w:rFonts w:asciiTheme="majorHAnsi" w:hAnsiTheme="majorHAnsi" w:cstheme="majorHAnsi"/>
          <w:i/>
          <w:color w:val="000000"/>
          <w:spacing w:val="20"/>
        </w:rPr>
        <w:t xml:space="preserve">protezione dal rotolamento </w:t>
      </w:r>
      <w:r w:rsidR="00975232">
        <w:rPr>
          <w:rFonts w:asciiTheme="majorHAnsi" w:hAnsiTheme="majorHAnsi" w:cstheme="majorHAnsi"/>
          <w:i/>
          <w:color w:val="000000"/>
          <w:spacing w:val="20"/>
        </w:rPr>
        <w:t>delle</w:t>
      </w:r>
      <w:r w:rsidR="00CF2BA8">
        <w:rPr>
          <w:rFonts w:asciiTheme="majorHAnsi" w:hAnsiTheme="majorHAnsi" w:cstheme="majorHAnsi"/>
          <w:i/>
          <w:color w:val="000000"/>
          <w:spacing w:val="20"/>
        </w:rPr>
        <w:t xml:space="preserve"> pietre sciolte</w:t>
      </w:r>
      <w:r w:rsidRPr="00CF2BA8">
        <w:rPr>
          <w:rFonts w:asciiTheme="majorHAnsi" w:hAnsiTheme="majorHAnsi" w:cstheme="majorHAnsi"/>
          <w:i/>
          <w:color w:val="000000"/>
          <w:spacing w:val="20"/>
        </w:rPr>
        <w:t xml:space="preserve"> mediante fornitura e posa in opera di putrelle di ferro e rete metallica</w:t>
      </w:r>
      <w:r w:rsidR="00975232">
        <w:rPr>
          <w:rFonts w:asciiTheme="majorHAnsi" w:hAnsiTheme="majorHAnsi" w:cstheme="majorHAnsi"/>
          <w:i/>
          <w:color w:val="000000"/>
          <w:spacing w:val="20"/>
        </w:rPr>
        <w:t xml:space="preserve"> paramassi</w:t>
      </w:r>
      <w:r w:rsidRPr="00CF2BA8">
        <w:rPr>
          <w:rFonts w:asciiTheme="majorHAnsi" w:hAnsiTheme="majorHAnsi" w:cstheme="majorHAnsi"/>
          <w:i/>
          <w:color w:val="000000"/>
          <w:spacing w:val="20"/>
        </w:rPr>
        <w:t>.</w:t>
      </w:r>
    </w:p>
    <w:p w:rsidR="004F7D5B" w:rsidRPr="00CF2BA8" w:rsidRDefault="004F7D5B" w:rsidP="00CF2BA8">
      <w:pPr>
        <w:spacing w:after="120" w:line="240" w:lineRule="auto"/>
        <w:jc w:val="both"/>
        <w:rPr>
          <w:rFonts w:asciiTheme="majorHAnsi" w:hAnsiTheme="majorHAnsi" w:cstheme="majorHAnsi"/>
          <w:color w:val="000000"/>
          <w:spacing w:val="20"/>
        </w:rPr>
      </w:pPr>
      <w:r w:rsidRPr="00CF2BA8">
        <w:rPr>
          <w:rFonts w:asciiTheme="majorHAnsi" w:hAnsiTheme="majorHAnsi" w:cstheme="majorHAnsi"/>
          <w:color w:val="000000"/>
          <w:spacing w:val="20"/>
        </w:rPr>
        <w:t>Il tutto come meglio specificato nell’allegato elaborato progettuale.</w:t>
      </w:r>
    </w:p>
    <w:p w:rsidR="004F7D5B" w:rsidRPr="00CF2BA8" w:rsidRDefault="004F7D5B" w:rsidP="00CF2BA8">
      <w:pPr>
        <w:spacing w:after="120" w:line="240" w:lineRule="auto"/>
        <w:jc w:val="both"/>
        <w:rPr>
          <w:rFonts w:asciiTheme="majorHAnsi" w:hAnsiTheme="majorHAnsi" w:cstheme="majorHAnsi"/>
          <w:color w:val="000000"/>
          <w:spacing w:val="20"/>
        </w:rPr>
      </w:pPr>
      <w:r w:rsidRPr="00CF2BA8">
        <w:rPr>
          <w:rFonts w:asciiTheme="majorHAnsi" w:hAnsiTheme="majorHAnsi" w:cstheme="majorHAnsi"/>
          <w:color w:val="000000"/>
          <w:spacing w:val="20"/>
        </w:rPr>
        <w:t>La signora Durante Rosanna, dichiara espressamente di approvare gli interventi previsti</w:t>
      </w:r>
      <w:r w:rsidR="004E6E7D" w:rsidRPr="00CF2BA8">
        <w:rPr>
          <w:rFonts w:asciiTheme="majorHAnsi" w:hAnsiTheme="majorHAnsi" w:cstheme="majorHAnsi"/>
          <w:color w:val="000000"/>
          <w:spacing w:val="20"/>
        </w:rPr>
        <w:t xml:space="preserve"> in progetto</w:t>
      </w:r>
      <w:r w:rsidRPr="00CF2BA8">
        <w:rPr>
          <w:rFonts w:asciiTheme="majorHAnsi" w:hAnsiTheme="majorHAnsi" w:cstheme="majorHAnsi"/>
          <w:color w:val="000000"/>
          <w:spacing w:val="20"/>
        </w:rPr>
        <w:t xml:space="preserve"> condividendone finalità e metodologia.</w:t>
      </w:r>
    </w:p>
    <w:p w:rsidR="004E6E7D" w:rsidRPr="00CF2BA8" w:rsidRDefault="004E6E7D" w:rsidP="00CF2BA8">
      <w:pPr>
        <w:spacing w:after="120" w:line="240" w:lineRule="auto"/>
        <w:jc w:val="both"/>
        <w:rPr>
          <w:rFonts w:asciiTheme="majorHAnsi" w:hAnsiTheme="majorHAnsi" w:cstheme="majorHAnsi"/>
          <w:color w:val="000000"/>
          <w:spacing w:val="20"/>
        </w:rPr>
      </w:pPr>
      <w:r w:rsidRPr="00CF2BA8">
        <w:rPr>
          <w:rFonts w:asciiTheme="majorHAnsi" w:hAnsiTheme="majorHAnsi" w:cstheme="majorHAnsi"/>
          <w:color w:val="000000"/>
          <w:spacing w:val="20"/>
        </w:rPr>
        <w:t>Sono fatte salve lavorazioni aggiuntive per cause impreviste e imprevedibili. In tal caso, i tecnici progettisti redigeranno la perizia di variante.</w:t>
      </w:r>
    </w:p>
    <w:p w:rsidR="004E6E7D" w:rsidRPr="00CF2BA8" w:rsidRDefault="004E6E7D" w:rsidP="00CF2BA8">
      <w:pPr>
        <w:spacing w:after="120" w:line="240" w:lineRule="auto"/>
        <w:jc w:val="both"/>
        <w:rPr>
          <w:rFonts w:asciiTheme="majorHAnsi" w:hAnsiTheme="majorHAnsi" w:cstheme="majorHAnsi"/>
          <w:color w:val="000000"/>
          <w:spacing w:val="20"/>
        </w:rPr>
      </w:pPr>
      <w:r w:rsidRPr="00CF2BA8">
        <w:rPr>
          <w:rFonts w:asciiTheme="majorHAnsi" w:hAnsiTheme="majorHAnsi" w:cstheme="majorHAnsi"/>
          <w:color w:val="000000"/>
          <w:spacing w:val="20"/>
        </w:rPr>
        <w:t xml:space="preserve">Le parti si impegnano a finanziare </w:t>
      </w:r>
      <w:r w:rsidR="002405C8" w:rsidRPr="00CF2BA8">
        <w:rPr>
          <w:rFonts w:asciiTheme="majorHAnsi" w:hAnsiTheme="majorHAnsi" w:cstheme="majorHAnsi"/>
          <w:color w:val="000000"/>
          <w:spacing w:val="20"/>
        </w:rPr>
        <w:t>eventuali maggiori oneri dipendenti da cause impreviste e imprevedibili.</w:t>
      </w:r>
    </w:p>
    <w:p w:rsidR="002405C8" w:rsidRPr="00CF2BA8" w:rsidRDefault="002405C8" w:rsidP="00CF2BA8">
      <w:pPr>
        <w:spacing w:after="120" w:line="240" w:lineRule="auto"/>
        <w:jc w:val="both"/>
        <w:rPr>
          <w:rFonts w:asciiTheme="majorHAnsi" w:hAnsiTheme="majorHAnsi" w:cstheme="majorHAnsi"/>
          <w:color w:val="000000"/>
          <w:spacing w:val="20"/>
        </w:rPr>
      </w:pPr>
      <w:r w:rsidRPr="00CF2BA8">
        <w:rPr>
          <w:rFonts w:asciiTheme="majorHAnsi" w:hAnsiTheme="majorHAnsi" w:cstheme="majorHAnsi"/>
          <w:color w:val="000000"/>
          <w:spacing w:val="20"/>
        </w:rPr>
        <w:t>Il certificato di regolare esecuzione</w:t>
      </w:r>
      <w:r w:rsidR="00CF2BA8">
        <w:rPr>
          <w:rFonts w:asciiTheme="majorHAnsi" w:hAnsiTheme="majorHAnsi" w:cstheme="majorHAnsi"/>
          <w:color w:val="000000"/>
          <w:spacing w:val="20"/>
        </w:rPr>
        <w:t xml:space="preserve"> dei lavori con dichiarazione di ripristino delle preesistenti condizioni di fruibilità</w:t>
      </w:r>
      <w:r w:rsidRPr="00CF2BA8">
        <w:rPr>
          <w:rFonts w:asciiTheme="majorHAnsi" w:hAnsiTheme="majorHAnsi" w:cstheme="majorHAnsi"/>
          <w:color w:val="000000"/>
          <w:spacing w:val="20"/>
        </w:rPr>
        <w:t xml:space="preserve">, verrà emesso a firma del tecnico comunale, geom. Forti Pietro e dal tecnico di fiducia della sig.ra Durante, geom. </w:t>
      </w:r>
      <w:proofErr w:type="spellStart"/>
      <w:r w:rsidRPr="00CF2BA8">
        <w:rPr>
          <w:rFonts w:asciiTheme="majorHAnsi" w:hAnsiTheme="majorHAnsi" w:cstheme="majorHAnsi"/>
          <w:color w:val="000000"/>
          <w:spacing w:val="20"/>
        </w:rPr>
        <w:t>Cocciarelli</w:t>
      </w:r>
      <w:proofErr w:type="spellEnd"/>
      <w:r w:rsidRPr="00CF2BA8">
        <w:rPr>
          <w:rFonts w:asciiTheme="majorHAnsi" w:hAnsiTheme="majorHAnsi" w:cstheme="majorHAnsi"/>
          <w:color w:val="000000"/>
          <w:spacing w:val="20"/>
        </w:rPr>
        <w:t xml:space="preserve"> Riccardo.</w:t>
      </w:r>
    </w:p>
    <w:p w:rsidR="002405C8" w:rsidRPr="00CF2BA8" w:rsidRDefault="002405C8" w:rsidP="00CF2BA8">
      <w:pPr>
        <w:spacing w:after="120" w:line="240" w:lineRule="auto"/>
        <w:jc w:val="both"/>
        <w:rPr>
          <w:rFonts w:asciiTheme="majorHAnsi" w:hAnsiTheme="majorHAnsi" w:cstheme="majorHAnsi"/>
          <w:color w:val="000000"/>
          <w:spacing w:val="20"/>
        </w:rPr>
      </w:pPr>
      <w:r w:rsidRPr="00CF2BA8">
        <w:rPr>
          <w:rFonts w:asciiTheme="majorHAnsi" w:hAnsiTheme="majorHAnsi" w:cstheme="majorHAnsi"/>
          <w:color w:val="000000"/>
          <w:spacing w:val="20"/>
        </w:rPr>
        <w:t>I suddetti tecnici svolgeranno, altresì, la funzione di direzione dei lavori.</w:t>
      </w:r>
    </w:p>
    <w:p w:rsidR="004F7D5B" w:rsidRPr="00CF2BA8" w:rsidRDefault="004F7D5B" w:rsidP="00CF2BA8">
      <w:pPr>
        <w:spacing w:after="120" w:line="240" w:lineRule="auto"/>
        <w:jc w:val="both"/>
        <w:rPr>
          <w:rFonts w:asciiTheme="majorHAnsi" w:hAnsiTheme="majorHAnsi" w:cstheme="majorHAnsi"/>
          <w:color w:val="000000"/>
          <w:spacing w:val="20"/>
        </w:rPr>
      </w:pPr>
    </w:p>
    <w:p w:rsidR="004F7D5B" w:rsidRPr="00CF2BA8" w:rsidRDefault="004F7D5B" w:rsidP="00CF2BA8">
      <w:pPr>
        <w:spacing w:after="120" w:line="240" w:lineRule="auto"/>
        <w:jc w:val="both"/>
        <w:rPr>
          <w:rFonts w:asciiTheme="majorHAnsi" w:hAnsiTheme="majorHAnsi" w:cstheme="majorHAnsi"/>
          <w:b/>
          <w:i/>
          <w:color w:val="000000"/>
          <w:spacing w:val="20"/>
        </w:rPr>
      </w:pPr>
      <w:r w:rsidRPr="00CF2BA8">
        <w:rPr>
          <w:rFonts w:asciiTheme="majorHAnsi" w:hAnsiTheme="majorHAnsi" w:cstheme="majorHAnsi"/>
          <w:b/>
          <w:i/>
          <w:color w:val="000000"/>
          <w:spacing w:val="20"/>
        </w:rPr>
        <w:t>Articolo 5 –</w:t>
      </w:r>
      <w:r w:rsidR="002405C8" w:rsidRPr="00CF2BA8">
        <w:rPr>
          <w:rFonts w:asciiTheme="majorHAnsi" w:hAnsiTheme="majorHAnsi" w:cstheme="majorHAnsi"/>
          <w:b/>
          <w:i/>
          <w:color w:val="000000"/>
          <w:spacing w:val="20"/>
        </w:rPr>
        <w:t xml:space="preserve"> </w:t>
      </w:r>
      <w:r w:rsidRPr="00CF2BA8">
        <w:rPr>
          <w:rFonts w:asciiTheme="majorHAnsi" w:hAnsiTheme="majorHAnsi" w:cstheme="majorHAnsi"/>
          <w:b/>
          <w:i/>
          <w:color w:val="000000"/>
          <w:spacing w:val="20"/>
        </w:rPr>
        <w:t xml:space="preserve">affidamento dei lavori </w:t>
      </w:r>
      <w:r w:rsidR="002405C8" w:rsidRPr="00CF2BA8">
        <w:rPr>
          <w:rFonts w:asciiTheme="majorHAnsi" w:hAnsiTheme="majorHAnsi" w:cstheme="majorHAnsi"/>
          <w:b/>
          <w:i/>
          <w:color w:val="000000"/>
          <w:spacing w:val="20"/>
        </w:rPr>
        <w:t>e spesa prevista</w:t>
      </w:r>
    </w:p>
    <w:p w:rsidR="00E57C99" w:rsidRPr="006A57FF" w:rsidRDefault="004F7D5B" w:rsidP="00CF2BA8">
      <w:pPr>
        <w:spacing w:after="120" w:line="240" w:lineRule="auto"/>
        <w:jc w:val="both"/>
        <w:rPr>
          <w:rFonts w:asciiTheme="majorHAnsi" w:hAnsiTheme="majorHAnsi" w:cs="Calibri"/>
          <w:b/>
          <w:spacing w:val="20"/>
        </w:rPr>
      </w:pPr>
      <w:r w:rsidRPr="00CF2BA8">
        <w:rPr>
          <w:rFonts w:asciiTheme="majorHAnsi" w:hAnsiTheme="majorHAnsi" w:cs="Calibri"/>
          <w:spacing w:val="20"/>
        </w:rPr>
        <w:t xml:space="preserve">Per l’esecuzione dei lavori, è stata interpellata la ditta </w:t>
      </w:r>
      <w:r w:rsidRPr="006A57FF">
        <w:rPr>
          <w:rFonts w:asciiTheme="majorHAnsi" w:hAnsiTheme="majorHAnsi" w:cs="Calibri"/>
          <w:b/>
          <w:spacing w:val="20"/>
        </w:rPr>
        <w:t>F.lli Nicolucci s.n.c.</w:t>
      </w:r>
      <w:r w:rsidRPr="00CF2BA8">
        <w:rPr>
          <w:rFonts w:asciiTheme="majorHAnsi" w:hAnsiTheme="majorHAnsi" w:cs="Calibri"/>
          <w:spacing w:val="20"/>
        </w:rPr>
        <w:t xml:space="preserve"> con sede in Cerreto di Spoleto, la quale si è dichiarata </w:t>
      </w:r>
      <w:r w:rsidRPr="00CF2BA8">
        <w:rPr>
          <w:rFonts w:asciiTheme="majorHAnsi" w:hAnsiTheme="majorHAnsi" w:cs="Calibri"/>
          <w:spacing w:val="20"/>
        </w:rPr>
        <w:lastRenderedPageBreak/>
        <w:t xml:space="preserve">disponibile alla esecuzione dei lavori al prezzo a corpo di </w:t>
      </w:r>
      <w:r w:rsidRPr="006A57FF">
        <w:rPr>
          <w:rFonts w:asciiTheme="majorHAnsi" w:hAnsiTheme="majorHAnsi" w:cs="Calibri"/>
          <w:b/>
          <w:spacing w:val="20"/>
        </w:rPr>
        <w:t>€ 3.000,00 oltre I.V.A. 22% per un totale di € 3.6</w:t>
      </w:r>
      <w:r w:rsidR="004E6E7D" w:rsidRPr="006A57FF">
        <w:rPr>
          <w:rFonts w:asciiTheme="majorHAnsi" w:hAnsiTheme="majorHAnsi" w:cs="Calibri"/>
          <w:b/>
          <w:spacing w:val="20"/>
        </w:rPr>
        <w:t>60,00.</w:t>
      </w:r>
    </w:p>
    <w:p w:rsidR="004E6E7D" w:rsidRPr="00CF2BA8" w:rsidRDefault="004E6E7D" w:rsidP="00CF2BA8">
      <w:pPr>
        <w:spacing w:after="120" w:line="240" w:lineRule="auto"/>
        <w:rPr>
          <w:rFonts w:asciiTheme="majorHAnsi" w:hAnsiTheme="majorHAnsi" w:cs="Calibri"/>
          <w:spacing w:val="20"/>
        </w:rPr>
      </w:pPr>
      <w:r w:rsidRPr="00CF2BA8">
        <w:rPr>
          <w:rFonts w:asciiTheme="majorHAnsi" w:hAnsiTheme="majorHAnsi" w:cs="Calibri"/>
          <w:spacing w:val="20"/>
        </w:rPr>
        <w:t>Tale spesa è ripartita come segue:</w:t>
      </w:r>
    </w:p>
    <w:p w:rsidR="004E6E7D" w:rsidRPr="006A57FF" w:rsidRDefault="004E6E7D" w:rsidP="006A57FF">
      <w:pPr>
        <w:pStyle w:val="Paragrafoelenco"/>
        <w:numPr>
          <w:ilvl w:val="0"/>
          <w:numId w:val="41"/>
        </w:numPr>
        <w:spacing w:after="120" w:line="240" w:lineRule="auto"/>
        <w:rPr>
          <w:rFonts w:asciiTheme="majorHAnsi" w:hAnsiTheme="majorHAnsi" w:cs="Calibri"/>
          <w:spacing w:val="20"/>
        </w:rPr>
      </w:pPr>
      <w:r w:rsidRPr="006A57FF">
        <w:rPr>
          <w:rFonts w:asciiTheme="majorHAnsi" w:hAnsiTheme="majorHAnsi" w:cs="Calibri"/>
          <w:spacing w:val="20"/>
        </w:rPr>
        <w:t>a carico del Comune di Cerreto: € 1.830,00</w:t>
      </w:r>
    </w:p>
    <w:p w:rsidR="004E6E7D" w:rsidRPr="006A57FF" w:rsidRDefault="004E6E7D" w:rsidP="006A57FF">
      <w:pPr>
        <w:pStyle w:val="Paragrafoelenco"/>
        <w:numPr>
          <w:ilvl w:val="0"/>
          <w:numId w:val="41"/>
        </w:numPr>
        <w:spacing w:after="120" w:line="240" w:lineRule="auto"/>
        <w:rPr>
          <w:rFonts w:asciiTheme="majorHAnsi" w:hAnsiTheme="majorHAnsi" w:cs="Calibri"/>
          <w:spacing w:val="20"/>
        </w:rPr>
      </w:pPr>
      <w:r w:rsidRPr="006A57FF">
        <w:rPr>
          <w:rFonts w:asciiTheme="majorHAnsi" w:hAnsiTheme="majorHAnsi" w:cs="Calibri"/>
          <w:spacing w:val="20"/>
        </w:rPr>
        <w:t>a carico della  signora Durante Rosanna: € 1.830,00</w:t>
      </w:r>
    </w:p>
    <w:p w:rsidR="004E6E7D" w:rsidRPr="00CF2BA8" w:rsidRDefault="004E6E7D" w:rsidP="00CF2BA8">
      <w:pPr>
        <w:spacing w:after="120" w:line="240" w:lineRule="auto"/>
        <w:rPr>
          <w:rFonts w:asciiTheme="majorHAnsi" w:hAnsiTheme="majorHAnsi" w:cs="Calibri"/>
          <w:spacing w:val="20"/>
        </w:rPr>
      </w:pPr>
    </w:p>
    <w:p w:rsidR="00F85219" w:rsidRPr="00CF2BA8" w:rsidRDefault="00F85219" w:rsidP="00CF2BA8">
      <w:pPr>
        <w:spacing w:after="120" w:line="240" w:lineRule="auto"/>
        <w:rPr>
          <w:rFonts w:asciiTheme="majorHAnsi" w:hAnsiTheme="majorHAnsi" w:cs="Calibri"/>
          <w:b/>
          <w:i/>
          <w:spacing w:val="20"/>
        </w:rPr>
      </w:pPr>
      <w:r w:rsidRPr="00CF2BA8">
        <w:rPr>
          <w:rFonts w:asciiTheme="majorHAnsi" w:hAnsiTheme="majorHAnsi" w:cs="Calibri"/>
          <w:b/>
          <w:i/>
          <w:spacing w:val="20"/>
        </w:rPr>
        <w:t xml:space="preserve">Articolo </w:t>
      </w:r>
      <w:r w:rsidR="00B330FA" w:rsidRPr="00CF2BA8">
        <w:rPr>
          <w:rFonts w:asciiTheme="majorHAnsi" w:hAnsiTheme="majorHAnsi" w:cs="Calibri"/>
          <w:b/>
          <w:i/>
          <w:spacing w:val="20"/>
        </w:rPr>
        <w:t>4</w:t>
      </w:r>
      <w:r w:rsidRPr="00CF2BA8">
        <w:rPr>
          <w:rFonts w:asciiTheme="majorHAnsi" w:hAnsiTheme="majorHAnsi" w:cs="Calibri"/>
          <w:b/>
          <w:i/>
          <w:spacing w:val="20"/>
        </w:rPr>
        <w:t xml:space="preserve"> – </w:t>
      </w:r>
      <w:r w:rsidR="007A3007" w:rsidRPr="00CF2BA8">
        <w:rPr>
          <w:rFonts w:asciiTheme="majorHAnsi" w:hAnsiTheme="majorHAnsi" w:cs="Calibri"/>
          <w:b/>
          <w:i/>
          <w:spacing w:val="20"/>
        </w:rPr>
        <w:t>Durata del partenariato</w:t>
      </w:r>
    </w:p>
    <w:p w:rsidR="002405C8" w:rsidRPr="00CF2BA8" w:rsidRDefault="007A3007" w:rsidP="00CF2BA8">
      <w:pPr>
        <w:spacing w:after="120" w:line="240" w:lineRule="auto"/>
        <w:jc w:val="both"/>
        <w:rPr>
          <w:rFonts w:asciiTheme="majorHAnsi" w:hAnsiTheme="majorHAnsi" w:cs="Calibri"/>
          <w:spacing w:val="20"/>
        </w:rPr>
      </w:pPr>
      <w:r w:rsidRPr="00CF2BA8">
        <w:rPr>
          <w:rFonts w:asciiTheme="majorHAnsi" w:hAnsiTheme="majorHAnsi" w:cs="Calibri"/>
          <w:spacing w:val="20"/>
        </w:rPr>
        <w:t xml:space="preserve">Il presente atto entra in vigore alla data della sua firma e cesserà </w:t>
      </w:r>
      <w:r w:rsidR="002405C8" w:rsidRPr="00CF2BA8">
        <w:rPr>
          <w:rFonts w:asciiTheme="majorHAnsi" w:hAnsiTheme="majorHAnsi" w:cs="Calibri"/>
          <w:spacing w:val="20"/>
        </w:rPr>
        <w:t xml:space="preserve">ad </w:t>
      </w:r>
      <w:r w:rsidRPr="00CF2BA8">
        <w:rPr>
          <w:rFonts w:asciiTheme="majorHAnsi" w:hAnsiTheme="majorHAnsi" w:cs="Calibri"/>
          <w:spacing w:val="20"/>
        </w:rPr>
        <w:t>ogni effetto</w:t>
      </w:r>
      <w:r w:rsidR="002405C8" w:rsidRPr="00CF2BA8">
        <w:rPr>
          <w:rFonts w:asciiTheme="majorHAnsi" w:hAnsiTheme="majorHAnsi" w:cs="Calibri"/>
          <w:spacing w:val="20"/>
        </w:rPr>
        <w:t xml:space="preserve"> di legge</w:t>
      </w:r>
      <w:r w:rsidRPr="00CF2BA8">
        <w:rPr>
          <w:rFonts w:asciiTheme="majorHAnsi" w:hAnsiTheme="majorHAnsi" w:cs="Calibri"/>
          <w:spacing w:val="20"/>
        </w:rPr>
        <w:t xml:space="preserve"> </w:t>
      </w:r>
      <w:r w:rsidR="002405C8" w:rsidRPr="00CF2BA8">
        <w:rPr>
          <w:rFonts w:asciiTheme="majorHAnsi" w:hAnsiTheme="majorHAnsi" w:cs="Calibri"/>
          <w:spacing w:val="20"/>
        </w:rPr>
        <w:t xml:space="preserve">con </w:t>
      </w:r>
      <w:r w:rsidRPr="00CF2BA8">
        <w:rPr>
          <w:rFonts w:asciiTheme="majorHAnsi" w:hAnsiTheme="majorHAnsi" w:cs="Calibri"/>
          <w:spacing w:val="20"/>
        </w:rPr>
        <w:t xml:space="preserve">la data di </w:t>
      </w:r>
      <w:r w:rsidR="002405C8" w:rsidRPr="00CF2BA8">
        <w:rPr>
          <w:rFonts w:asciiTheme="majorHAnsi" w:hAnsiTheme="majorHAnsi" w:cs="Calibri"/>
          <w:spacing w:val="20"/>
        </w:rPr>
        <w:t>emissione del certificato di regolare esecuzione che comporterà la revoca della ordinanza sindacale n. 53 del 02/11/2018.</w:t>
      </w:r>
    </w:p>
    <w:p w:rsidR="007A3007" w:rsidRPr="00CF2BA8" w:rsidRDefault="007A3007" w:rsidP="00CF2BA8">
      <w:pPr>
        <w:spacing w:after="120" w:line="240" w:lineRule="auto"/>
        <w:jc w:val="both"/>
        <w:rPr>
          <w:rFonts w:asciiTheme="majorHAnsi" w:hAnsiTheme="majorHAnsi" w:cs="Calibri"/>
          <w:spacing w:val="20"/>
        </w:rPr>
      </w:pPr>
    </w:p>
    <w:p w:rsidR="00B330FA" w:rsidRPr="00CF2BA8" w:rsidRDefault="00B330FA" w:rsidP="00CF2BA8">
      <w:pPr>
        <w:spacing w:after="120" w:line="240" w:lineRule="auto"/>
        <w:jc w:val="both"/>
        <w:rPr>
          <w:rFonts w:asciiTheme="majorHAnsi" w:hAnsiTheme="majorHAnsi" w:cs="Calibri"/>
          <w:b/>
          <w:i/>
          <w:spacing w:val="20"/>
        </w:rPr>
      </w:pPr>
      <w:r w:rsidRPr="00CF2BA8">
        <w:rPr>
          <w:rFonts w:asciiTheme="majorHAnsi" w:hAnsiTheme="majorHAnsi" w:cs="Calibri"/>
          <w:b/>
          <w:i/>
          <w:spacing w:val="20"/>
        </w:rPr>
        <w:t xml:space="preserve">Articolo 5 – clausole </w:t>
      </w:r>
      <w:r w:rsidR="00C23207" w:rsidRPr="00CF2BA8">
        <w:rPr>
          <w:rFonts w:asciiTheme="majorHAnsi" w:hAnsiTheme="majorHAnsi" w:cs="Calibri"/>
          <w:b/>
          <w:i/>
          <w:spacing w:val="20"/>
        </w:rPr>
        <w:t>di responsabilità</w:t>
      </w:r>
    </w:p>
    <w:p w:rsidR="00B330FA" w:rsidRPr="00CF2BA8" w:rsidRDefault="00B330FA" w:rsidP="00CF2BA8">
      <w:pPr>
        <w:pStyle w:val="Paragrafoelenco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HAnsi" w:hAnsiTheme="majorHAnsi" w:cs="Cambria"/>
          <w:color w:val="000000"/>
          <w:spacing w:val="20"/>
        </w:rPr>
      </w:pPr>
      <w:r w:rsidRPr="00CF2BA8">
        <w:rPr>
          <w:rFonts w:asciiTheme="majorHAnsi" w:hAnsiTheme="majorHAnsi" w:cs="Cambria"/>
          <w:color w:val="000000"/>
          <w:spacing w:val="20"/>
        </w:rPr>
        <w:t xml:space="preserve">I soggetti sottoscrittori del presente partenariato dichiarano di essere a conoscenza </w:t>
      </w:r>
      <w:r w:rsidR="00C23207" w:rsidRPr="00CF2BA8">
        <w:rPr>
          <w:rFonts w:asciiTheme="majorHAnsi" w:hAnsiTheme="majorHAnsi" w:cs="Cambria"/>
          <w:color w:val="000000"/>
          <w:spacing w:val="20"/>
        </w:rPr>
        <w:t>dei vincoli e degli obblighi derivanti dagli impegni assunti con la presente convenzione.</w:t>
      </w:r>
    </w:p>
    <w:p w:rsidR="00B330FA" w:rsidRPr="00CF2BA8" w:rsidRDefault="00B330FA" w:rsidP="00CF2BA8">
      <w:pPr>
        <w:spacing w:after="120" w:line="240" w:lineRule="auto"/>
        <w:jc w:val="both"/>
        <w:rPr>
          <w:rFonts w:asciiTheme="majorHAnsi" w:hAnsiTheme="majorHAnsi" w:cs="Calibri"/>
          <w:spacing w:val="20"/>
        </w:rPr>
      </w:pPr>
    </w:p>
    <w:p w:rsidR="00F85219" w:rsidRPr="00CF2BA8" w:rsidRDefault="00F85219" w:rsidP="00CF2BA8">
      <w:pPr>
        <w:spacing w:after="120" w:line="240" w:lineRule="auto"/>
        <w:rPr>
          <w:rFonts w:asciiTheme="majorHAnsi" w:hAnsiTheme="majorHAnsi" w:cs="Calibri"/>
          <w:b/>
          <w:i/>
          <w:spacing w:val="20"/>
        </w:rPr>
      </w:pPr>
      <w:r w:rsidRPr="00CF2BA8">
        <w:rPr>
          <w:rFonts w:asciiTheme="majorHAnsi" w:hAnsiTheme="majorHAnsi" w:cs="Calibri"/>
          <w:b/>
          <w:i/>
          <w:spacing w:val="20"/>
        </w:rPr>
        <w:t>Articolo 6- Foro competente</w:t>
      </w:r>
    </w:p>
    <w:p w:rsidR="00AE471F" w:rsidRPr="00CF2BA8" w:rsidRDefault="00AE471F" w:rsidP="00CF2BA8">
      <w:pPr>
        <w:spacing w:after="120" w:line="240" w:lineRule="auto"/>
        <w:jc w:val="both"/>
        <w:rPr>
          <w:rFonts w:asciiTheme="majorHAnsi" w:hAnsiTheme="majorHAnsi" w:cs="Calibri"/>
          <w:spacing w:val="20"/>
        </w:rPr>
      </w:pPr>
      <w:r w:rsidRPr="00CF2BA8">
        <w:rPr>
          <w:rFonts w:asciiTheme="majorHAnsi" w:hAnsiTheme="majorHAnsi" w:cs="Calibri"/>
          <w:spacing w:val="20"/>
        </w:rPr>
        <w:t>Qualora dovessero insorgere controversie in merito all'interpretazione, applicazione ed esecuzione del presente atto tra i soggetti che lo sottoscrivono, se non risolte amichevolmente, sarà competente il Foro di Spoleto.</w:t>
      </w:r>
    </w:p>
    <w:p w:rsidR="00F85219" w:rsidRPr="00CF2BA8" w:rsidRDefault="00F85219" w:rsidP="00CF2BA8">
      <w:pPr>
        <w:spacing w:after="120" w:line="240" w:lineRule="auto"/>
        <w:rPr>
          <w:rFonts w:asciiTheme="majorHAnsi" w:hAnsiTheme="majorHAnsi" w:cs="Calibri"/>
          <w:b/>
          <w:i/>
          <w:spacing w:val="20"/>
        </w:rPr>
      </w:pPr>
    </w:p>
    <w:p w:rsidR="00F85219" w:rsidRPr="00CF2BA8" w:rsidRDefault="0069722F" w:rsidP="00CF2BA8">
      <w:pPr>
        <w:spacing w:after="120" w:line="240" w:lineRule="auto"/>
        <w:rPr>
          <w:rFonts w:asciiTheme="majorHAnsi" w:hAnsiTheme="majorHAnsi" w:cs="Calibri"/>
          <w:spacing w:val="20"/>
        </w:rPr>
      </w:pPr>
      <w:r w:rsidRPr="00CF2BA8">
        <w:rPr>
          <w:rFonts w:asciiTheme="majorHAnsi" w:hAnsiTheme="majorHAnsi" w:cs="Calibri"/>
          <w:spacing w:val="20"/>
        </w:rPr>
        <w:t xml:space="preserve">Cerreto di Spoleto, </w:t>
      </w:r>
      <w:r w:rsidR="00CF2BA8" w:rsidRPr="00CF2BA8">
        <w:rPr>
          <w:rFonts w:asciiTheme="majorHAnsi" w:hAnsiTheme="majorHAnsi" w:cs="Calibri"/>
          <w:spacing w:val="20"/>
        </w:rPr>
        <w:t>………..</w:t>
      </w:r>
    </w:p>
    <w:p w:rsidR="006A57FF" w:rsidRDefault="006A57FF" w:rsidP="00CF2BA8">
      <w:pPr>
        <w:spacing w:after="120" w:line="240" w:lineRule="auto"/>
        <w:jc w:val="center"/>
        <w:rPr>
          <w:rFonts w:asciiTheme="majorHAnsi" w:hAnsiTheme="majorHAnsi" w:cs="Calibri"/>
          <w:spacing w:val="20"/>
        </w:rPr>
      </w:pPr>
    </w:p>
    <w:p w:rsidR="00F85219" w:rsidRPr="006A57FF" w:rsidRDefault="0069722F" w:rsidP="00CF2BA8">
      <w:pPr>
        <w:spacing w:after="120" w:line="240" w:lineRule="auto"/>
        <w:jc w:val="center"/>
        <w:rPr>
          <w:rFonts w:asciiTheme="majorHAnsi" w:hAnsiTheme="majorHAnsi" w:cs="Calibri"/>
          <w:i/>
          <w:spacing w:val="20"/>
        </w:rPr>
      </w:pPr>
      <w:r w:rsidRPr="006A57FF">
        <w:rPr>
          <w:rFonts w:asciiTheme="majorHAnsi" w:hAnsiTheme="majorHAnsi" w:cs="Calibri"/>
          <w:i/>
          <w:spacing w:val="20"/>
        </w:rPr>
        <w:t>Seguono le Firme</w:t>
      </w:r>
    </w:p>
    <w:p w:rsidR="008F5329" w:rsidRPr="00CF2BA8" w:rsidRDefault="008F5329" w:rsidP="00CF2BA8">
      <w:pPr>
        <w:spacing w:after="120" w:line="240" w:lineRule="auto"/>
        <w:rPr>
          <w:rFonts w:asciiTheme="majorHAnsi" w:hAnsiTheme="majorHAnsi" w:cs="Calibri"/>
          <w:spacing w:val="20"/>
        </w:rPr>
      </w:pPr>
    </w:p>
    <w:p w:rsidR="0069722F" w:rsidRPr="00CF2BA8" w:rsidRDefault="00CF2BA8" w:rsidP="00CF2BA8">
      <w:pPr>
        <w:spacing w:after="120" w:line="240" w:lineRule="auto"/>
        <w:rPr>
          <w:rFonts w:asciiTheme="majorHAnsi" w:hAnsiTheme="majorHAnsi" w:cs="Calibri"/>
          <w:spacing w:val="20"/>
        </w:rPr>
      </w:pPr>
      <w:r w:rsidRPr="00CF2BA8">
        <w:rPr>
          <w:rFonts w:asciiTheme="majorHAnsi" w:hAnsiTheme="majorHAnsi" w:cs="Calibri"/>
          <w:spacing w:val="20"/>
        </w:rPr>
        <w:t xml:space="preserve">Per il </w:t>
      </w:r>
      <w:r w:rsidR="0069722F" w:rsidRPr="00CF2BA8">
        <w:rPr>
          <w:rFonts w:asciiTheme="majorHAnsi" w:hAnsiTheme="majorHAnsi" w:cs="Calibri"/>
          <w:spacing w:val="20"/>
        </w:rPr>
        <w:t>Comune di Cerreto di Spoleto (capofila)</w:t>
      </w:r>
    </w:p>
    <w:p w:rsidR="005507B7" w:rsidRPr="00CF2BA8" w:rsidRDefault="005507B7" w:rsidP="00CF2BA8">
      <w:pPr>
        <w:spacing w:after="120" w:line="240" w:lineRule="auto"/>
        <w:rPr>
          <w:rFonts w:asciiTheme="majorHAnsi" w:hAnsiTheme="majorHAnsi" w:cs="Calibri"/>
          <w:spacing w:val="20"/>
        </w:rPr>
      </w:pPr>
    </w:p>
    <w:p w:rsidR="0069722F" w:rsidRPr="00CF2BA8" w:rsidRDefault="00CF2BA8" w:rsidP="00CF2BA8">
      <w:pPr>
        <w:spacing w:after="120" w:line="240" w:lineRule="auto"/>
        <w:rPr>
          <w:rFonts w:asciiTheme="majorHAnsi" w:hAnsiTheme="majorHAnsi" w:cs="Calibri"/>
          <w:spacing w:val="20"/>
        </w:rPr>
      </w:pPr>
      <w:r w:rsidRPr="00CF2BA8">
        <w:rPr>
          <w:rFonts w:asciiTheme="majorHAnsi" w:hAnsiTheme="majorHAnsi" w:cs="Calibri"/>
          <w:spacing w:val="20"/>
        </w:rPr>
        <w:t>Pietro Forti</w:t>
      </w:r>
      <w:r w:rsidR="008F5329" w:rsidRPr="00CF2BA8">
        <w:rPr>
          <w:rFonts w:asciiTheme="majorHAnsi" w:hAnsiTheme="majorHAnsi" w:cs="Calibri"/>
          <w:spacing w:val="20"/>
        </w:rPr>
        <w:t xml:space="preserve"> ____________________________________________________________</w:t>
      </w:r>
    </w:p>
    <w:p w:rsidR="008F5329" w:rsidRPr="00CF2BA8" w:rsidRDefault="008F5329" w:rsidP="00CF2BA8">
      <w:pPr>
        <w:spacing w:after="120" w:line="240" w:lineRule="auto"/>
        <w:rPr>
          <w:rFonts w:asciiTheme="majorHAnsi" w:hAnsiTheme="majorHAnsi" w:cs="Calibri"/>
          <w:spacing w:val="20"/>
        </w:rPr>
      </w:pPr>
    </w:p>
    <w:p w:rsidR="005507B7" w:rsidRPr="00CF2BA8" w:rsidRDefault="005507B7" w:rsidP="00CF2BA8">
      <w:pPr>
        <w:spacing w:after="120" w:line="240" w:lineRule="auto"/>
        <w:rPr>
          <w:rFonts w:asciiTheme="majorHAnsi" w:hAnsiTheme="majorHAnsi" w:cs="Calibri"/>
          <w:spacing w:val="20"/>
        </w:rPr>
      </w:pPr>
    </w:p>
    <w:p w:rsidR="005507B7" w:rsidRPr="00CF2BA8" w:rsidRDefault="005507B7" w:rsidP="00CF2BA8">
      <w:pPr>
        <w:spacing w:after="120" w:line="240" w:lineRule="auto"/>
        <w:rPr>
          <w:rFonts w:asciiTheme="majorHAnsi" w:hAnsiTheme="majorHAnsi" w:cs="Calibri"/>
          <w:spacing w:val="20"/>
        </w:rPr>
      </w:pPr>
    </w:p>
    <w:p w:rsidR="0069722F" w:rsidRPr="00CF2BA8" w:rsidRDefault="00CF2BA8" w:rsidP="00CF2BA8">
      <w:pPr>
        <w:spacing w:after="120" w:line="240" w:lineRule="auto"/>
        <w:rPr>
          <w:rFonts w:asciiTheme="majorHAnsi" w:hAnsiTheme="majorHAnsi" w:cs="Calibri"/>
          <w:spacing w:val="20"/>
        </w:rPr>
      </w:pPr>
      <w:r w:rsidRPr="00CF2BA8">
        <w:rPr>
          <w:rFonts w:asciiTheme="majorHAnsi" w:hAnsiTheme="majorHAnsi" w:cs="Calibri"/>
          <w:spacing w:val="20"/>
        </w:rPr>
        <w:t>Per la parte privata</w:t>
      </w:r>
    </w:p>
    <w:p w:rsidR="005507B7" w:rsidRPr="00CF2BA8" w:rsidRDefault="005507B7" w:rsidP="00CF2BA8">
      <w:pPr>
        <w:spacing w:after="120" w:line="240" w:lineRule="auto"/>
        <w:rPr>
          <w:rFonts w:asciiTheme="majorHAnsi" w:hAnsiTheme="majorHAnsi" w:cs="Calibri"/>
          <w:spacing w:val="20"/>
        </w:rPr>
      </w:pPr>
    </w:p>
    <w:p w:rsidR="00524312" w:rsidRPr="00CF2BA8" w:rsidRDefault="00CF2BA8" w:rsidP="00CF2BA8">
      <w:pPr>
        <w:spacing w:after="120" w:line="240" w:lineRule="auto"/>
        <w:rPr>
          <w:rFonts w:asciiTheme="majorHAnsi" w:hAnsiTheme="majorHAnsi" w:cs="Calibri"/>
          <w:b/>
          <w:spacing w:val="20"/>
        </w:rPr>
      </w:pPr>
      <w:r w:rsidRPr="00CF2BA8">
        <w:rPr>
          <w:rFonts w:asciiTheme="majorHAnsi" w:hAnsiTheme="majorHAnsi" w:cs="Calibri"/>
          <w:spacing w:val="20"/>
        </w:rPr>
        <w:t>Rosanna Durante</w:t>
      </w:r>
      <w:r w:rsidR="008F5329" w:rsidRPr="00CF2BA8">
        <w:rPr>
          <w:rFonts w:asciiTheme="majorHAnsi" w:hAnsiTheme="majorHAnsi" w:cs="Calibri"/>
          <w:spacing w:val="20"/>
        </w:rPr>
        <w:t xml:space="preserve"> _______</w:t>
      </w:r>
      <w:r w:rsidR="00C23207" w:rsidRPr="00CF2BA8">
        <w:rPr>
          <w:rFonts w:asciiTheme="majorHAnsi" w:hAnsiTheme="majorHAnsi" w:cs="Calibri"/>
          <w:spacing w:val="20"/>
        </w:rPr>
        <w:t>_______________________</w:t>
      </w:r>
      <w:r w:rsidRPr="00CF2BA8">
        <w:rPr>
          <w:rFonts w:asciiTheme="majorHAnsi" w:hAnsiTheme="majorHAnsi" w:cs="Calibri"/>
          <w:spacing w:val="20"/>
        </w:rPr>
        <w:t>_______________</w:t>
      </w:r>
      <w:r w:rsidR="00C23207" w:rsidRPr="00CF2BA8">
        <w:rPr>
          <w:rFonts w:asciiTheme="majorHAnsi" w:hAnsiTheme="majorHAnsi" w:cs="Calibri"/>
          <w:spacing w:val="20"/>
        </w:rPr>
        <w:t>________</w:t>
      </w:r>
    </w:p>
    <w:sectPr w:rsidR="00524312" w:rsidRPr="00CF2BA8" w:rsidSect="006E2612">
      <w:pgSz w:w="11906" w:h="16838"/>
      <w:pgMar w:top="1417" w:right="1983" w:bottom="1418" w:left="1985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6E"/>
      </v:shape>
    </w:pict>
  </w:numPicBullet>
  <w:abstractNum w:abstractNumId="0">
    <w:nsid w:val="08154AF3"/>
    <w:multiLevelType w:val="hybridMultilevel"/>
    <w:tmpl w:val="04521A26"/>
    <w:lvl w:ilvl="0" w:tplc="7BB2F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28B3"/>
    <w:multiLevelType w:val="hybridMultilevel"/>
    <w:tmpl w:val="E7FADFC4"/>
    <w:lvl w:ilvl="0" w:tplc="26E472F8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2E443CE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27684F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DE285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F06ABE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220EA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E0798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7078C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A8E2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CC7457"/>
    <w:multiLevelType w:val="hybridMultilevel"/>
    <w:tmpl w:val="13D4298E"/>
    <w:lvl w:ilvl="0" w:tplc="FD2059B4">
      <w:start w:val="1"/>
      <w:numFmt w:val="decimal"/>
      <w:lvlText w:val="%1."/>
      <w:lvlJc w:val="left"/>
      <w:pPr>
        <w:ind w:left="717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159B04B3"/>
    <w:multiLevelType w:val="hybridMultilevel"/>
    <w:tmpl w:val="02E446AC"/>
    <w:lvl w:ilvl="0" w:tplc="300E148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90926FB"/>
    <w:multiLevelType w:val="hybridMultilevel"/>
    <w:tmpl w:val="2A847618"/>
    <w:lvl w:ilvl="0" w:tplc="7BB2F550">
      <w:start w:val="1"/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1F7E5FE8"/>
    <w:multiLevelType w:val="hybridMultilevel"/>
    <w:tmpl w:val="3BD023B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A5325"/>
    <w:multiLevelType w:val="hybridMultilevel"/>
    <w:tmpl w:val="EBA48746"/>
    <w:lvl w:ilvl="0" w:tplc="7BB2F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F4C68"/>
    <w:multiLevelType w:val="hybridMultilevel"/>
    <w:tmpl w:val="A9BE5B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F53825"/>
    <w:multiLevelType w:val="hybridMultilevel"/>
    <w:tmpl w:val="61ACA33A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E1D16"/>
    <w:multiLevelType w:val="hybridMultilevel"/>
    <w:tmpl w:val="F78A05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B15DC9"/>
    <w:multiLevelType w:val="hybridMultilevel"/>
    <w:tmpl w:val="4EA0E21C"/>
    <w:lvl w:ilvl="0" w:tplc="7BB2F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E4809"/>
    <w:multiLevelType w:val="hybridMultilevel"/>
    <w:tmpl w:val="82E89716"/>
    <w:lvl w:ilvl="0" w:tplc="DF542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120BB"/>
    <w:multiLevelType w:val="hybridMultilevel"/>
    <w:tmpl w:val="E20A1D1E"/>
    <w:lvl w:ilvl="0" w:tplc="7BB2F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2521B"/>
    <w:multiLevelType w:val="hybridMultilevel"/>
    <w:tmpl w:val="153AB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20177"/>
    <w:multiLevelType w:val="hybridMultilevel"/>
    <w:tmpl w:val="A410932E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95791A"/>
    <w:multiLevelType w:val="hybridMultilevel"/>
    <w:tmpl w:val="6F569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843EA"/>
    <w:multiLevelType w:val="hybridMultilevel"/>
    <w:tmpl w:val="74AED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6795A"/>
    <w:multiLevelType w:val="hybridMultilevel"/>
    <w:tmpl w:val="A2A059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214EF"/>
    <w:multiLevelType w:val="hybridMultilevel"/>
    <w:tmpl w:val="F210F268"/>
    <w:lvl w:ilvl="0" w:tplc="6DF4A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F1418"/>
    <w:multiLevelType w:val="hybridMultilevel"/>
    <w:tmpl w:val="3D762F20"/>
    <w:lvl w:ilvl="0" w:tplc="7BB2F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6D4E1C"/>
    <w:multiLevelType w:val="hybridMultilevel"/>
    <w:tmpl w:val="8BD848C0"/>
    <w:lvl w:ilvl="0" w:tplc="ED5EB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317851"/>
    <w:multiLevelType w:val="hybridMultilevel"/>
    <w:tmpl w:val="1310BDBE"/>
    <w:lvl w:ilvl="0" w:tplc="7BB2F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E5CE8"/>
    <w:multiLevelType w:val="hybridMultilevel"/>
    <w:tmpl w:val="E2AED1B6"/>
    <w:lvl w:ilvl="0" w:tplc="7BB2F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10678"/>
    <w:multiLevelType w:val="hybridMultilevel"/>
    <w:tmpl w:val="F028DDAE"/>
    <w:lvl w:ilvl="0" w:tplc="59C095A0">
      <w:start w:val="603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40E51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B9A3BA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4B820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63622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CC9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A60FD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BA6542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F32DF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C817BD4"/>
    <w:multiLevelType w:val="hybridMultilevel"/>
    <w:tmpl w:val="FD0095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269164B"/>
    <w:multiLevelType w:val="multilevel"/>
    <w:tmpl w:val="E64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0E78CA"/>
    <w:multiLevelType w:val="hybridMultilevel"/>
    <w:tmpl w:val="725A63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9F40AD"/>
    <w:multiLevelType w:val="hybridMultilevel"/>
    <w:tmpl w:val="E3F270A4"/>
    <w:lvl w:ilvl="0" w:tplc="084820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E331CD"/>
    <w:multiLevelType w:val="hybridMultilevel"/>
    <w:tmpl w:val="00480C44"/>
    <w:lvl w:ilvl="0" w:tplc="98F446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6C5E1757"/>
    <w:multiLevelType w:val="hybridMultilevel"/>
    <w:tmpl w:val="2C506D8E"/>
    <w:lvl w:ilvl="0" w:tplc="7BB2F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DD19E2"/>
    <w:multiLevelType w:val="hybridMultilevel"/>
    <w:tmpl w:val="6690F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F5048A"/>
    <w:multiLevelType w:val="hybridMultilevel"/>
    <w:tmpl w:val="D806D620"/>
    <w:lvl w:ilvl="0" w:tplc="337C7B90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6F1E14EB"/>
    <w:multiLevelType w:val="hybridMultilevel"/>
    <w:tmpl w:val="46D24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43FAE"/>
    <w:multiLevelType w:val="hybridMultilevel"/>
    <w:tmpl w:val="6226D4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664828"/>
    <w:multiLevelType w:val="hybridMultilevel"/>
    <w:tmpl w:val="8306202A"/>
    <w:lvl w:ilvl="0" w:tplc="0C42901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>
    <w:nsid w:val="780F2D78"/>
    <w:multiLevelType w:val="hybridMultilevel"/>
    <w:tmpl w:val="7354C14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640BCD"/>
    <w:multiLevelType w:val="hybridMultilevel"/>
    <w:tmpl w:val="EA70506C"/>
    <w:lvl w:ilvl="0" w:tplc="7BB2F5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AE0D8A"/>
    <w:multiLevelType w:val="hybridMultilevel"/>
    <w:tmpl w:val="3AC6326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16CE8"/>
    <w:multiLevelType w:val="hybridMultilevel"/>
    <w:tmpl w:val="CF64BA88"/>
    <w:lvl w:ilvl="0" w:tplc="7BB2F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DC30157"/>
    <w:multiLevelType w:val="hybridMultilevel"/>
    <w:tmpl w:val="498039A8"/>
    <w:lvl w:ilvl="0" w:tplc="7BB2F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81A3A"/>
    <w:multiLevelType w:val="hybridMultilevel"/>
    <w:tmpl w:val="BD700288"/>
    <w:lvl w:ilvl="0" w:tplc="7BB2F5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9"/>
  </w:num>
  <w:num w:numId="4">
    <w:abstractNumId w:val="3"/>
  </w:num>
  <w:num w:numId="5">
    <w:abstractNumId w:val="7"/>
  </w:num>
  <w:num w:numId="6">
    <w:abstractNumId w:val="28"/>
  </w:num>
  <w:num w:numId="7">
    <w:abstractNumId w:val="34"/>
  </w:num>
  <w:num w:numId="8">
    <w:abstractNumId w:val="24"/>
  </w:num>
  <w:num w:numId="9">
    <w:abstractNumId w:val="25"/>
  </w:num>
  <w:num w:numId="10">
    <w:abstractNumId w:val="16"/>
  </w:num>
  <w:num w:numId="11">
    <w:abstractNumId w:val="30"/>
  </w:num>
  <w:num w:numId="12">
    <w:abstractNumId w:val="13"/>
  </w:num>
  <w:num w:numId="13">
    <w:abstractNumId w:val="15"/>
  </w:num>
  <w:num w:numId="14">
    <w:abstractNumId w:val="27"/>
  </w:num>
  <w:num w:numId="15">
    <w:abstractNumId w:val="35"/>
  </w:num>
  <w:num w:numId="16">
    <w:abstractNumId w:val="37"/>
  </w:num>
  <w:num w:numId="17">
    <w:abstractNumId w:val="17"/>
  </w:num>
  <w:num w:numId="18">
    <w:abstractNumId w:val="8"/>
  </w:num>
  <w:num w:numId="19">
    <w:abstractNumId w:val="5"/>
  </w:num>
  <w:num w:numId="20">
    <w:abstractNumId w:val="38"/>
  </w:num>
  <w:num w:numId="21">
    <w:abstractNumId w:val="33"/>
  </w:num>
  <w:num w:numId="22">
    <w:abstractNumId w:val="22"/>
  </w:num>
  <w:num w:numId="23">
    <w:abstractNumId w:val="20"/>
  </w:num>
  <w:num w:numId="24">
    <w:abstractNumId w:val="32"/>
  </w:num>
  <w:num w:numId="25">
    <w:abstractNumId w:val="39"/>
  </w:num>
  <w:num w:numId="26">
    <w:abstractNumId w:val="10"/>
  </w:num>
  <w:num w:numId="27">
    <w:abstractNumId w:val="0"/>
  </w:num>
  <w:num w:numId="28">
    <w:abstractNumId w:val="18"/>
  </w:num>
  <w:num w:numId="29">
    <w:abstractNumId w:val="6"/>
  </w:num>
  <w:num w:numId="30">
    <w:abstractNumId w:val="14"/>
  </w:num>
  <w:num w:numId="31">
    <w:abstractNumId w:val="21"/>
  </w:num>
  <w:num w:numId="32">
    <w:abstractNumId w:val="4"/>
  </w:num>
  <w:num w:numId="33">
    <w:abstractNumId w:val="29"/>
  </w:num>
  <w:num w:numId="34">
    <w:abstractNumId w:val="19"/>
  </w:num>
  <w:num w:numId="35">
    <w:abstractNumId w:val="2"/>
  </w:num>
  <w:num w:numId="36">
    <w:abstractNumId w:val="1"/>
  </w:num>
  <w:num w:numId="37">
    <w:abstractNumId w:val="23"/>
  </w:num>
  <w:num w:numId="38">
    <w:abstractNumId w:val="26"/>
  </w:num>
  <w:num w:numId="39">
    <w:abstractNumId w:val="40"/>
  </w:num>
  <w:num w:numId="40">
    <w:abstractNumId w:val="12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AB"/>
    <w:rsid w:val="00032D79"/>
    <w:rsid w:val="0005159F"/>
    <w:rsid w:val="000566A3"/>
    <w:rsid w:val="00072BC9"/>
    <w:rsid w:val="00072C4C"/>
    <w:rsid w:val="000C61C6"/>
    <w:rsid w:val="000C752F"/>
    <w:rsid w:val="0015098A"/>
    <w:rsid w:val="001517A1"/>
    <w:rsid w:val="00164234"/>
    <w:rsid w:val="0018590D"/>
    <w:rsid w:val="001867FD"/>
    <w:rsid w:val="001C30CA"/>
    <w:rsid w:val="001E4C90"/>
    <w:rsid w:val="00210840"/>
    <w:rsid w:val="00223158"/>
    <w:rsid w:val="0022513F"/>
    <w:rsid w:val="0023369C"/>
    <w:rsid w:val="002405C8"/>
    <w:rsid w:val="002802DA"/>
    <w:rsid w:val="002A364F"/>
    <w:rsid w:val="002F4996"/>
    <w:rsid w:val="00302D53"/>
    <w:rsid w:val="00322526"/>
    <w:rsid w:val="00327841"/>
    <w:rsid w:val="00337629"/>
    <w:rsid w:val="00351EEB"/>
    <w:rsid w:val="003531A8"/>
    <w:rsid w:val="003607C4"/>
    <w:rsid w:val="00363BCE"/>
    <w:rsid w:val="003804D1"/>
    <w:rsid w:val="003A1236"/>
    <w:rsid w:val="003B415A"/>
    <w:rsid w:val="003B521A"/>
    <w:rsid w:val="003B6E51"/>
    <w:rsid w:val="003E0697"/>
    <w:rsid w:val="00421332"/>
    <w:rsid w:val="004451DF"/>
    <w:rsid w:val="004500D6"/>
    <w:rsid w:val="0045768A"/>
    <w:rsid w:val="00491374"/>
    <w:rsid w:val="004960AB"/>
    <w:rsid w:val="004A22EC"/>
    <w:rsid w:val="004C3C96"/>
    <w:rsid w:val="004E6E7D"/>
    <w:rsid w:val="004F7D5B"/>
    <w:rsid w:val="00506182"/>
    <w:rsid w:val="00524312"/>
    <w:rsid w:val="005266C3"/>
    <w:rsid w:val="005302FD"/>
    <w:rsid w:val="00537FAE"/>
    <w:rsid w:val="005507B7"/>
    <w:rsid w:val="00560692"/>
    <w:rsid w:val="00597499"/>
    <w:rsid w:val="005A5C71"/>
    <w:rsid w:val="005E414B"/>
    <w:rsid w:val="005F5E34"/>
    <w:rsid w:val="006149D4"/>
    <w:rsid w:val="00633EF1"/>
    <w:rsid w:val="00650B57"/>
    <w:rsid w:val="00652162"/>
    <w:rsid w:val="00682E2B"/>
    <w:rsid w:val="00687BF9"/>
    <w:rsid w:val="00691361"/>
    <w:rsid w:val="0069722F"/>
    <w:rsid w:val="006A57FF"/>
    <w:rsid w:val="006C04F5"/>
    <w:rsid w:val="006D1262"/>
    <w:rsid w:val="006E2612"/>
    <w:rsid w:val="006E5CAA"/>
    <w:rsid w:val="006E7A6D"/>
    <w:rsid w:val="006F15EC"/>
    <w:rsid w:val="007344DF"/>
    <w:rsid w:val="0076499A"/>
    <w:rsid w:val="0079141E"/>
    <w:rsid w:val="007A3007"/>
    <w:rsid w:val="007A422E"/>
    <w:rsid w:val="007C049B"/>
    <w:rsid w:val="007F3EB5"/>
    <w:rsid w:val="008126AA"/>
    <w:rsid w:val="008A658B"/>
    <w:rsid w:val="008E62DE"/>
    <w:rsid w:val="008F5329"/>
    <w:rsid w:val="00911B86"/>
    <w:rsid w:val="00925C9C"/>
    <w:rsid w:val="00930A6A"/>
    <w:rsid w:val="00932C52"/>
    <w:rsid w:val="0093650D"/>
    <w:rsid w:val="00975232"/>
    <w:rsid w:val="009772A3"/>
    <w:rsid w:val="0098025C"/>
    <w:rsid w:val="009875A8"/>
    <w:rsid w:val="00987B86"/>
    <w:rsid w:val="009D1B09"/>
    <w:rsid w:val="009D7627"/>
    <w:rsid w:val="00A72634"/>
    <w:rsid w:val="00A84359"/>
    <w:rsid w:val="00AB296B"/>
    <w:rsid w:val="00AC09D2"/>
    <w:rsid w:val="00AE2520"/>
    <w:rsid w:val="00AE471F"/>
    <w:rsid w:val="00B13C27"/>
    <w:rsid w:val="00B23F49"/>
    <w:rsid w:val="00B330FA"/>
    <w:rsid w:val="00B345E3"/>
    <w:rsid w:val="00B60953"/>
    <w:rsid w:val="00B673FE"/>
    <w:rsid w:val="00B85794"/>
    <w:rsid w:val="00B938EA"/>
    <w:rsid w:val="00BF1BB8"/>
    <w:rsid w:val="00C0093A"/>
    <w:rsid w:val="00C11AF5"/>
    <w:rsid w:val="00C23207"/>
    <w:rsid w:val="00C31B92"/>
    <w:rsid w:val="00C45012"/>
    <w:rsid w:val="00CB5EAD"/>
    <w:rsid w:val="00CD45A9"/>
    <w:rsid w:val="00CD7D8E"/>
    <w:rsid w:val="00CF2BA8"/>
    <w:rsid w:val="00D51527"/>
    <w:rsid w:val="00D652EA"/>
    <w:rsid w:val="00D84D75"/>
    <w:rsid w:val="00DE1D40"/>
    <w:rsid w:val="00DF48DF"/>
    <w:rsid w:val="00E26ACA"/>
    <w:rsid w:val="00E501F1"/>
    <w:rsid w:val="00E57C99"/>
    <w:rsid w:val="00E62DB1"/>
    <w:rsid w:val="00E637A2"/>
    <w:rsid w:val="00E83F39"/>
    <w:rsid w:val="00E907AE"/>
    <w:rsid w:val="00E90D3B"/>
    <w:rsid w:val="00EB34FD"/>
    <w:rsid w:val="00F06DEA"/>
    <w:rsid w:val="00F35C0B"/>
    <w:rsid w:val="00F44B7A"/>
    <w:rsid w:val="00F85219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BC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7C049B"/>
    <w:pPr>
      <w:keepNext/>
      <w:spacing w:after="0" w:line="460" w:lineRule="atLeast"/>
      <w:jc w:val="center"/>
      <w:outlineLvl w:val="1"/>
    </w:pPr>
    <w:rPr>
      <w:rFonts w:ascii="Arial" w:hAnsi="Arial" w:cs="Arial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6E51"/>
    <w:pPr>
      <w:ind w:left="708"/>
    </w:pPr>
  </w:style>
  <w:style w:type="paragraph" w:styleId="NormaleWeb">
    <w:name w:val="Normal (Web)"/>
    <w:basedOn w:val="Normale"/>
    <w:uiPriority w:val="99"/>
    <w:unhideWhenUsed/>
    <w:rsid w:val="00537F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E62D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rpodeltesto21">
    <w:name w:val="Corpo del testo 21"/>
    <w:basedOn w:val="Normale"/>
    <w:rsid w:val="00911B86"/>
    <w:pPr>
      <w:suppressAutoHyphens/>
      <w:spacing w:after="0" w:line="240" w:lineRule="auto"/>
    </w:pPr>
    <w:rPr>
      <w:rFonts w:ascii="Tahoma" w:hAnsi="Tahoma"/>
      <w:spacing w:val="20"/>
      <w:sz w:val="24"/>
      <w:lang w:eastAsia="ar-SA"/>
    </w:rPr>
  </w:style>
  <w:style w:type="paragraph" w:styleId="Corpotesto">
    <w:name w:val="Body Text"/>
    <w:basedOn w:val="Normale"/>
    <w:link w:val="CorpotestoCarattere"/>
    <w:rsid w:val="007C049B"/>
    <w:pPr>
      <w:spacing w:after="0" w:line="240" w:lineRule="auto"/>
      <w:jc w:val="both"/>
    </w:pPr>
    <w:rPr>
      <w:rFonts w:ascii="Arial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C049B"/>
    <w:rPr>
      <w:rFonts w:ascii="Arial" w:eastAsia="Times New Roman" w:hAnsi="Arial" w:cs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C049B"/>
    <w:rPr>
      <w:rFonts w:ascii="Arial" w:eastAsia="Times New Roman" w:hAnsi="Arial" w:cs="Arial"/>
      <w:b/>
      <w:bCs/>
      <w:sz w:val="22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C049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C049B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BC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7C049B"/>
    <w:pPr>
      <w:keepNext/>
      <w:spacing w:after="0" w:line="460" w:lineRule="atLeast"/>
      <w:jc w:val="center"/>
      <w:outlineLvl w:val="1"/>
    </w:pPr>
    <w:rPr>
      <w:rFonts w:ascii="Arial" w:hAnsi="Arial" w:cs="Arial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6E51"/>
    <w:pPr>
      <w:ind w:left="708"/>
    </w:pPr>
  </w:style>
  <w:style w:type="paragraph" w:styleId="NormaleWeb">
    <w:name w:val="Normal (Web)"/>
    <w:basedOn w:val="Normale"/>
    <w:uiPriority w:val="99"/>
    <w:unhideWhenUsed/>
    <w:rsid w:val="00537F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E62D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rpodeltesto21">
    <w:name w:val="Corpo del testo 21"/>
    <w:basedOn w:val="Normale"/>
    <w:rsid w:val="00911B86"/>
    <w:pPr>
      <w:suppressAutoHyphens/>
      <w:spacing w:after="0" w:line="240" w:lineRule="auto"/>
    </w:pPr>
    <w:rPr>
      <w:rFonts w:ascii="Tahoma" w:hAnsi="Tahoma"/>
      <w:spacing w:val="20"/>
      <w:sz w:val="24"/>
      <w:lang w:eastAsia="ar-SA"/>
    </w:rPr>
  </w:style>
  <w:style w:type="paragraph" w:styleId="Corpotesto">
    <w:name w:val="Body Text"/>
    <w:basedOn w:val="Normale"/>
    <w:link w:val="CorpotestoCarattere"/>
    <w:rsid w:val="007C049B"/>
    <w:pPr>
      <w:spacing w:after="0" w:line="240" w:lineRule="auto"/>
      <w:jc w:val="both"/>
    </w:pPr>
    <w:rPr>
      <w:rFonts w:ascii="Arial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C049B"/>
    <w:rPr>
      <w:rFonts w:ascii="Arial" w:eastAsia="Times New Roman" w:hAnsi="Arial" w:cs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C049B"/>
    <w:rPr>
      <w:rFonts w:ascii="Arial" w:eastAsia="Times New Roman" w:hAnsi="Arial" w:cs="Arial"/>
      <w:b/>
      <w:bCs/>
      <w:sz w:val="22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C049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C049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7E3F0-C51E-4D3D-AC1E-93970F55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1161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ACCORDO DI PARTENARIATO</vt:lpstr>
    </vt:vector>
  </TitlesOfParts>
  <Company>Regione Lombardia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ACCORDO DI PARTENARIATO</dc:title>
  <dc:creator>Rita Odoni</dc:creator>
  <cp:lastModifiedBy>Utente</cp:lastModifiedBy>
  <cp:revision>5</cp:revision>
  <cp:lastPrinted>2018-05-07T10:33:00Z</cp:lastPrinted>
  <dcterms:created xsi:type="dcterms:W3CDTF">2020-09-14T15:17:00Z</dcterms:created>
  <dcterms:modified xsi:type="dcterms:W3CDTF">2020-09-24T06:11:00Z</dcterms:modified>
</cp:coreProperties>
</file>