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02" w:rsidRDefault="00A54E13">
      <w:pPr>
        <w:spacing w:line="172" w:lineRule="exact"/>
        <w:rPr>
          <w:sz w:val="24"/>
          <w:szCs w:val="24"/>
        </w:rPr>
      </w:pPr>
      <w:r>
        <w:rPr>
          <w:sz w:val="24"/>
          <w:szCs w:val="24"/>
        </w:rPr>
        <w:t>ALL.A</w:t>
      </w:r>
    </w:p>
    <w:p w:rsidR="00731002" w:rsidRDefault="00731002">
      <w:pPr>
        <w:sectPr w:rsidR="00731002">
          <w:pgSz w:w="11900" w:h="16840"/>
          <w:pgMar w:top="785" w:right="1000" w:bottom="392" w:left="895" w:header="0" w:footer="0" w:gutter="0"/>
          <w:cols w:num="2" w:space="720" w:equalWidth="0">
            <w:col w:w="6725" w:space="720"/>
            <w:col w:w="2560"/>
          </w:cols>
        </w:sectPr>
      </w:pPr>
    </w:p>
    <w:p w:rsidR="00731002" w:rsidRDefault="003B46F6" w:rsidP="00CF23DC">
      <w:pPr>
        <w:ind w:left="425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BANDO</w:t>
      </w:r>
      <w:r w:rsidR="00810D81">
        <w:rPr>
          <w:rFonts w:ascii="Arial" w:eastAsia="Arial" w:hAnsi="Arial" w:cs="Arial"/>
          <w:b/>
          <w:bCs/>
          <w:sz w:val="24"/>
          <w:szCs w:val="24"/>
        </w:rPr>
        <w:t xml:space="preserve"> PER IL RICONOSCIMENTO DEI RIMBORSI SULLA TARI</w:t>
      </w:r>
    </w:p>
    <w:p w:rsidR="009E2880" w:rsidRDefault="009E2880" w:rsidP="009E2880">
      <w:pPr>
        <w:ind w:left="425"/>
        <w:rPr>
          <w:rFonts w:ascii="Arial" w:eastAsia="Arial" w:hAnsi="Arial" w:cs="Arial"/>
          <w:b/>
          <w:bCs/>
          <w:sz w:val="24"/>
          <w:szCs w:val="24"/>
        </w:rPr>
      </w:pPr>
    </w:p>
    <w:p w:rsidR="009E2880" w:rsidRDefault="009E2880" w:rsidP="009E2880">
      <w:pPr>
        <w:ind w:left="425"/>
        <w:rPr>
          <w:rFonts w:ascii="Arial" w:eastAsia="Arial" w:hAnsi="Arial" w:cs="Arial"/>
          <w:b/>
          <w:bCs/>
          <w:sz w:val="24"/>
          <w:szCs w:val="24"/>
        </w:rPr>
      </w:pPr>
    </w:p>
    <w:p w:rsidR="009E2880" w:rsidRDefault="009E2880" w:rsidP="009E2880">
      <w:pPr>
        <w:ind w:left="425"/>
        <w:rPr>
          <w:rFonts w:ascii="Arial" w:eastAsia="Arial" w:hAnsi="Arial" w:cs="Arial"/>
          <w:b/>
          <w:bCs/>
          <w:sz w:val="24"/>
          <w:szCs w:val="24"/>
        </w:rPr>
      </w:pPr>
    </w:p>
    <w:p w:rsidR="009E2880" w:rsidRPr="009E2880" w:rsidRDefault="009E2880" w:rsidP="009E2880">
      <w:pPr>
        <w:ind w:left="425"/>
        <w:rPr>
          <w:rFonts w:ascii="Arial" w:eastAsia="Arial" w:hAnsi="Arial" w:cs="Arial"/>
          <w:b/>
          <w:bCs/>
          <w:sz w:val="24"/>
          <w:szCs w:val="24"/>
        </w:rPr>
        <w:sectPr w:rsidR="009E2880" w:rsidRPr="009E2880">
          <w:type w:val="continuous"/>
          <w:pgSz w:w="11900" w:h="16840"/>
          <w:pgMar w:top="785" w:right="1000" w:bottom="392" w:left="895" w:header="0" w:footer="0" w:gutter="0"/>
          <w:cols w:space="720" w:equalWidth="0">
            <w:col w:w="10005"/>
          </w:cols>
        </w:sectPr>
      </w:pPr>
    </w:p>
    <w:p w:rsidR="00731002" w:rsidRDefault="00731002" w:rsidP="009E2880">
      <w:pPr>
        <w:rPr>
          <w:sz w:val="20"/>
          <w:szCs w:val="20"/>
        </w:rPr>
      </w:pPr>
    </w:p>
    <w:p w:rsidR="00731002" w:rsidRDefault="00731002">
      <w:pPr>
        <w:spacing w:line="1" w:lineRule="exact"/>
        <w:rPr>
          <w:sz w:val="24"/>
          <w:szCs w:val="24"/>
        </w:rPr>
      </w:pPr>
    </w:p>
    <w:p w:rsidR="009E2880" w:rsidRPr="009E2880" w:rsidRDefault="00882C4B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 w:rsidRPr="009E2880">
        <w:rPr>
          <w:rFonts w:ascii="Arial" w:eastAsia="Arial" w:hAnsi="Arial" w:cs="Arial"/>
          <w:sz w:val="28"/>
          <w:szCs w:val="28"/>
        </w:rPr>
        <w:t>Premesso che con delibera</w:t>
      </w:r>
      <w:r w:rsidR="00257DCB" w:rsidRPr="009E2880">
        <w:rPr>
          <w:rFonts w:ascii="Arial" w:eastAsia="Arial" w:hAnsi="Arial" w:cs="Arial"/>
          <w:sz w:val="28"/>
          <w:szCs w:val="28"/>
        </w:rPr>
        <w:t xml:space="preserve"> di Giunta Comunale</w:t>
      </w:r>
      <w:r w:rsidRPr="009E2880">
        <w:rPr>
          <w:rFonts w:ascii="Arial" w:eastAsia="Arial" w:hAnsi="Arial" w:cs="Arial"/>
          <w:sz w:val="28"/>
          <w:szCs w:val="28"/>
        </w:rPr>
        <w:t xml:space="preserve"> n.</w:t>
      </w:r>
      <w:r w:rsidR="00810D81" w:rsidRPr="009E2880">
        <w:rPr>
          <w:rFonts w:ascii="Arial" w:eastAsia="Arial" w:hAnsi="Arial" w:cs="Arial"/>
          <w:sz w:val="28"/>
          <w:szCs w:val="28"/>
        </w:rPr>
        <w:t xml:space="preserve"> </w:t>
      </w:r>
      <w:r w:rsidR="009E2880" w:rsidRPr="009E2880">
        <w:rPr>
          <w:rFonts w:ascii="Arial" w:eastAsia="Arial" w:hAnsi="Arial" w:cs="Arial"/>
          <w:sz w:val="28"/>
          <w:szCs w:val="28"/>
        </w:rPr>
        <w:t xml:space="preserve">  </w:t>
      </w:r>
      <w:r w:rsidR="003B46F6">
        <w:rPr>
          <w:rFonts w:ascii="Arial" w:eastAsia="Arial" w:hAnsi="Arial" w:cs="Arial"/>
          <w:sz w:val="28"/>
          <w:szCs w:val="28"/>
        </w:rPr>
        <w:t xml:space="preserve">13 </w:t>
      </w:r>
      <w:r w:rsidR="009E2880" w:rsidRPr="009E2880">
        <w:rPr>
          <w:rFonts w:ascii="Arial" w:eastAsia="Arial" w:hAnsi="Arial" w:cs="Arial"/>
          <w:sz w:val="28"/>
          <w:szCs w:val="28"/>
        </w:rPr>
        <w:t>del</w:t>
      </w:r>
      <w:r w:rsidR="003B46F6">
        <w:rPr>
          <w:rFonts w:ascii="Arial" w:eastAsia="Arial" w:hAnsi="Arial" w:cs="Arial"/>
          <w:sz w:val="28"/>
          <w:szCs w:val="28"/>
        </w:rPr>
        <w:t xml:space="preserve"> 28 gennaio 2019</w:t>
      </w:r>
      <w:r w:rsidR="009E2880">
        <w:rPr>
          <w:rFonts w:ascii="Arial" w:eastAsia="Arial" w:hAnsi="Arial" w:cs="Arial"/>
          <w:sz w:val="28"/>
          <w:szCs w:val="28"/>
        </w:rPr>
        <w:t xml:space="preserve">   si è proceduto ad approvare lo schema del seguente avviso </w:t>
      </w:r>
    </w:p>
    <w:p w:rsidR="009E2880" w:rsidRPr="009E2880" w:rsidRDefault="009E2880">
      <w:pPr>
        <w:spacing w:line="241" w:lineRule="auto"/>
        <w:ind w:left="105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9E2880" w:rsidRDefault="009E2880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 w:rsidRPr="00B261A0">
        <w:rPr>
          <w:rFonts w:ascii="Arial" w:eastAsia="Arial" w:hAnsi="Arial" w:cs="Arial"/>
          <w:sz w:val="28"/>
          <w:szCs w:val="28"/>
        </w:rPr>
        <w:t xml:space="preserve">Dato atto che nel bilancio 2019 in corso di predisposizione </w:t>
      </w:r>
      <w:r w:rsidR="007F234C" w:rsidRPr="00B261A0">
        <w:rPr>
          <w:rFonts w:ascii="Arial" w:eastAsia="Arial" w:hAnsi="Arial" w:cs="Arial"/>
          <w:sz w:val="28"/>
          <w:szCs w:val="28"/>
        </w:rPr>
        <w:t>è stato</w:t>
      </w:r>
      <w:r w:rsidRPr="00B261A0">
        <w:rPr>
          <w:rFonts w:ascii="Arial" w:eastAsia="Arial" w:hAnsi="Arial" w:cs="Arial"/>
          <w:sz w:val="28"/>
          <w:szCs w:val="28"/>
        </w:rPr>
        <w:t xml:space="preserve"> previsto un importo stimato in euro</w:t>
      </w:r>
      <w:r w:rsidR="00B261A0">
        <w:rPr>
          <w:rFonts w:ascii="Arial" w:eastAsia="Arial" w:hAnsi="Arial" w:cs="Arial"/>
          <w:sz w:val="28"/>
          <w:szCs w:val="28"/>
        </w:rPr>
        <w:t xml:space="preserve"> 47.421,00</w:t>
      </w:r>
      <w:r>
        <w:rPr>
          <w:rFonts w:ascii="Arial" w:eastAsia="Arial" w:hAnsi="Arial" w:cs="Arial"/>
          <w:sz w:val="28"/>
          <w:szCs w:val="28"/>
        </w:rPr>
        <w:t xml:space="preserve"> al fine di procedere al rimborso della Tari</w:t>
      </w:r>
      <w:r w:rsidR="003B46F6">
        <w:rPr>
          <w:rFonts w:ascii="Arial" w:eastAsia="Arial" w:hAnsi="Arial" w:cs="Arial"/>
          <w:sz w:val="28"/>
          <w:szCs w:val="28"/>
        </w:rPr>
        <w:t xml:space="preserve"> </w:t>
      </w:r>
      <w:r w:rsidR="003B46F6" w:rsidRPr="00CF23DC">
        <w:rPr>
          <w:rFonts w:ascii="Arial" w:eastAsia="Arial" w:hAnsi="Arial" w:cs="Arial"/>
          <w:b/>
          <w:sz w:val="28"/>
          <w:szCs w:val="28"/>
        </w:rPr>
        <w:t xml:space="preserve">con decorrenza </w:t>
      </w:r>
      <w:r w:rsidR="00CF23DC" w:rsidRPr="00CF23DC">
        <w:rPr>
          <w:rFonts w:ascii="Arial" w:eastAsia="Arial" w:hAnsi="Arial" w:cs="Arial"/>
          <w:b/>
          <w:sz w:val="28"/>
          <w:szCs w:val="28"/>
        </w:rPr>
        <w:t>dalla data di assegnazione della SAE o dei locali temporanei per le attività commerciali, nonché per le abitazioni agibili dalla data dell’ordinanza</w:t>
      </w:r>
      <w:r w:rsidR="00CF23DC">
        <w:rPr>
          <w:rFonts w:ascii="Arial" w:eastAsia="Arial" w:hAnsi="Arial" w:cs="Arial"/>
          <w:b/>
          <w:sz w:val="28"/>
          <w:szCs w:val="28"/>
        </w:rPr>
        <w:t xml:space="preserve"> </w:t>
      </w:r>
      <w:r w:rsidR="00CF23DC" w:rsidRPr="00CF23DC">
        <w:rPr>
          <w:rFonts w:ascii="Arial" w:eastAsia="Arial" w:hAnsi="Arial" w:cs="Arial"/>
          <w:b/>
          <w:sz w:val="28"/>
          <w:szCs w:val="28"/>
        </w:rPr>
        <w:t>di agibilità dell’immobile sino al 31.12.2018</w:t>
      </w:r>
      <w:r w:rsidR="00CF23DC"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7F234C" w:rsidRDefault="007F234C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</w:p>
    <w:p w:rsidR="009E2880" w:rsidRDefault="009E2880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Evidenziato che detto fondo risulta finanziato con donazioni derivanti dai privati</w:t>
      </w:r>
      <w:r w:rsidR="003B46F6">
        <w:rPr>
          <w:rFonts w:ascii="Arial" w:eastAsia="Arial" w:hAnsi="Arial" w:cs="Arial"/>
          <w:sz w:val="28"/>
          <w:szCs w:val="28"/>
        </w:rPr>
        <w:t>.</w:t>
      </w:r>
    </w:p>
    <w:p w:rsidR="009E2880" w:rsidRDefault="009E2880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</w:p>
    <w:p w:rsidR="00634724" w:rsidRDefault="009E2880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Puntualizzato che con l’intervento in questione l’amministrazione intende far s</w:t>
      </w:r>
      <w:r w:rsidR="003B46F6">
        <w:rPr>
          <w:rFonts w:ascii="Arial" w:eastAsia="Arial" w:hAnsi="Arial" w:cs="Arial"/>
          <w:sz w:val="28"/>
          <w:szCs w:val="28"/>
        </w:rPr>
        <w:t>ì</w:t>
      </w:r>
      <w:r>
        <w:rPr>
          <w:rFonts w:ascii="Arial" w:eastAsia="Arial" w:hAnsi="Arial" w:cs="Arial"/>
          <w:sz w:val="28"/>
          <w:szCs w:val="28"/>
        </w:rPr>
        <w:t xml:space="preserve"> che una parte delle donazioni dei privati venga destinata direttamente </w:t>
      </w:r>
      <w:r w:rsidR="00634724">
        <w:rPr>
          <w:rFonts w:ascii="Arial" w:eastAsia="Arial" w:hAnsi="Arial" w:cs="Arial"/>
          <w:sz w:val="28"/>
          <w:szCs w:val="28"/>
        </w:rPr>
        <w:t>a coloro c</w:t>
      </w:r>
      <w:r>
        <w:rPr>
          <w:rFonts w:ascii="Arial" w:eastAsia="Arial" w:hAnsi="Arial" w:cs="Arial"/>
          <w:sz w:val="28"/>
          <w:szCs w:val="28"/>
        </w:rPr>
        <w:t xml:space="preserve">he </w:t>
      </w:r>
      <w:r w:rsidR="00634724">
        <w:rPr>
          <w:rFonts w:ascii="Arial" w:eastAsia="Arial" w:hAnsi="Arial" w:cs="Arial"/>
          <w:sz w:val="28"/>
          <w:szCs w:val="28"/>
        </w:rPr>
        <w:t xml:space="preserve">pur in presenza dei </w:t>
      </w:r>
      <w:r>
        <w:rPr>
          <w:rFonts w:ascii="Arial" w:eastAsia="Arial" w:hAnsi="Arial" w:cs="Arial"/>
          <w:sz w:val="28"/>
          <w:szCs w:val="28"/>
        </w:rPr>
        <w:t xml:space="preserve">fortissimi disagi </w:t>
      </w:r>
      <w:r w:rsidR="00634724">
        <w:rPr>
          <w:rFonts w:ascii="Arial" w:eastAsia="Arial" w:hAnsi="Arial" w:cs="Arial"/>
          <w:sz w:val="28"/>
          <w:szCs w:val="28"/>
        </w:rPr>
        <w:t>dovuti agli eventi sismici, hanno continuato a risiedere</w:t>
      </w:r>
      <w:r w:rsidR="003B46F6">
        <w:rPr>
          <w:rFonts w:ascii="Arial" w:eastAsia="Arial" w:hAnsi="Arial" w:cs="Arial"/>
          <w:sz w:val="28"/>
          <w:szCs w:val="28"/>
        </w:rPr>
        <w:t xml:space="preserve"> </w:t>
      </w:r>
      <w:r w:rsidR="009E241D">
        <w:rPr>
          <w:rFonts w:ascii="Arial" w:eastAsia="Arial" w:hAnsi="Arial" w:cs="Arial"/>
          <w:sz w:val="28"/>
          <w:szCs w:val="28"/>
        </w:rPr>
        <w:t xml:space="preserve">o a gestire attività </w:t>
      </w:r>
      <w:r w:rsidR="003B46F6">
        <w:rPr>
          <w:rFonts w:ascii="Arial" w:eastAsia="Arial" w:hAnsi="Arial" w:cs="Arial"/>
          <w:sz w:val="28"/>
          <w:szCs w:val="28"/>
        </w:rPr>
        <w:t xml:space="preserve">commerciali </w:t>
      </w:r>
      <w:r w:rsidR="00634724">
        <w:rPr>
          <w:rFonts w:ascii="Arial" w:eastAsia="Arial" w:hAnsi="Arial" w:cs="Arial"/>
          <w:sz w:val="28"/>
          <w:szCs w:val="28"/>
        </w:rPr>
        <w:t>sul territorio</w:t>
      </w:r>
      <w:r w:rsidR="003B46F6">
        <w:rPr>
          <w:rFonts w:ascii="Arial" w:eastAsia="Arial" w:hAnsi="Arial" w:cs="Arial"/>
          <w:sz w:val="28"/>
          <w:szCs w:val="28"/>
        </w:rPr>
        <w:t xml:space="preserve"> comunale.</w:t>
      </w:r>
    </w:p>
    <w:p w:rsidR="00C32780" w:rsidRPr="009E2880" w:rsidRDefault="00C32780">
      <w:pPr>
        <w:spacing w:line="235" w:lineRule="auto"/>
        <w:ind w:left="105"/>
        <w:jc w:val="both"/>
        <w:rPr>
          <w:sz w:val="28"/>
          <w:szCs w:val="28"/>
        </w:rPr>
      </w:pPr>
    </w:p>
    <w:p w:rsidR="00731002" w:rsidRPr="009E2880" w:rsidRDefault="00731002">
      <w:pPr>
        <w:spacing w:line="161" w:lineRule="exact"/>
        <w:rPr>
          <w:sz w:val="28"/>
          <w:szCs w:val="28"/>
        </w:rPr>
      </w:pPr>
    </w:p>
    <w:p w:rsidR="00731002" w:rsidRPr="009E2880" w:rsidRDefault="00810D81">
      <w:pPr>
        <w:ind w:left="325"/>
        <w:jc w:val="center"/>
        <w:rPr>
          <w:sz w:val="28"/>
          <w:szCs w:val="28"/>
        </w:rPr>
      </w:pPr>
      <w:r w:rsidRPr="009E2880">
        <w:rPr>
          <w:rFonts w:ascii="Arial" w:eastAsia="Arial" w:hAnsi="Arial" w:cs="Arial"/>
          <w:b/>
          <w:bCs/>
          <w:sz w:val="28"/>
          <w:szCs w:val="28"/>
        </w:rPr>
        <w:t>Art. 1</w:t>
      </w:r>
    </w:p>
    <w:p w:rsidR="00731002" w:rsidRPr="009E2880" w:rsidRDefault="00731002">
      <w:pPr>
        <w:spacing w:line="1" w:lineRule="exact"/>
        <w:rPr>
          <w:sz w:val="28"/>
          <w:szCs w:val="28"/>
        </w:rPr>
      </w:pPr>
    </w:p>
    <w:p w:rsidR="00731002" w:rsidRDefault="00810D81">
      <w:pPr>
        <w:ind w:left="305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E2880">
        <w:rPr>
          <w:rFonts w:ascii="Arial" w:eastAsia="Arial" w:hAnsi="Arial" w:cs="Arial"/>
          <w:b/>
          <w:bCs/>
          <w:sz w:val="28"/>
          <w:szCs w:val="28"/>
        </w:rPr>
        <w:t>Categorie e Requisiti</w:t>
      </w:r>
    </w:p>
    <w:p w:rsidR="00634724" w:rsidRPr="009E2880" w:rsidRDefault="00634724">
      <w:pPr>
        <w:ind w:left="305"/>
        <w:jc w:val="center"/>
        <w:rPr>
          <w:sz w:val="28"/>
          <w:szCs w:val="28"/>
        </w:rPr>
      </w:pPr>
    </w:p>
    <w:p w:rsidR="00731002" w:rsidRPr="009E2880" w:rsidRDefault="00731002">
      <w:pPr>
        <w:spacing w:line="5" w:lineRule="exact"/>
        <w:rPr>
          <w:sz w:val="28"/>
          <w:szCs w:val="28"/>
        </w:rPr>
      </w:pPr>
    </w:p>
    <w:p w:rsidR="00DC449C" w:rsidRDefault="00810D81">
      <w:pPr>
        <w:spacing w:line="237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 w:rsidRPr="009E2880">
        <w:rPr>
          <w:rFonts w:ascii="Arial" w:eastAsia="Arial" w:hAnsi="Arial" w:cs="Arial"/>
          <w:sz w:val="28"/>
          <w:szCs w:val="28"/>
        </w:rPr>
        <w:t xml:space="preserve">Possono presentare domanda </w:t>
      </w:r>
      <w:r w:rsidR="00634724">
        <w:rPr>
          <w:rFonts w:ascii="Arial" w:eastAsia="Arial" w:hAnsi="Arial" w:cs="Arial"/>
          <w:sz w:val="28"/>
          <w:szCs w:val="28"/>
        </w:rPr>
        <w:t>per il rimborso</w:t>
      </w:r>
    </w:p>
    <w:p w:rsidR="00DC449C" w:rsidRPr="00DC449C" w:rsidRDefault="007F234C" w:rsidP="00DC449C">
      <w:pPr>
        <w:pStyle w:val="Paragrafoelenco"/>
        <w:numPr>
          <w:ilvl w:val="0"/>
          <w:numId w:val="7"/>
        </w:numPr>
        <w:spacing w:line="237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gl</w:t>
      </w:r>
      <w:r w:rsidR="00634724" w:rsidRPr="00DC449C">
        <w:rPr>
          <w:rFonts w:ascii="Arial" w:eastAsia="Arial" w:hAnsi="Arial" w:cs="Arial"/>
          <w:sz w:val="28"/>
          <w:szCs w:val="28"/>
        </w:rPr>
        <w:t xml:space="preserve">i </w:t>
      </w:r>
      <w:r>
        <w:rPr>
          <w:rFonts w:ascii="Arial" w:eastAsia="Arial" w:hAnsi="Arial" w:cs="Arial"/>
          <w:sz w:val="28"/>
          <w:szCs w:val="28"/>
        </w:rPr>
        <w:t xml:space="preserve">utenti </w:t>
      </w:r>
      <w:r w:rsidR="00634724" w:rsidRPr="00DC449C">
        <w:rPr>
          <w:rFonts w:ascii="Arial" w:eastAsia="Arial" w:hAnsi="Arial" w:cs="Arial"/>
          <w:sz w:val="28"/>
          <w:szCs w:val="28"/>
        </w:rPr>
        <w:t>che risult</w:t>
      </w:r>
      <w:r>
        <w:rPr>
          <w:rFonts w:ascii="Arial" w:eastAsia="Arial" w:hAnsi="Arial" w:cs="Arial"/>
          <w:sz w:val="28"/>
          <w:szCs w:val="28"/>
        </w:rPr>
        <w:t>i</w:t>
      </w:r>
      <w:r w:rsidR="00634724" w:rsidRPr="00DC449C">
        <w:rPr>
          <w:rFonts w:ascii="Arial" w:eastAsia="Arial" w:hAnsi="Arial" w:cs="Arial"/>
          <w:sz w:val="28"/>
          <w:szCs w:val="28"/>
        </w:rPr>
        <w:t xml:space="preserve">no residenti e stabilmente </w:t>
      </w:r>
      <w:proofErr w:type="gramStart"/>
      <w:r w:rsidR="00634724" w:rsidRPr="00DC449C">
        <w:rPr>
          <w:rFonts w:ascii="Arial" w:eastAsia="Arial" w:hAnsi="Arial" w:cs="Arial"/>
          <w:sz w:val="28"/>
          <w:szCs w:val="28"/>
        </w:rPr>
        <w:t>dimoranti  nelle</w:t>
      </w:r>
      <w:proofErr w:type="gramEnd"/>
      <w:r w:rsidR="00634724" w:rsidRPr="00DC449C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634724" w:rsidRPr="00DC449C">
        <w:rPr>
          <w:rFonts w:ascii="Arial" w:eastAsia="Arial" w:hAnsi="Arial" w:cs="Arial"/>
          <w:sz w:val="28"/>
          <w:szCs w:val="28"/>
        </w:rPr>
        <w:t>Sae</w:t>
      </w:r>
      <w:proofErr w:type="spellEnd"/>
      <w:r w:rsidR="00634724" w:rsidRPr="00DC449C">
        <w:rPr>
          <w:rFonts w:ascii="Arial" w:eastAsia="Arial" w:hAnsi="Arial" w:cs="Arial"/>
          <w:sz w:val="28"/>
          <w:szCs w:val="28"/>
        </w:rPr>
        <w:t xml:space="preserve"> o in edifici  agibili</w:t>
      </w:r>
      <w:r w:rsidR="007F15A4">
        <w:rPr>
          <w:rFonts w:ascii="Arial" w:eastAsia="Arial" w:hAnsi="Arial" w:cs="Arial"/>
          <w:sz w:val="28"/>
          <w:szCs w:val="28"/>
        </w:rPr>
        <w:t>;</w:t>
      </w:r>
    </w:p>
    <w:p w:rsidR="007F15A4" w:rsidRDefault="007F234C" w:rsidP="00DC449C">
      <w:pPr>
        <w:pStyle w:val="Paragrafoelenco"/>
        <w:numPr>
          <w:ilvl w:val="0"/>
          <w:numId w:val="7"/>
        </w:numPr>
        <w:spacing w:line="237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Gli utenti </w:t>
      </w:r>
      <w:r w:rsidR="00DC449C">
        <w:rPr>
          <w:rFonts w:ascii="Arial" w:eastAsia="Arial" w:hAnsi="Arial" w:cs="Arial"/>
          <w:sz w:val="28"/>
          <w:szCs w:val="28"/>
        </w:rPr>
        <w:t>titolari di attività regolarmente operanti sul territorio</w:t>
      </w:r>
      <w:r>
        <w:rPr>
          <w:rFonts w:ascii="Arial" w:eastAsia="Arial" w:hAnsi="Arial" w:cs="Arial"/>
          <w:sz w:val="28"/>
          <w:szCs w:val="28"/>
        </w:rPr>
        <w:t xml:space="preserve"> comunale</w:t>
      </w:r>
      <w:r w:rsidR="007F15A4">
        <w:rPr>
          <w:rFonts w:ascii="Arial" w:eastAsia="Arial" w:hAnsi="Arial" w:cs="Arial"/>
          <w:sz w:val="28"/>
          <w:szCs w:val="28"/>
        </w:rPr>
        <w:t>.</w:t>
      </w:r>
    </w:p>
    <w:p w:rsidR="007F15A4" w:rsidRDefault="007F15A4" w:rsidP="007F15A4">
      <w:pPr>
        <w:pStyle w:val="Paragrafoelenco"/>
        <w:spacing w:line="237" w:lineRule="auto"/>
        <w:ind w:left="465"/>
        <w:jc w:val="both"/>
        <w:rPr>
          <w:rFonts w:ascii="Arial" w:eastAsia="Arial" w:hAnsi="Arial" w:cs="Arial"/>
          <w:sz w:val="28"/>
          <w:szCs w:val="28"/>
        </w:rPr>
      </w:pPr>
    </w:p>
    <w:p w:rsidR="00DC449C" w:rsidRDefault="007F234C" w:rsidP="007F15A4">
      <w:pPr>
        <w:pStyle w:val="Paragrafoelenco"/>
        <w:spacing w:line="237" w:lineRule="auto"/>
        <w:ind w:left="4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DC449C">
        <w:rPr>
          <w:rFonts w:ascii="Arial" w:eastAsia="Arial" w:hAnsi="Arial" w:cs="Arial"/>
          <w:sz w:val="28"/>
          <w:szCs w:val="28"/>
        </w:rPr>
        <w:t xml:space="preserve"> </w:t>
      </w:r>
    </w:p>
    <w:p w:rsidR="006316F3" w:rsidRPr="009E2880" w:rsidRDefault="006316F3">
      <w:pPr>
        <w:spacing w:line="238" w:lineRule="auto"/>
        <w:ind w:left="145"/>
        <w:jc w:val="both"/>
        <w:rPr>
          <w:rFonts w:ascii="Arial" w:eastAsia="Arial" w:hAnsi="Arial" w:cs="Arial"/>
          <w:sz w:val="28"/>
          <w:szCs w:val="28"/>
        </w:rPr>
      </w:pPr>
    </w:p>
    <w:p w:rsidR="00731002" w:rsidRPr="009E2880" w:rsidRDefault="00731002">
      <w:pPr>
        <w:spacing w:line="158" w:lineRule="exact"/>
        <w:rPr>
          <w:sz w:val="28"/>
          <w:szCs w:val="28"/>
        </w:rPr>
      </w:pPr>
    </w:p>
    <w:p w:rsidR="00731002" w:rsidRPr="009E2880" w:rsidRDefault="00810D81">
      <w:pPr>
        <w:ind w:left="325"/>
        <w:jc w:val="center"/>
        <w:rPr>
          <w:sz w:val="28"/>
          <w:szCs w:val="28"/>
        </w:rPr>
      </w:pPr>
      <w:r w:rsidRPr="009E2880">
        <w:rPr>
          <w:rFonts w:ascii="Arial" w:eastAsia="Arial" w:hAnsi="Arial" w:cs="Arial"/>
          <w:b/>
          <w:bCs/>
          <w:sz w:val="28"/>
          <w:szCs w:val="28"/>
        </w:rPr>
        <w:t>Art. 2</w:t>
      </w:r>
    </w:p>
    <w:p w:rsidR="00731002" w:rsidRPr="009E2880" w:rsidRDefault="00731002">
      <w:pPr>
        <w:spacing w:line="1" w:lineRule="exact"/>
        <w:rPr>
          <w:sz w:val="28"/>
          <w:szCs w:val="28"/>
        </w:rPr>
      </w:pPr>
    </w:p>
    <w:p w:rsidR="00731002" w:rsidRPr="009E2880" w:rsidRDefault="00810D81">
      <w:pPr>
        <w:ind w:left="325"/>
        <w:jc w:val="center"/>
        <w:rPr>
          <w:sz w:val="28"/>
          <w:szCs w:val="28"/>
        </w:rPr>
      </w:pPr>
      <w:r w:rsidRPr="009E2880">
        <w:rPr>
          <w:rFonts w:ascii="Arial" w:eastAsia="Arial" w:hAnsi="Arial" w:cs="Arial"/>
          <w:b/>
          <w:bCs/>
          <w:sz w:val="28"/>
          <w:szCs w:val="28"/>
        </w:rPr>
        <w:t>Quote rimborsi e Riserva dei fondi per categoria</w:t>
      </w:r>
    </w:p>
    <w:p w:rsidR="00731002" w:rsidRPr="009E2880" w:rsidRDefault="00731002">
      <w:pPr>
        <w:spacing w:line="5" w:lineRule="exact"/>
        <w:rPr>
          <w:sz w:val="28"/>
          <w:szCs w:val="28"/>
        </w:rPr>
      </w:pPr>
    </w:p>
    <w:p w:rsidR="00DC449C" w:rsidRPr="00DC449C" w:rsidRDefault="00DC449C" w:rsidP="00DC449C">
      <w:pPr>
        <w:pStyle w:val="Paragrafoelenco"/>
        <w:spacing w:line="237" w:lineRule="auto"/>
        <w:ind w:left="465"/>
        <w:jc w:val="both"/>
        <w:rPr>
          <w:rFonts w:ascii="Arial" w:eastAsia="Arial" w:hAnsi="Arial" w:cs="Arial"/>
          <w:sz w:val="28"/>
          <w:szCs w:val="28"/>
        </w:rPr>
      </w:pPr>
    </w:p>
    <w:p w:rsidR="00DC449C" w:rsidRPr="009E2880" w:rsidRDefault="00DC449C" w:rsidP="00DC449C">
      <w:pPr>
        <w:spacing w:line="237" w:lineRule="auto"/>
        <w:ind w:left="105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Il rimborso verrà disposto dando priorità alle </w:t>
      </w:r>
      <w:r w:rsidRPr="009E2880">
        <w:rPr>
          <w:rFonts w:ascii="Arial" w:eastAsia="Arial" w:hAnsi="Arial" w:cs="Arial"/>
          <w:sz w:val="28"/>
          <w:szCs w:val="28"/>
        </w:rPr>
        <w:t>seguenti categorie:</w:t>
      </w:r>
    </w:p>
    <w:p w:rsidR="00DC449C" w:rsidRPr="009E2880" w:rsidRDefault="00DC449C" w:rsidP="00DC449C">
      <w:pPr>
        <w:spacing w:line="1" w:lineRule="exact"/>
        <w:rPr>
          <w:sz w:val="28"/>
          <w:szCs w:val="28"/>
        </w:rPr>
      </w:pPr>
    </w:p>
    <w:p w:rsidR="00196D8C" w:rsidRPr="00196D8C" w:rsidRDefault="00DC449C" w:rsidP="00DC449C">
      <w:pPr>
        <w:spacing w:line="241" w:lineRule="auto"/>
        <w:ind w:left="105"/>
        <w:jc w:val="both"/>
        <w:rPr>
          <w:rFonts w:ascii="Arial" w:eastAsia="Arial" w:hAnsi="Arial" w:cs="Arial"/>
          <w:bCs/>
          <w:sz w:val="28"/>
          <w:szCs w:val="28"/>
        </w:rPr>
      </w:pPr>
      <w:r w:rsidRPr="009E2880">
        <w:rPr>
          <w:rFonts w:ascii="Arial" w:eastAsia="Arial" w:hAnsi="Arial" w:cs="Arial"/>
          <w:b/>
          <w:bCs/>
          <w:sz w:val="28"/>
          <w:szCs w:val="28"/>
        </w:rPr>
        <w:t xml:space="preserve">1- </w:t>
      </w:r>
      <w:r w:rsidR="00196D8C">
        <w:rPr>
          <w:rFonts w:ascii="Arial" w:eastAsia="Arial" w:hAnsi="Arial" w:cs="Arial"/>
          <w:bCs/>
          <w:sz w:val="28"/>
          <w:szCs w:val="28"/>
        </w:rPr>
        <w:t>attività commerciali regolarmente operanti nel territorio comunale.</w:t>
      </w:r>
    </w:p>
    <w:p w:rsidR="00DC449C" w:rsidRPr="009E2880" w:rsidRDefault="00196D8C" w:rsidP="00DC449C">
      <w:pPr>
        <w:spacing w:line="241" w:lineRule="auto"/>
        <w:ind w:left="105"/>
        <w:jc w:val="both"/>
        <w:rPr>
          <w:rFonts w:ascii="Arial" w:eastAsia="Arial" w:hAnsi="Arial" w:cs="Arial"/>
          <w:sz w:val="28"/>
          <w:szCs w:val="28"/>
        </w:rPr>
      </w:pPr>
      <w:r w:rsidRPr="007F15A4">
        <w:rPr>
          <w:rFonts w:ascii="Arial" w:eastAsia="Arial" w:hAnsi="Arial" w:cs="Arial"/>
          <w:b/>
          <w:sz w:val="28"/>
          <w:szCs w:val="28"/>
        </w:rPr>
        <w:t>2-</w:t>
      </w:r>
      <w:r w:rsidR="00DC449C" w:rsidRPr="009E2880">
        <w:rPr>
          <w:rFonts w:ascii="Arial" w:eastAsia="Arial" w:hAnsi="Arial" w:cs="Arial"/>
          <w:sz w:val="28"/>
          <w:szCs w:val="28"/>
        </w:rPr>
        <w:t>Nuclei famigliari in cui sono presenti pensionati ultrasessantenni oppure</w:t>
      </w:r>
      <w:r w:rsidR="00DC449C" w:rsidRPr="009E288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DC449C" w:rsidRPr="009E2880">
        <w:rPr>
          <w:rFonts w:ascii="Arial" w:eastAsia="Arial" w:hAnsi="Arial" w:cs="Arial"/>
          <w:sz w:val="28"/>
          <w:szCs w:val="28"/>
        </w:rPr>
        <w:t xml:space="preserve">invalidi dal 74% </w:t>
      </w:r>
      <w:r w:rsidR="00DC449C">
        <w:rPr>
          <w:rFonts w:ascii="Arial" w:eastAsia="Arial" w:hAnsi="Arial" w:cs="Arial"/>
          <w:sz w:val="28"/>
          <w:szCs w:val="28"/>
        </w:rPr>
        <w:t>o</w:t>
      </w:r>
      <w:r w:rsidR="00DC449C" w:rsidRPr="009E2880">
        <w:rPr>
          <w:rFonts w:ascii="Arial" w:eastAsia="Arial" w:hAnsi="Arial" w:cs="Arial"/>
          <w:sz w:val="28"/>
          <w:szCs w:val="28"/>
        </w:rPr>
        <w:t xml:space="preserve"> minori di età inferiore a 16 anni;</w:t>
      </w:r>
    </w:p>
    <w:p w:rsidR="00DC449C" w:rsidRPr="009E2880" w:rsidRDefault="00196D8C" w:rsidP="00196D8C">
      <w:pPr>
        <w:spacing w:line="239" w:lineRule="auto"/>
        <w:ind w:left="14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 w:rsidR="00DC449C" w:rsidRPr="009E2880">
        <w:rPr>
          <w:rFonts w:ascii="Arial" w:eastAsia="Arial" w:hAnsi="Arial" w:cs="Arial"/>
          <w:b/>
          <w:bCs/>
          <w:sz w:val="28"/>
          <w:szCs w:val="28"/>
        </w:rPr>
        <w:t xml:space="preserve">- </w:t>
      </w:r>
      <w:r w:rsidR="00DC449C" w:rsidRPr="009E2880">
        <w:rPr>
          <w:rFonts w:ascii="Arial" w:eastAsia="Arial" w:hAnsi="Arial" w:cs="Arial"/>
          <w:sz w:val="28"/>
          <w:szCs w:val="28"/>
        </w:rPr>
        <w:t xml:space="preserve">Nuclei famigliari con un valore ISEE fino a Euro </w:t>
      </w:r>
      <w:r w:rsidR="00DC449C">
        <w:rPr>
          <w:rFonts w:ascii="Arial" w:eastAsia="Arial" w:hAnsi="Arial" w:cs="Arial"/>
          <w:sz w:val="28"/>
          <w:szCs w:val="28"/>
        </w:rPr>
        <w:t>15</w:t>
      </w:r>
      <w:r w:rsidR="00DC449C" w:rsidRPr="009E2880">
        <w:rPr>
          <w:rFonts w:ascii="Arial" w:eastAsia="Arial" w:hAnsi="Arial" w:cs="Arial"/>
          <w:sz w:val="28"/>
          <w:szCs w:val="28"/>
        </w:rPr>
        <w:t>.000</w:t>
      </w:r>
      <w:r>
        <w:rPr>
          <w:rFonts w:ascii="Arial" w:eastAsia="Arial" w:hAnsi="Arial" w:cs="Arial"/>
          <w:sz w:val="28"/>
          <w:szCs w:val="28"/>
        </w:rPr>
        <w:t>;</w:t>
      </w:r>
    </w:p>
    <w:p w:rsidR="00DC449C" w:rsidRPr="009E2880" w:rsidRDefault="00DC449C" w:rsidP="00DC449C">
      <w:pPr>
        <w:spacing w:line="3" w:lineRule="exact"/>
        <w:rPr>
          <w:rFonts w:ascii="Arial" w:eastAsia="Arial" w:hAnsi="Arial" w:cs="Arial"/>
          <w:sz w:val="28"/>
          <w:szCs w:val="28"/>
        </w:rPr>
      </w:pPr>
    </w:p>
    <w:p w:rsidR="007F234C" w:rsidRDefault="007F234C" w:rsidP="00196D8C">
      <w:pPr>
        <w:spacing w:line="238" w:lineRule="auto"/>
        <w:ind w:left="14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caso di insufficienza di fondi</w:t>
      </w:r>
      <w:r w:rsidR="00196D8C">
        <w:rPr>
          <w:rFonts w:ascii="Arial" w:eastAsia="Arial" w:hAnsi="Arial" w:cs="Arial"/>
          <w:sz w:val="28"/>
          <w:szCs w:val="28"/>
        </w:rPr>
        <w:t xml:space="preserve"> verrà</w:t>
      </w:r>
      <w:r>
        <w:rPr>
          <w:rFonts w:ascii="Arial" w:eastAsia="Arial" w:hAnsi="Arial" w:cs="Arial"/>
          <w:sz w:val="28"/>
          <w:szCs w:val="28"/>
        </w:rPr>
        <w:t xml:space="preserve"> data priorità agli utenti sopra elencati, la restante cifra verrà distribuita proporzionalmente ai restanti utenti</w:t>
      </w:r>
      <w:r w:rsidR="00452098">
        <w:rPr>
          <w:rFonts w:ascii="Arial" w:eastAsia="Arial" w:hAnsi="Arial" w:cs="Arial"/>
          <w:sz w:val="28"/>
          <w:szCs w:val="28"/>
        </w:rPr>
        <w:t xml:space="preserve">. </w:t>
      </w:r>
    </w:p>
    <w:p w:rsidR="009E2880" w:rsidRDefault="009E2880" w:rsidP="007F15A4">
      <w:pPr>
        <w:rPr>
          <w:rFonts w:ascii="Arial" w:eastAsia="Arial" w:hAnsi="Arial" w:cs="Arial"/>
          <w:b/>
          <w:bCs/>
          <w:sz w:val="14"/>
          <w:szCs w:val="14"/>
        </w:rPr>
      </w:pPr>
    </w:p>
    <w:p w:rsidR="007F15A4" w:rsidRDefault="007F15A4">
      <w:pPr>
        <w:ind w:left="45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731002" w:rsidRPr="006316F3" w:rsidRDefault="00810D81">
      <w:pPr>
        <w:ind w:left="45"/>
        <w:jc w:val="center"/>
        <w:rPr>
          <w:sz w:val="28"/>
          <w:szCs w:val="28"/>
        </w:rPr>
      </w:pPr>
      <w:r w:rsidRPr="006316F3">
        <w:rPr>
          <w:rFonts w:ascii="Arial" w:eastAsia="Arial" w:hAnsi="Arial" w:cs="Arial"/>
          <w:b/>
          <w:bCs/>
          <w:sz w:val="28"/>
          <w:szCs w:val="28"/>
        </w:rPr>
        <w:t>Art. 3</w:t>
      </w:r>
    </w:p>
    <w:p w:rsidR="00731002" w:rsidRPr="006316F3" w:rsidRDefault="00731002">
      <w:pPr>
        <w:spacing w:line="1" w:lineRule="exact"/>
        <w:rPr>
          <w:sz w:val="28"/>
          <w:szCs w:val="28"/>
        </w:rPr>
      </w:pPr>
    </w:p>
    <w:p w:rsidR="00731002" w:rsidRDefault="00810D81">
      <w:pPr>
        <w:ind w:left="45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316F3">
        <w:rPr>
          <w:rFonts w:ascii="Arial" w:eastAsia="Arial" w:hAnsi="Arial" w:cs="Arial"/>
          <w:b/>
          <w:bCs/>
          <w:sz w:val="28"/>
          <w:szCs w:val="28"/>
        </w:rPr>
        <w:t>Domanda e Allegati</w:t>
      </w:r>
    </w:p>
    <w:p w:rsidR="007F15A4" w:rsidRPr="006316F3" w:rsidRDefault="007F15A4">
      <w:pPr>
        <w:ind w:left="45"/>
        <w:jc w:val="center"/>
        <w:rPr>
          <w:sz w:val="28"/>
          <w:szCs w:val="28"/>
        </w:rPr>
      </w:pPr>
    </w:p>
    <w:p w:rsidR="00731002" w:rsidRPr="006316F3" w:rsidRDefault="00731002">
      <w:pPr>
        <w:spacing w:line="1" w:lineRule="exact"/>
        <w:rPr>
          <w:sz w:val="28"/>
          <w:szCs w:val="28"/>
        </w:rPr>
      </w:pPr>
    </w:p>
    <w:p w:rsidR="00731002" w:rsidRPr="006316F3" w:rsidRDefault="00DC449C" w:rsidP="00DC449C">
      <w:pPr>
        <w:spacing w:line="244" w:lineRule="auto"/>
        <w:ind w:left="5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</w:t>
      </w:r>
      <w:r w:rsidR="00810D81" w:rsidRPr="006316F3">
        <w:rPr>
          <w:rFonts w:ascii="Arial" w:eastAsia="Arial" w:hAnsi="Arial" w:cs="Arial"/>
          <w:sz w:val="28"/>
          <w:szCs w:val="28"/>
        </w:rPr>
        <w:t xml:space="preserve">a domanda di rimborso và presentata entro e </w:t>
      </w:r>
      <w:r w:rsidR="00810D81" w:rsidRPr="00B261A0">
        <w:rPr>
          <w:rFonts w:ascii="Arial" w:eastAsia="Arial" w:hAnsi="Arial" w:cs="Arial"/>
          <w:sz w:val="28"/>
          <w:szCs w:val="28"/>
        </w:rPr>
        <w:t xml:space="preserve">non oltre il </w:t>
      </w:r>
      <w:r w:rsidR="00B261A0" w:rsidRPr="00B261A0">
        <w:rPr>
          <w:rFonts w:ascii="Arial" w:eastAsia="Arial" w:hAnsi="Arial" w:cs="Arial"/>
          <w:sz w:val="28"/>
          <w:szCs w:val="28"/>
        </w:rPr>
        <w:t>6 marzo 2019</w:t>
      </w:r>
      <w:r w:rsidR="00810D81" w:rsidRPr="006316F3">
        <w:rPr>
          <w:rFonts w:ascii="Arial" w:eastAsia="Arial" w:hAnsi="Arial" w:cs="Arial"/>
          <w:sz w:val="28"/>
          <w:szCs w:val="28"/>
        </w:rPr>
        <w:t xml:space="preserve"> sui modelli predisposti dal Comune, </w:t>
      </w:r>
    </w:p>
    <w:p w:rsidR="00731002" w:rsidRPr="006316F3" w:rsidRDefault="00731002">
      <w:pPr>
        <w:spacing w:line="1" w:lineRule="exact"/>
        <w:rPr>
          <w:sz w:val="28"/>
          <w:szCs w:val="28"/>
        </w:rPr>
      </w:pPr>
    </w:p>
    <w:p w:rsidR="00731002" w:rsidRPr="006316F3" w:rsidRDefault="00810D81">
      <w:pPr>
        <w:spacing w:line="237" w:lineRule="auto"/>
        <w:ind w:left="5"/>
        <w:jc w:val="both"/>
        <w:rPr>
          <w:sz w:val="28"/>
          <w:szCs w:val="28"/>
        </w:rPr>
      </w:pPr>
      <w:r w:rsidRPr="006316F3">
        <w:rPr>
          <w:rFonts w:ascii="Arial" w:eastAsia="Arial" w:hAnsi="Arial" w:cs="Arial"/>
          <w:b/>
          <w:bCs/>
          <w:sz w:val="28"/>
          <w:szCs w:val="28"/>
        </w:rPr>
        <w:t>Alla domanda occorre allega</w:t>
      </w:r>
      <w:r w:rsidR="00DC449C">
        <w:rPr>
          <w:rFonts w:ascii="Arial" w:eastAsia="Arial" w:hAnsi="Arial" w:cs="Arial"/>
          <w:b/>
          <w:bCs/>
          <w:sz w:val="28"/>
          <w:szCs w:val="28"/>
        </w:rPr>
        <w:t>re</w:t>
      </w:r>
      <w:r w:rsidRPr="006316F3">
        <w:rPr>
          <w:rFonts w:ascii="Arial" w:eastAsia="Arial" w:hAnsi="Arial" w:cs="Arial"/>
          <w:b/>
          <w:bCs/>
          <w:sz w:val="28"/>
          <w:szCs w:val="28"/>
        </w:rPr>
        <w:t xml:space="preserve"> al fine di non incorrere nella mancata accettazione:</w:t>
      </w:r>
    </w:p>
    <w:p w:rsidR="00731002" w:rsidRPr="006316F3" w:rsidRDefault="00731002">
      <w:pPr>
        <w:spacing w:line="1" w:lineRule="exact"/>
        <w:rPr>
          <w:sz w:val="28"/>
          <w:szCs w:val="28"/>
        </w:rPr>
      </w:pPr>
    </w:p>
    <w:p w:rsidR="00DC449C" w:rsidRPr="006316F3" w:rsidRDefault="00810D81" w:rsidP="00DC449C">
      <w:pPr>
        <w:numPr>
          <w:ilvl w:val="0"/>
          <w:numId w:val="3"/>
        </w:numPr>
        <w:tabs>
          <w:tab w:val="left" w:pos="185"/>
        </w:tabs>
        <w:ind w:left="185" w:hanging="185"/>
        <w:jc w:val="both"/>
        <w:rPr>
          <w:rFonts w:ascii="Arial" w:eastAsia="Arial" w:hAnsi="Arial" w:cs="Arial"/>
          <w:sz w:val="28"/>
          <w:szCs w:val="28"/>
        </w:rPr>
      </w:pPr>
      <w:r w:rsidRPr="006316F3">
        <w:rPr>
          <w:rFonts w:ascii="Arial" w:eastAsia="Arial" w:hAnsi="Arial" w:cs="Arial"/>
          <w:b/>
          <w:bCs/>
          <w:sz w:val="28"/>
          <w:szCs w:val="28"/>
        </w:rPr>
        <w:t>Mod F24</w:t>
      </w:r>
      <w:r w:rsidRPr="006316F3">
        <w:rPr>
          <w:rFonts w:ascii="Arial" w:eastAsia="Arial" w:hAnsi="Arial" w:cs="Arial"/>
          <w:sz w:val="28"/>
          <w:szCs w:val="28"/>
        </w:rPr>
        <w:t>, utilizzato per il pagamento della TARI (anche dell’annualità</w:t>
      </w:r>
      <w:r w:rsidRPr="006316F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F15A4" w:rsidRPr="007F15A4">
        <w:rPr>
          <w:rFonts w:ascii="Arial" w:eastAsia="Arial" w:hAnsi="Arial" w:cs="Arial"/>
          <w:bCs/>
          <w:sz w:val="28"/>
          <w:szCs w:val="28"/>
        </w:rPr>
        <w:t>p</w:t>
      </w:r>
      <w:r w:rsidRPr="007F15A4">
        <w:rPr>
          <w:rFonts w:ascii="Arial" w:eastAsia="Arial" w:hAnsi="Arial" w:cs="Arial"/>
          <w:sz w:val="28"/>
          <w:szCs w:val="28"/>
        </w:rPr>
        <w:t>recedente</w:t>
      </w:r>
      <w:r w:rsidRPr="006316F3">
        <w:rPr>
          <w:rFonts w:ascii="Arial" w:eastAsia="Arial" w:hAnsi="Arial" w:cs="Arial"/>
          <w:sz w:val="28"/>
          <w:szCs w:val="28"/>
        </w:rPr>
        <w:t>) al fine di verificare che l’intestatario della domanda sia l’intestatario dell’F24;</w:t>
      </w:r>
    </w:p>
    <w:p w:rsidR="007F15A4" w:rsidRPr="00DC449C" w:rsidRDefault="00810D81" w:rsidP="007F15A4">
      <w:pPr>
        <w:numPr>
          <w:ilvl w:val="1"/>
          <w:numId w:val="4"/>
        </w:numPr>
        <w:tabs>
          <w:tab w:val="left" w:pos="200"/>
        </w:tabs>
        <w:spacing w:line="257" w:lineRule="auto"/>
        <w:ind w:left="1" w:right="80" w:firstLine="35"/>
        <w:rPr>
          <w:rFonts w:ascii="Arial" w:eastAsia="Arial" w:hAnsi="Arial" w:cs="Arial"/>
          <w:b/>
          <w:bCs/>
          <w:sz w:val="28"/>
          <w:szCs w:val="28"/>
        </w:rPr>
      </w:pPr>
      <w:r w:rsidRPr="006316F3">
        <w:rPr>
          <w:rFonts w:ascii="Arial" w:eastAsia="Arial" w:hAnsi="Arial" w:cs="Arial"/>
          <w:sz w:val="28"/>
          <w:szCs w:val="28"/>
        </w:rPr>
        <w:t xml:space="preserve"> </w:t>
      </w:r>
      <w:r w:rsidR="007F15A4" w:rsidRPr="00DC449C">
        <w:rPr>
          <w:rFonts w:ascii="Arial" w:eastAsia="Arial" w:hAnsi="Arial" w:cs="Arial"/>
          <w:sz w:val="28"/>
          <w:szCs w:val="28"/>
        </w:rPr>
        <w:t xml:space="preserve">Idonea documentazione volta a certificare </w:t>
      </w:r>
      <w:proofErr w:type="gramStart"/>
      <w:r w:rsidR="007F15A4" w:rsidRPr="00DC449C">
        <w:rPr>
          <w:rFonts w:ascii="Arial" w:eastAsia="Arial" w:hAnsi="Arial" w:cs="Arial"/>
          <w:sz w:val="28"/>
          <w:szCs w:val="28"/>
        </w:rPr>
        <w:t>la  sussistenza</w:t>
      </w:r>
      <w:proofErr w:type="gramEnd"/>
      <w:r w:rsidR="007F15A4" w:rsidRPr="00DC449C">
        <w:rPr>
          <w:rFonts w:ascii="Arial" w:eastAsia="Arial" w:hAnsi="Arial" w:cs="Arial"/>
          <w:sz w:val="28"/>
          <w:szCs w:val="28"/>
        </w:rPr>
        <w:t xml:space="preserve"> </w:t>
      </w:r>
      <w:r w:rsidR="007F15A4">
        <w:rPr>
          <w:rFonts w:ascii="Arial" w:eastAsia="Arial" w:hAnsi="Arial" w:cs="Arial"/>
          <w:sz w:val="28"/>
          <w:szCs w:val="28"/>
        </w:rPr>
        <w:t xml:space="preserve"> dei requisiti di cui all’art 2 (priorità per l’assegnazione del  rimborso); </w:t>
      </w:r>
    </w:p>
    <w:p w:rsidR="007F15A4" w:rsidRPr="007F15A4" w:rsidRDefault="007F15A4" w:rsidP="007F15A4">
      <w:pPr>
        <w:tabs>
          <w:tab w:val="left" w:pos="81"/>
        </w:tabs>
        <w:spacing w:line="236" w:lineRule="auto"/>
        <w:rPr>
          <w:rFonts w:ascii="Arial" w:eastAsia="Arial" w:hAnsi="Arial" w:cs="Arial"/>
          <w:sz w:val="28"/>
          <w:szCs w:val="28"/>
        </w:rPr>
      </w:pPr>
      <w:r w:rsidRPr="007F15A4">
        <w:rPr>
          <w:rFonts w:ascii="Arial" w:eastAsia="Arial" w:hAnsi="Arial" w:cs="Arial"/>
          <w:b/>
          <w:sz w:val="28"/>
          <w:szCs w:val="28"/>
        </w:rPr>
        <w:t>c)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7F15A4">
        <w:rPr>
          <w:rFonts w:ascii="Arial" w:eastAsia="Arial" w:hAnsi="Arial" w:cs="Arial"/>
          <w:sz w:val="28"/>
          <w:szCs w:val="28"/>
        </w:rPr>
        <w:t xml:space="preserve">Indicazione del codice </w:t>
      </w:r>
      <w:r w:rsidRPr="007F15A4">
        <w:rPr>
          <w:rFonts w:ascii="Arial" w:eastAsia="Arial" w:hAnsi="Arial" w:cs="Arial"/>
          <w:b/>
          <w:bCs/>
          <w:sz w:val="28"/>
          <w:szCs w:val="28"/>
        </w:rPr>
        <w:t>IBAN</w:t>
      </w:r>
      <w:r w:rsidRPr="007F15A4">
        <w:rPr>
          <w:rFonts w:ascii="Arial" w:eastAsia="Arial" w:hAnsi="Arial" w:cs="Arial"/>
          <w:sz w:val="28"/>
          <w:szCs w:val="28"/>
        </w:rPr>
        <w:t>, per gli accrediti in c/c.</w:t>
      </w:r>
    </w:p>
    <w:p w:rsidR="00731002" w:rsidRPr="00DC449C" w:rsidRDefault="00810D81" w:rsidP="007F15A4">
      <w:pPr>
        <w:tabs>
          <w:tab w:val="left" w:pos="185"/>
        </w:tabs>
        <w:spacing w:line="241" w:lineRule="auto"/>
        <w:ind w:left="185"/>
        <w:rPr>
          <w:sz w:val="28"/>
          <w:szCs w:val="28"/>
        </w:rPr>
      </w:pPr>
      <w:r w:rsidRPr="007F15A4">
        <w:rPr>
          <w:sz w:val="24"/>
          <w:szCs w:val="24"/>
        </w:rPr>
        <w:br w:type="column"/>
      </w:r>
    </w:p>
    <w:p w:rsidR="00731002" w:rsidRPr="00DC449C" w:rsidRDefault="00810D81" w:rsidP="007F234C">
      <w:pPr>
        <w:spacing w:line="238" w:lineRule="auto"/>
        <w:ind w:left="1" w:right="20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 xml:space="preserve">La domanda precompilata e gli allegati, unitamente ad un documento di riconoscimento, dovranno essere presentati presso </w:t>
      </w:r>
      <w:r w:rsidR="007F15A4">
        <w:rPr>
          <w:rFonts w:ascii="Arial" w:eastAsia="Arial" w:hAnsi="Arial" w:cs="Arial"/>
          <w:sz w:val="28"/>
          <w:szCs w:val="28"/>
        </w:rPr>
        <w:t>l’ufficio finanziario del Comune di Arquata del Tronto.</w:t>
      </w:r>
    </w:p>
    <w:p w:rsidR="00731002" w:rsidRPr="00DC449C" w:rsidRDefault="00810D81" w:rsidP="007F234C">
      <w:pPr>
        <w:spacing w:line="237" w:lineRule="auto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 xml:space="preserve">IN ALTERNATIVA </w:t>
      </w:r>
      <w:r w:rsidRPr="00DC449C">
        <w:rPr>
          <w:rFonts w:ascii="Arial" w:eastAsia="Arial" w:hAnsi="Arial" w:cs="Arial"/>
          <w:sz w:val="28"/>
          <w:szCs w:val="28"/>
        </w:rPr>
        <w:t>la domanda potrà essere presentata:</w:t>
      </w:r>
    </w:p>
    <w:p w:rsidR="00731002" w:rsidRPr="00DC449C" w:rsidRDefault="00731002">
      <w:pPr>
        <w:spacing w:line="3" w:lineRule="exact"/>
        <w:rPr>
          <w:sz w:val="28"/>
          <w:szCs w:val="28"/>
        </w:rPr>
      </w:pPr>
    </w:p>
    <w:p w:rsidR="00731002" w:rsidRPr="00DC449C" w:rsidRDefault="00731002" w:rsidP="007F234C">
      <w:pPr>
        <w:tabs>
          <w:tab w:val="left" w:pos="200"/>
        </w:tabs>
        <w:spacing w:line="239" w:lineRule="auto"/>
        <w:ind w:right="540"/>
        <w:rPr>
          <w:rFonts w:ascii="Arial" w:eastAsia="Arial" w:hAnsi="Arial" w:cs="Arial"/>
          <w:b/>
          <w:bCs/>
          <w:sz w:val="28"/>
          <w:szCs w:val="28"/>
        </w:rPr>
      </w:pPr>
    </w:p>
    <w:p w:rsidR="00731002" w:rsidRPr="00DC449C" w:rsidRDefault="00731002">
      <w:pPr>
        <w:spacing w:line="3" w:lineRule="exact"/>
        <w:rPr>
          <w:rFonts w:ascii="Arial" w:eastAsia="Arial" w:hAnsi="Arial" w:cs="Arial"/>
          <w:b/>
          <w:bCs/>
          <w:sz w:val="28"/>
          <w:szCs w:val="28"/>
        </w:rPr>
      </w:pPr>
    </w:p>
    <w:p w:rsidR="00731002" w:rsidRPr="00DC449C" w:rsidRDefault="00810D81" w:rsidP="007F15A4">
      <w:pPr>
        <w:numPr>
          <w:ilvl w:val="0"/>
          <w:numId w:val="5"/>
        </w:numPr>
        <w:tabs>
          <w:tab w:val="left" w:pos="170"/>
        </w:tabs>
        <w:spacing w:line="239" w:lineRule="auto"/>
        <w:ind w:left="41" w:right="500" w:hanging="41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tramite raccomandata A/R, da inviare al seguente indirizzo</w:t>
      </w:r>
      <w:r w:rsidR="007F15A4">
        <w:rPr>
          <w:rFonts w:ascii="Arial" w:eastAsia="Arial" w:hAnsi="Arial" w:cs="Arial"/>
          <w:sz w:val="28"/>
          <w:szCs w:val="28"/>
        </w:rPr>
        <w:t xml:space="preserve"> Comune di Arquata del Tronto, sede Comunale Provvisoria sita in f.ne Borgo snc, 63096 (AP)</w:t>
      </w:r>
      <w:r w:rsidRPr="00DC449C">
        <w:rPr>
          <w:rFonts w:ascii="Arial" w:eastAsia="Arial" w:hAnsi="Arial" w:cs="Arial"/>
          <w:sz w:val="28"/>
          <w:szCs w:val="28"/>
        </w:rPr>
        <w:t>;</w:t>
      </w:r>
    </w:p>
    <w:p w:rsidR="00731002" w:rsidRPr="00DC449C" w:rsidRDefault="00731002" w:rsidP="007F15A4">
      <w:pPr>
        <w:spacing w:line="1" w:lineRule="exact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7F234C" w:rsidRPr="007F234C" w:rsidRDefault="00810D81" w:rsidP="007F15A4">
      <w:pPr>
        <w:numPr>
          <w:ilvl w:val="0"/>
          <w:numId w:val="5"/>
        </w:numPr>
        <w:tabs>
          <w:tab w:val="left" w:pos="162"/>
        </w:tabs>
        <w:spacing w:line="237" w:lineRule="auto"/>
        <w:ind w:left="1" w:right="20" w:hanging="1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7F234C">
        <w:rPr>
          <w:rFonts w:ascii="Arial" w:eastAsia="Arial" w:hAnsi="Arial" w:cs="Arial"/>
          <w:sz w:val="28"/>
          <w:szCs w:val="28"/>
        </w:rPr>
        <w:t xml:space="preserve">tramite PEC, da spedire al seguente indirizzo: </w:t>
      </w:r>
      <w:r w:rsidR="007F15A4">
        <w:rPr>
          <w:rFonts w:ascii="Arial" w:eastAsia="Arial" w:hAnsi="Arial" w:cs="Arial"/>
          <w:sz w:val="28"/>
          <w:szCs w:val="28"/>
        </w:rPr>
        <w:t>comune.arquatadeltronto@emarche.it</w:t>
      </w:r>
    </w:p>
    <w:p w:rsidR="007F234C" w:rsidRDefault="007F234C" w:rsidP="007F234C">
      <w:pPr>
        <w:pStyle w:val="Paragrafoelenco"/>
        <w:rPr>
          <w:rFonts w:ascii="Arial" w:eastAsia="Arial" w:hAnsi="Arial" w:cs="Arial"/>
          <w:sz w:val="28"/>
          <w:szCs w:val="28"/>
        </w:rPr>
      </w:pPr>
    </w:p>
    <w:p w:rsidR="00731002" w:rsidRPr="007F234C" w:rsidRDefault="00810D81" w:rsidP="007F234C">
      <w:pPr>
        <w:tabs>
          <w:tab w:val="left" w:pos="162"/>
        </w:tabs>
        <w:spacing w:line="237" w:lineRule="auto"/>
        <w:ind w:left="1" w:right="20"/>
        <w:rPr>
          <w:rFonts w:ascii="Arial" w:eastAsia="Arial" w:hAnsi="Arial" w:cs="Arial"/>
          <w:b/>
          <w:bCs/>
          <w:sz w:val="28"/>
          <w:szCs w:val="28"/>
        </w:rPr>
      </w:pPr>
      <w:r w:rsidRPr="007F234C">
        <w:rPr>
          <w:rFonts w:ascii="Arial" w:eastAsia="Arial" w:hAnsi="Arial" w:cs="Arial"/>
          <w:sz w:val="28"/>
          <w:szCs w:val="28"/>
        </w:rPr>
        <w:t>Per le domande e gli allegati inviati via posta ordinaria farà fede la data del timbro postale.</w:t>
      </w:r>
    </w:p>
    <w:p w:rsidR="00731002" w:rsidRPr="00DC449C" w:rsidRDefault="00731002">
      <w:pPr>
        <w:spacing w:line="3" w:lineRule="exact"/>
        <w:rPr>
          <w:rFonts w:ascii="Arial" w:eastAsia="Arial" w:hAnsi="Arial" w:cs="Arial"/>
          <w:b/>
          <w:bCs/>
          <w:sz w:val="28"/>
          <w:szCs w:val="28"/>
        </w:rPr>
      </w:pPr>
    </w:p>
    <w:p w:rsidR="00731002" w:rsidRPr="00DC449C" w:rsidRDefault="00810D81">
      <w:pPr>
        <w:spacing w:line="239" w:lineRule="auto"/>
        <w:ind w:left="1" w:right="20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Alla domanda dovrà essere allegata una fotocopia non autenticata di un documento d’identità valido, di colui/ei che sottoscrive la domanda.</w:t>
      </w:r>
    </w:p>
    <w:p w:rsidR="00731002" w:rsidRPr="00DC449C" w:rsidRDefault="00731002">
      <w:pPr>
        <w:spacing w:line="159" w:lineRule="exact"/>
        <w:rPr>
          <w:sz w:val="28"/>
          <w:szCs w:val="28"/>
        </w:rPr>
      </w:pPr>
    </w:p>
    <w:p w:rsidR="00731002" w:rsidRPr="00DC449C" w:rsidRDefault="00810D81">
      <w:pPr>
        <w:ind w:left="2121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>Art. 4</w:t>
      </w:r>
    </w:p>
    <w:p w:rsidR="00731002" w:rsidRDefault="007F15A4" w:rsidP="007F15A4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10D81" w:rsidRPr="00DC449C">
        <w:rPr>
          <w:rFonts w:ascii="Arial" w:eastAsia="Arial" w:hAnsi="Arial" w:cs="Arial"/>
          <w:b/>
          <w:bCs/>
          <w:sz w:val="28"/>
          <w:szCs w:val="28"/>
        </w:rPr>
        <w:t>Ulteriori Specifiche</w:t>
      </w:r>
    </w:p>
    <w:p w:rsidR="007F15A4" w:rsidRPr="00DC449C" w:rsidRDefault="007F15A4">
      <w:pPr>
        <w:ind w:left="1781"/>
        <w:rPr>
          <w:sz w:val="28"/>
          <w:szCs w:val="28"/>
        </w:rPr>
      </w:pPr>
    </w:p>
    <w:p w:rsidR="00731002" w:rsidRPr="00DC449C" w:rsidRDefault="00731002">
      <w:pPr>
        <w:spacing w:line="5" w:lineRule="exact"/>
        <w:rPr>
          <w:sz w:val="28"/>
          <w:szCs w:val="28"/>
        </w:rPr>
      </w:pPr>
    </w:p>
    <w:p w:rsidR="007F234C" w:rsidRPr="007F15A4" w:rsidRDefault="00810D81" w:rsidP="007F15A4">
      <w:pPr>
        <w:tabs>
          <w:tab w:val="left" w:pos="90"/>
        </w:tabs>
        <w:spacing w:line="237" w:lineRule="auto"/>
        <w:ind w:left="1" w:right="20"/>
        <w:rPr>
          <w:rFonts w:ascii="Arial" w:eastAsia="Arial" w:hAnsi="Arial" w:cs="Arial"/>
          <w:sz w:val="28"/>
          <w:szCs w:val="28"/>
        </w:rPr>
      </w:pPr>
      <w:r w:rsidRPr="007F15A4">
        <w:rPr>
          <w:rFonts w:ascii="Arial" w:eastAsia="Arial" w:hAnsi="Arial" w:cs="Arial"/>
          <w:sz w:val="28"/>
          <w:szCs w:val="28"/>
        </w:rPr>
        <w:t xml:space="preserve">Sono ammessi a rimborso gli importi TARI effettivamente pagati </w:t>
      </w:r>
      <w:r w:rsidR="007F15A4">
        <w:rPr>
          <w:rFonts w:ascii="Arial" w:eastAsia="Arial" w:hAnsi="Arial" w:cs="Arial"/>
          <w:sz w:val="28"/>
          <w:szCs w:val="28"/>
        </w:rPr>
        <w:t>d</w:t>
      </w:r>
      <w:r w:rsidR="007F15A4" w:rsidRPr="003B46F6">
        <w:rPr>
          <w:rFonts w:ascii="Arial" w:eastAsia="Arial" w:hAnsi="Arial" w:cs="Arial"/>
          <w:sz w:val="28"/>
          <w:szCs w:val="28"/>
        </w:rPr>
        <w:t>alla data di assegnazione della SAE o dei locali temporanei per le attività commerciali</w:t>
      </w:r>
    </w:p>
    <w:p w:rsidR="00731002" w:rsidRPr="00DC449C" w:rsidRDefault="00731002">
      <w:pPr>
        <w:spacing w:line="175" w:lineRule="exact"/>
        <w:rPr>
          <w:sz w:val="28"/>
          <w:szCs w:val="28"/>
        </w:rPr>
      </w:pPr>
    </w:p>
    <w:p w:rsidR="00731002" w:rsidRPr="00DC449C" w:rsidRDefault="00810D81">
      <w:pPr>
        <w:ind w:right="199"/>
        <w:jc w:val="center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>Art. 5</w:t>
      </w:r>
    </w:p>
    <w:p w:rsidR="00731002" w:rsidRPr="00DC449C" w:rsidRDefault="00731002">
      <w:pPr>
        <w:spacing w:line="1" w:lineRule="exact"/>
        <w:rPr>
          <w:sz w:val="28"/>
          <w:szCs w:val="28"/>
        </w:rPr>
      </w:pPr>
    </w:p>
    <w:p w:rsidR="00731002" w:rsidRDefault="00810D81">
      <w:pPr>
        <w:ind w:right="199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>Erogazione dei Rimborsi</w:t>
      </w:r>
    </w:p>
    <w:p w:rsidR="007F15A4" w:rsidRPr="00DC449C" w:rsidRDefault="007F15A4">
      <w:pPr>
        <w:ind w:right="199"/>
        <w:jc w:val="center"/>
        <w:rPr>
          <w:sz w:val="28"/>
          <w:szCs w:val="28"/>
        </w:rPr>
      </w:pPr>
    </w:p>
    <w:p w:rsidR="00731002" w:rsidRPr="00DC449C" w:rsidRDefault="00731002">
      <w:pPr>
        <w:spacing w:line="8" w:lineRule="exact"/>
        <w:rPr>
          <w:sz w:val="28"/>
          <w:szCs w:val="28"/>
        </w:rPr>
      </w:pPr>
    </w:p>
    <w:p w:rsidR="007F234C" w:rsidRDefault="00810D81">
      <w:pPr>
        <w:spacing w:line="238" w:lineRule="auto"/>
        <w:ind w:left="1"/>
        <w:jc w:val="both"/>
        <w:rPr>
          <w:rFonts w:ascii="Arial" w:eastAsia="Arial" w:hAnsi="Arial" w:cs="Arial"/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 xml:space="preserve">Dopo la chiusura del Bando, l’ufficio </w:t>
      </w:r>
      <w:r w:rsidR="007F15A4">
        <w:rPr>
          <w:rFonts w:ascii="Arial" w:eastAsia="Arial" w:hAnsi="Arial" w:cs="Arial"/>
          <w:sz w:val="28"/>
          <w:szCs w:val="28"/>
        </w:rPr>
        <w:t>finanziario</w:t>
      </w:r>
      <w:r w:rsidRPr="00DC449C">
        <w:rPr>
          <w:rFonts w:ascii="Arial" w:eastAsia="Arial" w:hAnsi="Arial" w:cs="Arial"/>
          <w:sz w:val="28"/>
          <w:szCs w:val="28"/>
        </w:rPr>
        <w:t xml:space="preserve"> provvederà a redigere </w:t>
      </w:r>
      <w:r w:rsidR="007F234C">
        <w:rPr>
          <w:rFonts w:ascii="Arial" w:eastAsia="Arial" w:hAnsi="Arial" w:cs="Arial"/>
          <w:sz w:val="28"/>
          <w:szCs w:val="28"/>
        </w:rPr>
        <w:t xml:space="preserve">l’elenco degli aventi diritto dando priorità alle </w:t>
      </w:r>
      <w:r w:rsidRPr="00DC449C">
        <w:rPr>
          <w:rFonts w:ascii="Arial" w:eastAsia="Arial" w:hAnsi="Arial" w:cs="Arial"/>
          <w:sz w:val="28"/>
          <w:szCs w:val="28"/>
        </w:rPr>
        <w:t>categorie indicate all’</w:t>
      </w:r>
      <w:r w:rsidR="007F15A4">
        <w:rPr>
          <w:rFonts w:ascii="Arial" w:eastAsia="Arial" w:hAnsi="Arial" w:cs="Arial"/>
          <w:sz w:val="28"/>
          <w:szCs w:val="28"/>
        </w:rPr>
        <w:t>a</w:t>
      </w:r>
      <w:r w:rsidRPr="00DC449C">
        <w:rPr>
          <w:rFonts w:ascii="Arial" w:eastAsia="Arial" w:hAnsi="Arial" w:cs="Arial"/>
          <w:sz w:val="28"/>
          <w:szCs w:val="28"/>
        </w:rPr>
        <w:t xml:space="preserve">rt. </w:t>
      </w:r>
      <w:r w:rsidR="007F234C">
        <w:rPr>
          <w:rFonts w:ascii="Arial" w:eastAsia="Arial" w:hAnsi="Arial" w:cs="Arial"/>
          <w:sz w:val="28"/>
          <w:szCs w:val="28"/>
        </w:rPr>
        <w:t>2</w:t>
      </w:r>
      <w:r w:rsidRPr="00DC449C">
        <w:rPr>
          <w:rFonts w:ascii="Arial" w:eastAsia="Arial" w:hAnsi="Arial" w:cs="Arial"/>
          <w:sz w:val="28"/>
          <w:szCs w:val="28"/>
        </w:rPr>
        <w:t>, sulla base dell</w:t>
      </w:r>
      <w:r w:rsidR="007F234C">
        <w:rPr>
          <w:rFonts w:ascii="Arial" w:eastAsia="Arial" w:hAnsi="Arial" w:cs="Arial"/>
          <w:sz w:val="28"/>
          <w:szCs w:val="28"/>
        </w:rPr>
        <w:t xml:space="preserve">a documentazione presentata </w:t>
      </w:r>
    </w:p>
    <w:p w:rsidR="00731002" w:rsidRPr="00DC449C" w:rsidRDefault="00731002">
      <w:pPr>
        <w:spacing w:line="22" w:lineRule="exact"/>
        <w:rPr>
          <w:sz w:val="28"/>
          <w:szCs w:val="28"/>
        </w:rPr>
      </w:pPr>
    </w:p>
    <w:p w:rsidR="00731002" w:rsidRPr="00DC449C" w:rsidRDefault="00810D81">
      <w:pPr>
        <w:spacing w:line="235" w:lineRule="auto"/>
        <w:ind w:left="1" w:right="20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L</w:t>
      </w:r>
      <w:r w:rsidR="007F234C">
        <w:rPr>
          <w:rFonts w:ascii="Arial" w:eastAsia="Arial" w:hAnsi="Arial" w:cs="Arial"/>
          <w:sz w:val="28"/>
          <w:szCs w:val="28"/>
        </w:rPr>
        <w:t xml:space="preserve">’elenco degli aventi diritto al rimborso </w:t>
      </w:r>
      <w:r w:rsidRPr="00DC449C">
        <w:rPr>
          <w:rFonts w:ascii="Arial" w:eastAsia="Arial" w:hAnsi="Arial" w:cs="Arial"/>
          <w:sz w:val="28"/>
          <w:szCs w:val="28"/>
        </w:rPr>
        <w:t>sarà pubblicat</w:t>
      </w:r>
      <w:r w:rsidR="007F234C">
        <w:rPr>
          <w:rFonts w:ascii="Arial" w:eastAsia="Arial" w:hAnsi="Arial" w:cs="Arial"/>
          <w:sz w:val="28"/>
          <w:szCs w:val="28"/>
        </w:rPr>
        <w:t>o</w:t>
      </w:r>
      <w:r w:rsidRPr="00DC449C">
        <w:rPr>
          <w:rFonts w:ascii="Arial" w:eastAsia="Arial" w:hAnsi="Arial" w:cs="Arial"/>
          <w:sz w:val="28"/>
          <w:szCs w:val="28"/>
        </w:rPr>
        <w:t xml:space="preserve"> online sul sito Comunale.</w:t>
      </w:r>
    </w:p>
    <w:p w:rsidR="00731002" w:rsidRPr="00DC449C" w:rsidRDefault="00731002">
      <w:pPr>
        <w:spacing w:line="23" w:lineRule="exact"/>
        <w:rPr>
          <w:sz w:val="28"/>
          <w:szCs w:val="28"/>
        </w:rPr>
      </w:pPr>
    </w:p>
    <w:p w:rsidR="00731002" w:rsidRPr="00DC449C" w:rsidRDefault="00810D81">
      <w:pPr>
        <w:spacing w:line="239" w:lineRule="auto"/>
        <w:ind w:left="1" w:right="20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 xml:space="preserve">Entro 15 giorni dalla data di comunicazione di esclusione per mancanza dei requisiti o dalla </w:t>
      </w:r>
      <w:r w:rsidRPr="00DC449C">
        <w:rPr>
          <w:rFonts w:ascii="Arial" w:eastAsia="Arial" w:hAnsi="Arial" w:cs="Arial"/>
          <w:sz w:val="28"/>
          <w:szCs w:val="28"/>
        </w:rPr>
        <w:t>pubblicazione online dell</w:t>
      </w:r>
      <w:r w:rsidR="007F234C">
        <w:rPr>
          <w:rFonts w:ascii="Arial" w:eastAsia="Arial" w:hAnsi="Arial" w:cs="Arial"/>
          <w:sz w:val="28"/>
          <w:szCs w:val="28"/>
        </w:rPr>
        <w:t>’elenco</w:t>
      </w:r>
      <w:r w:rsidRPr="00DC449C">
        <w:rPr>
          <w:rFonts w:ascii="Arial" w:eastAsia="Arial" w:hAnsi="Arial" w:cs="Arial"/>
          <w:sz w:val="28"/>
          <w:szCs w:val="28"/>
        </w:rPr>
        <w:t>, sarà possibile presentare ricorso</w:t>
      </w:r>
      <w:r w:rsidR="007F234C">
        <w:rPr>
          <w:rFonts w:ascii="Arial" w:eastAsia="Arial" w:hAnsi="Arial" w:cs="Arial"/>
          <w:sz w:val="28"/>
          <w:szCs w:val="28"/>
        </w:rPr>
        <w:t>.</w:t>
      </w:r>
    </w:p>
    <w:p w:rsidR="00731002" w:rsidRPr="00DC449C" w:rsidRDefault="00731002">
      <w:pPr>
        <w:spacing w:line="15" w:lineRule="exact"/>
        <w:rPr>
          <w:sz w:val="28"/>
          <w:szCs w:val="28"/>
        </w:rPr>
      </w:pPr>
    </w:p>
    <w:p w:rsidR="00731002" w:rsidRPr="00DC449C" w:rsidRDefault="00810D81">
      <w:pPr>
        <w:spacing w:line="241" w:lineRule="auto"/>
        <w:ind w:left="1" w:right="20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I rimborsi verranno erogati tramite mandati di pagamento da emettersi dopo le verifiche che effettuerà l’Ufficio </w:t>
      </w:r>
      <w:r w:rsidR="007F15A4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competente </w:t>
      </w:r>
      <w:r w:rsidRPr="00DC449C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sui pagamenti della tassa avvenuti </w:t>
      </w:r>
      <w:r w:rsidR="00CD1C4F">
        <w:rPr>
          <w:rFonts w:ascii="Arial" w:eastAsia="Arial" w:hAnsi="Arial" w:cs="Arial"/>
          <w:b/>
          <w:bCs/>
          <w:sz w:val="28"/>
          <w:szCs w:val="28"/>
          <w:u w:val="single"/>
        </w:rPr>
        <w:t>per le annualità 2017 e 2018</w:t>
      </w:r>
      <w:r w:rsidRPr="00DC449C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da parte degli utenti idonei e successivamente alla approvazione dell</w:t>
      </w:r>
      <w:r w:rsidR="007F234C">
        <w:rPr>
          <w:rFonts w:ascii="Arial" w:eastAsia="Arial" w:hAnsi="Arial" w:cs="Arial"/>
          <w:b/>
          <w:bCs/>
          <w:sz w:val="28"/>
          <w:szCs w:val="28"/>
          <w:u w:val="single"/>
        </w:rPr>
        <w:t>’elenco definitivo degli ammessi al rimborso</w:t>
      </w:r>
      <w:r w:rsidRPr="00DC449C">
        <w:rPr>
          <w:rFonts w:ascii="Arial" w:eastAsia="Arial" w:hAnsi="Arial" w:cs="Arial"/>
          <w:b/>
          <w:bCs/>
          <w:sz w:val="28"/>
          <w:szCs w:val="28"/>
        </w:rPr>
        <w:t>.</w:t>
      </w:r>
    </w:p>
    <w:p w:rsidR="00731002" w:rsidRPr="00DC449C" w:rsidRDefault="00731002">
      <w:pPr>
        <w:spacing w:line="196" w:lineRule="exact"/>
        <w:rPr>
          <w:sz w:val="28"/>
          <w:szCs w:val="28"/>
        </w:rPr>
      </w:pPr>
    </w:p>
    <w:p w:rsidR="00731002" w:rsidRPr="00DC449C" w:rsidRDefault="00810D81">
      <w:pPr>
        <w:ind w:right="159"/>
        <w:jc w:val="center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>Art. 6</w:t>
      </w:r>
    </w:p>
    <w:p w:rsidR="00731002" w:rsidRPr="00DC449C" w:rsidRDefault="00731002">
      <w:pPr>
        <w:spacing w:line="1" w:lineRule="exact"/>
        <w:rPr>
          <w:sz w:val="28"/>
          <w:szCs w:val="28"/>
        </w:rPr>
      </w:pPr>
    </w:p>
    <w:p w:rsidR="00731002" w:rsidRPr="00DC449C" w:rsidRDefault="00810D81">
      <w:pPr>
        <w:ind w:right="159"/>
        <w:jc w:val="center"/>
        <w:rPr>
          <w:sz w:val="28"/>
          <w:szCs w:val="28"/>
        </w:rPr>
      </w:pPr>
      <w:r w:rsidRPr="00DC449C">
        <w:rPr>
          <w:rFonts w:ascii="Arial" w:eastAsia="Arial" w:hAnsi="Arial" w:cs="Arial"/>
          <w:b/>
          <w:bCs/>
          <w:sz w:val="28"/>
          <w:szCs w:val="28"/>
        </w:rPr>
        <w:t>Altre Disposizioni</w:t>
      </w:r>
    </w:p>
    <w:p w:rsidR="00731002" w:rsidRPr="00DC449C" w:rsidRDefault="00731002">
      <w:pPr>
        <w:spacing w:line="5" w:lineRule="exact"/>
        <w:rPr>
          <w:sz w:val="28"/>
          <w:szCs w:val="28"/>
        </w:rPr>
      </w:pPr>
    </w:p>
    <w:p w:rsidR="00731002" w:rsidRPr="00DC449C" w:rsidRDefault="00810D81">
      <w:pPr>
        <w:spacing w:line="239" w:lineRule="auto"/>
        <w:ind w:left="41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Ai sensi del DPR 445/2000 le dichiarazioni mendaci, la falsità negli atti e l’uso di atti falsi sono puniti ai sensi del codice penale e delle leggi speciali in materia e determinano la pronuncia di decadenza dai benefici eventualmente conseguenti il provvedimento emanato su tali basi;</w:t>
      </w:r>
    </w:p>
    <w:p w:rsidR="00731002" w:rsidRPr="00DC449C" w:rsidRDefault="00731002">
      <w:pPr>
        <w:spacing w:line="4" w:lineRule="exact"/>
        <w:rPr>
          <w:sz w:val="28"/>
          <w:szCs w:val="28"/>
        </w:rPr>
      </w:pPr>
    </w:p>
    <w:p w:rsidR="00731002" w:rsidRPr="00DC449C" w:rsidRDefault="00810D81">
      <w:pPr>
        <w:spacing w:line="238" w:lineRule="auto"/>
        <w:ind w:left="41" w:right="20"/>
        <w:jc w:val="both"/>
        <w:rPr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 xml:space="preserve">L’Amministrazione Comunale procederà, ai sensi del D.P.R. n. 445/2000, ad idonei controlli, anche a campione, sulla veridicità delle </w:t>
      </w:r>
      <w:proofErr w:type="gramStart"/>
      <w:r w:rsidRPr="00DC449C">
        <w:rPr>
          <w:rFonts w:ascii="Arial" w:eastAsia="Arial" w:hAnsi="Arial" w:cs="Arial"/>
          <w:sz w:val="28"/>
          <w:szCs w:val="28"/>
        </w:rPr>
        <w:t>dichiarazioni  rilasciate</w:t>
      </w:r>
      <w:proofErr w:type="gramEnd"/>
      <w:r w:rsidRPr="00DC449C">
        <w:rPr>
          <w:rFonts w:ascii="Arial" w:eastAsia="Arial" w:hAnsi="Arial" w:cs="Arial"/>
          <w:sz w:val="28"/>
          <w:szCs w:val="28"/>
        </w:rPr>
        <w:t xml:space="preserve"> dai richiedenti il contributo.</w:t>
      </w:r>
    </w:p>
    <w:p w:rsidR="00731002" w:rsidRPr="00DC449C" w:rsidRDefault="00731002">
      <w:pPr>
        <w:spacing w:line="1" w:lineRule="exact"/>
        <w:rPr>
          <w:sz w:val="28"/>
          <w:szCs w:val="28"/>
        </w:rPr>
      </w:pPr>
    </w:p>
    <w:p w:rsidR="00731002" w:rsidRDefault="00810D81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  <w:r w:rsidRPr="00DC449C">
        <w:rPr>
          <w:rFonts w:ascii="Arial" w:eastAsia="Arial" w:hAnsi="Arial" w:cs="Arial"/>
          <w:sz w:val="28"/>
          <w:szCs w:val="28"/>
        </w:rPr>
        <w:t>Il Comune non assume responsabilità in caso di dispersione delle domande dovuta ad inesatte indicazioni del destinatario del plico, a disguidi postali o imputabili a fatto di terzi, a caso fortuito o forza maggiore.</w:t>
      </w: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Default="00643C45">
      <w:pPr>
        <w:spacing w:line="217" w:lineRule="auto"/>
        <w:ind w:left="41" w:right="20"/>
        <w:jc w:val="both"/>
        <w:rPr>
          <w:rFonts w:ascii="Arial" w:eastAsia="Arial" w:hAnsi="Arial" w:cs="Arial"/>
          <w:sz w:val="28"/>
          <w:szCs w:val="28"/>
        </w:rPr>
      </w:pPr>
    </w:p>
    <w:p w:rsidR="00643C45" w:rsidRPr="00643C45" w:rsidRDefault="00643C45" w:rsidP="00643C45"/>
    <w:p w:rsidR="00731002" w:rsidRPr="00643C45" w:rsidRDefault="00731002" w:rsidP="00643C45">
      <w:bookmarkStart w:id="0" w:name="_GoBack"/>
      <w:bookmarkEnd w:id="0"/>
    </w:p>
    <w:sectPr w:rsidR="00731002" w:rsidRPr="00643C45">
      <w:type w:val="continuous"/>
      <w:pgSz w:w="11900" w:h="16840"/>
      <w:pgMar w:top="785" w:right="1000" w:bottom="392" w:left="895" w:header="0" w:footer="0" w:gutter="0"/>
      <w:cols w:num="2" w:space="720" w:equalWidth="0">
        <w:col w:w="4825" w:space="419"/>
        <w:col w:w="47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1F29"/>
    <w:multiLevelType w:val="hybridMultilevel"/>
    <w:tmpl w:val="0A7A540A"/>
    <w:lvl w:ilvl="0" w:tplc="7EB8D4BE">
      <w:start w:val="1"/>
      <w:numFmt w:val="bullet"/>
      <w:lvlText w:val="-"/>
      <w:lvlJc w:val="left"/>
    </w:lvl>
    <w:lvl w:ilvl="1" w:tplc="30188C42">
      <w:start w:val="1"/>
      <w:numFmt w:val="lowerLetter"/>
      <w:lvlText w:val="%2)"/>
      <w:lvlJc w:val="left"/>
    </w:lvl>
    <w:lvl w:ilvl="2" w:tplc="2DAEB90E">
      <w:numFmt w:val="decimal"/>
      <w:lvlText w:val=""/>
      <w:lvlJc w:val="left"/>
    </w:lvl>
    <w:lvl w:ilvl="3" w:tplc="C2E6A0D8">
      <w:numFmt w:val="decimal"/>
      <w:lvlText w:val=""/>
      <w:lvlJc w:val="left"/>
    </w:lvl>
    <w:lvl w:ilvl="4" w:tplc="EA0EB2A2">
      <w:numFmt w:val="decimal"/>
      <w:lvlText w:val=""/>
      <w:lvlJc w:val="left"/>
    </w:lvl>
    <w:lvl w:ilvl="5" w:tplc="90F46E1E">
      <w:numFmt w:val="decimal"/>
      <w:lvlText w:val=""/>
      <w:lvlJc w:val="left"/>
    </w:lvl>
    <w:lvl w:ilvl="6" w:tplc="FED4B996">
      <w:numFmt w:val="decimal"/>
      <w:lvlText w:val=""/>
      <w:lvlJc w:val="left"/>
    </w:lvl>
    <w:lvl w:ilvl="7" w:tplc="569AA2C6">
      <w:numFmt w:val="decimal"/>
      <w:lvlText w:val=""/>
      <w:lvlJc w:val="left"/>
    </w:lvl>
    <w:lvl w:ilvl="8" w:tplc="2E4805DE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0458FBAC"/>
    <w:lvl w:ilvl="0" w:tplc="C39495FC">
      <w:start w:val="1"/>
      <w:numFmt w:val="lowerLetter"/>
      <w:lvlText w:val="%1)"/>
      <w:lvlJc w:val="left"/>
    </w:lvl>
    <w:lvl w:ilvl="1" w:tplc="90BC1F90">
      <w:numFmt w:val="decimal"/>
      <w:lvlText w:val=""/>
      <w:lvlJc w:val="left"/>
    </w:lvl>
    <w:lvl w:ilvl="2" w:tplc="62CA5770">
      <w:numFmt w:val="decimal"/>
      <w:lvlText w:val=""/>
      <w:lvlJc w:val="left"/>
    </w:lvl>
    <w:lvl w:ilvl="3" w:tplc="C6147128">
      <w:numFmt w:val="decimal"/>
      <w:lvlText w:val=""/>
      <w:lvlJc w:val="left"/>
    </w:lvl>
    <w:lvl w:ilvl="4" w:tplc="93C0B1E0">
      <w:numFmt w:val="decimal"/>
      <w:lvlText w:val=""/>
      <w:lvlJc w:val="left"/>
    </w:lvl>
    <w:lvl w:ilvl="5" w:tplc="8956416A">
      <w:numFmt w:val="decimal"/>
      <w:lvlText w:val=""/>
      <w:lvlJc w:val="left"/>
    </w:lvl>
    <w:lvl w:ilvl="6" w:tplc="CE400052">
      <w:numFmt w:val="decimal"/>
      <w:lvlText w:val=""/>
      <w:lvlJc w:val="left"/>
    </w:lvl>
    <w:lvl w:ilvl="7" w:tplc="C1A68322">
      <w:numFmt w:val="decimal"/>
      <w:lvlText w:val=""/>
      <w:lvlJc w:val="left"/>
    </w:lvl>
    <w:lvl w:ilvl="8" w:tplc="3188BEAC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C520078A"/>
    <w:lvl w:ilvl="0" w:tplc="90605EC2">
      <w:start w:val="1"/>
      <w:numFmt w:val="lowerLetter"/>
      <w:lvlText w:val="%1)"/>
      <w:lvlJc w:val="left"/>
    </w:lvl>
    <w:lvl w:ilvl="1" w:tplc="A1AE0820">
      <w:numFmt w:val="decimal"/>
      <w:lvlText w:val=""/>
      <w:lvlJc w:val="left"/>
    </w:lvl>
    <w:lvl w:ilvl="2" w:tplc="11C61CA4">
      <w:numFmt w:val="decimal"/>
      <w:lvlText w:val=""/>
      <w:lvlJc w:val="left"/>
    </w:lvl>
    <w:lvl w:ilvl="3" w:tplc="2DA8EF82">
      <w:numFmt w:val="decimal"/>
      <w:lvlText w:val=""/>
      <w:lvlJc w:val="left"/>
    </w:lvl>
    <w:lvl w:ilvl="4" w:tplc="EA06659E">
      <w:numFmt w:val="decimal"/>
      <w:lvlText w:val=""/>
      <w:lvlJc w:val="left"/>
    </w:lvl>
    <w:lvl w:ilvl="5" w:tplc="E90AB2CE">
      <w:numFmt w:val="decimal"/>
      <w:lvlText w:val=""/>
      <w:lvlJc w:val="left"/>
    </w:lvl>
    <w:lvl w:ilvl="6" w:tplc="3C78125C">
      <w:numFmt w:val="decimal"/>
      <w:lvlText w:val=""/>
      <w:lvlJc w:val="left"/>
    </w:lvl>
    <w:lvl w:ilvl="7" w:tplc="A4C6B88E">
      <w:numFmt w:val="decimal"/>
      <w:lvlText w:val=""/>
      <w:lvlJc w:val="left"/>
    </w:lvl>
    <w:lvl w:ilvl="8" w:tplc="A9AA4E4A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7B0AB3E2"/>
    <w:lvl w:ilvl="0" w:tplc="5EEACCB0">
      <w:start w:val="1"/>
      <w:numFmt w:val="bullet"/>
      <w:lvlText w:val="-"/>
      <w:lvlJc w:val="left"/>
    </w:lvl>
    <w:lvl w:ilvl="1" w:tplc="0936D204">
      <w:start w:val="2"/>
      <w:numFmt w:val="lowerLetter"/>
      <w:lvlText w:val="%2)"/>
      <w:lvlJc w:val="left"/>
    </w:lvl>
    <w:lvl w:ilvl="2" w:tplc="726650BC">
      <w:numFmt w:val="decimal"/>
      <w:lvlText w:val=""/>
      <w:lvlJc w:val="left"/>
    </w:lvl>
    <w:lvl w:ilvl="3" w:tplc="A36CD6F2">
      <w:numFmt w:val="decimal"/>
      <w:lvlText w:val=""/>
      <w:lvlJc w:val="left"/>
    </w:lvl>
    <w:lvl w:ilvl="4" w:tplc="C200170C">
      <w:numFmt w:val="decimal"/>
      <w:lvlText w:val=""/>
      <w:lvlJc w:val="left"/>
    </w:lvl>
    <w:lvl w:ilvl="5" w:tplc="8EC47CE2">
      <w:numFmt w:val="decimal"/>
      <w:lvlText w:val=""/>
      <w:lvlJc w:val="left"/>
    </w:lvl>
    <w:lvl w:ilvl="6" w:tplc="51C8BAC8">
      <w:numFmt w:val="decimal"/>
      <w:lvlText w:val=""/>
      <w:lvlJc w:val="left"/>
    </w:lvl>
    <w:lvl w:ilvl="7" w:tplc="16F6245C">
      <w:numFmt w:val="decimal"/>
      <w:lvlText w:val=""/>
      <w:lvlJc w:val="left"/>
    </w:lvl>
    <w:lvl w:ilvl="8" w:tplc="47BA3F2C">
      <w:numFmt w:val="decimal"/>
      <w:lvlText w:val=""/>
      <w:lvlJc w:val="left"/>
    </w:lvl>
  </w:abstractNum>
  <w:abstractNum w:abstractNumId="4" w15:restartNumberingAfterBreak="0">
    <w:nsid w:val="4B4150B2"/>
    <w:multiLevelType w:val="hybridMultilevel"/>
    <w:tmpl w:val="7AB4D64E"/>
    <w:lvl w:ilvl="0" w:tplc="9C54D26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07ED7AB"/>
    <w:multiLevelType w:val="hybridMultilevel"/>
    <w:tmpl w:val="D0CCC4CE"/>
    <w:lvl w:ilvl="0" w:tplc="CA12D0BC">
      <w:start w:val="1"/>
      <w:numFmt w:val="bullet"/>
      <w:lvlText w:val="-"/>
      <w:lvlJc w:val="left"/>
    </w:lvl>
    <w:lvl w:ilvl="1" w:tplc="484C00C4">
      <w:numFmt w:val="decimal"/>
      <w:lvlText w:val=""/>
      <w:lvlJc w:val="left"/>
    </w:lvl>
    <w:lvl w:ilvl="2" w:tplc="9EF6B3F4">
      <w:numFmt w:val="decimal"/>
      <w:lvlText w:val=""/>
      <w:lvlJc w:val="left"/>
    </w:lvl>
    <w:lvl w:ilvl="3" w:tplc="17EC2E14">
      <w:numFmt w:val="decimal"/>
      <w:lvlText w:val=""/>
      <w:lvlJc w:val="left"/>
    </w:lvl>
    <w:lvl w:ilvl="4" w:tplc="1A84BC64">
      <w:numFmt w:val="decimal"/>
      <w:lvlText w:val=""/>
      <w:lvlJc w:val="left"/>
    </w:lvl>
    <w:lvl w:ilvl="5" w:tplc="CC347FCC">
      <w:numFmt w:val="decimal"/>
      <w:lvlText w:val=""/>
      <w:lvlJc w:val="left"/>
    </w:lvl>
    <w:lvl w:ilvl="6" w:tplc="534CE5CE">
      <w:numFmt w:val="decimal"/>
      <w:lvlText w:val=""/>
      <w:lvlJc w:val="left"/>
    </w:lvl>
    <w:lvl w:ilvl="7" w:tplc="ACF23AAA">
      <w:numFmt w:val="decimal"/>
      <w:lvlText w:val=""/>
      <w:lvlJc w:val="left"/>
    </w:lvl>
    <w:lvl w:ilvl="8" w:tplc="EDA0C0B4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73226B4C"/>
    <w:lvl w:ilvl="0" w:tplc="E1AAE11A">
      <w:start w:val="1"/>
      <w:numFmt w:val="lowerLetter"/>
      <w:lvlText w:val="%1)"/>
      <w:lvlJc w:val="left"/>
    </w:lvl>
    <w:lvl w:ilvl="1" w:tplc="2D1284F2">
      <w:numFmt w:val="decimal"/>
      <w:lvlText w:val=""/>
      <w:lvlJc w:val="left"/>
    </w:lvl>
    <w:lvl w:ilvl="2" w:tplc="D22EBDCA">
      <w:numFmt w:val="decimal"/>
      <w:lvlText w:val=""/>
      <w:lvlJc w:val="left"/>
    </w:lvl>
    <w:lvl w:ilvl="3" w:tplc="979471BC">
      <w:numFmt w:val="decimal"/>
      <w:lvlText w:val=""/>
      <w:lvlJc w:val="left"/>
    </w:lvl>
    <w:lvl w:ilvl="4" w:tplc="A77001C2">
      <w:numFmt w:val="decimal"/>
      <w:lvlText w:val=""/>
      <w:lvlJc w:val="left"/>
    </w:lvl>
    <w:lvl w:ilvl="5" w:tplc="C7ACC548">
      <w:numFmt w:val="decimal"/>
      <w:lvlText w:val=""/>
      <w:lvlJc w:val="left"/>
    </w:lvl>
    <w:lvl w:ilvl="6" w:tplc="111E07CC">
      <w:numFmt w:val="decimal"/>
      <w:lvlText w:val=""/>
      <w:lvlJc w:val="left"/>
    </w:lvl>
    <w:lvl w:ilvl="7" w:tplc="963287D8">
      <w:numFmt w:val="decimal"/>
      <w:lvlText w:val=""/>
      <w:lvlJc w:val="left"/>
    </w:lvl>
    <w:lvl w:ilvl="8" w:tplc="12F0E48A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2"/>
    <w:rsid w:val="00196D8C"/>
    <w:rsid w:val="002000E8"/>
    <w:rsid w:val="00257DCB"/>
    <w:rsid w:val="003B46F6"/>
    <w:rsid w:val="00452098"/>
    <w:rsid w:val="006316F3"/>
    <w:rsid w:val="00634724"/>
    <w:rsid w:val="00643C45"/>
    <w:rsid w:val="00731002"/>
    <w:rsid w:val="007F15A4"/>
    <w:rsid w:val="007F234C"/>
    <w:rsid w:val="00810D81"/>
    <w:rsid w:val="00881DCB"/>
    <w:rsid w:val="00882C4B"/>
    <w:rsid w:val="009E241D"/>
    <w:rsid w:val="009E2880"/>
    <w:rsid w:val="00A54E13"/>
    <w:rsid w:val="00B261A0"/>
    <w:rsid w:val="00C32780"/>
    <w:rsid w:val="00CD1C4F"/>
    <w:rsid w:val="00CF23DC"/>
    <w:rsid w:val="00DC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F9E6"/>
  <w15:docId w15:val="{A844EBEB-9D49-43A3-8BDE-0309E85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78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32780"/>
    <w:rPr>
      <w:b/>
      <w:bCs/>
    </w:rPr>
  </w:style>
  <w:style w:type="paragraph" w:styleId="Paragrafoelenco">
    <w:name w:val="List Paragraph"/>
    <w:basedOn w:val="Normale"/>
    <w:uiPriority w:val="34"/>
    <w:qFormat/>
    <w:rsid w:val="00DC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Arquata Deltronto</cp:lastModifiedBy>
  <cp:revision>12</cp:revision>
  <dcterms:created xsi:type="dcterms:W3CDTF">2019-01-28T18:07:00Z</dcterms:created>
  <dcterms:modified xsi:type="dcterms:W3CDTF">2019-02-06T11:58:00Z</dcterms:modified>
</cp:coreProperties>
</file>