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 w:colFirst="1" w:colLast="1"/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bookmarkEnd w:id="0"/>
    <w:p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902039" w:rsidRPr="00AE64CE" w:rsidRDefault="000C62A9" w:rsidP="00B96441">
      <w:pPr>
        <w:jc w:val="both"/>
        <w:rPr>
          <w:b/>
        </w:rPr>
      </w:pPr>
      <w:r>
        <w:rPr>
          <w:b/>
        </w:rPr>
        <w:t xml:space="preserve">RICHIESTA CONTRIBUTO FORFETTARIO IN CASO DI ACQUISTO DI NUOVA UNITA’ IMMOBILIARE </w:t>
      </w:r>
      <w:r w:rsidR="001B345B">
        <w:rPr>
          <w:b/>
        </w:rPr>
        <w:tab/>
      </w:r>
      <w:r>
        <w:rPr>
          <w:b/>
        </w:rPr>
        <w:t>(art. 2</w:t>
      </w:r>
      <w:r w:rsidR="007E57EC">
        <w:rPr>
          <w:b/>
        </w:rPr>
        <w:t xml:space="preserve"> OCDPC n. 614/2019)</w:t>
      </w:r>
    </w:p>
    <w:p w:rsidR="00B96441" w:rsidRPr="00B96441" w:rsidRDefault="00B96441" w:rsidP="00B96441"/>
    <w:p w:rsidR="000C62A9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</w:t>
      </w:r>
      <w:r w:rsidR="00394911">
        <w:rPr>
          <w:b/>
        </w:rPr>
        <w:t>ha</w:t>
      </w:r>
      <w:r w:rsidR="00B96441" w:rsidRPr="00E26DCC">
        <w:rPr>
          <w:b/>
        </w:rPr>
        <w:t xml:space="preserve"> </w:t>
      </w:r>
      <w:r w:rsidR="00394911">
        <w:rPr>
          <w:b/>
        </w:rPr>
        <w:t xml:space="preserve">stipulato un contratto </w:t>
      </w:r>
      <w:r w:rsidR="00394911" w:rsidRPr="00394911">
        <w:rPr>
          <w:b/>
          <w:u w:val="single"/>
        </w:rPr>
        <w:t>preliminare</w:t>
      </w:r>
      <w:r w:rsidR="00394911">
        <w:rPr>
          <w:b/>
        </w:rPr>
        <w:t xml:space="preserve"> di compravendita per</w:t>
      </w:r>
      <w:r>
        <w:rPr>
          <w:b/>
        </w:rPr>
        <w:t xml:space="preserve">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</w:t>
      </w:r>
      <w:r w:rsidR="00B96441">
        <w:t xml:space="preserve"> in seguito agli eventi sismici che hanno colpito il territorio delle regioni Lazio, Marche, Umbria e Abruzzo a partire dal giorno 24 agosto 2016</w:t>
      </w:r>
      <w:r w:rsidR="00394911">
        <w:t>;</w:t>
      </w:r>
    </w:p>
    <w:p w:rsidR="00394911" w:rsidRDefault="00394911" w:rsidP="004E6F0A">
      <w:pPr>
        <w:widowControl w:val="0"/>
        <w:spacing w:line="276" w:lineRule="auto"/>
        <w:ind w:right="-10"/>
        <w:jc w:val="both"/>
      </w:pPr>
    </w:p>
    <w:p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ha</w:t>
      </w:r>
      <w:r w:rsidRPr="00E26DCC">
        <w:rPr>
          <w:b/>
        </w:rPr>
        <w:t xml:space="preserve"> </w:t>
      </w:r>
      <w:r>
        <w:rPr>
          <w:b/>
        </w:rPr>
        <w:t xml:space="preserve">stipulato un contratto </w:t>
      </w:r>
      <w:r w:rsidRPr="00394911">
        <w:rPr>
          <w:b/>
          <w:u w:val="single"/>
        </w:rPr>
        <w:t>definitivo</w:t>
      </w:r>
      <w:r>
        <w:rPr>
          <w:b/>
        </w:rPr>
        <w:t xml:space="preserve"> di compravendita per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</w:p>
    <w:p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 w:rsidRPr="000C62A9">
        <w:rPr>
          <w:b/>
        </w:rPr>
        <w:t>sta provvedendo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</w:t>
      </w:r>
      <w:r w:rsidR="00394911">
        <w:t>;</w:t>
      </w:r>
    </w:p>
    <w:p w:rsidR="00394911" w:rsidRDefault="00394911" w:rsidP="004E6F0A">
      <w:pPr>
        <w:widowControl w:val="0"/>
        <w:spacing w:line="276" w:lineRule="auto"/>
        <w:ind w:right="-10"/>
        <w:jc w:val="both"/>
      </w:pPr>
    </w:p>
    <w:p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>
        <w:rPr>
          <w:b/>
        </w:rPr>
        <w:t>ha provveduto</w:t>
      </w:r>
      <w:r w:rsidRPr="000C62A9">
        <w:rPr>
          <w:b/>
        </w:rPr>
        <w:t xml:space="preserve">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</w:p>
    <w:p w:rsidR="00AE64CE" w:rsidRDefault="00AE64CE" w:rsidP="004E6F0A">
      <w:pPr>
        <w:widowControl w:val="0"/>
        <w:spacing w:line="276" w:lineRule="auto"/>
        <w:ind w:right="-10"/>
        <w:jc w:val="both"/>
        <w:rPr>
          <w:b/>
          <w:i/>
        </w:rPr>
      </w:pPr>
      <w:r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0C62A9" w:rsidRPr="001A1BFF" w:rsidRDefault="000C62A9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codice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6D7509" w:rsidRPr="00433984" w:rsidTr="006D7509">
        <w:tc>
          <w:tcPr>
            <w:tcW w:w="2044" w:type="dxa"/>
          </w:tcPr>
          <w:p w:rsidR="006D7509" w:rsidRDefault="006D7509" w:rsidP="003460B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:rsidR="006D7509" w:rsidRDefault="006D7509" w:rsidP="003460B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0C62A9" w:rsidRDefault="000C62A9" w:rsidP="000C62A9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0C62A9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Pr="00433984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Default="00A91801" w:rsidP="0015148C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</w:p>
    <w:p w:rsidR="00AB6066" w:rsidRDefault="00AB6066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  <w:r>
        <w:rPr>
          <w:color w:val="000000" w:themeColor="text1"/>
        </w:rPr>
        <w:t>, in sostituzione del contributo di autonoma sistemazione per s</w:t>
      </w:r>
      <w:r w:rsidR="00DB5EB4">
        <w:rPr>
          <w:color w:val="000000" w:themeColor="text1"/>
        </w:rPr>
        <w:t>é</w:t>
      </w:r>
      <w:r>
        <w:rPr>
          <w:color w:val="000000" w:themeColor="text1"/>
        </w:rPr>
        <w:t xml:space="preserve"> e per i componenti del proprio nucleo familiare, il contributo forfettario mensile, per un periodo di: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12 mesi (conduttore/comodatario)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36 mesi (proprietario)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>nella misura di: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394911">
        <w:rPr>
          <w:color w:val="000000" w:themeColor="text1"/>
        </w:rPr>
        <w:t xml:space="preserve"> </w:t>
      </w:r>
      <w:r>
        <w:rPr>
          <w:color w:val="000000" w:themeColor="text1"/>
        </w:rPr>
        <w:t>50</w:t>
      </w:r>
      <w:proofErr w:type="gramEnd"/>
      <w:r>
        <w:rPr>
          <w:color w:val="000000" w:themeColor="text1"/>
        </w:rPr>
        <w:t>% dell’importo del C.A.S. per fabbricato con esito agibilità “B” o “C”;</w:t>
      </w:r>
    </w:p>
    <w:p w:rsidR="00394911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100% dell’importo del CAS per fabbricato</w:t>
      </w:r>
      <w:r w:rsidR="00394911">
        <w:rPr>
          <w:color w:val="000000" w:themeColor="text1"/>
        </w:rPr>
        <w:t xml:space="preserve"> avente uno dei seguenti requisiti:</w:t>
      </w:r>
    </w:p>
    <w:p w:rsidR="00394911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:rsidR="006170B9" w:rsidRDefault="00394911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6170B9">
        <w:rPr>
          <w:color w:val="000000" w:themeColor="text1"/>
        </w:rPr>
        <w:t>esito agibilità “E” o “F”</w:t>
      </w:r>
    </w:p>
    <w:p w:rsidR="00AB6066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AB6066">
        <w:rPr>
          <w:color w:val="000000" w:themeColor="text1"/>
        </w:rPr>
        <w:t xml:space="preserve">ubicato in zona rossa </w:t>
      </w:r>
    </w:p>
    <w:p w:rsidR="006170B9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</w:t>
      </w:r>
    </w:p>
    <w:p w:rsidR="006170B9" w:rsidRDefault="00394911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󠄀</w:t>
      </w:r>
      <w:r>
        <w:rPr>
          <w:color w:val="000000" w:themeColor="text1"/>
        </w:rPr>
        <w:t xml:space="preserve"> ubicato in area oggetto di perimetrazione con ordinanza di sgombero </w:t>
      </w:r>
      <w:r w:rsidR="006170B9">
        <w:rPr>
          <w:color w:val="000000" w:themeColor="text1"/>
        </w:rPr>
        <w:t xml:space="preserve">e con esito </w:t>
      </w:r>
      <w:r w:rsidR="006170B9">
        <w:rPr>
          <w:color w:val="000000" w:themeColor="text1"/>
        </w:rPr>
        <w:tab/>
        <w:t xml:space="preserve">    agibilità “E” o “F”</w:t>
      </w:r>
    </w:p>
    <w:p w:rsidR="006170B9" w:rsidRDefault="006170B9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 in zona rossa 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B6066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 xml:space="preserve">Ai fini della quantificazione del contributo forfettario </w:t>
      </w:r>
      <w:r w:rsidRPr="00394911">
        <w:rPr>
          <w:b/>
          <w:color w:val="000000" w:themeColor="text1"/>
        </w:rPr>
        <w:t>DICHIARA</w:t>
      </w:r>
      <w:r>
        <w:rPr>
          <w:color w:val="000000" w:themeColor="text1"/>
        </w:rPr>
        <w:t xml:space="preserve"> che percepisce a titolo di C.A.S. la somma di € _______________ mensili.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394911">
        <w:rPr>
          <w:b/>
          <w:color w:val="000000" w:themeColor="text1"/>
        </w:rPr>
        <w:t>RICHIEDE</w:t>
      </w:r>
      <w:r>
        <w:rPr>
          <w:color w:val="000000" w:themeColor="text1"/>
        </w:rPr>
        <w:t xml:space="preserve"> pertanto che il contributo venga liquidato nel seguente modo: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cadenza mensile</w:t>
      </w:r>
    </w:p>
    <w:p w:rsidR="00AB6066" w:rsidRDefault="00394911" w:rsidP="0015148C">
      <w:pPr>
        <w:widowControl w:val="0"/>
        <w:spacing w:line="276" w:lineRule="auto"/>
        <w:ind w:right="-10"/>
        <w:jc w:val="both"/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unica soluzione (per la parte restante) a seguito di effettivo passaggio di proprietà o dichiarazione di agibilità del fabbricato costruito</w:t>
      </w:r>
      <w:r w:rsidR="006170B9">
        <w:rPr>
          <w:color w:val="000000" w:themeColor="text1"/>
        </w:rPr>
        <w:t xml:space="preserve"> (fino al </w:t>
      </w:r>
      <w:r w:rsidR="006170B9" w:rsidRPr="006170B9">
        <w:t xml:space="preserve">contratto </w:t>
      </w:r>
      <w:r w:rsidR="006170B9" w:rsidRPr="006170B9">
        <w:rPr>
          <w:u w:val="single"/>
        </w:rPr>
        <w:t>definitivo</w:t>
      </w:r>
      <w:r w:rsidR="006170B9" w:rsidRPr="006170B9">
        <w:t xml:space="preserve"> di compravendita</w:t>
      </w:r>
      <w:r w:rsidR="006170B9">
        <w:t xml:space="preserve"> o alla dichiarazione di agibilità del fabbricato costruito il contributo sarà erogato con cadenza mensile e successivamente in un’unica soluzione).</w:t>
      </w:r>
    </w:p>
    <w:p w:rsidR="006170B9" w:rsidRPr="006170B9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64EEC" w:rsidRDefault="007E57EC" w:rsidP="007E57EC">
      <w:pPr>
        <w:jc w:val="both"/>
      </w:pPr>
      <w:r>
        <w:t xml:space="preserve">Il sottoscritto/la sottoscritta </w:t>
      </w:r>
      <w:r w:rsidRPr="00677323">
        <w:rPr>
          <w:b/>
        </w:rPr>
        <w:t>DICHIARA</w:t>
      </w:r>
      <w: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:rsidR="007E57EC" w:rsidRDefault="007E57EC" w:rsidP="007E57EC">
      <w:pPr>
        <w:jc w:val="both"/>
      </w:pPr>
    </w:p>
    <w:p w:rsidR="007E57EC" w:rsidRDefault="007E57EC" w:rsidP="007E57EC">
      <w:pPr>
        <w:jc w:val="both"/>
      </w:pPr>
    </w:p>
    <w:p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:rsidR="004765A9" w:rsidRPr="004765A9" w:rsidRDefault="004765A9" w:rsidP="00502EEE">
      <w:pPr>
        <w:ind w:left="284"/>
        <w:rPr>
          <w:b/>
          <w:sz w:val="28"/>
          <w:szCs w:val="28"/>
        </w:rPr>
      </w:pPr>
    </w:p>
    <w:p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:rsidTr="004765A9">
        <w:tc>
          <w:tcPr>
            <w:tcW w:w="2546" w:type="dxa"/>
            <w:vAlign w:val="center"/>
          </w:tcPr>
          <w:p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:rsidR="004765A9" w:rsidRDefault="004765A9" w:rsidP="00502EEE">
      <w:pPr>
        <w:ind w:left="284"/>
      </w:pPr>
    </w:p>
    <w:p w:rsidR="002E21B7" w:rsidRDefault="002E21B7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7E57EC" w:rsidRDefault="007E57EC" w:rsidP="004765A9">
      <w:pPr>
        <w:ind w:left="284"/>
        <w:jc w:val="center"/>
      </w:pP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2" w:name="_Hlk535965458"/>
      <w:r w:rsidR="00D668BD">
        <w:t>per adempiere agli obblighi previsti da leggi, regolamenti o normative comunitarie, nonché da disposizioni delle Autorità di vigilanza del settore</w:t>
      </w:r>
      <w:bookmarkEnd w:id="2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</w:t>
      </w:r>
      <w:proofErr w:type="spellStart"/>
      <w:r w:rsidRPr="00433984">
        <w:rPr>
          <w:color w:val="000000" w:themeColor="text1"/>
        </w:rPr>
        <w:t>profilazione</w:t>
      </w:r>
      <w:proofErr w:type="spellEnd"/>
      <w:r w:rsidRPr="00433984">
        <w:rPr>
          <w:color w:val="000000" w:themeColor="text1"/>
        </w:rPr>
        <w:t xml:space="preserve">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77" w:rsidRDefault="00641B77" w:rsidP="0015148C">
      <w:r>
        <w:separator/>
      </w:r>
    </w:p>
  </w:endnote>
  <w:endnote w:type="continuationSeparator" w:id="0">
    <w:p w:rsidR="00641B77" w:rsidRDefault="00641B77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2E">
          <w:rPr>
            <w:noProof/>
          </w:rPr>
          <w:t>5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77" w:rsidRDefault="00641B77" w:rsidP="0015148C">
      <w:r>
        <w:separator/>
      </w:r>
    </w:p>
  </w:footnote>
  <w:footnote w:type="continuationSeparator" w:id="0">
    <w:p w:rsidR="00641B77" w:rsidRDefault="00641B77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4"/>
    <w:rsid w:val="000C62A9"/>
    <w:rsid w:val="0015148C"/>
    <w:rsid w:val="0019023D"/>
    <w:rsid w:val="001A1BFF"/>
    <w:rsid w:val="001B345B"/>
    <w:rsid w:val="00205701"/>
    <w:rsid w:val="002E21B7"/>
    <w:rsid w:val="002E2A2E"/>
    <w:rsid w:val="0031720B"/>
    <w:rsid w:val="00324AAC"/>
    <w:rsid w:val="00375265"/>
    <w:rsid w:val="00394911"/>
    <w:rsid w:val="00420844"/>
    <w:rsid w:val="00433984"/>
    <w:rsid w:val="00441054"/>
    <w:rsid w:val="00471CB6"/>
    <w:rsid w:val="004757A6"/>
    <w:rsid w:val="004765A9"/>
    <w:rsid w:val="00483AF4"/>
    <w:rsid w:val="004E32CC"/>
    <w:rsid w:val="004E6F0A"/>
    <w:rsid w:val="00502EEE"/>
    <w:rsid w:val="00522009"/>
    <w:rsid w:val="006170B9"/>
    <w:rsid w:val="00641B77"/>
    <w:rsid w:val="0067571E"/>
    <w:rsid w:val="00677323"/>
    <w:rsid w:val="006822E6"/>
    <w:rsid w:val="006C2743"/>
    <w:rsid w:val="006D7509"/>
    <w:rsid w:val="007B1785"/>
    <w:rsid w:val="007E57EC"/>
    <w:rsid w:val="00864EEC"/>
    <w:rsid w:val="00902039"/>
    <w:rsid w:val="009E0E8A"/>
    <w:rsid w:val="00A91801"/>
    <w:rsid w:val="00AB6066"/>
    <w:rsid w:val="00AE64CE"/>
    <w:rsid w:val="00B853E1"/>
    <w:rsid w:val="00B96441"/>
    <w:rsid w:val="00BB69A8"/>
    <w:rsid w:val="00BD31E4"/>
    <w:rsid w:val="00D40224"/>
    <w:rsid w:val="00D668BD"/>
    <w:rsid w:val="00DB5EB4"/>
    <w:rsid w:val="00E04804"/>
    <w:rsid w:val="00E26DCC"/>
    <w:rsid w:val="00EA464B"/>
    <w:rsid w:val="00ED6670"/>
    <w:rsid w:val="00F02D6E"/>
    <w:rsid w:val="00F27037"/>
    <w:rsid w:val="00F30F96"/>
    <w:rsid w:val="00F54168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610D-5FE5-4DF3-B04E-ED095EED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Silvia Moroni</cp:lastModifiedBy>
  <cp:revision>8</cp:revision>
  <cp:lastPrinted>2019-10-09T09:38:00Z</cp:lastPrinted>
  <dcterms:created xsi:type="dcterms:W3CDTF">2019-11-11T12:12:00Z</dcterms:created>
  <dcterms:modified xsi:type="dcterms:W3CDTF">2019-11-14T14:27:00Z</dcterms:modified>
</cp:coreProperties>
</file>