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F412" w14:textId="77777777" w:rsidR="00D8521C" w:rsidRDefault="00D8521C" w:rsidP="00D8521C">
      <w:pPr>
        <w:pStyle w:val="NormaleWeb"/>
        <w:spacing w:before="101" w:beforeAutospacing="0" w:after="0" w:afterAutospacing="0"/>
        <w:ind w:left="102" w:right="104"/>
        <w:jc w:val="center"/>
      </w:pPr>
    </w:p>
    <w:p w14:paraId="40631F72" w14:textId="7401A7E3" w:rsidR="00D8521C" w:rsidRDefault="00D8521C" w:rsidP="00D8521C">
      <w:pPr>
        <w:tabs>
          <w:tab w:val="left" w:pos="10196"/>
        </w:tabs>
        <w:spacing w:line="360" w:lineRule="auto"/>
        <w:ind w:right="152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2A2A2A"/>
          <w:sz w:val="21"/>
          <w:szCs w:val="21"/>
        </w:rPr>
        <w:t>CONVENZ</w:t>
      </w:r>
      <w:r>
        <w:rPr>
          <w:rFonts w:ascii="Arial" w:hAnsi="Arial" w:cs="Arial"/>
          <w:b/>
          <w:color w:val="2A2A2A"/>
          <w:spacing w:val="3"/>
          <w:sz w:val="21"/>
          <w:szCs w:val="21"/>
        </w:rPr>
        <w:t>I</w:t>
      </w:r>
      <w:r>
        <w:rPr>
          <w:rFonts w:ascii="Arial" w:hAnsi="Arial" w:cs="Arial"/>
          <w:b/>
          <w:color w:val="2A2A2A"/>
          <w:sz w:val="21"/>
          <w:szCs w:val="21"/>
        </w:rPr>
        <w:t>O</w:t>
      </w:r>
      <w:r>
        <w:rPr>
          <w:rFonts w:ascii="Arial" w:hAnsi="Arial" w:cs="Arial"/>
          <w:b/>
          <w:color w:val="2A2A2A"/>
          <w:spacing w:val="-10"/>
          <w:sz w:val="21"/>
          <w:szCs w:val="21"/>
        </w:rPr>
        <w:t>N</w:t>
      </w:r>
      <w:r>
        <w:rPr>
          <w:rFonts w:ascii="Arial" w:hAnsi="Arial" w:cs="Arial"/>
          <w:b/>
          <w:color w:val="2A2A2A"/>
          <w:sz w:val="21"/>
          <w:szCs w:val="21"/>
        </w:rPr>
        <w:t>E</w:t>
      </w:r>
      <w:r>
        <w:rPr>
          <w:rFonts w:ascii="Arial" w:hAnsi="Arial" w:cs="Arial"/>
          <w:b/>
          <w:color w:val="2A2A2A"/>
          <w:spacing w:val="25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TRA</w:t>
      </w:r>
      <w:r>
        <w:rPr>
          <w:rFonts w:ascii="Arial" w:hAnsi="Arial" w:cs="Arial"/>
          <w:b/>
          <w:color w:val="2A2A2A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pacing w:val="11"/>
          <w:sz w:val="21"/>
          <w:szCs w:val="21"/>
        </w:rPr>
        <w:t xml:space="preserve">I </w:t>
      </w:r>
      <w:r w:rsidRPr="009C1877">
        <w:rPr>
          <w:rFonts w:ascii="Arial" w:hAnsi="Arial" w:cs="Arial"/>
          <w:b/>
          <w:i/>
          <w:iCs/>
          <w:color w:val="2A2A2A"/>
          <w:sz w:val="21"/>
          <w:szCs w:val="21"/>
        </w:rPr>
        <w:t>COMU</w:t>
      </w:r>
      <w:r w:rsidRPr="009C1877">
        <w:rPr>
          <w:rFonts w:ascii="Arial" w:hAnsi="Arial" w:cs="Arial"/>
          <w:b/>
          <w:i/>
          <w:iCs/>
          <w:color w:val="2A2A2A"/>
          <w:spacing w:val="8"/>
          <w:sz w:val="21"/>
          <w:szCs w:val="21"/>
        </w:rPr>
        <w:t>N</w:t>
      </w:r>
      <w:r w:rsidRPr="009C1877">
        <w:rPr>
          <w:rFonts w:ascii="Arial" w:hAnsi="Arial" w:cs="Arial"/>
          <w:b/>
          <w:i/>
          <w:iCs/>
          <w:color w:val="2A2A2A"/>
          <w:sz w:val="21"/>
          <w:szCs w:val="21"/>
        </w:rPr>
        <w:t>I</w:t>
      </w:r>
      <w:r w:rsidRPr="009C1877">
        <w:rPr>
          <w:rFonts w:ascii="Arial" w:hAnsi="Arial" w:cs="Arial"/>
          <w:b/>
          <w:i/>
          <w:iCs/>
          <w:color w:val="2A2A2A"/>
          <w:spacing w:val="-9"/>
          <w:sz w:val="21"/>
          <w:szCs w:val="21"/>
        </w:rPr>
        <w:t xml:space="preserve"> </w:t>
      </w:r>
      <w:r w:rsidRPr="009C1877">
        <w:rPr>
          <w:rFonts w:ascii="Arial" w:hAnsi="Arial" w:cs="Arial"/>
          <w:b/>
          <w:i/>
          <w:iCs/>
          <w:color w:val="2A2A2A"/>
          <w:sz w:val="21"/>
          <w:szCs w:val="21"/>
        </w:rPr>
        <w:t>DI</w:t>
      </w:r>
      <w:r w:rsidRPr="009C1877">
        <w:rPr>
          <w:rFonts w:ascii="Arial" w:hAnsi="Arial" w:cs="Arial"/>
          <w:b/>
          <w:i/>
          <w:iCs/>
          <w:color w:val="2A2A2A"/>
          <w:spacing w:val="39"/>
          <w:sz w:val="21"/>
          <w:szCs w:val="21"/>
        </w:rPr>
        <w:t xml:space="preserve"> </w:t>
      </w:r>
      <w:r w:rsidR="009C1877" w:rsidRPr="009C1877">
        <w:rPr>
          <w:rFonts w:ascii="Arial" w:hAnsi="Arial" w:cs="Arial"/>
          <w:b/>
          <w:i/>
          <w:iCs/>
          <w:color w:val="2A2A2A"/>
          <w:sz w:val="21"/>
          <w:szCs w:val="21"/>
        </w:rPr>
        <w:t>PEDASO</w:t>
      </w:r>
      <w:r w:rsidRPr="009C1877">
        <w:rPr>
          <w:rFonts w:ascii="Arial" w:hAnsi="Arial" w:cs="Arial"/>
          <w:b/>
          <w:i/>
          <w:iCs/>
          <w:color w:val="2A2A2A"/>
          <w:spacing w:val="14"/>
          <w:sz w:val="21"/>
          <w:szCs w:val="21"/>
        </w:rPr>
        <w:t xml:space="preserve"> </w:t>
      </w:r>
      <w:r w:rsidRPr="009C1877">
        <w:rPr>
          <w:rFonts w:ascii="Arial" w:hAnsi="Arial" w:cs="Arial"/>
          <w:b/>
          <w:i/>
          <w:iCs/>
          <w:color w:val="2A2A2A"/>
          <w:sz w:val="21"/>
          <w:szCs w:val="21"/>
        </w:rPr>
        <w:t>E</w:t>
      </w:r>
      <w:r w:rsidRPr="009C1877">
        <w:rPr>
          <w:rFonts w:ascii="Arial" w:hAnsi="Arial" w:cs="Arial"/>
          <w:b/>
          <w:i/>
          <w:iCs/>
          <w:color w:val="2A2A2A"/>
          <w:spacing w:val="36"/>
          <w:sz w:val="21"/>
          <w:szCs w:val="21"/>
        </w:rPr>
        <w:t xml:space="preserve"> </w:t>
      </w:r>
      <w:r w:rsidR="00F82E3F">
        <w:rPr>
          <w:rFonts w:ascii="Arial" w:hAnsi="Arial" w:cs="Arial"/>
          <w:b/>
          <w:i/>
          <w:iCs/>
          <w:color w:val="2A2A2A"/>
          <w:sz w:val="21"/>
          <w:szCs w:val="21"/>
        </w:rPr>
        <w:t>ARQUATA DEL TRONTO</w:t>
      </w:r>
      <w:r>
        <w:rPr>
          <w:rFonts w:ascii="Arial" w:hAnsi="Arial" w:cs="Arial"/>
          <w:b/>
          <w:color w:val="2A2A2A"/>
          <w:sz w:val="21"/>
          <w:szCs w:val="21"/>
        </w:rPr>
        <w:t>,</w:t>
      </w:r>
      <w:r>
        <w:rPr>
          <w:rFonts w:ascii="Arial" w:hAnsi="Arial" w:cs="Arial"/>
          <w:b/>
          <w:color w:val="2A2A2A"/>
          <w:spacing w:val="46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Al</w:t>
      </w:r>
      <w:r>
        <w:rPr>
          <w:rFonts w:ascii="Arial" w:hAnsi="Arial" w:cs="Arial"/>
          <w:b/>
          <w:color w:val="2A2A2A"/>
          <w:spacing w:val="50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SEN</w:t>
      </w:r>
      <w:r>
        <w:rPr>
          <w:rFonts w:ascii="Arial" w:hAnsi="Arial" w:cs="Arial"/>
          <w:b/>
          <w:color w:val="2A2A2A"/>
          <w:spacing w:val="2"/>
          <w:sz w:val="21"/>
          <w:szCs w:val="21"/>
        </w:rPr>
        <w:t>S</w:t>
      </w:r>
      <w:r>
        <w:rPr>
          <w:rFonts w:ascii="Arial" w:hAnsi="Arial" w:cs="Arial"/>
          <w:b/>
          <w:color w:val="2A2A2A"/>
          <w:sz w:val="21"/>
          <w:szCs w:val="21"/>
        </w:rPr>
        <w:t>I</w:t>
      </w:r>
      <w:r>
        <w:rPr>
          <w:rFonts w:ascii="Arial" w:hAnsi="Arial" w:cs="Arial"/>
          <w:b/>
          <w:color w:val="2A2A2A"/>
          <w:w w:val="18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DELL'ART.</w:t>
      </w:r>
      <w:r>
        <w:rPr>
          <w:rFonts w:ascii="Arial" w:hAnsi="Arial" w:cs="Arial"/>
          <w:b/>
          <w:color w:val="2A2A2A"/>
          <w:spacing w:val="-34"/>
          <w:sz w:val="21"/>
          <w:szCs w:val="21"/>
        </w:rPr>
        <w:t>1</w:t>
      </w:r>
      <w:r>
        <w:rPr>
          <w:rFonts w:ascii="Arial" w:hAnsi="Arial" w:cs="Arial"/>
          <w:b/>
          <w:color w:val="2A2A2A"/>
          <w:sz w:val="21"/>
          <w:szCs w:val="21"/>
        </w:rPr>
        <w:t>24</w:t>
      </w:r>
      <w:r>
        <w:rPr>
          <w:rFonts w:ascii="Arial" w:hAnsi="Arial" w:cs="Arial"/>
          <w:b/>
          <w:color w:val="2A2A2A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DELLA</w:t>
      </w:r>
      <w:r>
        <w:rPr>
          <w:rFonts w:ascii="Arial" w:hAnsi="Arial" w:cs="Arial"/>
          <w:b/>
          <w:color w:val="2A2A2A"/>
          <w:spacing w:val="4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LEGGE N.</w:t>
      </w:r>
      <w:r>
        <w:rPr>
          <w:rFonts w:ascii="Arial" w:hAnsi="Arial" w:cs="Arial"/>
          <w:b/>
          <w:color w:val="2A2A2A"/>
          <w:spacing w:val="-35"/>
          <w:sz w:val="21"/>
          <w:szCs w:val="21"/>
        </w:rPr>
        <w:t>1</w:t>
      </w:r>
      <w:r>
        <w:rPr>
          <w:rFonts w:ascii="Arial" w:hAnsi="Arial" w:cs="Arial"/>
          <w:b/>
          <w:color w:val="2A2A2A"/>
          <w:sz w:val="21"/>
          <w:szCs w:val="21"/>
        </w:rPr>
        <w:t>45/20</w:t>
      </w:r>
      <w:r>
        <w:rPr>
          <w:rFonts w:ascii="Arial" w:hAnsi="Arial" w:cs="Arial"/>
          <w:b/>
          <w:color w:val="2A2A2A"/>
          <w:spacing w:val="10"/>
          <w:sz w:val="21"/>
          <w:szCs w:val="21"/>
        </w:rPr>
        <w:t>1</w:t>
      </w:r>
      <w:r>
        <w:rPr>
          <w:rFonts w:ascii="Arial" w:hAnsi="Arial" w:cs="Arial"/>
          <w:b/>
          <w:color w:val="2A2A2A"/>
          <w:sz w:val="21"/>
          <w:szCs w:val="21"/>
        </w:rPr>
        <w:t>8</w:t>
      </w:r>
      <w:r>
        <w:rPr>
          <w:rFonts w:ascii="Arial" w:hAnsi="Arial" w:cs="Arial"/>
          <w:b/>
          <w:color w:val="2A2A2A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E</w:t>
      </w:r>
      <w:r>
        <w:rPr>
          <w:rFonts w:ascii="Arial" w:hAnsi="Arial" w:cs="Arial"/>
          <w:b/>
          <w:color w:val="2A2A2A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ART.</w:t>
      </w:r>
      <w:r>
        <w:rPr>
          <w:rFonts w:ascii="Arial" w:hAnsi="Arial" w:cs="Arial"/>
          <w:b/>
          <w:color w:val="2A2A2A"/>
          <w:spacing w:val="4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pacing w:val="-35"/>
          <w:sz w:val="21"/>
          <w:szCs w:val="21"/>
        </w:rPr>
        <w:t>1</w:t>
      </w:r>
      <w:r>
        <w:rPr>
          <w:rFonts w:ascii="Arial" w:hAnsi="Arial" w:cs="Arial"/>
          <w:b/>
          <w:color w:val="2A2A2A"/>
          <w:sz w:val="21"/>
          <w:szCs w:val="21"/>
        </w:rPr>
        <w:t>4</w:t>
      </w:r>
      <w:r>
        <w:rPr>
          <w:rFonts w:ascii="Arial" w:hAnsi="Arial" w:cs="Arial"/>
          <w:b/>
          <w:color w:val="2A2A2A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CCNL</w:t>
      </w:r>
      <w:r>
        <w:rPr>
          <w:rFonts w:ascii="Arial" w:hAnsi="Arial" w:cs="Arial"/>
          <w:b/>
          <w:color w:val="2A2A2A"/>
          <w:spacing w:val="3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ENTI</w:t>
      </w:r>
      <w:r>
        <w:rPr>
          <w:rFonts w:ascii="Arial" w:hAnsi="Arial" w:cs="Arial"/>
          <w:b/>
          <w:color w:val="2A2A2A"/>
          <w:spacing w:val="38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LOCALI</w:t>
      </w:r>
      <w:r>
        <w:rPr>
          <w:rFonts w:ascii="Arial" w:hAnsi="Arial" w:cs="Arial"/>
          <w:b/>
          <w:color w:val="2A2A2A"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DEL</w:t>
      </w:r>
      <w:r>
        <w:rPr>
          <w:rFonts w:ascii="Arial" w:hAnsi="Arial" w:cs="Arial"/>
          <w:b/>
          <w:color w:val="2A2A2A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22/0</w:t>
      </w:r>
      <w:r>
        <w:rPr>
          <w:rFonts w:ascii="Arial" w:hAnsi="Arial" w:cs="Arial"/>
          <w:b/>
          <w:color w:val="2A2A2A"/>
          <w:spacing w:val="-9"/>
          <w:sz w:val="21"/>
          <w:szCs w:val="21"/>
        </w:rPr>
        <w:t>1</w:t>
      </w:r>
      <w:r>
        <w:rPr>
          <w:rFonts w:ascii="Arial" w:hAnsi="Arial" w:cs="Arial"/>
          <w:b/>
          <w:color w:val="2A2A2A"/>
          <w:sz w:val="21"/>
          <w:szCs w:val="21"/>
        </w:rPr>
        <w:t>/2004,</w:t>
      </w:r>
      <w:r>
        <w:rPr>
          <w:rFonts w:ascii="Arial" w:hAnsi="Arial" w:cs="Arial"/>
          <w:b/>
          <w:color w:val="2A2A2A"/>
          <w:spacing w:val="47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PER</w:t>
      </w:r>
      <w:r>
        <w:rPr>
          <w:rFonts w:ascii="Arial" w:hAnsi="Arial" w:cs="Arial"/>
          <w:b/>
          <w:color w:val="2A2A2A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L'UT</w:t>
      </w:r>
      <w:r>
        <w:rPr>
          <w:rFonts w:ascii="Arial" w:hAnsi="Arial" w:cs="Arial"/>
          <w:b/>
          <w:color w:val="2A2A2A"/>
          <w:spacing w:val="-5"/>
          <w:sz w:val="21"/>
          <w:szCs w:val="21"/>
        </w:rPr>
        <w:t>I</w:t>
      </w:r>
      <w:r>
        <w:rPr>
          <w:rFonts w:ascii="Arial" w:hAnsi="Arial" w:cs="Arial"/>
          <w:b/>
          <w:color w:val="2A2A2A"/>
          <w:sz w:val="21"/>
          <w:szCs w:val="21"/>
        </w:rPr>
        <w:t>L</w:t>
      </w:r>
      <w:r>
        <w:rPr>
          <w:rFonts w:ascii="Arial" w:hAnsi="Arial" w:cs="Arial"/>
          <w:b/>
          <w:color w:val="2A2A2A"/>
          <w:spacing w:val="-24"/>
          <w:sz w:val="21"/>
          <w:szCs w:val="21"/>
        </w:rPr>
        <w:t>I</w:t>
      </w:r>
      <w:r>
        <w:rPr>
          <w:rFonts w:ascii="Arial" w:hAnsi="Arial" w:cs="Arial"/>
          <w:b/>
          <w:color w:val="2A2A2A"/>
          <w:sz w:val="21"/>
          <w:szCs w:val="21"/>
        </w:rPr>
        <w:t>ZZO</w:t>
      </w:r>
      <w:r>
        <w:rPr>
          <w:rFonts w:ascii="Arial" w:hAnsi="Arial" w:cs="Arial"/>
          <w:b/>
          <w:color w:val="2A2A2A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CONG</w:t>
      </w:r>
      <w:r>
        <w:rPr>
          <w:rFonts w:ascii="Arial" w:hAnsi="Arial" w:cs="Arial"/>
          <w:b/>
          <w:color w:val="2A2A2A"/>
          <w:spacing w:val="8"/>
          <w:sz w:val="21"/>
          <w:szCs w:val="21"/>
        </w:rPr>
        <w:t>I</w:t>
      </w:r>
      <w:r>
        <w:rPr>
          <w:rFonts w:ascii="Arial" w:hAnsi="Arial" w:cs="Arial"/>
          <w:b/>
          <w:color w:val="2A2A2A"/>
          <w:sz w:val="21"/>
          <w:szCs w:val="21"/>
        </w:rPr>
        <w:t>UNTO</w:t>
      </w:r>
      <w:r>
        <w:rPr>
          <w:rFonts w:ascii="Arial" w:hAnsi="Arial" w:cs="Arial"/>
          <w:b/>
          <w:color w:val="2A2A2A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DI</w:t>
      </w:r>
      <w:r>
        <w:rPr>
          <w:rFonts w:ascii="Arial" w:hAnsi="Arial" w:cs="Arial"/>
          <w:b/>
          <w:color w:val="2A2A2A"/>
          <w:spacing w:val="-9"/>
          <w:sz w:val="21"/>
          <w:szCs w:val="21"/>
        </w:rPr>
        <w:t xml:space="preserve"> </w:t>
      </w:r>
      <w:r>
        <w:rPr>
          <w:rFonts w:ascii="Arial" w:hAnsi="Arial" w:cs="Arial"/>
          <w:b/>
          <w:color w:val="2A2A2A"/>
          <w:sz w:val="21"/>
          <w:szCs w:val="21"/>
        </w:rPr>
        <w:t>PERSONALE</w:t>
      </w:r>
    </w:p>
    <w:p w14:paraId="35BA2824" w14:textId="77777777" w:rsidR="00D8521C" w:rsidRDefault="00D8521C" w:rsidP="00D8521C"/>
    <w:p w14:paraId="41A2AABF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187D27AC" w14:textId="77777777" w:rsidR="00D8521C" w:rsidRDefault="009219D9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L'anno </w:t>
      </w:r>
      <w:proofErr w:type="spellStart"/>
      <w:r>
        <w:rPr>
          <w:rFonts w:ascii="Arial" w:hAnsi="Arial" w:cs="Arial"/>
        </w:rPr>
        <w:t>duemilaventuno</w:t>
      </w:r>
      <w:proofErr w:type="spellEnd"/>
      <w:r w:rsidR="00D8521C">
        <w:rPr>
          <w:rFonts w:ascii="Arial" w:hAnsi="Arial" w:cs="Arial"/>
        </w:rPr>
        <w:t xml:space="preserve"> il giorno </w:t>
      </w:r>
      <w:r w:rsidR="00D35E43">
        <w:rPr>
          <w:rFonts w:ascii="Arial" w:hAnsi="Arial" w:cs="Arial"/>
        </w:rPr>
        <w:t xml:space="preserve">              </w:t>
      </w:r>
      <w:r w:rsidR="00D8521C">
        <w:rPr>
          <w:rFonts w:ascii="Arial" w:hAnsi="Arial" w:cs="Arial"/>
        </w:rPr>
        <w:t xml:space="preserve">del mese di </w:t>
      </w:r>
      <w:r w:rsidR="00D35E43">
        <w:rPr>
          <w:rFonts w:ascii="Arial" w:hAnsi="Arial" w:cs="Arial"/>
        </w:rPr>
        <w:t xml:space="preserve">                </w:t>
      </w:r>
      <w:r w:rsidR="00D146DC">
        <w:rPr>
          <w:rFonts w:ascii="Arial" w:hAnsi="Arial" w:cs="Arial"/>
        </w:rPr>
        <w:t xml:space="preserve"> </w:t>
      </w:r>
      <w:r w:rsidR="00D8521C">
        <w:rPr>
          <w:rFonts w:ascii="Arial" w:hAnsi="Arial" w:cs="Arial"/>
        </w:rPr>
        <w:t>con la presente scrittura privata avente fra le parti forza di legge a norma dell'art.1372 del Codice Civile,</w:t>
      </w:r>
    </w:p>
    <w:p w14:paraId="1467B380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695DE9F3" w14:textId="77777777" w:rsidR="00D8521C" w:rsidRDefault="00D8521C" w:rsidP="00D852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TRA</w:t>
      </w:r>
    </w:p>
    <w:p w14:paraId="52E4EECF" w14:textId="02674F25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</w:t>
      </w:r>
      <w:r w:rsidR="009219D9">
        <w:rPr>
          <w:rFonts w:ascii="Arial" w:hAnsi="Arial" w:cs="Arial"/>
        </w:rPr>
        <w:t>Pedaso</w:t>
      </w:r>
      <w:r>
        <w:rPr>
          <w:rFonts w:ascii="Arial" w:hAnsi="Arial" w:cs="Arial"/>
        </w:rPr>
        <w:t>, con sede in</w:t>
      </w:r>
      <w:r w:rsidR="009C1877">
        <w:rPr>
          <w:rFonts w:ascii="Arial" w:hAnsi="Arial" w:cs="Arial"/>
        </w:rPr>
        <w:t xml:space="preserve"> Piazza Roma, </w:t>
      </w:r>
      <w:proofErr w:type="gramStart"/>
      <w:r w:rsidR="009C1877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 Codice</w:t>
      </w:r>
      <w:proofErr w:type="gramEnd"/>
      <w:r>
        <w:rPr>
          <w:rFonts w:ascii="Arial" w:hAnsi="Arial" w:cs="Arial"/>
        </w:rPr>
        <w:t xml:space="preserve"> Fiscale</w:t>
      </w:r>
      <w:r w:rsidR="009C1877">
        <w:rPr>
          <w:rFonts w:ascii="Arial" w:hAnsi="Arial" w:cs="Arial"/>
        </w:rPr>
        <w:t xml:space="preserve"> 81001950443</w:t>
      </w:r>
      <w:r>
        <w:rPr>
          <w:rFonts w:ascii="Arial" w:hAnsi="Arial" w:cs="Arial"/>
        </w:rPr>
        <w:t xml:space="preserve">, in persona del </w:t>
      </w:r>
      <w:r w:rsidR="009C1877">
        <w:rPr>
          <w:rFonts w:ascii="Arial" w:hAnsi="Arial" w:cs="Arial"/>
        </w:rPr>
        <w:t xml:space="preserve">Sindaco pro-tempore, Vincenzo </w:t>
      </w:r>
      <w:proofErr w:type="spellStart"/>
      <w:r w:rsidR="009C1877">
        <w:rPr>
          <w:rFonts w:ascii="Arial" w:hAnsi="Arial" w:cs="Arial"/>
        </w:rPr>
        <w:t>Berdini</w:t>
      </w:r>
      <w:proofErr w:type="spellEnd"/>
      <w:r w:rsidR="009C1877">
        <w:rPr>
          <w:rFonts w:ascii="Arial" w:hAnsi="Arial" w:cs="Arial"/>
        </w:rPr>
        <w:t>,</w:t>
      </w:r>
    </w:p>
    <w:p w14:paraId="33AA6BBE" w14:textId="77777777" w:rsidR="00D8521C" w:rsidRDefault="00D8521C" w:rsidP="00D852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14:paraId="2BF42B1F" w14:textId="2B394C94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</w:t>
      </w:r>
      <w:r w:rsidR="00F82E3F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(</w:t>
      </w:r>
      <w:r w:rsidR="00F82E3F">
        <w:rPr>
          <w:rFonts w:ascii="Arial" w:hAnsi="Arial" w:cs="Arial"/>
        </w:rPr>
        <w:t>AP</w:t>
      </w:r>
      <w:r>
        <w:rPr>
          <w:rFonts w:ascii="Arial" w:hAnsi="Arial" w:cs="Arial"/>
        </w:rPr>
        <w:t xml:space="preserve">), con sede in Via </w:t>
      </w:r>
      <w:r w:rsidR="00F82E3F">
        <w:rPr>
          <w:rFonts w:ascii="Arial" w:hAnsi="Arial" w:cs="Arial"/>
        </w:rPr>
        <w:t>……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Codice Fiscale </w:t>
      </w:r>
      <w:r w:rsidR="00F82E3F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, in persona del </w:t>
      </w:r>
      <w:r w:rsidR="009C1877">
        <w:rPr>
          <w:rFonts w:ascii="Arial" w:hAnsi="Arial" w:cs="Arial"/>
        </w:rPr>
        <w:t xml:space="preserve">Sindaco pro-tempore, </w:t>
      </w:r>
      <w:r w:rsidR="00F82E3F">
        <w:rPr>
          <w:rFonts w:ascii="Arial" w:hAnsi="Arial" w:cs="Arial"/>
        </w:rPr>
        <w:t>………………..</w:t>
      </w:r>
      <w:r w:rsidR="009C1877">
        <w:rPr>
          <w:rFonts w:ascii="Arial" w:hAnsi="Arial" w:cs="Arial"/>
        </w:rPr>
        <w:t>,</w:t>
      </w:r>
    </w:p>
    <w:p w14:paraId="51270898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6181A23B" w14:textId="77777777" w:rsidR="00537245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PREMESSO</w:t>
      </w:r>
      <w:r w:rsidR="009219D9">
        <w:rPr>
          <w:rFonts w:ascii="Arial" w:hAnsi="Arial" w:cs="Arial"/>
        </w:rPr>
        <w:t xml:space="preserve"> che</w:t>
      </w:r>
      <w:r w:rsidR="00537245">
        <w:rPr>
          <w:rFonts w:ascii="Arial" w:hAnsi="Arial" w:cs="Arial"/>
        </w:rPr>
        <w:t>:</w:t>
      </w:r>
    </w:p>
    <w:p w14:paraId="4539AAAB" w14:textId="195FB057" w:rsidR="009219D9" w:rsidRPr="009219D9" w:rsidRDefault="00D8521C" w:rsidP="009219D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219D9">
        <w:rPr>
          <w:rFonts w:ascii="Arial" w:hAnsi="Arial" w:cs="Arial"/>
        </w:rPr>
        <w:t xml:space="preserve">il Comune di </w:t>
      </w:r>
      <w:r w:rsidR="00F82E3F">
        <w:rPr>
          <w:rFonts w:ascii="Arial" w:hAnsi="Arial" w:cs="Arial"/>
        </w:rPr>
        <w:t>Pedaso</w:t>
      </w:r>
      <w:r w:rsidRPr="009219D9">
        <w:rPr>
          <w:rFonts w:ascii="Arial" w:hAnsi="Arial" w:cs="Arial"/>
        </w:rPr>
        <w:t xml:space="preserve">, al fine di assicurare l'apporto di personale a sostegno della </w:t>
      </w:r>
      <w:r w:rsidR="009219D9" w:rsidRPr="009219D9">
        <w:rPr>
          <w:rFonts w:ascii="Arial" w:hAnsi="Arial" w:cs="Arial"/>
        </w:rPr>
        <w:t xml:space="preserve">propria </w:t>
      </w:r>
      <w:r w:rsidRPr="009219D9">
        <w:rPr>
          <w:rFonts w:ascii="Arial" w:hAnsi="Arial" w:cs="Arial"/>
        </w:rPr>
        <w:t xml:space="preserve">struttura organizzativa, ha richiesto la </w:t>
      </w:r>
      <w:r w:rsidR="009219D9" w:rsidRPr="009219D9">
        <w:rPr>
          <w:rFonts w:ascii="Arial" w:hAnsi="Arial" w:cs="Arial"/>
        </w:rPr>
        <w:t xml:space="preserve">possibilità di </w:t>
      </w:r>
      <w:r w:rsidRPr="009219D9">
        <w:rPr>
          <w:rFonts w:ascii="Arial" w:hAnsi="Arial" w:cs="Arial"/>
        </w:rPr>
        <w:t>utilizzo congiunto del</w:t>
      </w:r>
      <w:r w:rsidR="009219D9" w:rsidRPr="009219D9">
        <w:rPr>
          <w:rFonts w:ascii="Arial" w:hAnsi="Arial" w:cs="Arial"/>
        </w:rPr>
        <w:t>la</w:t>
      </w:r>
      <w:r w:rsidRPr="009219D9">
        <w:rPr>
          <w:rFonts w:ascii="Arial" w:hAnsi="Arial" w:cs="Arial"/>
        </w:rPr>
        <w:t xml:space="preserve"> dipendente </w:t>
      </w:r>
      <w:r w:rsidR="009219D9" w:rsidRPr="009219D9">
        <w:rPr>
          <w:rFonts w:ascii="Arial" w:hAnsi="Arial" w:cs="Arial"/>
        </w:rPr>
        <w:t xml:space="preserve">del Comune di </w:t>
      </w:r>
      <w:r w:rsidR="00F82E3F">
        <w:rPr>
          <w:rFonts w:ascii="Arial" w:hAnsi="Arial" w:cs="Arial"/>
        </w:rPr>
        <w:t>Arquata del Tronto</w:t>
      </w:r>
      <w:r w:rsidR="009219D9" w:rsidRPr="009219D9">
        <w:rPr>
          <w:rFonts w:ascii="Arial" w:hAnsi="Arial" w:cs="Arial"/>
        </w:rPr>
        <w:t xml:space="preserve">, </w:t>
      </w:r>
      <w:r w:rsidRPr="009219D9">
        <w:rPr>
          <w:rFonts w:ascii="Arial" w:hAnsi="Arial" w:cs="Arial"/>
        </w:rPr>
        <w:t xml:space="preserve">Dott.ssa </w:t>
      </w:r>
      <w:r w:rsidR="00F82E3F">
        <w:rPr>
          <w:rFonts w:ascii="Arial" w:hAnsi="Arial" w:cs="Arial"/>
        </w:rPr>
        <w:t>Stefania Albertini</w:t>
      </w:r>
      <w:r w:rsidRPr="009219D9">
        <w:rPr>
          <w:rFonts w:ascii="Arial" w:hAnsi="Arial" w:cs="Arial"/>
        </w:rPr>
        <w:t xml:space="preserve"> - Istruttore Direttivo </w:t>
      </w:r>
      <w:r w:rsidR="009219D9" w:rsidRPr="009219D9">
        <w:rPr>
          <w:rFonts w:ascii="Arial" w:hAnsi="Arial" w:cs="Arial"/>
        </w:rPr>
        <w:t xml:space="preserve">- </w:t>
      </w:r>
      <w:proofErr w:type="spellStart"/>
      <w:r w:rsidRPr="009219D9">
        <w:rPr>
          <w:rFonts w:ascii="Arial" w:hAnsi="Arial" w:cs="Arial"/>
        </w:rPr>
        <w:t>Categ</w:t>
      </w:r>
      <w:proofErr w:type="spellEnd"/>
      <w:r w:rsidRPr="009219D9">
        <w:rPr>
          <w:rFonts w:ascii="Arial" w:hAnsi="Arial" w:cs="Arial"/>
        </w:rPr>
        <w:t xml:space="preserve">. </w:t>
      </w:r>
      <w:r w:rsidR="00537245" w:rsidRPr="009219D9">
        <w:rPr>
          <w:rFonts w:ascii="Arial" w:hAnsi="Arial" w:cs="Arial"/>
        </w:rPr>
        <w:t>D</w:t>
      </w:r>
      <w:r w:rsidR="009219D9" w:rsidRPr="009219D9">
        <w:rPr>
          <w:rFonts w:ascii="Arial" w:hAnsi="Arial" w:cs="Arial"/>
        </w:rPr>
        <w:t xml:space="preserve">1, </w:t>
      </w:r>
      <w:r w:rsidRPr="009219D9">
        <w:rPr>
          <w:rFonts w:ascii="Arial" w:hAnsi="Arial" w:cs="Arial"/>
        </w:rPr>
        <w:t xml:space="preserve">per il periodo </w:t>
      </w:r>
      <w:r w:rsidR="00F82E3F">
        <w:rPr>
          <w:rFonts w:ascii="Arial" w:hAnsi="Arial" w:cs="Arial"/>
        </w:rPr>
        <w:t>……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 w:rsidR="00F82E3F">
        <w:rPr>
          <w:rFonts w:ascii="Arial" w:hAnsi="Arial" w:cs="Arial"/>
        </w:rPr>
        <w:t>.</w:t>
      </w:r>
      <w:r w:rsidRPr="009219D9">
        <w:rPr>
          <w:rFonts w:ascii="Arial" w:hAnsi="Arial" w:cs="Arial"/>
        </w:rPr>
        <w:t xml:space="preserve">, per n° </w:t>
      </w:r>
      <w:r w:rsidR="009C1877">
        <w:rPr>
          <w:rFonts w:ascii="Arial" w:hAnsi="Arial" w:cs="Arial"/>
        </w:rPr>
        <w:t>6 (sei)</w:t>
      </w:r>
      <w:r w:rsidRPr="009219D9">
        <w:rPr>
          <w:rFonts w:ascii="Arial" w:hAnsi="Arial" w:cs="Arial"/>
        </w:rPr>
        <w:t xml:space="preserve"> ore settimanali;</w:t>
      </w:r>
    </w:p>
    <w:p w14:paraId="505537EA" w14:textId="5A2FAC68" w:rsidR="00D8521C" w:rsidRPr="009219D9" w:rsidRDefault="00D8521C" w:rsidP="009219D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9219D9">
        <w:rPr>
          <w:rFonts w:ascii="Arial" w:hAnsi="Arial" w:cs="Arial"/>
        </w:rPr>
        <w:t xml:space="preserve">l'Amministrazione comunale di </w:t>
      </w:r>
      <w:r w:rsidR="00F82E3F">
        <w:rPr>
          <w:rFonts w:ascii="Arial" w:hAnsi="Arial" w:cs="Arial"/>
        </w:rPr>
        <w:t>Arquata del Tronto</w:t>
      </w:r>
      <w:r w:rsidRPr="009219D9">
        <w:rPr>
          <w:rFonts w:ascii="Arial" w:hAnsi="Arial" w:cs="Arial"/>
        </w:rPr>
        <w:t xml:space="preserve"> con deliberazione di Giunta Comunale nr. </w:t>
      </w:r>
      <w:r w:rsidR="009219D9">
        <w:rPr>
          <w:rFonts w:ascii="Arial" w:hAnsi="Arial" w:cs="Arial"/>
        </w:rPr>
        <w:t>…..</w:t>
      </w:r>
      <w:r w:rsidR="00D146DC" w:rsidRPr="009219D9">
        <w:rPr>
          <w:rFonts w:ascii="Arial" w:hAnsi="Arial" w:cs="Arial"/>
        </w:rPr>
        <w:t xml:space="preserve">   del </w:t>
      </w:r>
      <w:r w:rsidR="009219D9">
        <w:rPr>
          <w:rFonts w:ascii="Arial" w:hAnsi="Arial" w:cs="Arial"/>
        </w:rPr>
        <w:t>…….</w:t>
      </w:r>
      <w:r w:rsidRPr="009219D9">
        <w:rPr>
          <w:rFonts w:ascii="Arial" w:hAnsi="Arial" w:cs="Arial"/>
        </w:rPr>
        <w:t xml:space="preserve">   dichiarata immediatamente eseguibile e l'Amministrazione comunale di </w:t>
      </w:r>
      <w:r w:rsidR="009219D9">
        <w:rPr>
          <w:rFonts w:ascii="Arial" w:hAnsi="Arial" w:cs="Arial"/>
        </w:rPr>
        <w:t>Pedaso</w:t>
      </w:r>
      <w:r w:rsidRPr="009219D9">
        <w:rPr>
          <w:rFonts w:ascii="Arial" w:hAnsi="Arial" w:cs="Arial"/>
        </w:rPr>
        <w:t>, con deliberazione di Giunta Comunale nr</w:t>
      </w:r>
      <w:r w:rsidR="00F82E3F">
        <w:rPr>
          <w:rFonts w:ascii="Arial" w:hAnsi="Arial" w:cs="Arial"/>
        </w:rPr>
        <w:t>….</w:t>
      </w:r>
      <w:r w:rsidRPr="009219D9">
        <w:rPr>
          <w:rFonts w:ascii="Arial" w:hAnsi="Arial" w:cs="Arial"/>
        </w:rPr>
        <w:t xml:space="preserve"> </w:t>
      </w:r>
      <w:proofErr w:type="gramStart"/>
      <w:r w:rsidRPr="009219D9">
        <w:rPr>
          <w:rFonts w:ascii="Arial" w:hAnsi="Arial" w:cs="Arial"/>
        </w:rPr>
        <w:t xml:space="preserve">del  </w:t>
      </w:r>
      <w:r w:rsidR="00F82E3F">
        <w:rPr>
          <w:rFonts w:ascii="Arial" w:hAnsi="Arial" w:cs="Arial"/>
        </w:rPr>
        <w:t>…</w:t>
      </w:r>
      <w:proofErr w:type="gramEnd"/>
      <w:r w:rsidR="00F82E3F">
        <w:rPr>
          <w:rFonts w:ascii="Arial" w:hAnsi="Arial" w:cs="Arial"/>
        </w:rPr>
        <w:t>……</w:t>
      </w:r>
      <w:r w:rsidR="009C1877">
        <w:rPr>
          <w:rFonts w:ascii="Arial" w:hAnsi="Arial" w:cs="Arial"/>
        </w:rPr>
        <w:t xml:space="preserve">, </w:t>
      </w:r>
      <w:r w:rsidRPr="009219D9">
        <w:rPr>
          <w:rFonts w:ascii="Arial" w:hAnsi="Arial" w:cs="Arial"/>
        </w:rPr>
        <w:t>dichiarata immediatamente eseguibile, hanno approvato</w:t>
      </w:r>
      <w:r w:rsidR="009219D9">
        <w:rPr>
          <w:rFonts w:ascii="Arial" w:hAnsi="Arial" w:cs="Arial"/>
        </w:rPr>
        <w:t>, per quanto sopra,</w:t>
      </w:r>
      <w:r w:rsidRPr="009219D9">
        <w:rPr>
          <w:rFonts w:ascii="Arial" w:hAnsi="Arial" w:cs="Arial"/>
        </w:rPr>
        <w:t xml:space="preserve"> il presente schema di convenzione;</w:t>
      </w:r>
    </w:p>
    <w:p w14:paraId="704EE505" w14:textId="77777777" w:rsidR="009219D9" w:rsidRDefault="009219D9" w:rsidP="00D8521C">
      <w:pPr>
        <w:spacing w:line="360" w:lineRule="auto"/>
        <w:jc w:val="both"/>
        <w:rPr>
          <w:rFonts w:ascii="Arial" w:hAnsi="Arial" w:cs="Arial"/>
          <w:b/>
        </w:rPr>
      </w:pPr>
    </w:p>
    <w:p w14:paraId="1DB4E8EE" w14:textId="77777777" w:rsidR="00D8521C" w:rsidRPr="009219D9" w:rsidRDefault="00D8521C" w:rsidP="00D8521C">
      <w:pPr>
        <w:spacing w:line="360" w:lineRule="auto"/>
        <w:jc w:val="both"/>
        <w:rPr>
          <w:rFonts w:ascii="Arial" w:hAnsi="Arial" w:cs="Arial"/>
          <w:b/>
        </w:rPr>
      </w:pPr>
      <w:r w:rsidRPr="009219D9">
        <w:rPr>
          <w:rFonts w:ascii="Arial" w:hAnsi="Arial" w:cs="Arial"/>
          <w:b/>
        </w:rPr>
        <w:t>Tutto ciò premesso,</w:t>
      </w:r>
    </w:p>
    <w:p w14:paraId="4058AC88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24DFAE7B" w14:textId="77777777" w:rsidR="00D8521C" w:rsidRDefault="00D8521C" w:rsidP="00D852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CONVIENE E SI STIPULA QUANTO SEGUE</w:t>
      </w:r>
    </w:p>
    <w:p w14:paraId="34356CB1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00978B23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ART.1 - OGGETTO DELLA CONVENZIONE</w:t>
      </w:r>
    </w:p>
    <w:p w14:paraId="50C1601B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2590D3F6" w14:textId="087510C0" w:rsidR="00D8521C" w:rsidRDefault="00D8521C" w:rsidP="00D8521C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convenzione disciplina, ai sensi del comma </w:t>
      </w:r>
      <w:r w:rsidR="009219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124 Legge </w:t>
      </w:r>
      <w:r w:rsidR="009219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145/2018 e dell'art.14 del CCNL 22 gennaio 2004, l'utilizzo congiunto di n.1 unità di personale in </w:t>
      </w:r>
      <w:r>
        <w:rPr>
          <w:rFonts w:ascii="Arial" w:hAnsi="Arial" w:cs="Arial"/>
        </w:rPr>
        <w:lastRenderedPageBreak/>
        <w:t xml:space="preserve">convenzione tra il Comune di </w:t>
      </w:r>
      <w:r w:rsidR="009219D9">
        <w:rPr>
          <w:rFonts w:ascii="Arial" w:hAnsi="Arial" w:cs="Arial"/>
        </w:rPr>
        <w:t>Pedaso</w:t>
      </w:r>
      <w:r>
        <w:rPr>
          <w:rFonts w:ascii="Arial" w:hAnsi="Arial" w:cs="Arial"/>
        </w:rPr>
        <w:t xml:space="preserve"> ed il Comune di </w:t>
      </w:r>
      <w:r w:rsidR="00F82E3F">
        <w:rPr>
          <w:rFonts w:ascii="Arial" w:hAnsi="Arial" w:cs="Arial"/>
        </w:rPr>
        <w:t>Arquata del Tronto</w:t>
      </w:r>
      <w:r>
        <w:rPr>
          <w:rFonts w:ascii="Arial" w:hAnsi="Arial" w:cs="Arial"/>
        </w:rPr>
        <w:t>, previo esplicito consenso del dipendente interessato, senza incidere sull'idoneità ed efficacia del servizio.</w:t>
      </w:r>
    </w:p>
    <w:p w14:paraId="402055BD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3386178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3A41E7D8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537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2 - MODALITÀ DI UTILIZZO</w:t>
      </w:r>
    </w:p>
    <w:p w14:paraId="0D6813B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6CC97A45" w14:textId="347043DF" w:rsidR="00D8521C" w:rsidRDefault="00D8521C" w:rsidP="00D8521C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</w:t>
      </w:r>
      <w:r w:rsidR="00F82E3F">
        <w:rPr>
          <w:rFonts w:ascii="Arial" w:hAnsi="Arial" w:cs="Arial"/>
        </w:rPr>
        <w:t>Arquata del Tronto</w:t>
      </w:r>
      <w:r>
        <w:rPr>
          <w:rFonts w:ascii="Arial" w:hAnsi="Arial" w:cs="Arial"/>
        </w:rPr>
        <w:t xml:space="preserve"> assegna la Dott.ssa </w:t>
      </w:r>
      <w:r w:rsidR="00F82E3F">
        <w:rPr>
          <w:rFonts w:ascii="Arial" w:hAnsi="Arial" w:cs="Arial"/>
        </w:rPr>
        <w:t>Stefania Albertini</w:t>
      </w:r>
      <w:r w:rsidR="009219D9">
        <w:rPr>
          <w:rFonts w:ascii="Arial" w:hAnsi="Arial" w:cs="Arial"/>
        </w:rPr>
        <w:t xml:space="preserve">, </w:t>
      </w:r>
      <w:r w:rsidR="009219D9" w:rsidRPr="009219D9">
        <w:rPr>
          <w:rFonts w:ascii="Arial" w:hAnsi="Arial" w:cs="Arial"/>
        </w:rPr>
        <w:t xml:space="preserve">Istruttore Direttivo - </w:t>
      </w:r>
      <w:proofErr w:type="spellStart"/>
      <w:r w:rsidR="009219D9" w:rsidRPr="009219D9">
        <w:rPr>
          <w:rFonts w:ascii="Arial" w:hAnsi="Arial" w:cs="Arial"/>
        </w:rPr>
        <w:t>Categ</w:t>
      </w:r>
      <w:proofErr w:type="spellEnd"/>
      <w:r w:rsidR="009219D9" w:rsidRPr="009219D9">
        <w:rPr>
          <w:rFonts w:ascii="Arial" w:hAnsi="Arial" w:cs="Arial"/>
        </w:rPr>
        <w:t>. D1,</w:t>
      </w:r>
      <w:r>
        <w:rPr>
          <w:rFonts w:ascii="Arial" w:hAnsi="Arial" w:cs="Arial"/>
        </w:rPr>
        <w:t xml:space="preserve"> al Comune di </w:t>
      </w:r>
      <w:r w:rsidR="00F82E3F">
        <w:rPr>
          <w:rFonts w:ascii="Arial" w:hAnsi="Arial" w:cs="Arial"/>
        </w:rPr>
        <w:t>Pedaso</w:t>
      </w:r>
      <w:r w:rsidR="009219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n. </w:t>
      </w:r>
      <w:r w:rsidR="009C1877">
        <w:rPr>
          <w:rFonts w:ascii="Arial" w:hAnsi="Arial" w:cs="Arial"/>
        </w:rPr>
        <w:t>6 (sei)</w:t>
      </w:r>
      <w:r>
        <w:rPr>
          <w:rFonts w:ascii="Arial" w:hAnsi="Arial" w:cs="Arial"/>
        </w:rPr>
        <w:t xml:space="preserve"> ore settimanali e per n.</w:t>
      </w:r>
      <w:r w:rsidR="009C1877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giorn</w:t>
      </w:r>
      <w:r w:rsidR="009C18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alla settimana.</w:t>
      </w:r>
    </w:p>
    <w:p w14:paraId="08648FA6" w14:textId="77777777" w:rsidR="00D8521C" w:rsidRDefault="00D8521C" w:rsidP="00D8521C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 Comuni di concerto concorderanno l'orario di servizio del dipendente in scavalco condiviso, articolando l'orario secondo le esigenze dei due enti e con criteri di flessibilità, nel rispetto del principio di efficienza, efficacia ed economicità dell'azione amministrativa.</w:t>
      </w:r>
    </w:p>
    <w:p w14:paraId="14E77A0C" w14:textId="77777777" w:rsidR="00D8521C" w:rsidRDefault="00D8521C" w:rsidP="00D8521C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assenze giustificate dovranno essere equamente distribuite fra i due enti.</w:t>
      </w:r>
    </w:p>
    <w:p w14:paraId="0F41CE51" w14:textId="77777777" w:rsidR="00D8521C" w:rsidRDefault="00D8521C" w:rsidP="00D8521C">
      <w:pPr>
        <w:spacing w:line="360" w:lineRule="auto"/>
        <w:ind w:left="426"/>
        <w:jc w:val="both"/>
        <w:rPr>
          <w:rFonts w:ascii="Arial" w:hAnsi="Arial" w:cs="Arial"/>
        </w:rPr>
      </w:pPr>
    </w:p>
    <w:p w14:paraId="6A94B67D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6629DB09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ART.3 - COMUNE CHE GESTISCE IL RAPPORTO DI LAVORO</w:t>
      </w:r>
    </w:p>
    <w:p w14:paraId="6EC4CB3F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0EB62E12" w14:textId="1B902652" w:rsidR="00D8521C" w:rsidRDefault="00D8521C" w:rsidP="00D8521C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</w:t>
      </w:r>
      <w:r w:rsidR="00F82E3F">
        <w:rPr>
          <w:rFonts w:ascii="Arial" w:hAnsi="Arial" w:cs="Arial"/>
        </w:rPr>
        <w:t>Arquata del Tronto</w:t>
      </w:r>
      <w:r>
        <w:rPr>
          <w:rFonts w:ascii="Arial" w:hAnsi="Arial" w:cs="Arial"/>
        </w:rPr>
        <w:t xml:space="preserve"> gestisce il rapporto di lavoro con l'unità di personale in convenzione, ivi compresa la disciplina sulle progressioni verticali e sulle progressioni economiche orizzontali, previa acquisizione dei necessari elementi di conoscenza forniti dall'Ente di utilizzazione.</w:t>
      </w:r>
    </w:p>
    <w:p w14:paraId="7E121784" w14:textId="65A2C2CE" w:rsidR="00D8521C" w:rsidRDefault="00D8521C" w:rsidP="00D8521C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L'Ente di provenienza provvederà ad erogare ogni mese lo stipendio, previo rimborso pro quota dal Comune di </w:t>
      </w:r>
      <w:r w:rsidR="00F82E3F">
        <w:rPr>
          <w:rFonts w:ascii="Arial" w:hAnsi="Arial" w:cs="Arial"/>
        </w:rPr>
        <w:t>Pedaso</w:t>
      </w:r>
      <w:r>
        <w:rPr>
          <w:rFonts w:ascii="Arial" w:hAnsi="Arial" w:cs="Arial"/>
        </w:rPr>
        <w:t>, del trattamento economico complessivo mensile, corrispondente al tempo di lavoro da esso utilizzato.</w:t>
      </w:r>
    </w:p>
    <w:p w14:paraId="171D1EE3" w14:textId="77777777" w:rsidR="00D8521C" w:rsidRDefault="00D8521C" w:rsidP="00D8521C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5336AEB9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73D9DB40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ART.4 - DURATA DELLA CONVENZIONE</w:t>
      </w:r>
    </w:p>
    <w:p w14:paraId="07BD239C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7E0BC6CC" w14:textId="324DBC23" w:rsidR="00D8521C" w:rsidRDefault="00D8521C" w:rsidP="00D8521C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durata della presente convenzione decorre dal</w:t>
      </w:r>
      <w:proofErr w:type="gramStart"/>
      <w:r>
        <w:rPr>
          <w:rFonts w:ascii="Arial" w:hAnsi="Arial" w:cs="Arial"/>
        </w:rPr>
        <w:t xml:space="preserve"> </w:t>
      </w:r>
      <w:r w:rsidR="009219D9">
        <w:rPr>
          <w:rFonts w:ascii="Arial" w:hAnsi="Arial" w:cs="Arial"/>
        </w:rPr>
        <w:t>….</w:t>
      </w:r>
      <w:proofErr w:type="gramEnd"/>
      <w:r w:rsidR="009219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fino al </w:t>
      </w:r>
      <w:r w:rsidR="00F82E3F">
        <w:rPr>
          <w:rFonts w:ascii="Arial" w:hAnsi="Arial" w:cs="Arial"/>
        </w:rPr>
        <w:t>……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 w:rsidR="00F82E3F">
        <w:rPr>
          <w:rFonts w:ascii="Arial" w:hAnsi="Arial" w:cs="Arial"/>
        </w:rPr>
        <w:t>.</w:t>
      </w:r>
    </w:p>
    <w:p w14:paraId="24D689FB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55781E0D" w14:textId="77777777" w:rsidR="009219D9" w:rsidRDefault="009219D9" w:rsidP="00D8521C">
      <w:pPr>
        <w:spacing w:line="360" w:lineRule="auto"/>
        <w:jc w:val="both"/>
        <w:rPr>
          <w:rFonts w:ascii="Arial" w:hAnsi="Arial" w:cs="Arial"/>
        </w:rPr>
      </w:pPr>
    </w:p>
    <w:p w14:paraId="7C25B794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ART.5 - RIPARTIZIONE ONERI FINANZIARI TRA IDUE ENTI</w:t>
      </w:r>
    </w:p>
    <w:p w14:paraId="4E00A752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0A1FC6B0" w14:textId="30E7ADC0" w:rsidR="00D8521C" w:rsidRDefault="00D8521C" w:rsidP="00D8521C">
      <w:pPr>
        <w:widowControl w:val="0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rapporti tra i due Comuni sono ispirati al principio di ripartizione degli oneri sulla base dell'effettivo utilizzo dell'unità di personale in ciascuno dei due enti: cioè </w:t>
      </w:r>
      <w:r w:rsidR="009C187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ore settimanali per il Comune di </w:t>
      </w:r>
      <w:r w:rsidR="00F82E3F">
        <w:rPr>
          <w:rFonts w:ascii="Arial" w:hAnsi="Arial" w:cs="Arial"/>
        </w:rPr>
        <w:t>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 w:rsidR="00F82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 </w:t>
      </w:r>
      <w:r w:rsidR="009C187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ore settimanali per il Comune di</w:t>
      </w:r>
      <w:r w:rsidR="00F82E3F">
        <w:rPr>
          <w:rFonts w:ascii="Arial" w:hAnsi="Arial" w:cs="Arial"/>
        </w:rPr>
        <w:t>……………..</w:t>
      </w:r>
      <w:r w:rsidR="009C1877">
        <w:rPr>
          <w:rFonts w:ascii="Arial" w:hAnsi="Arial" w:cs="Arial"/>
        </w:rPr>
        <w:t>.</w:t>
      </w:r>
    </w:p>
    <w:p w14:paraId="001615DF" w14:textId="1A53E987" w:rsidR="00D8521C" w:rsidRDefault="00D8521C" w:rsidP="00D8521C">
      <w:pPr>
        <w:widowControl w:val="0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spesa relativa all'intero trattamento economico calcolato in base alle tariffe del vigente CCNL di categoria verrà ripartita tra i due Comuni nel seguente modo: la quota del </w:t>
      </w:r>
      <w:r w:rsidR="009C1877">
        <w:rPr>
          <w:rFonts w:ascii="Arial" w:hAnsi="Arial" w:cs="Arial"/>
        </w:rPr>
        <w:t>16,66</w:t>
      </w:r>
      <w:r>
        <w:rPr>
          <w:rFonts w:ascii="Arial" w:hAnsi="Arial" w:cs="Arial"/>
        </w:rPr>
        <w:t xml:space="preserve">% per il Comune di </w:t>
      </w:r>
      <w:r w:rsidR="00F82E3F">
        <w:rPr>
          <w:rFonts w:ascii="Arial" w:hAnsi="Arial" w:cs="Arial"/>
        </w:rPr>
        <w:t>……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 w:rsidR="00F82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 per il </w:t>
      </w:r>
      <w:r w:rsidR="009C1877">
        <w:rPr>
          <w:rFonts w:ascii="Arial" w:hAnsi="Arial" w:cs="Arial"/>
        </w:rPr>
        <w:t>83,34</w:t>
      </w:r>
      <w:r>
        <w:rPr>
          <w:rFonts w:ascii="Arial" w:hAnsi="Arial" w:cs="Arial"/>
        </w:rPr>
        <w:t xml:space="preserve">% per il Comune di </w:t>
      </w:r>
      <w:r w:rsidR="00F82E3F">
        <w:rPr>
          <w:rFonts w:ascii="Arial" w:hAnsi="Arial" w:cs="Arial"/>
        </w:rPr>
        <w:t>…</w:t>
      </w:r>
      <w:proofErr w:type="gramStart"/>
      <w:r w:rsidR="00F82E3F">
        <w:rPr>
          <w:rFonts w:ascii="Arial" w:hAnsi="Arial" w:cs="Arial"/>
        </w:rPr>
        <w:t>…….</w:t>
      </w:r>
      <w:proofErr w:type="gramEnd"/>
      <w:r w:rsidR="00F82E3F">
        <w:rPr>
          <w:rFonts w:ascii="Arial" w:hAnsi="Arial" w:cs="Arial"/>
        </w:rPr>
        <w:t>.</w:t>
      </w:r>
      <w:r>
        <w:rPr>
          <w:rFonts w:ascii="Arial" w:hAnsi="Arial" w:cs="Arial"/>
        </w:rPr>
        <w:t>, con esclusione di eventuali trattamenti accessori e rimborsi spese al dipendente di cui all'art. 7.</w:t>
      </w:r>
    </w:p>
    <w:p w14:paraId="6A51CDDF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5F53D740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2E75A7A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 .6 - OBBLIGHI RECIPROCI TRA I DUE ENTI</w:t>
      </w:r>
    </w:p>
    <w:p w14:paraId="72ADF06F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15EDBDB3" w14:textId="77777777" w:rsidR="00D8521C" w:rsidRDefault="00D8521C" w:rsidP="00D8521C">
      <w:pPr>
        <w:widowControl w:val="0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E'</w:t>
      </w:r>
      <w:proofErr w:type="gramEnd"/>
      <w:r>
        <w:rPr>
          <w:rFonts w:ascii="Arial" w:hAnsi="Arial" w:cs="Arial"/>
        </w:rPr>
        <w:t xml:space="preserve"> possibile attivare, su semplice richiesta degli organi esecutivi dei due Enti forme di consultazione per qualsiasi evenienza che dovesse insorgere in ordine alla utilizzazione parziale del personale.</w:t>
      </w:r>
    </w:p>
    <w:p w14:paraId="5C933ABE" w14:textId="06168389" w:rsidR="009219D9" w:rsidRDefault="009219D9" w:rsidP="00D8521C">
      <w:pPr>
        <w:widowControl w:val="0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convenzione potrà essere revocata unilateralmente, da parte di ogni ente c</w:t>
      </w:r>
      <w:r w:rsidR="009C1877">
        <w:rPr>
          <w:rFonts w:ascii="Arial" w:hAnsi="Arial" w:cs="Arial"/>
        </w:rPr>
        <w:t>o</w:t>
      </w:r>
      <w:r>
        <w:rPr>
          <w:rFonts w:ascii="Arial" w:hAnsi="Arial" w:cs="Arial"/>
        </w:rPr>
        <w:t>n preavviso mini</w:t>
      </w:r>
      <w:r w:rsidR="009C1877">
        <w:rPr>
          <w:rFonts w:ascii="Arial" w:hAnsi="Arial" w:cs="Arial"/>
        </w:rPr>
        <w:t>m</w:t>
      </w:r>
      <w:r>
        <w:rPr>
          <w:rFonts w:ascii="Arial" w:hAnsi="Arial" w:cs="Arial"/>
        </w:rPr>
        <w:t>o di giorni quindici</w:t>
      </w:r>
      <w:r w:rsidR="009C1877">
        <w:rPr>
          <w:rFonts w:ascii="Arial" w:hAnsi="Arial" w:cs="Arial"/>
        </w:rPr>
        <w:t>.</w:t>
      </w:r>
    </w:p>
    <w:p w14:paraId="17416624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42F821C2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4433EF89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ART.7 - INCARICHI DI RESPONSABILITÀ DI POSIZIONE ORGANIZZATIVA. ALTRI ONERI</w:t>
      </w:r>
    </w:p>
    <w:p w14:paraId="17792F5E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1F1ADF66" w14:textId="77777777" w:rsidR="00D8521C" w:rsidRDefault="00D8521C" w:rsidP="00D8521C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della vigente normativa in materia, ricorrendo le condizioni, al lavoratore utilizzato a tempo parziale dai due Enti convenzionati, possono essere attribuiti gli incarichi di responsabilità di posizione organizzativa.</w:t>
      </w:r>
    </w:p>
    <w:p w14:paraId="64F91303" w14:textId="77777777" w:rsidR="00D8521C" w:rsidRDefault="00D8521C" w:rsidP="00D8521C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 gli incarichi di cui al precedente comma 1 è corrisposta la retribuzione di posizione e di risultato nelle misure indicate con separati atti degli organi competenti.</w:t>
      </w:r>
    </w:p>
    <w:p w14:paraId="425B3474" w14:textId="77777777" w:rsidR="00D8521C" w:rsidRDefault="00D8521C" w:rsidP="00D8521C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retribuzioni di posizione e risultato sono a carico del singolo Ente che conferisce tale posizione in rapporto al tempo utilizzato nelle posizioni organizzative di cui ai precedenti commi.</w:t>
      </w:r>
    </w:p>
    <w:p w14:paraId="3FF8223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2D45EDF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6EC760AA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8 - NORME DI RINVIO</w:t>
      </w:r>
    </w:p>
    <w:p w14:paraId="71D45995" w14:textId="77777777" w:rsidR="00D8521C" w:rsidRDefault="00D8521C" w:rsidP="00D8521C">
      <w:pPr>
        <w:spacing w:line="360" w:lineRule="auto"/>
        <w:jc w:val="both"/>
        <w:rPr>
          <w:rFonts w:ascii="Arial" w:hAnsi="Arial" w:cs="Arial"/>
        </w:rPr>
      </w:pPr>
    </w:p>
    <w:p w14:paraId="7A7DA4D5" w14:textId="77777777" w:rsidR="00D8521C" w:rsidRDefault="00D8521C" w:rsidP="00D8521C">
      <w:pPr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non previsto nella presente convenzione si fa riferimento alle vigenti disposizioni di legge, del CCNL, dei Regolamenti e degli Statuti dei singoli Comuni, in quanto compatibili.</w:t>
      </w:r>
    </w:p>
    <w:p w14:paraId="41297B63" w14:textId="77777777" w:rsidR="00D8521C" w:rsidRDefault="00D8521C" w:rsidP="00D8521C">
      <w:pPr>
        <w:spacing w:line="360" w:lineRule="auto"/>
        <w:rPr>
          <w:rFonts w:ascii="Arial" w:hAnsi="Arial" w:cs="Arial"/>
        </w:rPr>
      </w:pPr>
    </w:p>
    <w:p w14:paraId="6F6F501E" w14:textId="77777777" w:rsidR="00D8521C" w:rsidRDefault="00D8521C" w:rsidP="00D85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Letto, confermato e sottoscritto.</w:t>
      </w:r>
    </w:p>
    <w:p w14:paraId="1C616FDC" w14:textId="77777777" w:rsidR="00D8521C" w:rsidRDefault="00D8521C" w:rsidP="00D8521C"/>
    <w:p w14:paraId="610D0032" w14:textId="77777777" w:rsidR="00D8521C" w:rsidRDefault="00D8521C" w:rsidP="00D8521C"/>
    <w:p w14:paraId="4ACD5D9F" w14:textId="77777777" w:rsidR="00D8521C" w:rsidRDefault="00D8521C" w:rsidP="00D8521C">
      <w:pPr>
        <w:rPr>
          <w:rFonts w:ascii="Arial" w:hAnsi="Arial" w:cs="Arial"/>
        </w:rPr>
      </w:pPr>
    </w:p>
    <w:p w14:paraId="438D8656" w14:textId="7D46FEF9" w:rsidR="00D8521C" w:rsidRDefault="00D8521C" w:rsidP="00D8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p. </w:t>
      </w:r>
      <w:r w:rsidR="009C18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IL COMUNE DI </w:t>
      </w:r>
      <w:r w:rsidR="009C1877">
        <w:rPr>
          <w:rFonts w:ascii="Arial" w:hAnsi="Arial" w:cs="Arial"/>
        </w:rPr>
        <w:t>PEDASO</w:t>
      </w:r>
    </w:p>
    <w:p w14:paraId="38B0301C" w14:textId="77777777" w:rsidR="009C1877" w:rsidRDefault="009C1877" w:rsidP="009C1877">
      <w:pPr>
        <w:rPr>
          <w:rFonts w:ascii="Arial" w:hAnsi="Arial" w:cs="Arial"/>
        </w:rPr>
      </w:pPr>
    </w:p>
    <w:p w14:paraId="451F3AD4" w14:textId="7DD24A20" w:rsidR="00D8521C" w:rsidRDefault="009C1877" w:rsidP="009C187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BERDINI VINCENZO</w:t>
      </w:r>
    </w:p>
    <w:p w14:paraId="5A20A730" w14:textId="77777777" w:rsidR="00F868B7" w:rsidRDefault="00F868B7" w:rsidP="00F868B7">
      <w:pPr>
        <w:ind w:left="708" w:firstLine="708"/>
        <w:rPr>
          <w:rFonts w:ascii="Arial" w:hAnsi="Arial" w:cs="Arial"/>
        </w:rPr>
      </w:pPr>
    </w:p>
    <w:p w14:paraId="31BAC3EA" w14:textId="77777777" w:rsidR="00D8521C" w:rsidRDefault="00D8521C" w:rsidP="00D8521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F07CD3D" wp14:editId="6959A00F">
                <wp:extent cx="2908300" cy="9525"/>
                <wp:effectExtent l="9525" t="9525" r="635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9525"/>
                          <a:chOff x="0" y="0"/>
                          <a:chExt cx="4580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5" cy="2"/>
                            <a:chOff x="7" y="7"/>
                            <a:chExt cx="456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5"/>
                                <a:gd name="T2" fmla="+- 0 4572 7"/>
                                <a:gd name="T3" fmla="*/ T2 w 4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5">
                                  <a:moveTo>
                                    <a:pt x="0" y="0"/>
                                  </a:moveTo>
                                  <a:lnTo>
                                    <a:pt x="456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F1C03" id="Gruppo 4" o:spid="_x0000_s1026" style="width:229pt;height:.75pt;mso-position-horizontal-relative:char;mso-position-vertical-relative:line" coordsize="45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">
                <v:group id="Group 6" o:spid="_x0000_s1027" style="position:absolute;left:7;top:7;width:4565;height:2" coordorigin="7,7" coordsize="4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4565;height:2;visibility:visible;mso-wrap-style:square;v-text-anchor:top" coordsize="4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m1cIA&#10;AADaAAAADwAAAGRycy9kb3ducmV2LnhtbESPQWvCQBSE70L/w/IK3nTTVsVGVylW0WvTHuLtkX0m&#10;odm3YXc18d+7guBxmJlvmOW6N424kPO1ZQVv4wQEcWF1zaWCv9/daA7CB2SNjWVScCUP69XLYImp&#10;th3/0CULpYgQ9ikqqEJoUyl9UZFBP7YtcfRO1hkMUbpSaoddhJtGvifJTBqsOS5U2NKmouI/OxsF&#10;0+9jv/3wofs8lMVkP3f5sclzpYav/dcCRKA+PMOP9kErmMH9Sr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SbVwgAAANoAAAAPAAAAAAAAAAAAAAAAAJgCAABkcnMvZG93&#10;bnJldi54bWxQSwUGAAAAAAQABAD1AAAAhwMAAAAA&#10;" path="m,l4565,e" filled="f" strokeweight=".25319mm">
                    <v:path arrowok="t" o:connecttype="custom" o:connectlocs="0,0;4565,0" o:connectangles="0,0"/>
                  </v:shape>
                </v:group>
                <w10:anchorlock/>
              </v:group>
            </w:pict>
          </mc:Fallback>
        </mc:AlternateContent>
      </w:r>
    </w:p>
    <w:p w14:paraId="64FABBED" w14:textId="77777777" w:rsidR="00D8521C" w:rsidRDefault="00D8521C" w:rsidP="00D8521C">
      <w:pPr>
        <w:rPr>
          <w:rFonts w:ascii="Arial" w:hAnsi="Arial" w:cs="Arial"/>
        </w:rPr>
      </w:pPr>
    </w:p>
    <w:p w14:paraId="02085DBA" w14:textId="77777777" w:rsidR="00D8521C" w:rsidRDefault="00D8521C" w:rsidP="00D8521C">
      <w:pPr>
        <w:rPr>
          <w:rFonts w:ascii="Arial" w:hAnsi="Arial" w:cs="Arial"/>
        </w:rPr>
      </w:pPr>
    </w:p>
    <w:p w14:paraId="160047E5" w14:textId="610AE9C1" w:rsidR="00D8521C" w:rsidRDefault="00D8521C" w:rsidP="00D852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p. IL COMUNE DI </w:t>
      </w:r>
      <w:r w:rsidR="00F82E3F">
        <w:rPr>
          <w:rFonts w:ascii="Arial" w:hAnsi="Arial" w:cs="Arial"/>
        </w:rPr>
        <w:t>ARQUATA DEL TRONTO</w:t>
      </w:r>
    </w:p>
    <w:p w14:paraId="23D2CCD3" w14:textId="77777777" w:rsidR="00D8521C" w:rsidRDefault="00D8521C" w:rsidP="00D8521C">
      <w:pPr>
        <w:rPr>
          <w:rFonts w:ascii="Arial" w:hAnsi="Arial" w:cs="Arial"/>
        </w:rPr>
      </w:pPr>
    </w:p>
    <w:p w14:paraId="690880B5" w14:textId="07B5B863" w:rsidR="00D8521C" w:rsidRDefault="00F868B7" w:rsidP="00D852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C1877">
        <w:rPr>
          <w:rFonts w:ascii="Arial" w:hAnsi="Arial" w:cs="Arial"/>
        </w:rPr>
        <w:t xml:space="preserve">  </w:t>
      </w:r>
      <w:r w:rsidR="00F82E3F">
        <w:rPr>
          <w:rFonts w:ascii="Arial" w:hAnsi="Arial" w:cs="Arial"/>
        </w:rPr>
        <w:t>……………………..</w:t>
      </w:r>
    </w:p>
    <w:p w14:paraId="063E9997" w14:textId="77777777" w:rsidR="00F868B7" w:rsidRDefault="000C409C" w:rsidP="00D852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96F6AC" w14:textId="77777777" w:rsidR="00D8521C" w:rsidRDefault="00D8521C" w:rsidP="00D8521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E5E45E1" wp14:editId="71AB87D3">
                <wp:extent cx="2677160" cy="12700"/>
                <wp:effectExtent l="0" t="0" r="8890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160" cy="12700"/>
                          <a:chOff x="0" y="0"/>
                          <a:chExt cx="421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197" cy="2"/>
                            <a:chOff x="10" y="10"/>
                            <a:chExt cx="419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197"/>
                                <a:gd name="T2" fmla="+- 0 4206 10"/>
                                <a:gd name="T3" fmla="*/ T2 w 4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7">
                                  <a:moveTo>
                                    <a:pt x="0" y="0"/>
                                  </a:moveTo>
                                  <a:lnTo>
                                    <a:pt x="4196" y="0"/>
                                  </a:lnTo>
                                </a:path>
                              </a:pathLst>
                            </a:custGeom>
                            <a:noFill/>
                            <a:ln w="1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D12BC9" id="Gruppo 1" o:spid="_x0000_s1026" style="width:210.8pt;height:1pt;mso-position-horizontal-relative:char;mso-position-vertical-relative:line" coordsize="42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">
                <v:group id="Group 3" o:spid="_x0000_s1027" style="position:absolute;left:10;top:10;width:4197;height:2" coordorigin="10,10" coordsize="4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4197;height:2;visibility:visible;mso-wrap-style:square;v-text-anchor:top" coordsize="4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IfccA&#10;AADaAAAADwAAAGRycy9kb3ducmV2LnhtbESPT2vCQBTE74LfYXlCL6KbKmiJrmL/iD14sLEUj8/s&#10;M4nNvg3ZrUn76buC4HGYmd8w82VrSnGh2hWWFTwOIxDEqdUFZwo+9+vBEwjnkTWWlknBLzlYLrqd&#10;OcbaNvxBl8RnIkDYxagg976KpXRpTgbd0FbEwTvZ2qAPss6krrEJcFPKURRNpMGCw0KOFb3klH4n&#10;P0bBtH86vG37681o51/T5+PX3+7QnJV66LWrGQhPrb+Hb+13rWAM1yvhB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/yH3HAAAA2gAAAA8AAAAAAAAAAAAAAAAAmAIAAGRy&#10;cy9kb3ducmV2LnhtbFBLBQYAAAAABAAEAPUAAACMAwAAAAA=&#10;" path="m,l4196,e" filled="f" strokeweight=".33761mm">
                    <v:path arrowok="t" o:connecttype="custom" o:connectlocs="0,0;4196,0" o:connectangles="0,0"/>
                  </v:shape>
                </v:group>
                <w10:anchorlock/>
              </v:group>
            </w:pict>
          </mc:Fallback>
        </mc:AlternateContent>
      </w:r>
    </w:p>
    <w:p w14:paraId="7C81DC87" w14:textId="77777777" w:rsidR="00D8521C" w:rsidRDefault="00D8521C" w:rsidP="00D8521C">
      <w:pPr>
        <w:rPr>
          <w:rFonts w:ascii="Arial" w:hAnsi="Arial" w:cs="Arial"/>
        </w:rPr>
      </w:pPr>
    </w:p>
    <w:p w14:paraId="1CF62227" w14:textId="77777777" w:rsidR="00D8521C" w:rsidRDefault="00D8521C" w:rsidP="00D8521C"/>
    <w:p w14:paraId="2988F66E" w14:textId="77777777" w:rsidR="00D8521C" w:rsidRDefault="00D8521C" w:rsidP="00D8521C"/>
    <w:p w14:paraId="06629FA6" w14:textId="77777777" w:rsidR="00D8521C" w:rsidRDefault="00D8521C" w:rsidP="00D8521C">
      <w:pPr>
        <w:pStyle w:val="NormaleWeb"/>
        <w:spacing w:before="101" w:beforeAutospacing="0" w:after="0" w:afterAutospacing="0"/>
        <w:ind w:left="102" w:right="104"/>
        <w:jc w:val="center"/>
        <w:rPr>
          <w:rFonts w:ascii="Arial" w:hAnsi="Arial" w:cs="Arial"/>
        </w:rPr>
      </w:pPr>
    </w:p>
    <w:p w14:paraId="109353F0" w14:textId="77777777" w:rsidR="00252686" w:rsidRDefault="00252686"/>
    <w:sectPr w:rsidR="00252686" w:rsidSect="009219D9"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B827" w14:textId="77777777" w:rsidR="00705177" w:rsidRDefault="00705177" w:rsidP="009C1877">
      <w:r>
        <w:separator/>
      </w:r>
    </w:p>
  </w:endnote>
  <w:endnote w:type="continuationSeparator" w:id="0">
    <w:p w14:paraId="560487C9" w14:textId="77777777" w:rsidR="00705177" w:rsidRDefault="00705177" w:rsidP="009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692790"/>
      <w:docPartObj>
        <w:docPartGallery w:val="Page Numbers (Bottom of Page)"/>
        <w:docPartUnique/>
      </w:docPartObj>
    </w:sdtPr>
    <w:sdtEndPr/>
    <w:sdtContent>
      <w:p w14:paraId="67534161" w14:textId="1D20B925" w:rsidR="009C1877" w:rsidRDefault="009C18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5EE07" w14:textId="77777777" w:rsidR="009C1877" w:rsidRDefault="009C18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0282" w14:textId="77777777" w:rsidR="00705177" w:rsidRDefault="00705177" w:rsidP="009C1877">
      <w:r>
        <w:separator/>
      </w:r>
    </w:p>
  </w:footnote>
  <w:footnote w:type="continuationSeparator" w:id="0">
    <w:p w14:paraId="14348834" w14:textId="77777777" w:rsidR="00705177" w:rsidRDefault="00705177" w:rsidP="009C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297"/>
    <w:multiLevelType w:val="hybridMultilevel"/>
    <w:tmpl w:val="BA9EF1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55288"/>
    <w:multiLevelType w:val="hybridMultilevel"/>
    <w:tmpl w:val="EBA24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C08D1"/>
    <w:multiLevelType w:val="hybridMultilevel"/>
    <w:tmpl w:val="C02853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34E63"/>
    <w:multiLevelType w:val="hybridMultilevel"/>
    <w:tmpl w:val="DEC24D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C26EB"/>
    <w:multiLevelType w:val="hybridMultilevel"/>
    <w:tmpl w:val="607AA8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3B0B0C"/>
    <w:multiLevelType w:val="hybridMultilevel"/>
    <w:tmpl w:val="0F883F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95F72"/>
    <w:multiLevelType w:val="hybridMultilevel"/>
    <w:tmpl w:val="C02853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1050DB"/>
    <w:multiLevelType w:val="hybridMultilevel"/>
    <w:tmpl w:val="3E86FD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A17B3A"/>
    <w:multiLevelType w:val="hybridMultilevel"/>
    <w:tmpl w:val="980EDF64"/>
    <w:lvl w:ilvl="0" w:tplc="3958713C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1C"/>
    <w:rsid w:val="000920D6"/>
    <w:rsid w:val="000C409C"/>
    <w:rsid w:val="00252686"/>
    <w:rsid w:val="002D0139"/>
    <w:rsid w:val="00483F49"/>
    <w:rsid w:val="00537245"/>
    <w:rsid w:val="005E5DA5"/>
    <w:rsid w:val="00662E83"/>
    <w:rsid w:val="00705177"/>
    <w:rsid w:val="0076625D"/>
    <w:rsid w:val="009219D9"/>
    <w:rsid w:val="009C1877"/>
    <w:rsid w:val="00AE26D6"/>
    <w:rsid w:val="00D146DC"/>
    <w:rsid w:val="00D35E43"/>
    <w:rsid w:val="00D8521C"/>
    <w:rsid w:val="00F4016D"/>
    <w:rsid w:val="00F82E3F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CC30"/>
  <w15:chartTrackingRefBased/>
  <w15:docId w15:val="{13A0ADC4-26A6-4734-B13B-60D6940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8521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1C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219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1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877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1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877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Antonello Visciano</cp:lastModifiedBy>
  <cp:revision>2</cp:revision>
  <cp:lastPrinted>2020-06-12T11:23:00Z</cp:lastPrinted>
  <dcterms:created xsi:type="dcterms:W3CDTF">2021-06-23T07:48:00Z</dcterms:created>
  <dcterms:modified xsi:type="dcterms:W3CDTF">2021-06-23T07:48:00Z</dcterms:modified>
</cp:coreProperties>
</file>