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942C4" w14:textId="77777777" w:rsidR="004A516B" w:rsidRDefault="004A516B" w:rsidP="00B945D4">
      <w:pPr>
        <w:widowControl w:val="0"/>
        <w:spacing w:after="34" w:line="276" w:lineRule="auto"/>
        <w:jc w:val="center"/>
        <w:rPr>
          <w:rFonts w:ascii="Verdana" w:eastAsia="SimSun" w:hAnsi="Verdana" w:cs="Verdana"/>
          <w:color w:val="FFFFFF"/>
          <w:kern w:val="1"/>
          <w:sz w:val="21"/>
          <w:szCs w:val="21"/>
          <w:lang w:eastAsia="hi-IN" w:bidi="hi-IN"/>
        </w:rPr>
      </w:pPr>
    </w:p>
    <w:p w14:paraId="26933C7C" w14:textId="77777777" w:rsidR="00B945D4" w:rsidRPr="00CE727E" w:rsidRDefault="00B945D4" w:rsidP="00B945D4">
      <w:pPr>
        <w:widowControl w:val="0"/>
        <w:spacing w:after="34" w:line="276" w:lineRule="auto"/>
        <w:jc w:val="center"/>
        <w:rPr>
          <w:rFonts w:ascii="Verdana" w:eastAsia="SimSun" w:hAnsi="Verdana" w:cs="Verdana"/>
          <w:b/>
          <w:bCs/>
          <w:kern w:val="1"/>
          <w:sz w:val="32"/>
          <w:szCs w:val="32"/>
          <w:lang w:eastAsia="hi-IN" w:bidi="hi-IN"/>
        </w:rPr>
      </w:pPr>
      <w:r w:rsidRPr="00CE727E">
        <w:rPr>
          <w:rFonts w:ascii="Verdana" w:eastAsia="SimSun" w:hAnsi="Verdana" w:cs="Verdana"/>
          <w:color w:val="FFFFFF"/>
          <w:kern w:val="1"/>
          <w:sz w:val="21"/>
          <w:szCs w:val="21"/>
          <w:lang w:eastAsia="hi-IN" w:bidi="hi-IN"/>
        </w:rPr>
        <w:t>I               I4 Mont</w:t>
      </w:r>
      <w:r w:rsidRPr="00CE727E">
        <w:rPr>
          <w:rFonts w:ascii="Verdana" w:eastAsia="SimSun" w:hAnsi="Verdana" w:cs="Verdana"/>
          <w:noProof/>
          <w:color w:val="FFFFFF"/>
          <w:kern w:val="1"/>
          <w:sz w:val="21"/>
          <w:szCs w:val="21"/>
          <w:lang w:eastAsia="it-IT"/>
        </w:rPr>
        <w:drawing>
          <wp:inline distT="0" distB="0" distL="0" distR="0" wp14:anchorId="00949A96" wp14:editId="5FFB10E8">
            <wp:extent cx="657225" cy="742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solidFill>
                      <a:srgbClr val="FFFFFF"/>
                    </a:solidFill>
                    <a:ln>
                      <a:noFill/>
                    </a:ln>
                  </pic:spPr>
                </pic:pic>
              </a:graphicData>
            </a:graphic>
          </wp:inline>
        </w:drawing>
      </w:r>
      <w:r w:rsidRPr="00CE727E">
        <w:rPr>
          <w:rFonts w:ascii="Verdana" w:eastAsia="SimSun" w:hAnsi="Verdana" w:cs="Verdana"/>
          <w:color w:val="FFFFFF"/>
          <w:kern w:val="1"/>
          <w:sz w:val="21"/>
          <w:szCs w:val="21"/>
          <w:lang w:eastAsia="hi-IN" w:bidi="hi-IN"/>
        </w:rPr>
        <w:t>eleo di Spoleto (PG)</w:t>
      </w:r>
      <w:r w:rsidRPr="00CE727E">
        <w:rPr>
          <w:rFonts w:ascii="Verdana" w:eastAsia="SimSun" w:hAnsi="Verdana" w:cs="Verdana"/>
          <w:color w:val="FFFFFF"/>
          <w:kern w:val="1"/>
          <w:sz w:val="21"/>
          <w:szCs w:val="21"/>
          <w:lang w:eastAsia="hi-IN" w:bidi="hi-IN"/>
        </w:rPr>
        <w:br/>
      </w:r>
      <w:r w:rsidRPr="00CE727E">
        <w:rPr>
          <w:rFonts w:ascii="Verdana" w:eastAsia="SimSun" w:hAnsi="Verdana" w:cs="Verdana"/>
          <w:b/>
          <w:bCs/>
          <w:kern w:val="1"/>
          <w:sz w:val="32"/>
          <w:szCs w:val="32"/>
          <w:lang w:eastAsia="hi-IN" w:bidi="hi-IN"/>
        </w:rPr>
        <w:t>Comune di Monteleone di Spoleto</w:t>
      </w:r>
    </w:p>
    <w:p w14:paraId="79842E5F" w14:textId="77777777" w:rsidR="00B945D4" w:rsidRPr="00CE727E" w:rsidRDefault="00B945D4" w:rsidP="00B945D4">
      <w:pPr>
        <w:widowControl w:val="0"/>
        <w:spacing w:after="34" w:line="276" w:lineRule="auto"/>
        <w:jc w:val="center"/>
        <w:rPr>
          <w:rFonts w:ascii="Verdana" w:eastAsia="SimSun" w:hAnsi="Verdana" w:cs="Verdana"/>
          <w:b/>
          <w:bCs/>
          <w:kern w:val="1"/>
          <w:sz w:val="20"/>
          <w:szCs w:val="20"/>
          <w:lang w:eastAsia="hi-IN" w:bidi="hi-IN"/>
        </w:rPr>
      </w:pPr>
      <w:r w:rsidRPr="00CE727E">
        <w:rPr>
          <w:rFonts w:ascii="Verdana" w:eastAsia="SimSun" w:hAnsi="Verdana" w:cs="Verdana"/>
          <w:b/>
          <w:bCs/>
          <w:kern w:val="1"/>
          <w:sz w:val="20"/>
          <w:szCs w:val="20"/>
          <w:lang w:eastAsia="hi-IN" w:bidi="hi-IN"/>
        </w:rPr>
        <w:t>Provincia di Perugia</w:t>
      </w:r>
    </w:p>
    <w:p w14:paraId="5EF3DDBC" w14:textId="77777777" w:rsidR="00833A5E" w:rsidRPr="00CE727E" w:rsidRDefault="00833A5E" w:rsidP="00B945D4">
      <w:pPr>
        <w:widowControl w:val="0"/>
        <w:spacing w:after="34" w:line="276" w:lineRule="auto"/>
        <w:jc w:val="center"/>
        <w:rPr>
          <w:rFonts w:ascii="Verdana" w:eastAsia="SimSun" w:hAnsi="Verdana" w:cs="Verdana"/>
          <w:b/>
          <w:bCs/>
          <w:kern w:val="1"/>
          <w:sz w:val="18"/>
          <w:szCs w:val="18"/>
          <w:lang w:eastAsia="hi-IN" w:bidi="hi-IN"/>
        </w:rPr>
      </w:pPr>
      <w:r w:rsidRPr="00CE727E">
        <w:rPr>
          <w:rFonts w:ascii="Verdana" w:eastAsia="SimSun" w:hAnsi="Verdana" w:cs="Verdana"/>
          <w:b/>
          <w:bCs/>
          <w:kern w:val="1"/>
          <w:sz w:val="18"/>
          <w:szCs w:val="18"/>
          <w:lang w:eastAsia="hi-IN" w:bidi="hi-IN"/>
        </w:rPr>
        <w:t>Servizio Finanziario, Personale e tributi</w:t>
      </w:r>
    </w:p>
    <w:p w14:paraId="4C8E4C70" w14:textId="77777777" w:rsidR="00B945D4" w:rsidRPr="00CE727E" w:rsidRDefault="00B945D4" w:rsidP="00B945D4">
      <w:pPr>
        <w:widowControl w:val="0"/>
        <w:spacing w:after="200" w:line="200" w:lineRule="atLeast"/>
        <w:jc w:val="center"/>
        <w:rPr>
          <w:rFonts w:ascii="Calibri" w:eastAsia="Calibri" w:hAnsi="Calibri" w:cs="Times New Roman"/>
          <w:b/>
          <w:sz w:val="16"/>
          <w:szCs w:val="16"/>
        </w:rPr>
      </w:pPr>
      <w:r w:rsidRPr="00CE727E">
        <w:rPr>
          <w:rFonts w:ascii="Verdana" w:eastAsia="SimSun" w:hAnsi="Verdana" w:cs="Verdana"/>
          <w:kern w:val="1"/>
          <w:sz w:val="16"/>
          <w:szCs w:val="16"/>
          <w:lang w:eastAsia="hi-IN" w:bidi="hi-IN"/>
        </w:rPr>
        <w:t>Corso Vittorio Emanuele II, n. 18 06045 Monteleone di Spoleto (PG)</w:t>
      </w:r>
      <w:r w:rsidRPr="00CE727E">
        <w:rPr>
          <w:rFonts w:ascii="Verdana" w:eastAsia="SimSun" w:hAnsi="Verdana" w:cs="Verdana"/>
          <w:kern w:val="1"/>
          <w:sz w:val="16"/>
          <w:szCs w:val="16"/>
          <w:lang w:eastAsia="hi-IN" w:bidi="hi-IN"/>
        </w:rPr>
        <w:br/>
        <w:t xml:space="preserve">                 Tel. 0743-70421 Fax. 0743-70422      </w:t>
      </w:r>
      <w:r w:rsidRPr="00CE727E">
        <w:rPr>
          <w:rFonts w:ascii="Verdana" w:eastAsia="SimSun" w:hAnsi="Verdana" w:cs="Verdana"/>
          <w:kern w:val="1"/>
          <w:sz w:val="16"/>
          <w:szCs w:val="16"/>
          <w:lang w:eastAsia="hi-IN" w:bidi="hi-IN"/>
        </w:rPr>
        <w:br/>
      </w:r>
      <w:r w:rsidRPr="00CE727E">
        <w:rPr>
          <w:rFonts w:ascii="Verdana" w:eastAsia="SimSun" w:hAnsi="Verdana" w:cs="Verdana"/>
          <w:b/>
          <w:bCs/>
          <w:kern w:val="1"/>
          <w:sz w:val="16"/>
          <w:szCs w:val="16"/>
          <w:lang w:eastAsia="hi-IN" w:bidi="hi-IN"/>
        </w:rPr>
        <w:t>e-mail: </w:t>
      </w:r>
      <w:hyperlink r:id="rId8" w:history="1">
        <w:r w:rsidRPr="00CE727E">
          <w:rPr>
            <w:rFonts w:ascii="Verdana" w:eastAsia="SimSun" w:hAnsi="Verdana" w:cs="Times New Roman"/>
            <w:b/>
            <w:color w:val="0000FF"/>
            <w:sz w:val="16"/>
            <w:szCs w:val="16"/>
            <w:u w:val="single"/>
          </w:rPr>
          <w:t>comune.monteleonedispoleto@postacert.umbria.it</w:t>
        </w:r>
      </w:hyperlink>
    </w:p>
    <w:p w14:paraId="0A17480C" w14:textId="77777777" w:rsidR="00A56760" w:rsidRPr="00CE727E" w:rsidRDefault="00A56760" w:rsidP="00A56760">
      <w:pPr>
        <w:ind w:left="1416" w:firstLine="708"/>
        <w:rPr>
          <w:b/>
          <w:bCs/>
          <w:sz w:val="24"/>
          <w:szCs w:val="24"/>
        </w:rPr>
      </w:pPr>
      <w:r w:rsidRPr="00CE727E">
        <w:rPr>
          <w:b/>
          <w:bCs/>
          <w:sz w:val="24"/>
          <w:szCs w:val="24"/>
        </w:rPr>
        <w:t>BANDO PROGRESSIONI ECONOMICHE ORIZZONTALI ANNO 2019</w:t>
      </w:r>
    </w:p>
    <w:p w14:paraId="3A33A24B" w14:textId="77777777" w:rsidR="00A56760" w:rsidRPr="00CE727E" w:rsidRDefault="00A56760" w:rsidP="00A56760">
      <w:pPr>
        <w:jc w:val="center"/>
        <w:rPr>
          <w:b/>
          <w:bCs/>
        </w:rPr>
      </w:pPr>
      <w:r w:rsidRPr="00CE727E">
        <w:rPr>
          <w:b/>
          <w:bCs/>
        </w:rPr>
        <w:t>Il Responsabile del Servizio personale</w:t>
      </w:r>
    </w:p>
    <w:p w14:paraId="69E5D7FB" w14:textId="77777777" w:rsidR="00A56760" w:rsidRPr="00CE727E" w:rsidRDefault="00A56760" w:rsidP="00A56760">
      <w:pPr>
        <w:jc w:val="both"/>
      </w:pPr>
      <w:r w:rsidRPr="00CE727E">
        <w:t>Visto l’articolo 16 del CCNL 21 Maggio 2018 del comparto Funzioni Locali che disciplina l’istituto della progressione economica all’interno della categoria;</w:t>
      </w:r>
    </w:p>
    <w:p w14:paraId="319BB5FD" w14:textId="77777777" w:rsidR="00A56760" w:rsidRPr="00CE727E" w:rsidRDefault="00A56760" w:rsidP="00A56760">
      <w:pPr>
        <w:jc w:val="both"/>
      </w:pPr>
      <w:r w:rsidRPr="00CE727E">
        <w:t>Visto il Contratto Collettivo Decentrato Integrativo sottoscritto in data 27 Dicembre 2019 che prevede la destinazione di una parte delle risorse decentrate alle progressioni orizzontali;</w:t>
      </w:r>
    </w:p>
    <w:p w14:paraId="3DA183C7" w14:textId="77777777" w:rsidR="00A56760" w:rsidRPr="00CE727E" w:rsidRDefault="00A56760" w:rsidP="00A56760">
      <w:pPr>
        <w:jc w:val="both"/>
      </w:pPr>
      <w:r w:rsidRPr="00CE727E">
        <w:t>Vista la Determina n. 20 del 31 Dicembre 2019 di approvazione del presente bando di selezione</w:t>
      </w:r>
    </w:p>
    <w:p w14:paraId="78492D1A" w14:textId="77777777" w:rsidR="00A56760" w:rsidRPr="00CE727E" w:rsidRDefault="00A56760" w:rsidP="00A56760">
      <w:pPr>
        <w:jc w:val="center"/>
        <w:rPr>
          <w:b/>
          <w:bCs/>
        </w:rPr>
      </w:pPr>
      <w:r w:rsidRPr="00CE727E">
        <w:rPr>
          <w:b/>
          <w:bCs/>
        </w:rPr>
        <w:t>RENDE NOTO</w:t>
      </w:r>
    </w:p>
    <w:p w14:paraId="2A54270C" w14:textId="77777777" w:rsidR="00A56760" w:rsidRPr="00CE727E" w:rsidRDefault="00A56760" w:rsidP="00A56760">
      <w:pPr>
        <w:jc w:val="both"/>
      </w:pPr>
      <w:r w:rsidRPr="00CE727E">
        <w:t>Che è indetta una procedura selettiva per l’attribuzione delle progressioni economiche (P.E.O.) ai dipendenti a tempo indeterminato in servizio presso il Comune di Monteleone di Spoleto nelle categorie B e D nella misura massima del 50% di ciascuna categoria e nel limite delle risorse finanziarie disponibili.</w:t>
      </w:r>
    </w:p>
    <w:p w14:paraId="796AC0B6" w14:textId="77777777" w:rsidR="00A56760" w:rsidRPr="00CE727E" w:rsidRDefault="00A56760" w:rsidP="00A56760">
      <w:pPr>
        <w:jc w:val="both"/>
      </w:pPr>
      <w:r w:rsidRPr="00CE727E">
        <w:t>Le progressioni economiche orizzontali avranno decorrenza giuridica ed economica dal 1° Gennaio 2019.</w:t>
      </w:r>
    </w:p>
    <w:p w14:paraId="0F6FFFA7" w14:textId="77777777" w:rsidR="00A56760" w:rsidRPr="00CE727E" w:rsidRDefault="00A56760" w:rsidP="00A56760">
      <w:pPr>
        <w:jc w:val="center"/>
      </w:pPr>
      <w:r w:rsidRPr="00CE727E">
        <w:rPr>
          <w:b/>
          <w:bCs/>
        </w:rPr>
        <w:t>REQUISITI PER L’AMMISSIONE</w:t>
      </w:r>
      <w:r w:rsidRPr="00CE727E">
        <w:t xml:space="preserve"> </w:t>
      </w:r>
    </w:p>
    <w:p w14:paraId="56AF751F" w14:textId="77777777" w:rsidR="00A56760" w:rsidRPr="00CE727E" w:rsidRDefault="00A56760" w:rsidP="00A56760">
      <w:pPr>
        <w:jc w:val="center"/>
      </w:pPr>
      <w:r w:rsidRPr="00CE727E">
        <w:t>(articolo 16 del CCNL 21/05/2018 e ad integrazione articolo 14 del contratto decentrato integrativo dell’ente siglato il 27/12/2019)</w:t>
      </w:r>
    </w:p>
    <w:p w14:paraId="242CFCBB" w14:textId="77777777" w:rsidR="00A56760" w:rsidRPr="00CE727E" w:rsidRDefault="00A56760" w:rsidP="00A56760">
      <w:pPr>
        <w:jc w:val="both"/>
      </w:pPr>
      <w:r w:rsidRPr="00CE727E">
        <w:t>Per accedere alla progressione economica orizzontale è necessario che il lavoratore abbia maturato, al 31 dicembre dell’anno precedente la selezione, una permanenza minima nella posizione economica immediatamente inferiore, sia a tempo determinato che indeterminato, di almeno trentasei (36) mesi.</w:t>
      </w:r>
    </w:p>
    <w:p w14:paraId="6CE85CEF" w14:textId="77777777" w:rsidR="00A56760" w:rsidRPr="00CE727E" w:rsidRDefault="00A56760" w:rsidP="00A56760">
      <w:pPr>
        <w:jc w:val="both"/>
      </w:pPr>
      <w:r w:rsidRPr="00CE727E">
        <w:t>Non è ammesso a partecipare chi, nei ventiquattro mesi precedenti la sottoscrizione dell’accordo (conformemente alle previsioni dell’ultimo comma dell’articolo 7 della Legge 300/70 – Statuto dei lavoratori) ha riportato una sanzione disciplinare superiore al richiamo scritto.</w:t>
      </w:r>
    </w:p>
    <w:p w14:paraId="29423636" w14:textId="77777777" w:rsidR="00A56760" w:rsidRPr="00CE727E" w:rsidRDefault="00A56760" w:rsidP="00A56760">
      <w:pPr>
        <w:jc w:val="both"/>
      </w:pPr>
      <w:r w:rsidRPr="00CE727E">
        <w:t>Per poter accedere alla presente progressione orizzontale è inoltre necessario che il lavoratore abbia prestato servizio effettivo nel corso del triennio di valutazione per almeno sei (6) mesi, non essendo diversamente possibile esprimere una valutazione.</w:t>
      </w:r>
    </w:p>
    <w:p w14:paraId="6C2672FB" w14:textId="77777777" w:rsidR="00A56760" w:rsidRPr="00CE727E" w:rsidRDefault="00A56760" w:rsidP="00A56760">
      <w:pPr>
        <w:jc w:val="center"/>
        <w:rPr>
          <w:b/>
          <w:bCs/>
        </w:rPr>
      </w:pPr>
    </w:p>
    <w:p w14:paraId="1A15FE52" w14:textId="77777777" w:rsidR="00A56760" w:rsidRPr="00CE727E" w:rsidRDefault="00A56760" w:rsidP="00A56760">
      <w:pPr>
        <w:jc w:val="center"/>
        <w:rPr>
          <w:b/>
          <w:bCs/>
        </w:rPr>
      </w:pPr>
    </w:p>
    <w:p w14:paraId="58CA626F" w14:textId="77777777" w:rsidR="00A56760" w:rsidRPr="00CE727E" w:rsidRDefault="00A56760" w:rsidP="00A56760">
      <w:pPr>
        <w:jc w:val="center"/>
        <w:rPr>
          <w:b/>
          <w:bCs/>
        </w:rPr>
      </w:pPr>
    </w:p>
    <w:p w14:paraId="672F2393" w14:textId="77777777" w:rsidR="00A56760" w:rsidRPr="00CE727E" w:rsidRDefault="00A56760" w:rsidP="00A56760">
      <w:pPr>
        <w:jc w:val="center"/>
        <w:rPr>
          <w:b/>
          <w:bCs/>
        </w:rPr>
      </w:pPr>
    </w:p>
    <w:p w14:paraId="1674A3C8" w14:textId="77777777" w:rsidR="00A56760" w:rsidRPr="00CE727E" w:rsidRDefault="00A56760" w:rsidP="00A56760">
      <w:pPr>
        <w:jc w:val="center"/>
        <w:rPr>
          <w:b/>
          <w:bCs/>
        </w:rPr>
      </w:pPr>
    </w:p>
    <w:p w14:paraId="13BC0048" w14:textId="77777777" w:rsidR="00A56760" w:rsidRPr="00CE727E" w:rsidRDefault="00A56760" w:rsidP="00A56760">
      <w:pPr>
        <w:jc w:val="center"/>
        <w:rPr>
          <w:b/>
          <w:bCs/>
        </w:rPr>
      </w:pPr>
      <w:r w:rsidRPr="00CE727E">
        <w:rPr>
          <w:b/>
          <w:bCs/>
        </w:rPr>
        <w:t>SVOLGIMENTO DELLE SELEZIONI</w:t>
      </w:r>
    </w:p>
    <w:p w14:paraId="2E638EB8" w14:textId="654708A6" w:rsidR="00A56760" w:rsidRPr="00CE727E" w:rsidRDefault="00A56760" w:rsidP="00A56760">
      <w:pPr>
        <w:jc w:val="both"/>
      </w:pPr>
      <w:r w:rsidRPr="00CE727E">
        <w:t>Ad ogni lavoratore che partecipa alla selezione viene attribuito un punteggio provvisorio</w:t>
      </w:r>
      <w:r w:rsidR="004A516B" w:rsidRPr="00CE727E">
        <w:t xml:space="preserve"> (PP)</w:t>
      </w:r>
      <w:r w:rsidRPr="00CE727E">
        <w:t>, pari alla media delle valutazioni del triennio precedente la selezione (e. per la selezione nel 2019 vengono considerate le valutazioni del triennio2016-2018).</w:t>
      </w:r>
    </w:p>
    <w:p w14:paraId="3C66E40A" w14:textId="7123AAE8" w:rsidR="00A56760" w:rsidRPr="00CE727E" w:rsidRDefault="00A56760" w:rsidP="00A56760">
      <w:pPr>
        <w:jc w:val="both"/>
      </w:pPr>
      <w:r w:rsidRPr="00CE727E">
        <w:t>Il punteggio provvisorio, per coloro che nei ventiquattro (24) mesi precedenti la sottoscrizione dell’accordo che prevede le progressioni hanno riportato una sanzione disciplinare pari o superiore al richiamo scritto, viene ridotto del 10% per ogni richiamo scritto</w:t>
      </w:r>
      <w:r w:rsidR="004A516B" w:rsidRPr="00CE727E">
        <w:t xml:space="preserve"> (PP2).</w:t>
      </w:r>
    </w:p>
    <w:p w14:paraId="52471A24" w14:textId="24828FE9" w:rsidR="00A56760" w:rsidRPr="00CE727E" w:rsidRDefault="00A56760" w:rsidP="00A56760">
      <w:pPr>
        <w:jc w:val="both"/>
      </w:pPr>
      <w:r w:rsidRPr="00CE727E">
        <w:t>Al fine di tenere conto dell’esperienza maturata negli ambiti professionali di riferimento, ai sensi del comma 3 dell’articolo 16 del CCNL 21/05/2018, il punteggio provvisorio di cui al punto precedente viene moltiplicato per i seguenti coefficienti</w:t>
      </w:r>
      <w:r w:rsidR="004A516B" w:rsidRPr="00CE727E">
        <w:t>, ottenendo così il punteggio definitivo (PD)</w:t>
      </w:r>
      <w:r w:rsidRPr="00CE727E">
        <w:t>:</w:t>
      </w:r>
    </w:p>
    <w:p w14:paraId="0CC2AE00" w14:textId="77777777" w:rsidR="00A56760" w:rsidRPr="00CE727E" w:rsidRDefault="00A56760" w:rsidP="00A56760">
      <w:pPr>
        <w:pStyle w:val="Paragrafoelenco"/>
        <w:numPr>
          <w:ilvl w:val="0"/>
          <w:numId w:val="7"/>
        </w:numPr>
        <w:spacing w:after="160" w:line="259" w:lineRule="auto"/>
        <w:contextualSpacing/>
        <w:jc w:val="both"/>
      </w:pPr>
      <w:r w:rsidRPr="00CE727E">
        <w:t>Coefficiente A: attribuito 1 al lavoratore che partecipa alla selezione con maggiore anzianità nella posizione economica in godimento. Il coefficiente viene attribuito agli altri lavoratori proporzionalmente (es. assegnato 1 al lavoratore che ha 10 anni di anzianità nella posizione economica in godimento, verrà assegnato 0,6 a chi ha 6 anni di anzianità, 0,2 a chi ne ha 2 e così via)</w:t>
      </w:r>
    </w:p>
    <w:p w14:paraId="2399DE17" w14:textId="77777777" w:rsidR="00A56760" w:rsidRPr="00CE727E" w:rsidRDefault="00A56760" w:rsidP="00A56760">
      <w:pPr>
        <w:pStyle w:val="Paragrafoelenco"/>
        <w:numPr>
          <w:ilvl w:val="0"/>
          <w:numId w:val="7"/>
        </w:numPr>
        <w:spacing w:after="160" w:line="259" w:lineRule="auto"/>
        <w:contextualSpacing/>
        <w:jc w:val="both"/>
      </w:pPr>
      <w:r w:rsidRPr="00CE727E">
        <w:t>Coefficiente B: qualora partecipi un unico candidato, allo stesso viene attribuito il coefficiente 1; altrimenti, viene attribuito 1 al lavoratore che partecipa alla selezione con maggiore anzianità di servizio maturata nell’ente a tempo determinato o indeterminato ed il coefficiente 0,9 al lavoratore che ha la minore anzianità di servizio, il coefficiente viene attribuito agli altri lavoratori proporzionalmente (es. assegnato 1 al lavoratore che ha 20 anni di anzianità di servizio, verrà assegnato il coefficiente 0,95 al lavoratore che ne ha 15, 0,92 a chi ne ha 12 e così via)</w:t>
      </w:r>
    </w:p>
    <w:p w14:paraId="60E9D2A6" w14:textId="799F6A63" w:rsidR="00A56760" w:rsidRPr="00CE727E" w:rsidRDefault="00A56760" w:rsidP="004A516B">
      <w:pPr>
        <w:contextualSpacing/>
        <w:jc w:val="both"/>
      </w:pPr>
      <w:r w:rsidRPr="00CE727E">
        <w:t xml:space="preserve">La progressione economica è attribuita ai dipendenti che partecipano alla selezione ed hanno conseguito il punteggio definitivo </w:t>
      </w:r>
      <w:r w:rsidR="004A516B" w:rsidRPr="00CE727E">
        <w:t xml:space="preserve">(PD) </w:t>
      </w:r>
      <w:r w:rsidRPr="00CE727E">
        <w:t xml:space="preserve">più alto all’interno della propria categoria e posizione economica, purché il punteggio provvisorio </w:t>
      </w:r>
      <w:r w:rsidR="004A516B" w:rsidRPr="00CE727E">
        <w:t xml:space="preserve">PP2 </w:t>
      </w:r>
      <w:r w:rsidRPr="00CE727E">
        <w:t>sia superiore al 60% del massimo ottenibile.</w:t>
      </w:r>
    </w:p>
    <w:p w14:paraId="390E77BE" w14:textId="77777777" w:rsidR="004A516B" w:rsidRPr="00CE727E" w:rsidRDefault="004A516B" w:rsidP="004A516B">
      <w:pPr>
        <w:contextualSpacing/>
        <w:jc w:val="both"/>
      </w:pPr>
    </w:p>
    <w:p w14:paraId="05431049" w14:textId="27FD3CB3" w:rsidR="00A56760" w:rsidRPr="00CE727E" w:rsidRDefault="00A56760" w:rsidP="004A516B">
      <w:pPr>
        <w:contextualSpacing/>
        <w:jc w:val="both"/>
      </w:pPr>
      <w:r w:rsidRPr="00CE727E">
        <w:t>In caso di parità, viene data la precedenza al dipendente con maggiore anzianità complessiva all’interno dell’ente. A parità di anzianità complessiva, viene data la precedenza al più anziano di età.</w:t>
      </w:r>
    </w:p>
    <w:p w14:paraId="78D47C29" w14:textId="77777777" w:rsidR="00A56760" w:rsidRPr="00CE727E" w:rsidRDefault="00A56760" w:rsidP="00A56760">
      <w:pPr>
        <w:pStyle w:val="Paragrafoelenco"/>
        <w:jc w:val="both"/>
      </w:pPr>
    </w:p>
    <w:p w14:paraId="0AAC2137" w14:textId="77777777" w:rsidR="00A56760" w:rsidRPr="00CE727E" w:rsidRDefault="00A56760" w:rsidP="00A56760">
      <w:pPr>
        <w:pStyle w:val="Paragrafoelenco"/>
        <w:jc w:val="center"/>
        <w:rPr>
          <w:b/>
          <w:bCs/>
        </w:rPr>
      </w:pPr>
      <w:r w:rsidRPr="00CE727E">
        <w:rPr>
          <w:b/>
          <w:bCs/>
        </w:rPr>
        <w:t>MODALITA’ E TERMINI PER LA PRESENTAZIONE DELLA DOMANDA</w:t>
      </w:r>
    </w:p>
    <w:p w14:paraId="0882F940" w14:textId="77777777" w:rsidR="00A56760" w:rsidRPr="00CE727E" w:rsidRDefault="00A56760" w:rsidP="00A56760">
      <w:pPr>
        <w:jc w:val="both"/>
      </w:pPr>
      <w:r w:rsidRPr="00CE727E">
        <w:t>Per partecipare alla selezione, i dipendenti interessati devono presentare domanda di partecipazione debitamente compilata e sottoscritta all’Ufficio Personale del Comune di Monteleone utilizzando il modulo di domanda allegato al bando e allegando copia fotostatica fronte e retro di un valido documento di riconoscimento ai sensi del DPR 445/2000 in corso di validità e tutti i documenti ritenuti utili ai fini della valutazione.</w:t>
      </w:r>
    </w:p>
    <w:p w14:paraId="23A0BD8E" w14:textId="77777777" w:rsidR="00A56760" w:rsidRPr="00CE727E" w:rsidRDefault="00A56760" w:rsidP="00A56760">
      <w:pPr>
        <w:jc w:val="both"/>
      </w:pPr>
      <w:r w:rsidRPr="00CE727E">
        <w:t>La domanda di partecipazione alla presente selezione potrà essere inviata:</w:t>
      </w:r>
    </w:p>
    <w:p w14:paraId="6894B7FE" w14:textId="77777777" w:rsidR="00A56760" w:rsidRPr="00CE727E" w:rsidRDefault="00A56760" w:rsidP="00A56760">
      <w:pPr>
        <w:pStyle w:val="Paragrafoelenco"/>
        <w:numPr>
          <w:ilvl w:val="0"/>
          <w:numId w:val="8"/>
        </w:numPr>
        <w:spacing w:after="160" w:line="259" w:lineRule="auto"/>
        <w:contextualSpacing/>
        <w:jc w:val="both"/>
      </w:pPr>
      <w:r w:rsidRPr="00CE727E">
        <w:t>A mezzo posta elettronica certificata (PEC) al seguente indirizzo:</w:t>
      </w:r>
    </w:p>
    <w:p w14:paraId="2C636916" w14:textId="77777777" w:rsidR="00A56760" w:rsidRPr="00CE727E" w:rsidRDefault="00AF06BB" w:rsidP="00A56760">
      <w:pPr>
        <w:pStyle w:val="Paragrafoelenco"/>
        <w:jc w:val="both"/>
      </w:pPr>
      <w:hyperlink r:id="rId9" w:history="1">
        <w:r w:rsidR="00A56760" w:rsidRPr="00CE727E">
          <w:rPr>
            <w:rStyle w:val="Collegamentoipertestuale"/>
          </w:rPr>
          <w:t>comune.monteleonedispoleto@postacert.umbria.it</w:t>
        </w:r>
      </w:hyperlink>
      <w:r w:rsidR="00A56760" w:rsidRPr="00CE727E">
        <w:t xml:space="preserve"> L’oggetto della PEC dovrà recare apposita dicitura</w:t>
      </w:r>
      <w:proofErr w:type="gramStart"/>
      <w:r w:rsidR="00A56760" w:rsidRPr="00CE727E">
        <w:t>: ”Domanda</w:t>
      </w:r>
      <w:proofErr w:type="gramEnd"/>
      <w:r w:rsidR="00A56760" w:rsidRPr="00CE727E">
        <w:t xml:space="preserve"> di partecipazione alla selezione interna per l’attribuzione della progressione economica orizzontale – anno 2019”;</w:t>
      </w:r>
    </w:p>
    <w:p w14:paraId="7CC33459" w14:textId="77777777" w:rsidR="00A56760" w:rsidRPr="00CE727E" w:rsidRDefault="00A56760" w:rsidP="00A56760">
      <w:pPr>
        <w:pStyle w:val="Paragrafoelenco"/>
        <w:numPr>
          <w:ilvl w:val="0"/>
          <w:numId w:val="8"/>
        </w:numPr>
        <w:spacing w:after="160" w:line="259" w:lineRule="auto"/>
        <w:contextualSpacing/>
        <w:jc w:val="both"/>
      </w:pPr>
      <w:r w:rsidRPr="00CE727E">
        <w:t>Consegna a mano all’Ufficio Protocollo negli orari di apertura al pubblico;</w:t>
      </w:r>
    </w:p>
    <w:p w14:paraId="67BC45D9" w14:textId="77777777" w:rsidR="00A56760" w:rsidRPr="00CE727E" w:rsidRDefault="00A56760" w:rsidP="00A56760">
      <w:pPr>
        <w:pStyle w:val="Paragrafoelenco"/>
        <w:numPr>
          <w:ilvl w:val="0"/>
          <w:numId w:val="8"/>
        </w:numPr>
        <w:spacing w:after="160" w:line="259" w:lineRule="auto"/>
        <w:contextualSpacing/>
        <w:jc w:val="both"/>
      </w:pPr>
      <w:r w:rsidRPr="00CE727E">
        <w:t>A mezzo raccomandata con avviso di ricevimento: in tale ipotesi rimane ferma la data del ricevimento e non quella della spedizione. La busta chiusa contenente la domanda di partecipazione dovrà recare al suo esterno la dicitura “Domanda di partecipazione alla selezione interna per l’attribuzione della progressione economica orizzontale – anno 2019”</w:t>
      </w:r>
    </w:p>
    <w:p w14:paraId="3CD07810" w14:textId="77777777" w:rsidR="00A56760" w:rsidRPr="00CE727E" w:rsidRDefault="00A56760" w:rsidP="00A56760">
      <w:pPr>
        <w:jc w:val="both"/>
      </w:pPr>
    </w:p>
    <w:p w14:paraId="249ADCAC" w14:textId="77777777" w:rsidR="00A56760" w:rsidRPr="00CE727E" w:rsidRDefault="00A56760" w:rsidP="00A56760">
      <w:pPr>
        <w:jc w:val="both"/>
        <w:rPr>
          <w:b/>
          <w:bCs/>
        </w:rPr>
      </w:pPr>
      <w:r w:rsidRPr="00CE727E">
        <w:rPr>
          <w:b/>
          <w:bCs/>
        </w:rPr>
        <w:t>Le domande dovranno pervenire entro e non oltre il 15 Gennaio 2020.</w:t>
      </w:r>
    </w:p>
    <w:p w14:paraId="64108AAC" w14:textId="77777777" w:rsidR="00A56760" w:rsidRPr="00CE727E" w:rsidRDefault="00A56760" w:rsidP="00A56760">
      <w:pPr>
        <w:jc w:val="both"/>
      </w:pPr>
      <w:r w:rsidRPr="00CE727E">
        <w:t>Le domande potranno essere inoltrate dalla data di pubblicazione del relativo avviso all’Albo Pretorio on line e sul sito istituzionale dell’Ente.</w:t>
      </w:r>
    </w:p>
    <w:p w14:paraId="69A4E0AB" w14:textId="77777777" w:rsidR="00A56760" w:rsidRPr="00CE727E" w:rsidRDefault="00A56760" w:rsidP="00A56760">
      <w:pPr>
        <w:jc w:val="both"/>
      </w:pPr>
      <w:r w:rsidRPr="00CE727E">
        <w:t>Le domande pervenute fuori termine non saranno prese in considerazione.</w:t>
      </w:r>
    </w:p>
    <w:p w14:paraId="754BE772" w14:textId="77777777" w:rsidR="00A56760" w:rsidRPr="00CE727E" w:rsidRDefault="00A56760" w:rsidP="00A56760">
      <w:pPr>
        <w:jc w:val="center"/>
        <w:rPr>
          <w:b/>
          <w:bCs/>
        </w:rPr>
      </w:pPr>
      <w:r w:rsidRPr="00CE727E">
        <w:rPr>
          <w:b/>
          <w:bCs/>
        </w:rPr>
        <w:t>CONTENUTO DELLA DOMANDA</w:t>
      </w:r>
    </w:p>
    <w:p w14:paraId="7BFAECC2" w14:textId="77777777" w:rsidR="00A56760" w:rsidRPr="00CE727E" w:rsidRDefault="00A56760" w:rsidP="00A56760">
      <w:pPr>
        <w:jc w:val="both"/>
      </w:pPr>
      <w:r w:rsidRPr="00CE727E">
        <w:t>Nella domanda di partecipazione, debitamente sottoscritta a pena di esclusione, i candidati devono dichiarare sotto la propria responsabilità e con assoluta certezza:</w:t>
      </w:r>
    </w:p>
    <w:p w14:paraId="6459C17D" w14:textId="77777777" w:rsidR="00A56760" w:rsidRPr="00CE727E" w:rsidRDefault="00A56760" w:rsidP="00A56760">
      <w:pPr>
        <w:pStyle w:val="Paragrafoelenco"/>
        <w:numPr>
          <w:ilvl w:val="0"/>
          <w:numId w:val="9"/>
        </w:numPr>
        <w:spacing w:after="160" w:line="259" w:lineRule="auto"/>
        <w:contextualSpacing/>
        <w:jc w:val="both"/>
      </w:pPr>
      <w:r w:rsidRPr="00CE727E">
        <w:t>Cognome, nome, data e luogo di nascita, residenza e Codice Fiscale;</w:t>
      </w:r>
    </w:p>
    <w:p w14:paraId="6260D1B8" w14:textId="77777777" w:rsidR="00A56760" w:rsidRPr="00CE727E" w:rsidRDefault="00A56760" w:rsidP="00A56760">
      <w:pPr>
        <w:pStyle w:val="Paragrafoelenco"/>
        <w:numPr>
          <w:ilvl w:val="0"/>
          <w:numId w:val="9"/>
        </w:numPr>
        <w:spacing w:after="160" w:line="259" w:lineRule="auto"/>
        <w:contextualSpacing/>
        <w:jc w:val="both"/>
      </w:pPr>
      <w:r w:rsidRPr="00CE727E">
        <w:t>Di essere dipendente a tempo indeterminato del Comune di Monteleone di Spoleto, in servizio alla data del 1° Gennaio 2019;</w:t>
      </w:r>
    </w:p>
    <w:p w14:paraId="209F7B34" w14:textId="77777777" w:rsidR="00A56760" w:rsidRPr="00CE727E" w:rsidRDefault="00A56760" w:rsidP="00A56760">
      <w:pPr>
        <w:pStyle w:val="Paragrafoelenco"/>
        <w:numPr>
          <w:ilvl w:val="0"/>
          <w:numId w:val="9"/>
        </w:numPr>
        <w:spacing w:after="160" w:line="259" w:lineRule="auto"/>
        <w:contextualSpacing/>
        <w:jc w:val="both"/>
      </w:pPr>
      <w:r w:rsidRPr="00CE727E">
        <w:t>Settore di appartenenza, profilo professionale, tipologia del rapporto di lavoro (tempo pieno, parziale, ...), categoria giuridica e posizione economica;</w:t>
      </w:r>
    </w:p>
    <w:p w14:paraId="21464C04" w14:textId="54F2A35B" w:rsidR="00A56760" w:rsidRPr="00CE727E" w:rsidRDefault="00A56760" w:rsidP="00A56760">
      <w:pPr>
        <w:pStyle w:val="Paragrafoelenco"/>
        <w:numPr>
          <w:ilvl w:val="0"/>
          <w:numId w:val="9"/>
        </w:numPr>
        <w:spacing w:after="160" w:line="259" w:lineRule="auto"/>
        <w:contextualSpacing/>
        <w:jc w:val="both"/>
      </w:pPr>
      <w:r w:rsidRPr="00CE727E">
        <w:t xml:space="preserve">Anzianità di servizio </w:t>
      </w:r>
      <w:r w:rsidR="004A516B" w:rsidRPr="00CE727E">
        <w:t xml:space="preserve">nella posizione economica in godimento </w:t>
      </w:r>
      <w:r w:rsidRPr="00CE727E">
        <w:t>alla data del 31/12/2018;</w:t>
      </w:r>
    </w:p>
    <w:p w14:paraId="6A746385" w14:textId="7B71CC19" w:rsidR="004A516B" w:rsidRPr="00CE727E" w:rsidRDefault="004A516B" w:rsidP="004A516B">
      <w:pPr>
        <w:pStyle w:val="Paragrafoelenco"/>
        <w:numPr>
          <w:ilvl w:val="0"/>
          <w:numId w:val="9"/>
        </w:numPr>
        <w:spacing w:after="160" w:line="259" w:lineRule="auto"/>
        <w:contextualSpacing/>
        <w:jc w:val="both"/>
      </w:pPr>
      <w:r w:rsidRPr="00CE727E">
        <w:t>Anzianità di servizio maturata nell’Ente a tempo determinato o indeterminato alla data del 31/12/2018;</w:t>
      </w:r>
    </w:p>
    <w:p w14:paraId="20DEEBEE" w14:textId="77777777" w:rsidR="00A56760" w:rsidRPr="00CE727E" w:rsidRDefault="00A56760" w:rsidP="00A56760">
      <w:pPr>
        <w:pStyle w:val="Paragrafoelenco"/>
        <w:numPr>
          <w:ilvl w:val="0"/>
          <w:numId w:val="9"/>
        </w:numPr>
        <w:spacing w:after="160" w:line="259" w:lineRule="auto"/>
        <w:contextualSpacing/>
        <w:jc w:val="both"/>
      </w:pPr>
      <w:r w:rsidRPr="00CE727E">
        <w:t>Di aver maturato alla data del 31/12/2018 almeno due anni di servizio nella posizione giuridica ed economica di appartenenza;</w:t>
      </w:r>
    </w:p>
    <w:p w14:paraId="230DBEF6" w14:textId="77777777" w:rsidR="00A56760" w:rsidRPr="00CE727E" w:rsidRDefault="00A56760" w:rsidP="00A56760">
      <w:pPr>
        <w:pStyle w:val="Paragrafoelenco"/>
        <w:numPr>
          <w:ilvl w:val="0"/>
          <w:numId w:val="9"/>
        </w:numPr>
        <w:spacing w:after="160" w:line="259" w:lineRule="auto"/>
        <w:contextualSpacing/>
        <w:jc w:val="both"/>
      </w:pPr>
      <w:r w:rsidRPr="00CE727E">
        <w:t>Di accettare incondizionatamente le clausole previste dal presente bando di selezione.</w:t>
      </w:r>
    </w:p>
    <w:p w14:paraId="6163B15E" w14:textId="77777777" w:rsidR="00A56760" w:rsidRPr="00CE727E" w:rsidRDefault="00A56760" w:rsidP="00A56760">
      <w:pPr>
        <w:jc w:val="both"/>
      </w:pPr>
      <w:r w:rsidRPr="00CE727E">
        <w:t>Le dichiarazioni rese e sottoscritte nella domanda di ammissione alla selezione si ritengono rilasciate ai sensi del D.P.R. 445/2000.</w:t>
      </w:r>
    </w:p>
    <w:p w14:paraId="4898405C" w14:textId="77777777" w:rsidR="00A56760" w:rsidRPr="00CE727E" w:rsidRDefault="00A56760" w:rsidP="00A56760">
      <w:pPr>
        <w:jc w:val="both"/>
      </w:pPr>
      <w:r w:rsidRPr="00CE727E">
        <w:t>Il Responsabile del procedimento si riserva di verificare la veridicità delle dichiarazioni contenute nella domanda di partecipazione.</w:t>
      </w:r>
    </w:p>
    <w:p w14:paraId="13E9E1C4" w14:textId="77777777" w:rsidR="00A56760" w:rsidRPr="00CE727E" w:rsidRDefault="00A56760" w:rsidP="00A56760">
      <w:pPr>
        <w:jc w:val="center"/>
        <w:rPr>
          <w:b/>
          <w:bCs/>
        </w:rPr>
      </w:pPr>
      <w:r w:rsidRPr="00CE727E">
        <w:rPr>
          <w:b/>
          <w:bCs/>
        </w:rPr>
        <w:t>GRADUATORIE E INQUADRAMENTO</w:t>
      </w:r>
    </w:p>
    <w:p w14:paraId="0E86D59A" w14:textId="75026044" w:rsidR="00A56760" w:rsidRPr="00CE727E" w:rsidRDefault="00A56760" w:rsidP="00A56760">
      <w:pPr>
        <w:jc w:val="both"/>
      </w:pPr>
      <w:r w:rsidRPr="00CE727E">
        <w:t>A conclusione della selezione, si provvederà alla redazione delle graduatorie distinte per categoria, secondo il punteggio complessivo riportato da ciascun candidato. Le graduatorie potranno essere utilizzate solo per la procedura selettiva per l’attribuzione della progressione orizzontale nell’interno della categoria prevista per l’anno 2019 ed esaurirà i suoi effetti con la sua conclusione.</w:t>
      </w:r>
    </w:p>
    <w:p w14:paraId="7734146D" w14:textId="5F35A266" w:rsidR="004A516B" w:rsidRPr="00CE727E" w:rsidRDefault="004A516B" w:rsidP="00A56760">
      <w:pPr>
        <w:jc w:val="both"/>
      </w:pPr>
      <w:r w:rsidRPr="00CE727E">
        <w:t>Le progressioni avranno decorrenza dal 1/1/2019.</w:t>
      </w:r>
    </w:p>
    <w:p w14:paraId="65BD2DAA" w14:textId="77777777" w:rsidR="00A56760" w:rsidRPr="00CE727E" w:rsidRDefault="00A56760" w:rsidP="00A56760">
      <w:pPr>
        <w:jc w:val="center"/>
        <w:rPr>
          <w:b/>
          <w:bCs/>
        </w:rPr>
      </w:pPr>
      <w:r w:rsidRPr="00CE727E">
        <w:rPr>
          <w:b/>
          <w:bCs/>
        </w:rPr>
        <w:t>AVVERTENZE GENERALI E TRATTAMENTO DATI PERSONALI</w:t>
      </w:r>
    </w:p>
    <w:p w14:paraId="258DBFDB" w14:textId="77777777" w:rsidR="00A56760" w:rsidRPr="00CE727E" w:rsidRDefault="00A56760" w:rsidP="00A56760">
      <w:pPr>
        <w:jc w:val="both"/>
      </w:pPr>
      <w:r w:rsidRPr="00CE727E">
        <w:t>L’ente si riserva la facoltà di modificare, prorogare o eventualmente revocare il presente avviso a suo insindacabile giudizio.</w:t>
      </w:r>
    </w:p>
    <w:p w14:paraId="4A05FA04" w14:textId="77777777" w:rsidR="00A56760" w:rsidRPr="00CE727E" w:rsidRDefault="00A56760" w:rsidP="00A56760">
      <w:pPr>
        <w:jc w:val="both"/>
      </w:pPr>
      <w:r w:rsidRPr="00CE727E">
        <w:t>Il presente avviso di selezione costituisce lex speciali, pertanto, la partecipazione comporta l’accettazione implicita, senza riserva alcuna, di tutte le disposizioni ivi contenute.</w:t>
      </w:r>
    </w:p>
    <w:p w14:paraId="625553E7" w14:textId="77777777" w:rsidR="00A56760" w:rsidRPr="00CE727E" w:rsidRDefault="00A56760" w:rsidP="00A56760">
      <w:pPr>
        <w:jc w:val="both"/>
      </w:pPr>
      <w:r w:rsidRPr="00CE727E">
        <w:t>I dati contenuti nella domanda e nei documenti alla stessa allegati saranno utilizzati espressamente ai fini della gestione della procedura selettiva, nel rispetto ed in applicazione delle disposizioni normative vigenti in materia.</w:t>
      </w:r>
    </w:p>
    <w:p w14:paraId="03EC459C" w14:textId="2E658E21" w:rsidR="00A56760" w:rsidRDefault="00A56760" w:rsidP="004A516B">
      <w:pPr>
        <w:jc w:val="both"/>
      </w:pPr>
      <w:r w:rsidRPr="00CE727E">
        <w:t>Il candidato, con la presentazione dell’istanza di partecipazione alla selezione di cui al presente avviso, autorizza implicitamente il trattamento dei propri dati.</w:t>
      </w:r>
    </w:p>
    <w:p w14:paraId="13F94956" w14:textId="697C334E" w:rsidR="00002E50" w:rsidRPr="00002E50" w:rsidRDefault="00002E50" w:rsidP="00002E50">
      <w:pPr>
        <w:shd w:val="clear" w:color="auto" w:fill="FFFFFF"/>
        <w:spacing w:after="0" w:line="240" w:lineRule="auto"/>
        <w:rPr>
          <w:rFonts w:eastAsia="Times New Roman" w:cs="Times New Roman"/>
          <w:color w:val="000000"/>
          <w:lang w:eastAsia="it-IT"/>
        </w:rPr>
      </w:pPr>
      <w:r w:rsidRPr="00002E50">
        <w:rPr>
          <w:rFonts w:eastAsia="Times New Roman" w:cs="Times New Roman"/>
          <w:b/>
          <w:bCs/>
          <w:color w:val="000000"/>
          <w:lang w:eastAsia="it-IT"/>
        </w:rPr>
        <w:lastRenderedPageBreak/>
        <w:t>Titolare del trattamento dei dati</w:t>
      </w:r>
      <w:r w:rsidRPr="00002E50">
        <w:rPr>
          <w:rFonts w:eastAsia="Times New Roman" w:cs="Times New Roman"/>
          <w:color w:val="000000"/>
          <w:lang w:eastAsia="it-IT"/>
        </w:rPr>
        <w:t> è il Comune di Monteleone di Spoleto-Corso Vittorio Emanuele II, 06045 Monteleone di Spoleto (Pg) - Tel. 0743-70421 Fax. 0743-70422 - PEC </w:t>
      </w:r>
      <w:hyperlink r:id="rId10" w:tgtFrame="_blank" w:history="1">
        <w:r w:rsidRPr="00002E50">
          <w:rPr>
            <w:rFonts w:eastAsia="Times New Roman" w:cs="Times New Roman"/>
            <w:color w:val="0088CC"/>
            <w:u w:val="single"/>
            <w:lang w:eastAsia="it-IT"/>
          </w:rPr>
          <w:t>comune.monteleonedispoleto@postacert.umbria.it</w:t>
        </w:r>
      </w:hyperlink>
      <w:r w:rsidRPr="00002E50">
        <w:rPr>
          <w:rFonts w:eastAsia="Times New Roman" w:cs="Times New Roman"/>
          <w:color w:val="000000"/>
          <w:lang w:eastAsia="it-IT"/>
        </w:rPr>
        <w:t>.</w:t>
      </w:r>
    </w:p>
    <w:p w14:paraId="5D7F35B7" w14:textId="77777777" w:rsidR="00002E50" w:rsidRPr="00002E50" w:rsidRDefault="00002E50" w:rsidP="00002E50">
      <w:pPr>
        <w:shd w:val="clear" w:color="auto" w:fill="FFFFFF"/>
        <w:spacing w:after="0" w:line="240" w:lineRule="auto"/>
        <w:rPr>
          <w:rFonts w:eastAsia="Times New Roman" w:cs="Times New Roman"/>
          <w:color w:val="000000"/>
          <w:lang w:eastAsia="it-IT"/>
        </w:rPr>
      </w:pPr>
    </w:p>
    <w:p w14:paraId="743CA6A3" w14:textId="5CC93810" w:rsidR="00002E50" w:rsidRPr="00002E50" w:rsidRDefault="00002E50" w:rsidP="00002E50">
      <w:pPr>
        <w:shd w:val="clear" w:color="auto" w:fill="FFFFFF"/>
        <w:spacing w:after="0" w:line="240" w:lineRule="auto"/>
        <w:rPr>
          <w:rFonts w:eastAsia="Times New Roman" w:cs="Times New Roman"/>
          <w:color w:val="000000"/>
          <w:lang w:val="en-US" w:eastAsia="it-IT"/>
        </w:rPr>
      </w:pPr>
      <w:r w:rsidRPr="00002E50">
        <w:rPr>
          <w:rFonts w:eastAsia="Times New Roman" w:cs="Times New Roman"/>
          <w:b/>
          <w:bCs/>
          <w:color w:val="000000"/>
          <w:lang w:eastAsia="it-IT"/>
        </w:rPr>
        <w:t>Responsabile per la protezione dei dati</w:t>
      </w:r>
      <w:r w:rsidRPr="00002E50">
        <w:rPr>
          <w:rFonts w:eastAsia="Times New Roman" w:cs="Times New Roman"/>
          <w:color w:val="000000"/>
          <w:lang w:eastAsia="it-IT"/>
        </w:rPr>
        <w:t> </w:t>
      </w:r>
      <w:r w:rsidRPr="00002E50">
        <w:rPr>
          <w:rFonts w:eastAsia="Times New Roman" w:cs="Times New Roman"/>
          <w:b/>
          <w:bCs/>
          <w:color w:val="000000"/>
          <w:lang w:eastAsia="it-IT"/>
        </w:rPr>
        <w:t>(RPD)</w:t>
      </w:r>
      <w:r w:rsidRPr="00002E50">
        <w:rPr>
          <w:rFonts w:eastAsia="Times New Roman" w:cs="Times New Roman"/>
          <w:color w:val="000000"/>
          <w:lang w:eastAsia="it-IT"/>
        </w:rPr>
        <w:t> è il Sig. Tranquillino Santoro (e-mail. </w:t>
      </w:r>
      <w:hyperlink r:id="rId11" w:tgtFrame="_blank" w:history="1">
        <w:r w:rsidRPr="00002E50">
          <w:rPr>
            <w:rFonts w:eastAsia="Times New Roman" w:cs="Times New Roman"/>
            <w:color w:val="0433FF"/>
            <w:u w:val="single"/>
            <w:lang w:val="en-US" w:eastAsia="it-IT"/>
          </w:rPr>
          <w:t>t.santoro@liceat.it</w:t>
        </w:r>
      </w:hyperlink>
      <w:r w:rsidRPr="00002E50">
        <w:rPr>
          <w:rFonts w:eastAsia="Times New Roman" w:cs="Times New Roman"/>
          <w:color w:val="000000"/>
          <w:lang w:val="en-US" w:eastAsia="it-IT"/>
        </w:rPr>
        <w:t>, PEC: </w:t>
      </w:r>
      <w:hyperlink r:id="rId12" w:tgtFrame="_blank" w:history="1">
        <w:proofErr w:type="gramStart"/>
        <w:r w:rsidRPr="00002E50">
          <w:rPr>
            <w:rFonts w:eastAsia="Times New Roman" w:cs="Times New Roman"/>
            <w:color w:val="007DBC"/>
            <w:u w:val="single"/>
            <w:lang w:val="en-US" w:eastAsia="it-IT"/>
          </w:rPr>
          <w:t>t.santoropec.liceat.it</w:t>
        </w:r>
        <w:proofErr w:type="gramEnd"/>
      </w:hyperlink>
      <w:r w:rsidRPr="00002E50">
        <w:rPr>
          <w:rFonts w:eastAsia="Times New Roman" w:cs="Times New Roman"/>
          <w:color w:val="0433FF"/>
          <w:u w:val="single"/>
          <w:lang w:val="en-US" w:eastAsia="it-IT"/>
        </w:rPr>
        <w:t>,</w:t>
      </w:r>
      <w:r w:rsidRPr="00002E50">
        <w:rPr>
          <w:rFonts w:eastAsia="Times New Roman" w:cs="Times New Roman"/>
          <w:color w:val="000000"/>
          <w:lang w:val="en-US" w:eastAsia="it-IT"/>
        </w:rPr>
        <w:t> Tel. 3491483491).</w:t>
      </w:r>
    </w:p>
    <w:p w14:paraId="090A5BC3" w14:textId="77777777" w:rsidR="00002E50" w:rsidRPr="00002E50" w:rsidRDefault="00002E50" w:rsidP="004A516B">
      <w:pPr>
        <w:jc w:val="both"/>
        <w:rPr>
          <w:lang w:val="en-US"/>
        </w:rPr>
      </w:pPr>
    </w:p>
    <w:p w14:paraId="76BBE183" w14:textId="77777777" w:rsidR="004A516B" w:rsidRPr="00002E50" w:rsidRDefault="004A516B" w:rsidP="004A516B">
      <w:pPr>
        <w:jc w:val="both"/>
        <w:rPr>
          <w:lang w:val="en-US"/>
        </w:rPr>
      </w:pPr>
    </w:p>
    <w:p w14:paraId="1A371AE3" w14:textId="77777777" w:rsidR="00A56760" w:rsidRPr="00CE727E" w:rsidRDefault="00A56760" w:rsidP="00A56760">
      <w:pPr>
        <w:jc w:val="center"/>
        <w:rPr>
          <w:b/>
          <w:bCs/>
        </w:rPr>
      </w:pPr>
      <w:r w:rsidRPr="00CE727E">
        <w:rPr>
          <w:b/>
          <w:bCs/>
        </w:rPr>
        <w:t>RESPONSABILE DEL PROCEDIMENTO</w:t>
      </w:r>
    </w:p>
    <w:p w14:paraId="4F0F2632" w14:textId="77777777" w:rsidR="00A56760" w:rsidRPr="00CE727E" w:rsidRDefault="00A56760" w:rsidP="00A56760">
      <w:pPr>
        <w:jc w:val="both"/>
      </w:pPr>
      <w:r w:rsidRPr="00CE727E">
        <w:t>Ai sensi della Legge 241/90 e ss.mm. e ii. Il Responsabile del procedimento di cui al presente bando è il Responsabile del Servizio Personale dott.ssa Sonia Minni.</w:t>
      </w:r>
    </w:p>
    <w:p w14:paraId="13391AB1" w14:textId="77777777" w:rsidR="00A56760" w:rsidRPr="00CE727E" w:rsidRDefault="00A56760" w:rsidP="00A56760">
      <w:pPr>
        <w:jc w:val="center"/>
        <w:rPr>
          <w:b/>
          <w:bCs/>
        </w:rPr>
      </w:pPr>
      <w:r w:rsidRPr="00CE727E">
        <w:rPr>
          <w:b/>
          <w:bCs/>
        </w:rPr>
        <w:t>NORME FINALI</w:t>
      </w:r>
    </w:p>
    <w:p w14:paraId="10C1B991" w14:textId="77777777" w:rsidR="00A56760" w:rsidRPr="00CE727E" w:rsidRDefault="00A56760" w:rsidP="00A56760">
      <w:pPr>
        <w:jc w:val="both"/>
      </w:pPr>
      <w:r w:rsidRPr="00CE727E">
        <w:t>Per tutto quanto non espressamente disciplinato dal presente avviso, si rinvia alle norme vigenti in materia.</w:t>
      </w:r>
    </w:p>
    <w:p w14:paraId="72F8AB2B" w14:textId="77777777" w:rsidR="00A56760" w:rsidRPr="00CE727E" w:rsidRDefault="00A56760" w:rsidP="00A56760">
      <w:pPr>
        <w:jc w:val="both"/>
      </w:pPr>
      <w:r w:rsidRPr="00CE727E">
        <w:t>Il presente avviso viene pubblicato all’Albo Pretorio on line, sul sito internet istituzionale dell’ente per la durata di quindici (15) giorni consecutivi concessi per la presentazione delle domande di partecipazione.</w:t>
      </w:r>
    </w:p>
    <w:p w14:paraId="48CB7300" w14:textId="77777777" w:rsidR="00A56760" w:rsidRPr="00CE727E" w:rsidRDefault="00A56760" w:rsidP="00A56760">
      <w:pPr>
        <w:jc w:val="both"/>
      </w:pPr>
      <w:r w:rsidRPr="00CE727E">
        <w:t>Monteleone di Spoleto, 31 Dicembre 2019</w:t>
      </w:r>
    </w:p>
    <w:p w14:paraId="4007B3DF" w14:textId="77777777" w:rsidR="00A56760" w:rsidRPr="00CE727E" w:rsidRDefault="00A56760" w:rsidP="00A56760">
      <w:pPr>
        <w:jc w:val="both"/>
      </w:pPr>
    </w:p>
    <w:p w14:paraId="76E7EB4D" w14:textId="0A970B99" w:rsidR="00A56760" w:rsidRPr="00162F71" w:rsidRDefault="00A56760" w:rsidP="006353BB">
      <w:pPr>
        <w:jc w:val="both"/>
      </w:pPr>
      <w:r w:rsidRPr="00CE727E">
        <w:tab/>
      </w:r>
      <w:r w:rsidRPr="00CE727E">
        <w:tab/>
      </w:r>
      <w:r w:rsidRPr="00CE727E">
        <w:tab/>
      </w:r>
      <w:r w:rsidRPr="00CE727E">
        <w:tab/>
      </w:r>
      <w:r w:rsidRPr="00CE727E">
        <w:tab/>
      </w:r>
      <w:r w:rsidRPr="00CE727E">
        <w:tab/>
      </w:r>
      <w:r w:rsidRPr="00CE727E">
        <w:tab/>
      </w:r>
    </w:p>
    <w:p w14:paraId="3A3AE5F4" w14:textId="637EE6CB" w:rsidR="00833A5E" w:rsidRDefault="006353BB" w:rsidP="0010317D">
      <w:pPr>
        <w:rPr>
          <w:rFonts w:eastAsia="Times New Roman"/>
          <w:szCs w:val="18"/>
          <w:lang w:eastAsia="x-none"/>
        </w:rPr>
      </w:pPr>
      <w:r w:rsidRPr="006353BB">
        <w:rPr>
          <w:rFonts w:eastAsia="Times New Roman"/>
          <w:noProof/>
          <w:szCs w:val="18"/>
          <w:lang w:eastAsia="x-none"/>
        </w:rPr>
        <w:drawing>
          <wp:inline distT="0" distB="0" distL="0" distR="0" wp14:anchorId="5300E408" wp14:editId="251C361E">
            <wp:extent cx="6120130" cy="2044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044700"/>
                    </a:xfrm>
                    <a:prstGeom prst="rect">
                      <a:avLst/>
                    </a:prstGeom>
                    <a:noFill/>
                    <a:ln>
                      <a:noFill/>
                    </a:ln>
                  </pic:spPr>
                </pic:pic>
              </a:graphicData>
            </a:graphic>
          </wp:inline>
        </w:drawing>
      </w:r>
      <w:bookmarkStart w:id="0" w:name="_GoBack"/>
      <w:bookmarkEnd w:id="0"/>
    </w:p>
    <w:sectPr w:rsidR="00833A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09A82" w14:textId="77777777" w:rsidR="00AF06BB" w:rsidRDefault="00AF06BB" w:rsidP="00002E50">
      <w:pPr>
        <w:spacing w:after="0" w:line="240" w:lineRule="auto"/>
      </w:pPr>
      <w:r>
        <w:separator/>
      </w:r>
    </w:p>
  </w:endnote>
  <w:endnote w:type="continuationSeparator" w:id="0">
    <w:p w14:paraId="404E893C" w14:textId="77777777" w:rsidR="00AF06BB" w:rsidRDefault="00AF06BB" w:rsidP="0000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C4D9D" w14:textId="77777777" w:rsidR="00AF06BB" w:rsidRDefault="00AF06BB" w:rsidP="00002E50">
      <w:pPr>
        <w:spacing w:after="0" w:line="240" w:lineRule="auto"/>
      </w:pPr>
      <w:r>
        <w:separator/>
      </w:r>
    </w:p>
  </w:footnote>
  <w:footnote w:type="continuationSeparator" w:id="0">
    <w:p w14:paraId="50B3C7C6" w14:textId="77777777" w:rsidR="00AF06BB" w:rsidRDefault="00AF06BB" w:rsidP="0000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A7CCB"/>
    <w:multiLevelType w:val="hybridMultilevel"/>
    <w:tmpl w:val="4098549A"/>
    <w:lvl w:ilvl="0" w:tplc="DC1CA74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4E5EED"/>
    <w:multiLevelType w:val="hybridMultilevel"/>
    <w:tmpl w:val="0D08597A"/>
    <w:lvl w:ilvl="0" w:tplc="C01A3C36">
      <w:start w:val="1"/>
      <w:numFmt w:val="lowerLetter"/>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0F308D"/>
    <w:multiLevelType w:val="hybridMultilevel"/>
    <w:tmpl w:val="9AC4FE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0A70935"/>
    <w:multiLevelType w:val="hybridMultilevel"/>
    <w:tmpl w:val="0814260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4F484A27"/>
    <w:multiLevelType w:val="hybridMultilevel"/>
    <w:tmpl w:val="F4C0122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6DEA6741"/>
    <w:multiLevelType w:val="multilevel"/>
    <w:tmpl w:val="FCB436F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 w15:restartNumberingAfterBreak="0">
    <w:nsid w:val="6E8B152D"/>
    <w:multiLevelType w:val="hybridMultilevel"/>
    <w:tmpl w:val="7FA2DF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6E095F"/>
    <w:multiLevelType w:val="hybridMultilevel"/>
    <w:tmpl w:val="B7D84C2C"/>
    <w:lvl w:ilvl="0" w:tplc="D5CA3136">
      <w:start w:val="1"/>
      <w:numFmt w:val="lowerLetter"/>
      <w:lvlText w:val="%1)"/>
      <w:lvlJc w:val="left"/>
      <w:pPr>
        <w:tabs>
          <w:tab w:val="num" w:pos="720"/>
        </w:tabs>
        <w:ind w:left="720" w:hanging="360"/>
      </w:pPr>
      <w:rPr>
        <w:rFonts w:ascii="Garamond" w:hAnsi="Garamond" w:cs="Arial" w:hint="default"/>
        <w:sz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719A6804"/>
    <w:multiLevelType w:val="multilevel"/>
    <w:tmpl w:val="6D5CD26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D4"/>
    <w:rsid w:val="00002E50"/>
    <w:rsid w:val="00024B7B"/>
    <w:rsid w:val="0010317D"/>
    <w:rsid w:val="00315011"/>
    <w:rsid w:val="004A516B"/>
    <w:rsid w:val="00562689"/>
    <w:rsid w:val="005C745F"/>
    <w:rsid w:val="006353BB"/>
    <w:rsid w:val="00641DA4"/>
    <w:rsid w:val="00776D7A"/>
    <w:rsid w:val="007975CE"/>
    <w:rsid w:val="008248A6"/>
    <w:rsid w:val="00833A5E"/>
    <w:rsid w:val="0085066F"/>
    <w:rsid w:val="00A207C9"/>
    <w:rsid w:val="00A56760"/>
    <w:rsid w:val="00A905CD"/>
    <w:rsid w:val="00AC3EFB"/>
    <w:rsid w:val="00AC5EC6"/>
    <w:rsid w:val="00AF06BB"/>
    <w:rsid w:val="00B17813"/>
    <w:rsid w:val="00B21E93"/>
    <w:rsid w:val="00B945D4"/>
    <w:rsid w:val="00C8064C"/>
    <w:rsid w:val="00CE727E"/>
    <w:rsid w:val="00D93BE3"/>
    <w:rsid w:val="00F97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6EE7"/>
  <w15:chartTrackingRefBased/>
  <w15:docId w15:val="{2502818B-C13F-4067-9C22-BBE17E2A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15011"/>
    <w:rPr>
      <w:color w:val="0000FF"/>
      <w:u w:val="single"/>
    </w:rPr>
  </w:style>
  <w:style w:type="paragraph" w:styleId="Paragrafoelenco">
    <w:name w:val="List Paragraph"/>
    <w:basedOn w:val="Normale"/>
    <w:uiPriority w:val="34"/>
    <w:qFormat/>
    <w:rsid w:val="00315011"/>
    <w:pPr>
      <w:spacing w:after="0" w:line="240" w:lineRule="auto"/>
      <w:ind w:left="720"/>
    </w:pPr>
    <w:rPr>
      <w:rFonts w:ascii="Calibri" w:hAnsi="Calibri" w:cs="Calibri"/>
    </w:rPr>
  </w:style>
  <w:style w:type="paragraph" w:styleId="Testonormale">
    <w:name w:val="Plain Text"/>
    <w:basedOn w:val="Normale"/>
    <w:link w:val="TestonormaleCarattere"/>
    <w:uiPriority w:val="99"/>
    <w:semiHidden/>
    <w:unhideWhenUsed/>
    <w:rsid w:val="00024B7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024B7B"/>
    <w:rPr>
      <w:rFonts w:ascii="Courier New" w:eastAsia="Times New Roman" w:hAnsi="Courier New" w:cs="Courier New"/>
      <w:sz w:val="20"/>
      <w:szCs w:val="20"/>
      <w:lang w:eastAsia="it-IT"/>
    </w:rPr>
  </w:style>
  <w:style w:type="paragraph" w:customStyle="1" w:styleId="Corpodeltesto31">
    <w:name w:val="Corpo del testo 31"/>
    <w:basedOn w:val="Normale"/>
    <w:rsid w:val="00024B7B"/>
    <w:pPr>
      <w:suppressAutoHyphens/>
      <w:spacing w:after="0" w:line="264" w:lineRule="auto"/>
      <w:jc w:val="both"/>
    </w:pPr>
    <w:rPr>
      <w:rFonts w:ascii="Verdana" w:eastAsia="Times New Roman" w:hAnsi="Verdana" w:cs="Arial"/>
      <w:color w:val="FF0000"/>
      <w:szCs w:val="24"/>
      <w:lang w:eastAsia="ar-SA"/>
    </w:rPr>
  </w:style>
  <w:style w:type="character" w:customStyle="1" w:styleId="ElencopuntatoCarattere">
    <w:name w:val="Elenco puntato Carattere"/>
    <w:link w:val="Elencopuntato"/>
    <w:locked/>
    <w:rsid w:val="00024B7B"/>
    <w:rPr>
      <w:rFonts w:ascii="Arial" w:eastAsia="Arial" w:hAnsi="Arial" w:cs="Arial"/>
      <w:iCs/>
      <w:lang w:val="x-none"/>
    </w:rPr>
  </w:style>
  <w:style w:type="paragraph" w:customStyle="1" w:styleId="Elencopuntato">
    <w:name w:val="Elenco puntato"/>
    <w:basedOn w:val="Normale"/>
    <w:link w:val="ElencopuntatoCarattere"/>
    <w:qFormat/>
    <w:rsid w:val="00024B7B"/>
    <w:pPr>
      <w:spacing w:after="0" w:line="240" w:lineRule="auto"/>
      <w:ind w:left="720" w:hanging="360"/>
      <w:jc w:val="both"/>
    </w:pPr>
    <w:rPr>
      <w:rFonts w:ascii="Arial" w:eastAsia="Arial" w:hAnsi="Arial" w:cs="Arial"/>
      <w:iCs/>
      <w:lang w:val="x-none"/>
    </w:rPr>
  </w:style>
  <w:style w:type="paragraph" w:styleId="NormaleWeb">
    <w:name w:val="Normal (Web)"/>
    <w:basedOn w:val="Normale"/>
    <w:uiPriority w:val="99"/>
    <w:semiHidden/>
    <w:unhideWhenUsed/>
    <w:rsid w:val="00B21E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21E93"/>
    <w:rPr>
      <w:b/>
      <w:bCs/>
    </w:rPr>
  </w:style>
  <w:style w:type="paragraph" w:styleId="Intestazione">
    <w:name w:val="header"/>
    <w:basedOn w:val="Normale"/>
    <w:link w:val="IntestazioneCarattere"/>
    <w:uiPriority w:val="99"/>
    <w:unhideWhenUsed/>
    <w:rsid w:val="00002E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E50"/>
  </w:style>
  <w:style w:type="paragraph" w:styleId="Pidipagina">
    <w:name w:val="footer"/>
    <w:basedOn w:val="Normale"/>
    <w:link w:val="PidipaginaCarattere"/>
    <w:uiPriority w:val="99"/>
    <w:unhideWhenUsed/>
    <w:rsid w:val="00002E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7673">
      <w:bodyDiv w:val="1"/>
      <w:marLeft w:val="0"/>
      <w:marRight w:val="0"/>
      <w:marTop w:val="0"/>
      <w:marBottom w:val="0"/>
      <w:divBdr>
        <w:top w:val="none" w:sz="0" w:space="0" w:color="auto"/>
        <w:left w:val="none" w:sz="0" w:space="0" w:color="auto"/>
        <w:bottom w:val="none" w:sz="0" w:space="0" w:color="auto"/>
        <w:right w:val="none" w:sz="0" w:space="0" w:color="auto"/>
      </w:divBdr>
    </w:div>
    <w:div w:id="724329172">
      <w:bodyDiv w:val="1"/>
      <w:marLeft w:val="0"/>
      <w:marRight w:val="0"/>
      <w:marTop w:val="0"/>
      <w:marBottom w:val="0"/>
      <w:divBdr>
        <w:top w:val="none" w:sz="0" w:space="0" w:color="auto"/>
        <w:left w:val="none" w:sz="0" w:space="0" w:color="auto"/>
        <w:bottom w:val="none" w:sz="0" w:space="0" w:color="auto"/>
        <w:right w:val="none" w:sz="0" w:space="0" w:color="auto"/>
      </w:divBdr>
      <w:divsChild>
        <w:div w:id="1190483786">
          <w:marLeft w:val="0"/>
          <w:marRight w:val="0"/>
          <w:marTop w:val="0"/>
          <w:marBottom w:val="0"/>
          <w:divBdr>
            <w:top w:val="none" w:sz="0" w:space="0" w:color="auto"/>
            <w:left w:val="none" w:sz="0" w:space="0" w:color="auto"/>
            <w:bottom w:val="none" w:sz="0" w:space="0" w:color="auto"/>
            <w:right w:val="none" w:sz="0" w:space="0" w:color="auto"/>
          </w:divBdr>
        </w:div>
        <w:div w:id="1189294235">
          <w:marLeft w:val="0"/>
          <w:marRight w:val="0"/>
          <w:marTop w:val="0"/>
          <w:marBottom w:val="0"/>
          <w:divBdr>
            <w:top w:val="none" w:sz="0" w:space="0" w:color="auto"/>
            <w:left w:val="none" w:sz="0" w:space="0" w:color="auto"/>
            <w:bottom w:val="none" w:sz="0" w:space="0" w:color="auto"/>
            <w:right w:val="none" w:sz="0" w:space="0" w:color="auto"/>
          </w:divBdr>
        </w:div>
        <w:div w:id="1002666417">
          <w:marLeft w:val="0"/>
          <w:marRight w:val="0"/>
          <w:marTop w:val="0"/>
          <w:marBottom w:val="0"/>
          <w:divBdr>
            <w:top w:val="none" w:sz="0" w:space="0" w:color="auto"/>
            <w:left w:val="none" w:sz="0" w:space="0" w:color="auto"/>
            <w:bottom w:val="none" w:sz="0" w:space="0" w:color="auto"/>
            <w:right w:val="none" w:sz="0" w:space="0" w:color="auto"/>
          </w:divBdr>
        </w:div>
      </w:divsChild>
    </w:div>
    <w:div w:id="11716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nteleonedispoleto@postacert.umbria.it"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santoropec.licea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mail.comune.monteleonedispoleto.pg.it/appsuite/%22mail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une.monteleonedispoleto@postacert.umbria.it" TargetMode="External"/><Relationship Id="rId4" Type="http://schemas.openxmlformats.org/officeDocument/2006/relationships/webSettings" Target="webSettings.xml"/><Relationship Id="rId9" Type="http://schemas.openxmlformats.org/officeDocument/2006/relationships/hyperlink" Target="mailto:comune.monteleonedispoleto@postacert.umbr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8441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Alessia Rosati</cp:lastModifiedBy>
  <cp:revision>3</cp:revision>
  <cp:lastPrinted>2019-12-19T11:02:00Z</cp:lastPrinted>
  <dcterms:created xsi:type="dcterms:W3CDTF">2019-12-31T15:02:00Z</dcterms:created>
  <dcterms:modified xsi:type="dcterms:W3CDTF">2019-12-31T15:08:00Z</dcterms:modified>
</cp:coreProperties>
</file>