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5D9" w:rsidRDefault="004175D9" w:rsidP="004175D9">
      <w:pPr>
        <w:jc w:val="center"/>
        <w:rPr>
          <w:rStyle w:val="fontstyle01"/>
        </w:rPr>
      </w:pPr>
      <w:r>
        <w:rPr>
          <w:rFonts w:ascii="Bold" w:hAnsi="Bold"/>
          <w:b/>
          <w:bCs/>
          <w:noProof/>
          <w:color w:val="000000"/>
          <w:sz w:val="24"/>
          <w:szCs w:val="24"/>
          <w:lang w:eastAsia="it-IT"/>
        </w:rPr>
        <mc:AlternateContent>
          <mc:Choice Requires="wps">
            <w:drawing>
              <wp:anchor distT="0" distB="0" distL="114300" distR="114300" simplePos="0" relativeHeight="251660288" behindDoc="1" locked="0" layoutInCell="1" allowOverlap="1" wp14:anchorId="03D1E026" wp14:editId="2590C5E2">
                <wp:simplePos x="0" y="0"/>
                <wp:positionH relativeFrom="column">
                  <wp:posOffset>927735</wp:posOffset>
                </wp:positionH>
                <wp:positionV relativeFrom="paragraph">
                  <wp:posOffset>-109220</wp:posOffset>
                </wp:positionV>
                <wp:extent cx="5257800" cy="1095375"/>
                <wp:effectExtent l="0" t="0" r="19050" b="28575"/>
                <wp:wrapNone/>
                <wp:docPr id="2" name="Elaborazione alternativ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095375"/>
                        </a:xfrm>
                        <a:prstGeom prst="flowChartAlternateProcess">
                          <a:avLst/>
                        </a:prstGeom>
                        <a:solidFill>
                          <a:srgbClr val="FFFFFF"/>
                        </a:solidFill>
                        <a:ln w="9525">
                          <a:solidFill>
                            <a:srgbClr val="000000"/>
                          </a:solidFill>
                          <a:miter lim="800000"/>
                          <a:headEnd/>
                          <a:tailEnd/>
                        </a:ln>
                      </wps:spPr>
                      <wps:txbx>
                        <w:txbxContent>
                          <w:p w:rsidR="004175D9" w:rsidRPr="00C60D5E" w:rsidRDefault="004175D9" w:rsidP="004175D9">
                            <w:pPr>
                              <w:pStyle w:val="Intestazione"/>
                              <w:jc w:val="center"/>
                              <w:rPr>
                                <w:b/>
                                <w:sz w:val="50"/>
                                <w:szCs w:val="50"/>
                              </w:rPr>
                            </w:pPr>
                            <w:r w:rsidRPr="00C60D5E">
                              <w:rPr>
                                <w:b/>
                                <w:noProof/>
                                <w:sz w:val="50"/>
                                <w:szCs w:val="50"/>
                              </w:rPr>
                              <w:t>C</w:t>
                            </w:r>
                            <w:proofErr w:type="spellStart"/>
                            <w:r w:rsidRPr="00C60D5E">
                              <w:rPr>
                                <w:b/>
                                <w:sz w:val="50"/>
                                <w:szCs w:val="50"/>
                              </w:rPr>
                              <w:t>omune</w:t>
                            </w:r>
                            <w:proofErr w:type="spellEnd"/>
                            <w:r w:rsidRPr="00C60D5E">
                              <w:rPr>
                                <w:b/>
                                <w:sz w:val="50"/>
                                <w:szCs w:val="50"/>
                              </w:rPr>
                              <w:t xml:space="preserve"> di</w:t>
                            </w:r>
                            <w:r>
                              <w:rPr>
                                <w:b/>
                                <w:sz w:val="50"/>
                                <w:szCs w:val="50"/>
                              </w:rPr>
                              <w:t xml:space="preserve"> </w:t>
                            </w:r>
                            <w:r w:rsidRPr="00C60D5E">
                              <w:rPr>
                                <w:b/>
                                <w:sz w:val="50"/>
                                <w:szCs w:val="50"/>
                              </w:rPr>
                              <w:t>Monteleon</w:t>
                            </w:r>
                            <w:r>
                              <w:rPr>
                                <w:b/>
                                <w:sz w:val="50"/>
                                <w:szCs w:val="50"/>
                              </w:rPr>
                              <w:t>e</w:t>
                            </w:r>
                            <w:r w:rsidRPr="00C60D5E">
                              <w:rPr>
                                <w:b/>
                                <w:sz w:val="50"/>
                                <w:szCs w:val="50"/>
                              </w:rPr>
                              <w:t xml:space="preserve"> di Spoleto</w:t>
                            </w:r>
                          </w:p>
                          <w:p w:rsidR="004175D9" w:rsidRPr="00D91A64" w:rsidRDefault="004175D9" w:rsidP="004175D9">
                            <w:pPr>
                              <w:tabs>
                                <w:tab w:val="left" w:pos="0"/>
                              </w:tabs>
                              <w:jc w:val="center"/>
                              <w:rPr>
                                <w:rStyle w:val="fontstyle31"/>
                              </w:rPr>
                            </w:pPr>
                            <w:r>
                              <w:rPr>
                                <w:b/>
                                <w:sz w:val="36"/>
                                <w:szCs w:val="40"/>
                              </w:rPr>
                              <w:t>(Provincia di Perugia)</w:t>
                            </w:r>
                          </w:p>
                          <w:p w:rsidR="004175D9" w:rsidRDefault="004175D9" w:rsidP="004175D9">
                            <w:pPr>
                              <w:pStyle w:val="Intestazione"/>
                              <w:ind w:firstLine="1701"/>
                              <w:rPr>
                                <w:b/>
                                <w:sz w:val="36"/>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shapetype w14:anchorId="03D1E02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Elaborazione alternativa 2" o:spid="_x0000_s1026" type="#_x0000_t176" style="position:absolute;left:0;text-align:left;margin-left:73.05pt;margin-top:-8.6pt;width:414pt;height:8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">
                <v:textbox>
                  <w:txbxContent>
                    <w:p w:rsidR="004175D9" w:rsidRPr="00C60D5E" w:rsidRDefault="004175D9" w:rsidP="004175D9">
                      <w:pPr>
                        <w:pStyle w:val="Intestazione"/>
                        <w:jc w:val="center"/>
                        <w:rPr>
                          <w:b/>
                          <w:sz w:val="50"/>
                          <w:szCs w:val="50"/>
                        </w:rPr>
                      </w:pPr>
                      <w:r w:rsidRPr="00C60D5E">
                        <w:rPr>
                          <w:b/>
                          <w:noProof/>
                          <w:sz w:val="50"/>
                          <w:szCs w:val="50"/>
                        </w:rPr>
                        <w:t>C</w:t>
                      </w:r>
                      <w:proofErr w:type="spellStart"/>
                      <w:r w:rsidRPr="00C60D5E">
                        <w:rPr>
                          <w:b/>
                          <w:sz w:val="50"/>
                          <w:szCs w:val="50"/>
                        </w:rPr>
                        <w:t>omune</w:t>
                      </w:r>
                      <w:proofErr w:type="spellEnd"/>
                      <w:r w:rsidRPr="00C60D5E">
                        <w:rPr>
                          <w:b/>
                          <w:sz w:val="50"/>
                          <w:szCs w:val="50"/>
                        </w:rPr>
                        <w:t xml:space="preserve"> di</w:t>
                      </w:r>
                      <w:r>
                        <w:rPr>
                          <w:b/>
                          <w:sz w:val="50"/>
                          <w:szCs w:val="50"/>
                        </w:rPr>
                        <w:t xml:space="preserve"> </w:t>
                      </w:r>
                      <w:r w:rsidRPr="00C60D5E">
                        <w:rPr>
                          <w:b/>
                          <w:sz w:val="50"/>
                          <w:szCs w:val="50"/>
                        </w:rPr>
                        <w:t>Monteleon</w:t>
                      </w:r>
                      <w:r>
                        <w:rPr>
                          <w:b/>
                          <w:sz w:val="50"/>
                          <w:szCs w:val="50"/>
                        </w:rPr>
                        <w:t>e</w:t>
                      </w:r>
                      <w:r w:rsidRPr="00C60D5E">
                        <w:rPr>
                          <w:b/>
                          <w:sz w:val="50"/>
                          <w:szCs w:val="50"/>
                        </w:rPr>
                        <w:t xml:space="preserve"> di Spoleto</w:t>
                      </w:r>
                    </w:p>
                    <w:p w:rsidR="004175D9" w:rsidRPr="00D91A64" w:rsidRDefault="004175D9" w:rsidP="004175D9">
                      <w:pPr>
                        <w:tabs>
                          <w:tab w:val="left" w:pos="0"/>
                        </w:tabs>
                        <w:jc w:val="center"/>
                        <w:rPr>
                          <w:rStyle w:val="fontstyle31"/>
                        </w:rPr>
                      </w:pPr>
                      <w:r>
                        <w:rPr>
                          <w:b/>
                          <w:sz w:val="36"/>
                          <w:szCs w:val="40"/>
                        </w:rPr>
                        <w:t>(Provincia di Perugia)</w:t>
                      </w:r>
                    </w:p>
                    <w:p w:rsidR="004175D9" w:rsidRDefault="004175D9" w:rsidP="004175D9">
                      <w:pPr>
                        <w:pStyle w:val="Intestazione"/>
                        <w:ind w:firstLine="1701"/>
                        <w:rPr>
                          <w:b/>
                          <w:sz w:val="36"/>
                          <w:szCs w:val="40"/>
                        </w:rPr>
                      </w:pPr>
                    </w:p>
                  </w:txbxContent>
                </v:textbox>
              </v:shape>
            </w:pict>
          </mc:Fallback>
        </mc:AlternateContent>
      </w:r>
      <w:r>
        <w:rPr>
          <w:rFonts w:ascii="Bold" w:hAnsi="Bold"/>
          <w:b/>
          <w:bCs/>
          <w:noProof/>
          <w:color w:val="000000"/>
          <w:sz w:val="24"/>
          <w:szCs w:val="24"/>
          <w:lang w:eastAsia="it-IT"/>
        </w:rPr>
        <w:drawing>
          <wp:anchor distT="0" distB="0" distL="0" distR="0" simplePos="0" relativeHeight="251659264" behindDoc="0" locked="0" layoutInCell="1" allowOverlap="1" wp14:anchorId="3E042BCB" wp14:editId="4110E988">
            <wp:simplePos x="0" y="0"/>
            <wp:positionH relativeFrom="column">
              <wp:posOffset>-158115</wp:posOffset>
            </wp:positionH>
            <wp:positionV relativeFrom="paragraph">
              <wp:posOffset>-105410</wp:posOffset>
            </wp:positionV>
            <wp:extent cx="1085850" cy="1033780"/>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0" cy="10337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4175D9" w:rsidRDefault="004175D9" w:rsidP="004175D9">
      <w:pPr>
        <w:tabs>
          <w:tab w:val="left" w:pos="0"/>
        </w:tabs>
        <w:jc w:val="center"/>
        <w:rPr>
          <w:rStyle w:val="fontstyle01"/>
        </w:rPr>
      </w:pPr>
      <w:r>
        <w:rPr>
          <w:rStyle w:val="fontstyle01"/>
        </w:rPr>
        <w:t>D E L I B E R A Z I O N E</w:t>
      </w:r>
      <w:r w:rsidR="007128D7">
        <w:rPr>
          <w:rStyle w:val="fontstyle01"/>
        </w:rPr>
        <w:t xml:space="preserve"> </w:t>
      </w:r>
      <w:r>
        <w:rPr>
          <w:rStyle w:val="fontstyle01"/>
        </w:rPr>
        <w:t xml:space="preserve"> DI G I U N T A C O M U NA L E</w:t>
      </w:r>
    </w:p>
    <w:p w:rsidR="004175D9" w:rsidRDefault="004175D9" w:rsidP="004175D9">
      <w:pPr>
        <w:tabs>
          <w:tab w:val="left" w:pos="0"/>
        </w:tabs>
        <w:jc w:val="center"/>
        <w:rPr>
          <w:rStyle w:val="fontstyle01"/>
        </w:rPr>
      </w:pPr>
      <w:r>
        <w:rPr>
          <w:rStyle w:val="fontstyle01"/>
        </w:rPr>
        <w:t xml:space="preserve">N. </w:t>
      </w:r>
      <w:r w:rsidR="00E02215">
        <w:rPr>
          <w:rStyle w:val="fontstyle01"/>
        </w:rPr>
        <w:t>9</w:t>
      </w:r>
      <w:r>
        <w:rPr>
          <w:rStyle w:val="fontstyle01"/>
        </w:rPr>
        <w:t xml:space="preserve">  del </w:t>
      </w:r>
      <w:r w:rsidR="007E573E">
        <w:rPr>
          <w:rStyle w:val="fontstyle01"/>
        </w:rPr>
        <w:t xml:space="preserve"> 15.02.2017</w:t>
      </w:r>
    </w:p>
    <w:p w:rsidR="0006591A" w:rsidRPr="001B122F" w:rsidRDefault="004175D9" w:rsidP="00FE158F">
      <w:pPr>
        <w:jc w:val="both"/>
        <w:rPr>
          <w:rFonts w:ascii="Times New Roman" w:hAnsi="Times New Roman" w:cs="Times New Roman"/>
          <w:sz w:val="24"/>
          <w:szCs w:val="24"/>
        </w:rPr>
      </w:pPr>
      <w:r>
        <w:rPr>
          <w:rStyle w:val="fontstyle21"/>
        </w:rPr>
        <w:t>------------------------------------------------------------------------------------------------------------------------</w:t>
      </w:r>
      <w:r>
        <w:rPr>
          <w:rFonts w:ascii="TimesNewRomanUnicode" w:hAnsi="TimesNewRomanUnicode"/>
          <w:color w:val="000000"/>
        </w:rPr>
        <w:br/>
      </w:r>
      <w:r w:rsidR="0006591A" w:rsidRPr="00FE158F">
        <w:rPr>
          <w:rStyle w:val="fontstyle01"/>
          <w:rFonts w:ascii="Times New Roman" w:hAnsi="Times New Roman" w:cs="Times New Roman"/>
        </w:rPr>
        <w:t xml:space="preserve">Oggetto: </w:t>
      </w:r>
      <w:r w:rsidR="001B122F" w:rsidRPr="001B122F">
        <w:rPr>
          <w:rFonts w:ascii="Times New Roman" w:hAnsi="Times New Roman" w:cs="Times New Roman"/>
          <w:b/>
          <w:sz w:val="24"/>
          <w:szCs w:val="24"/>
        </w:rPr>
        <w:t>Adesione Al Progetto “Obiettivo Donazio</w:t>
      </w:r>
      <w:r w:rsidR="001B122F">
        <w:rPr>
          <w:rFonts w:ascii="Times New Roman" w:hAnsi="Times New Roman" w:cs="Times New Roman"/>
          <w:b/>
          <w:sz w:val="24"/>
          <w:szCs w:val="24"/>
        </w:rPr>
        <w:t>ni – Sisma 2016” Anci Nazionale</w:t>
      </w:r>
      <w:r w:rsidR="001B122F" w:rsidRPr="001B122F">
        <w:rPr>
          <w:rFonts w:ascii="Times New Roman" w:hAnsi="Times New Roman" w:cs="Times New Roman"/>
          <w:b/>
          <w:sz w:val="24"/>
          <w:szCs w:val="24"/>
        </w:rPr>
        <w:t>.</w:t>
      </w:r>
    </w:p>
    <w:p w:rsidR="00E02681" w:rsidRDefault="004175D9" w:rsidP="004175D9">
      <w:pPr>
        <w:tabs>
          <w:tab w:val="left" w:pos="0"/>
        </w:tabs>
        <w:spacing w:after="0" w:line="240" w:lineRule="auto"/>
        <w:rPr>
          <w:rStyle w:val="fontstyle01"/>
          <w:sz w:val="20"/>
          <w:szCs w:val="20"/>
        </w:rPr>
      </w:pPr>
      <w:r>
        <w:rPr>
          <w:rStyle w:val="fontstyle01"/>
          <w:sz w:val="20"/>
          <w:szCs w:val="20"/>
        </w:rPr>
        <w:t>----------------------------------------------------------------------------------------------------</w:t>
      </w:r>
      <w:r w:rsidR="00E02681">
        <w:rPr>
          <w:rStyle w:val="fontstyle01"/>
          <w:sz w:val="20"/>
          <w:szCs w:val="20"/>
        </w:rPr>
        <w:t>--------------------------------------------</w:t>
      </w:r>
    </w:p>
    <w:p w:rsidR="004175D9" w:rsidRPr="007E573E" w:rsidRDefault="004175D9" w:rsidP="007E573E">
      <w:pPr>
        <w:tabs>
          <w:tab w:val="left" w:pos="0"/>
        </w:tabs>
        <w:spacing w:after="0" w:line="240" w:lineRule="auto"/>
        <w:jc w:val="both"/>
        <w:rPr>
          <w:rFonts w:ascii="Times New Roman" w:hAnsi="Times New Roman" w:cs="Times New Roman"/>
          <w:b/>
          <w:sz w:val="24"/>
          <w:szCs w:val="24"/>
        </w:rPr>
      </w:pPr>
      <w:r>
        <w:rPr>
          <w:rFonts w:ascii="Bold" w:hAnsi="Bold"/>
          <w:b/>
          <w:bCs/>
          <w:color w:val="000000"/>
          <w:sz w:val="20"/>
          <w:szCs w:val="20"/>
        </w:rPr>
        <w:br/>
      </w:r>
      <w:r w:rsidRPr="009B102A">
        <w:rPr>
          <w:rStyle w:val="fontstyle21"/>
        </w:rPr>
        <w:t xml:space="preserve">L’anno </w:t>
      </w:r>
      <w:proofErr w:type="spellStart"/>
      <w:r w:rsidR="007E573E">
        <w:rPr>
          <w:rStyle w:val="fontstyle31"/>
        </w:rPr>
        <w:t>Duemiladiciassette</w:t>
      </w:r>
      <w:proofErr w:type="spellEnd"/>
      <w:r w:rsidRPr="009B102A">
        <w:rPr>
          <w:rStyle w:val="fontstyle31"/>
        </w:rPr>
        <w:t xml:space="preserve"> </w:t>
      </w:r>
      <w:r w:rsidRPr="009B102A">
        <w:rPr>
          <w:rStyle w:val="fontstyle21"/>
        </w:rPr>
        <w:t xml:space="preserve">il giorno </w:t>
      </w:r>
      <w:r w:rsidR="007E573E">
        <w:rPr>
          <w:rStyle w:val="fontstyle21"/>
          <w:b/>
        </w:rPr>
        <w:t>quindici</w:t>
      </w:r>
      <w:r w:rsidR="0006591A">
        <w:rPr>
          <w:rStyle w:val="fontstyle21"/>
          <w:b/>
        </w:rPr>
        <w:t xml:space="preserve"> </w:t>
      </w:r>
      <w:r w:rsidRPr="001F09EA">
        <w:rPr>
          <w:rStyle w:val="fontstyle31"/>
          <w:b w:val="0"/>
        </w:rPr>
        <w:t>del</w:t>
      </w:r>
      <w:r w:rsidRPr="009B102A">
        <w:rPr>
          <w:rStyle w:val="fontstyle31"/>
        </w:rPr>
        <w:t xml:space="preserve"> </w:t>
      </w:r>
      <w:r w:rsidRPr="009B102A">
        <w:rPr>
          <w:rStyle w:val="fontstyle21"/>
        </w:rPr>
        <w:t>mese di</w:t>
      </w:r>
      <w:r w:rsidRPr="00DE0274">
        <w:rPr>
          <w:rStyle w:val="fontstyle21"/>
          <w:b/>
        </w:rPr>
        <w:t xml:space="preserve"> </w:t>
      </w:r>
      <w:r w:rsidR="007E573E">
        <w:rPr>
          <w:rStyle w:val="fontstyle21"/>
          <w:b/>
        </w:rPr>
        <w:t>febbraio</w:t>
      </w:r>
      <w:r>
        <w:rPr>
          <w:rStyle w:val="fontstyle31"/>
        </w:rPr>
        <w:t xml:space="preserve"> </w:t>
      </w:r>
      <w:r w:rsidRPr="009B102A">
        <w:rPr>
          <w:rStyle w:val="fontstyle21"/>
        </w:rPr>
        <w:t xml:space="preserve">alle ore </w:t>
      </w:r>
      <w:r w:rsidR="007E573E">
        <w:rPr>
          <w:rStyle w:val="fontstyle31"/>
        </w:rPr>
        <w:t>10,00</w:t>
      </w:r>
      <w:r w:rsidRPr="009B102A">
        <w:rPr>
          <w:rStyle w:val="fontstyle31"/>
        </w:rPr>
        <w:t xml:space="preserve"> e segg. </w:t>
      </w:r>
      <w:r w:rsidRPr="009B102A">
        <w:rPr>
          <w:rStyle w:val="fontstyle21"/>
        </w:rPr>
        <w:t>nella</w:t>
      </w:r>
      <w:r>
        <w:rPr>
          <w:rStyle w:val="fontstyle21"/>
        </w:rPr>
        <w:t xml:space="preserve"> sala delle adunanze</w:t>
      </w:r>
      <w:r>
        <w:rPr>
          <w:rFonts w:ascii="TimesNewRomanUnicode" w:hAnsi="TimesNewRomanUnicode"/>
          <w:color w:val="000000"/>
        </w:rPr>
        <w:t xml:space="preserve"> </w:t>
      </w:r>
      <w:r>
        <w:rPr>
          <w:rStyle w:val="fontstyle21"/>
        </w:rPr>
        <w:t>del Comune suddetto, con l’assistenza del Segretario Generale Dott. Cav.</w:t>
      </w:r>
      <w:r w:rsidRPr="00DE0274">
        <w:rPr>
          <w:rStyle w:val="fontstyle21"/>
        </w:rPr>
        <w:t xml:space="preserve"> </w:t>
      </w:r>
      <w:r>
        <w:rPr>
          <w:rStyle w:val="fontstyle21"/>
        </w:rPr>
        <w:t>Angelo Vincenzo Grasso.</w:t>
      </w:r>
    </w:p>
    <w:p w:rsidR="002B1C5B" w:rsidRPr="007E573E" w:rsidRDefault="004175D9" w:rsidP="007E573E">
      <w:pPr>
        <w:jc w:val="center"/>
        <w:rPr>
          <w:rFonts w:ascii="TimesNewRomanUnicode" w:hAnsi="TimesNewRomanUnicode"/>
          <w:b/>
          <w:bCs/>
          <w:color w:val="000000"/>
          <w:sz w:val="24"/>
          <w:szCs w:val="24"/>
        </w:rPr>
      </w:pPr>
      <w:r w:rsidRPr="002B1C5B">
        <w:rPr>
          <w:rStyle w:val="fontstyle31"/>
        </w:rPr>
        <w:t>IL SINDACO</w:t>
      </w:r>
    </w:p>
    <w:p w:rsidR="004175D9" w:rsidRDefault="004175D9" w:rsidP="004175D9">
      <w:pPr>
        <w:jc w:val="both"/>
        <w:rPr>
          <w:rStyle w:val="fontstyle21"/>
        </w:rPr>
      </w:pPr>
      <w:r w:rsidRPr="002B1C5B">
        <w:rPr>
          <w:rStyle w:val="fontstyle31"/>
        </w:rPr>
        <w:t xml:space="preserve">PREMESSO CHE </w:t>
      </w:r>
      <w:r w:rsidRPr="002B1C5B">
        <w:rPr>
          <w:rStyle w:val="fontstyle21"/>
        </w:rPr>
        <w:t>l’art. 16, co. 17, let</w:t>
      </w:r>
      <w:r w:rsidR="007128D7" w:rsidRPr="002B1C5B">
        <w:rPr>
          <w:rStyle w:val="fontstyle21"/>
        </w:rPr>
        <w:t>t. a), del D.L. 13.08. 2011, n.</w:t>
      </w:r>
      <w:r w:rsidRPr="002B1C5B">
        <w:rPr>
          <w:rStyle w:val="fontstyle21"/>
        </w:rPr>
        <w:t>138, convertito, con modificazioni, dalla</w:t>
      </w:r>
      <w:r w:rsidR="007128D7" w:rsidRPr="002B1C5B">
        <w:rPr>
          <w:rStyle w:val="fontstyle21"/>
        </w:rPr>
        <w:t xml:space="preserve"> legge 14.09. 2011, n.</w:t>
      </w:r>
      <w:r w:rsidRPr="002B1C5B">
        <w:rPr>
          <w:rStyle w:val="fontstyle21"/>
        </w:rPr>
        <w:t>148, a decorrere dal primo rinnovo del Consiglio Comunale successivo al 17.09</w:t>
      </w:r>
      <w:r w:rsidR="007128D7" w:rsidRPr="002B1C5B">
        <w:rPr>
          <w:rStyle w:val="fontstyle21"/>
        </w:rPr>
        <w:t>.</w:t>
      </w:r>
      <w:r w:rsidRPr="002B1C5B">
        <w:rPr>
          <w:rStyle w:val="fontstyle21"/>
        </w:rPr>
        <w:t xml:space="preserve">2011, non prevede, per i Comuni con popolazione fino a 1.000 abitanti, la figura degli Assessori, conseguentemente le competenze della Giunta </w:t>
      </w:r>
      <w:r w:rsidR="007128D7" w:rsidRPr="002B1C5B">
        <w:rPr>
          <w:rStyle w:val="fontstyle21"/>
        </w:rPr>
        <w:t>C</w:t>
      </w:r>
      <w:r w:rsidRPr="002B1C5B">
        <w:rPr>
          <w:rStyle w:val="fontstyle21"/>
        </w:rPr>
        <w:t>omunale sono attribuiti esclusivamente</w:t>
      </w:r>
      <w:r w:rsidRPr="002B1C5B">
        <w:rPr>
          <w:rFonts w:ascii="TimesNewRomanUnicode" w:hAnsi="TimesNewRomanUnicode"/>
          <w:color w:val="000000"/>
          <w:sz w:val="24"/>
          <w:szCs w:val="24"/>
        </w:rPr>
        <w:br/>
      </w:r>
      <w:r w:rsidRPr="002B1C5B">
        <w:rPr>
          <w:rStyle w:val="fontstyle21"/>
        </w:rPr>
        <w:t>al Sindaco, come precisato dal Ministero dell’Interno, con Circolare n. 0002379 del 16.02.2012;</w:t>
      </w:r>
    </w:p>
    <w:p w:rsidR="00C66515" w:rsidRDefault="00C66515" w:rsidP="004175D9">
      <w:pPr>
        <w:jc w:val="both"/>
        <w:rPr>
          <w:rStyle w:val="fontstyle21"/>
        </w:rPr>
      </w:pPr>
      <w:r w:rsidRPr="00C66515">
        <w:rPr>
          <w:rStyle w:val="fontstyle21"/>
          <w:b/>
        </w:rPr>
        <w:t>ATTESO</w:t>
      </w:r>
      <w:r w:rsidR="004D7C82">
        <w:rPr>
          <w:rStyle w:val="fontstyle21"/>
        </w:rPr>
        <w:t xml:space="preserve"> che </w:t>
      </w:r>
      <w:r w:rsidR="00C978E3">
        <w:rPr>
          <w:rStyle w:val="fontstyle21"/>
        </w:rPr>
        <w:t>ANCI Nazionale</w:t>
      </w:r>
      <w:r>
        <w:rPr>
          <w:rStyle w:val="fontstyle21"/>
        </w:rPr>
        <w:t>, con nota del 25/01/2017,</w:t>
      </w:r>
      <w:r w:rsidR="004D7C82">
        <w:rPr>
          <w:rStyle w:val="fontstyle21"/>
        </w:rPr>
        <w:t xml:space="preserve"> a firma del Responsabile Area R</w:t>
      </w:r>
      <w:r>
        <w:rPr>
          <w:rStyle w:val="fontstyle21"/>
        </w:rPr>
        <w:t>elazioni Internazionali, Sicurezza, Legalità, Ambiente, Territorio e Infrastrutture Protezione Civile, ha invitato questo Comune ad individuare i propri obiettivi su cui far convergere le risorse raccolte riguardo alle donazioni effettuate da soggetti pubblici e privati a favore dei territori colpiti dal sisma</w:t>
      </w:r>
      <w:r w:rsidR="0026399E">
        <w:rPr>
          <w:rStyle w:val="fontstyle21"/>
        </w:rPr>
        <w:t>, nell’ambito della campagna “</w:t>
      </w:r>
      <w:r w:rsidR="0026399E" w:rsidRPr="0026399E">
        <w:rPr>
          <w:rStyle w:val="fontstyle21"/>
          <w:i/>
        </w:rPr>
        <w:t>Raccolta fondi per la ricostruzione</w:t>
      </w:r>
      <w:r w:rsidR="0026399E">
        <w:rPr>
          <w:rStyle w:val="fontstyle21"/>
        </w:rPr>
        <w:t>”</w:t>
      </w:r>
      <w:r>
        <w:rPr>
          <w:rStyle w:val="fontstyle21"/>
        </w:rPr>
        <w:t xml:space="preserve">; </w:t>
      </w:r>
    </w:p>
    <w:p w:rsidR="006F6575" w:rsidRDefault="006F6575" w:rsidP="004175D9">
      <w:pPr>
        <w:jc w:val="both"/>
        <w:rPr>
          <w:rStyle w:val="fontstyle21"/>
        </w:rPr>
      </w:pPr>
      <w:r w:rsidRPr="006F6575">
        <w:rPr>
          <w:rStyle w:val="fontstyle21"/>
          <w:b/>
        </w:rPr>
        <w:t>ATTESO</w:t>
      </w:r>
      <w:r>
        <w:rPr>
          <w:rStyle w:val="fontstyle21"/>
        </w:rPr>
        <w:t xml:space="preserve"> altresì </w:t>
      </w:r>
      <w:r w:rsidR="00172C86">
        <w:rPr>
          <w:rStyle w:val="fontstyle21"/>
        </w:rPr>
        <w:t>che ANCI Nazionale ha predisposto una scheda di adesione all’iniziativa</w:t>
      </w:r>
      <w:r w:rsidR="0026399E">
        <w:rPr>
          <w:rStyle w:val="fontstyle21"/>
        </w:rPr>
        <w:t xml:space="preserve"> ricompresa in tale campagna</w:t>
      </w:r>
      <w:r w:rsidR="00646E18">
        <w:rPr>
          <w:rStyle w:val="fontstyle21"/>
        </w:rPr>
        <w:t>,</w:t>
      </w:r>
      <w:r w:rsidR="00172C86">
        <w:rPr>
          <w:rStyle w:val="fontstyle21"/>
        </w:rPr>
        <w:t xml:space="preserve"> denominata “</w:t>
      </w:r>
      <w:r w:rsidR="00172C86" w:rsidRPr="00D474B6">
        <w:rPr>
          <w:rStyle w:val="fontstyle21"/>
          <w:i/>
        </w:rPr>
        <w:t>Obiettivo donazioni</w:t>
      </w:r>
      <w:r w:rsidR="00172C86">
        <w:rPr>
          <w:rStyle w:val="fontstyle21"/>
        </w:rPr>
        <w:t>”, nell’ambi</w:t>
      </w:r>
      <w:r w:rsidR="00646E18">
        <w:rPr>
          <w:rStyle w:val="fontstyle21"/>
        </w:rPr>
        <w:t>to della quale andavano indicate le priorità</w:t>
      </w:r>
      <w:r w:rsidR="00172C86">
        <w:rPr>
          <w:rStyle w:val="fontstyle21"/>
        </w:rPr>
        <w:t xml:space="preserve"> dell’Ente riguardo alla destinazione di tali fondi</w:t>
      </w:r>
      <w:r w:rsidR="00D07B40">
        <w:rPr>
          <w:rStyle w:val="fontstyle21"/>
        </w:rPr>
        <w:t>;</w:t>
      </w:r>
      <w:r w:rsidR="00172C86">
        <w:rPr>
          <w:rStyle w:val="fontstyle21"/>
        </w:rPr>
        <w:t xml:space="preserve"> </w:t>
      </w:r>
    </w:p>
    <w:p w:rsidR="003A3DBB" w:rsidRDefault="00D07B40" w:rsidP="004175D9">
      <w:pPr>
        <w:jc w:val="both"/>
        <w:rPr>
          <w:rStyle w:val="fontstyle21"/>
        </w:rPr>
      </w:pPr>
      <w:r w:rsidRPr="00D07B40">
        <w:rPr>
          <w:rStyle w:val="fontstyle21"/>
          <w:b/>
        </w:rPr>
        <w:t>CONSIDERATO</w:t>
      </w:r>
      <w:r>
        <w:rPr>
          <w:rStyle w:val="fontstyle21"/>
        </w:rPr>
        <w:t xml:space="preserve"> che questo Comune ha aderito a tale iniziativa compilando all’uopo la suddetta scheda con l’indicazione della proposta iniziale di finanziamento del Progetto “Villaggio Sicuro”, ovvero la realizzazione di un’area attrezzata polivalente di protezione civile in caso di necessità, nonché un’aerea di pubblica utilità e di qualificazione turistica</w:t>
      </w:r>
      <w:r w:rsidR="008E7E9B">
        <w:rPr>
          <w:rStyle w:val="fontstyle21"/>
        </w:rPr>
        <w:t xml:space="preserve">, trasmessa All’ANCI con nota Prot. n. 439 del 29/01/2017, il cui costo stimano ammonta ad </w:t>
      </w:r>
      <w:r w:rsidR="008E7E9B">
        <w:rPr>
          <w:rStyle w:val="fontstyle21"/>
          <w:rFonts w:hint="eastAsia"/>
        </w:rPr>
        <w:t>€</w:t>
      </w:r>
      <w:r w:rsidR="008E7E9B">
        <w:rPr>
          <w:rStyle w:val="fontstyle21"/>
          <w:rFonts w:hint="eastAsia"/>
        </w:rPr>
        <w:t xml:space="preserve"> 134.715,76</w:t>
      </w:r>
      <w:r w:rsidR="008E7E9B">
        <w:rPr>
          <w:rStyle w:val="fontstyle21"/>
        </w:rPr>
        <w:t>;</w:t>
      </w:r>
    </w:p>
    <w:p w:rsidR="00EE2F30" w:rsidRDefault="008E7E9B" w:rsidP="004175D9">
      <w:pPr>
        <w:jc w:val="both"/>
        <w:rPr>
          <w:rStyle w:val="fontstyle21"/>
        </w:rPr>
      </w:pPr>
      <w:r w:rsidRPr="008E7E9B">
        <w:rPr>
          <w:rStyle w:val="fontstyle21"/>
          <w:b/>
        </w:rPr>
        <w:t>DATO ATTO</w:t>
      </w:r>
      <w:r>
        <w:rPr>
          <w:rStyle w:val="fontstyle21"/>
        </w:rPr>
        <w:t xml:space="preserve"> che, successivamente, con nota Prot. n. 578 del 10/02/2017, questo Comune ha richiesto all’ANCI di integrare la suddetta scheda con l’iniziativa consistente nell’acquisizione </w:t>
      </w:r>
      <w:r w:rsidR="007E386C">
        <w:rPr>
          <w:rStyle w:val="fontstyle21"/>
        </w:rPr>
        <w:t>della fornitura, installazione e configurazione di n. 3 postazioni di lavoro compre</w:t>
      </w:r>
      <w:r w:rsidR="00932362">
        <w:rPr>
          <w:rStyle w:val="fontstyle21"/>
        </w:rPr>
        <w:t xml:space="preserve">nsive di arredo uffici e relativa </w:t>
      </w:r>
      <w:r w:rsidR="00932362">
        <w:rPr>
          <w:rStyle w:val="fontstyle21"/>
        </w:rPr>
        <w:lastRenderedPageBreak/>
        <w:t>informatica</w:t>
      </w:r>
      <w:r w:rsidR="007C544D">
        <w:rPr>
          <w:rStyle w:val="fontstyle21"/>
          <w:rFonts w:hint="eastAsia"/>
        </w:rPr>
        <w:t>, attrezzature utili all</w:t>
      </w:r>
      <w:r w:rsidR="007C544D">
        <w:rPr>
          <w:rStyle w:val="fontstyle21"/>
        </w:rPr>
        <w:t>’amministrazione comunale per far fronte agli adempimenti funzionali correlati alla ricostruzione post sisma;</w:t>
      </w:r>
    </w:p>
    <w:p w:rsidR="00A409F3" w:rsidRPr="002B1C5B" w:rsidRDefault="00A409F3" w:rsidP="004175D9">
      <w:pPr>
        <w:jc w:val="both"/>
        <w:rPr>
          <w:rStyle w:val="fontstyle21"/>
          <w:rFonts w:ascii="Times New Roman" w:hAnsi="Times New Roman" w:cs="Times New Roman"/>
        </w:rPr>
      </w:pPr>
      <w:r w:rsidRPr="002B1C5B">
        <w:rPr>
          <w:rFonts w:ascii="TimesNewRomanPSMT" w:hAnsi="TimesNewRomanPSMT"/>
          <w:b/>
          <w:color w:val="000000"/>
          <w:sz w:val="24"/>
          <w:szCs w:val="24"/>
        </w:rPr>
        <w:t>ESAMINATI</w:t>
      </w:r>
      <w:r w:rsidRPr="002B1C5B">
        <w:rPr>
          <w:rFonts w:ascii="TimesNewRomanPSMT" w:hAnsi="TimesNewRomanPSMT"/>
          <w:color w:val="000000"/>
          <w:sz w:val="24"/>
          <w:szCs w:val="24"/>
        </w:rPr>
        <w:t xml:space="preserve"> i documenti richiesti e allegati da ANCI Nazionale per la presentazione della richiesta di contributo nonché la relativa procedura di partecipazione;</w:t>
      </w:r>
    </w:p>
    <w:p w:rsidR="00D474B6" w:rsidRDefault="000E0313" w:rsidP="004175D9">
      <w:pPr>
        <w:jc w:val="both"/>
        <w:rPr>
          <w:rStyle w:val="fontstyle21"/>
          <w:rFonts w:ascii="Times New Roman" w:hAnsi="Times New Roman" w:cs="Times New Roman"/>
        </w:rPr>
      </w:pPr>
      <w:r w:rsidRPr="002B1C5B">
        <w:rPr>
          <w:rStyle w:val="fontstyle21"/>
          <w:rFonts w:ascii="Times New Roman" w:hAnsi="Times New Roman" w:cs="Times New Roman"/>
          <w:b/>
        </w:rPr>
        <w:t>RITENUTO</w:t>
      </w:r>
      <w:r w:rsidR="0026399E">
        <w:rPr>
          <w:rStyle w:val="fontstyle21"/>
          <w:rFonts w:ascii="Times New Roman" w:hAnsi="Times New Roman" w:cs="Times New Roman"/>
          <w:b/>
        </w:rPr>
        <w:t xml:space="preserve">, </w:t>
      </w:r>
      <w:r w:rsidR="0026399E" w:rsidRPr="0026399E">
        <w:rPr>
          <w:rStyle w:val="fontstyle21"/>
          <w:rFonts w:ascii="Times New Roman" w:hAnsi="Times New Roman" w:cs="Times New Roman"/>
        </w:rPr>
        <w:t>pertanto</w:t>
      </w:r>
      <w:r w:rsidR="007E573E">
        <w:rPr>
          <w:rStyle w:val="fontstyle21"/>
          <w:rFonts w:ascii="Times New Roman" w:hAnsi="Times New Roman" w:cs="Times New Roman"/>
        </w:rPr>
        <w:t xml:space="preserve"> d</w:t>
      </w:r>
      <w:r w:rsidR="0026399E">
        <w:rPr>
          <w:rStyle w:val="fontstyle21"/>
          <w:rFonts w:ascii="Times New Roman" w:hAnsi="Times New Roman" w:cs="Times New Roman"/>
        </w:rPr>
        <w:t xml:space="preserve">i aderire </w:t>
      </w:r>
      <w:bookmarkStart w:id="0" w:name="_Hlk480363633"/>
      <w:r w:rsidR="0026399E">
        <w:rPr>
          <w:rStyle w:val="fontstyle21"/>
          <w:rFonts w:ascii="Times New Roman" w:hAnsi="Times New Roman" w:cs="Times New Roman"/>
        </w:rPr>
        <w:t xml:space="preserve">alla proposta </w:t>
      </w:r>
      <w:r w:rsidR="00D474B6">
        <w:rPr>
          <w:rStyle w:val="fontstyle21"/>
          <w:rFonts w:ascii="Times New Roman" w:hAnsi="Times New Roman" w:cs="Times New Roman"/>
        </w:rPr>
        <w:t>di ANCI Nazionale ricompresa nell’ambito della campagna “Raccolta fondi per la ricostruzione”, denominata “</w:t>
      </w:r>
      <w:r w:rsidR="00D474B6" w:rsidRPr="00D474B6">
        <w:rPr>
          <w:rStyle w:val="fontstyle21"/>
          <w:rFonts w:ascii="Times New Roman" w:hAnsi="Times New Roman" w:cs="Times New Roman"/>
          <w:i/>
        </w:rPr>
        <w:t>Obiettivo donazioni</w:t>
      </w:r>
      <w:r w:rsidR="00D474B6">
        <w:rPr>
          <w:rStyle w:val="fontstyle21"/>
          <w:rFonts w:ascii="Times New Roman" w:hAnsi="Times New Roman" w:cs="Times New Roman"/>
        </w:rPr>
        <w:t>”;</w:t>
      </w:r>
    </w:p>
    <w:bookmarkEnd w:id="0"/>
    <w:p w:rsidR="00D474B6" w:rsidRDefault="001B122F" w:rsidP="004175D9">
      <w:pPr>
        <w:jc w:val="both"/>
        <w:rPr>
          <w:rStyle w:val="fontstyle21"/>
          <w:rFonts w:ascii="Times New Roman" w:hAnsi="Times New Roman" w:cs="Times New Roman"/>
        </w:rPr>
      </w:pPr>
      <w:r w:rsidRPr="001B122F">
        <w:rPr>
          <w:rStyle w:val="fontstyle21"/>
          <w:rFonts w:ascii="Times New Roman" w:hAnsi="Times New Roman" w:cs="Times New Roman"/>
          <w:b/>
        </w:rPr>
        <w:t xml:space="preserve">RAVVISATA </w:t>
      </w:r>
      <w:r w:rsidR="007E573E">
        <w:rPr>
          <w:rStyle w:val="fontstyle21"/>
          <w:rFonts w:ascii="Times New Roman" w:hAnsi="Times New Roman" w:cs="Times New Roman"/>
        </w:rPr>
        <w:t>la necessità d</w:t>
      </w:r>
      <w:r w:rsidR="00DA45CF">
        <w:rPr>
          <w:rStyle w:val="fontstyle21"/>
          <w:rFonts w:ascii="Times New Roman" w:hAnsi="Times New Roman" w:cs="Times New Roman"/>
        </w:rPr>
        <w:t>i prendere atto dell</w:t>
      </w:r>
      <w:r w:rsidR="0054477C">
        <w:rPr>
          <w:rStyle w:val="fontstyle21"/>
          <w:rFonts w:ascii="Times New Roman" w:hAnsi="Times New Roman" w:cs="Times New Roman"/>
        </w:rPr>
        <w:t xml:space="preserve">e </w:t>
      </w:r>
      <w:r w:rsidR="00DA45CF">
        <w:rPr>
          <w:rStyle w:val="fontstyle21"/>
          <w:rFonts w:ascii="Times New Roman" w:hAnsi="Times New Roman" w:cs="Times New Roman"/>
        </w:rPr>
        <w:t>schede</w:t>
      </w:r>
      <w:r w:rsidR="00DC358A">
        <w:rPr>
          <w:rStyle w:val="fontstyle21"/>
          <w:rFonts w:ascii="Times New Roman" w:hAnsi="Times New Roman" w:cs="Times New Roman"/>
        </w:rPr>
        <w:t xml:space="preserve"> di partecipazione all’iniziativa ed esplicitanti gli indicatori di necessità dell’Ente, sopra ri</w:t>
      </w:r>
      <w:r w:rsidR="007E573E">
        <w:rPr>
          <w:rStyle w:val="fontstyle21"/>
          <w:rFonts w:ascii="Times New Roman" w:hAnsi="Times New Roman" w:cs="Times New Roman"/>
        </w:rPr>
        <w:t>cordate e già trasmesse a tale O</w:t>
      </w:r>
      <w:r w:rsidR="00DC358A">
        <w:rPr>
          <w:rStyle w:val="fontstyle21"/>
          <w:rFonts w:ascii="Times New Roman" w:hAnsi="Times New Roman" w:cs="Times New Roman"/>
        </w:rPr>
        <w:t>rganismo;</w:t>
      </w:r>
    </w:p>
    <w:p w:rsidR="001B122F" w:rsidRDefault="001B122F" w:rsidP="001B122F">
      <w:pPr>
        <w:spacing w:after="0" w:line="240" w:lineRule="auto"/>
        <w:jc w:val="both"/>
        <w:rPr>
          <w:rFonts w:ascii="TimesNewRomanPSMT" w:eastAsia="Times New Roman" w:hAnsi="TimesNewRomanPSMT" w:cs="Times New Roman"/>
          <w:sz w:val="24"/>
          <w:szCs w:val="24"/>
          <w:lang w:eastAsia="it-IT" w:bidi="hi-IN"/>
        </w:rPr>
      </w:pPr>
      <w:r w:rsidRPr="002B1C5B">
        <w:rPr>
          <w:rFonts w:ascii="TimesNewRomanPSMT" w:hAnsi="TimesNewRomanPSMT"/>
          <w:b/>
          <w:color w:val="000000"/>
          <w:sz w:val="24"/>
          <w:szCs w:val="24"/>
        </w:rPr>
        <w:t xml:space="preserve">RAVVISATA </w:t>
      </w:r>
      <w:r w:rsidRPr="001B122F">
        <w:rPr>
          <w:rFonts w:ascii="TimesNewRomanPSMT" w:hAnsi="TimesNewRomanPSMT"/>
          <w:color w:val="000000"/>
          <w:sz w:val="24"/>
          <w:szCs w:val="24"/>
        </w:rPr>
        <w:t>altresì</w:t>
      </w:r>
      <w:r>
        <w:rPr>
          <w:rFonts w:ascii="TimesNewRomanPSMT" w:hAnsi="TimesNewRomanPSMT"/>
          <w:b/>
          <w:color w:val="000000"/>
          <w:sz w:val="24"/>
          <w:szCs w:val="24"/>
        </w:rPr>
        <w:t xml:space="preserve"> </w:t>
      </w:r>
      <w:r w:rsidRPr="001B122F">
        <w:rPr>
          <w:rFonts w:ascii="TimesNewRomanPSMT" w:hAnsi="TimesNewRomanPSMT"/>
          <w:color w:val="000000"/>
          <w:sz w:val="24"/>
          <w:szCs w:val="24"/>
        </w:rPr>
        <w:t>l'urgenza di rendere immediatamente eseguibile la presente</w:t>
      </w:r>
      <w:r w:rsidR="0037727C">
        <w:rPr>
          <w:rFonts w:ascii="TimesNewRomanPSMT" w:hAnsi="TimesNewRomanPSMT"/>
          <w:color w:val="000000"/>
          <w:sz w:val="24"/>
          <w:szCs w:val="24"/>
        </w:rPr>
        <w:t xml:space="preserve"> deliberazione;</w:t>
      </w:r>
    </w:p>
    <w:p w:rsidR="001B122F" w:rsidRDefault="001B122F" w:rsidP="001B122F">
      <w:pPr>
        <w:spacing w:after="0" w:line="240" w:lineRule="auto"/>
        <w:jc w:val="both"/>
        <w:rPr>
          <w:rFonts w:ascii="TimesNewRomanPSMT" w:eastAsia="Times New Roman" w:hAnsi="TimesNewRomanPSMT" w:cs="Times New Roman"/>
          <w:sz w:val="24"/>
          <w:szCs w:val="24"/>
          <w:lang w:eastAsia="it-IT" w:bidi="hi-IN"/>
        </w:rPr>
      </w:pPr>
    </w:p>
    <w:p w:rsidR="000E0313" w:rsidRPr="001B122F" w:rsidRDefault="001B122F" w:rsidP="001B122F">
      <w:pPr>
        <w:spacing w:after="0" w:line="240" w:lineRule="auto"/>
        <w:jc w:val="both"/>
        <w:rPr>
          <w:rStyle w:val="fontstyle21"/>
          <w:rFonts w:ascii="TimesNewRomanPSMT" w:eastAsia="Times New Roman" w:hAnsi="TimesNewRomanPSMT" w:cs="Times New Roman"/>
          <w:color w:val="auto"/>
          <w:lang w:eastAsia="it-IT" w:bidi="hi-IN"/>
        </w:rPr>
      </w:pPr>
      <w:r w:rsidRPr="001B122F">
        <w:rPr>
          <w:rStyle w:val="fontstyle21"/>
          <w:rFonts w:ascii="Times New Roman" w:hAnsi="Times New Roman" w:cs="Times New Roman"/>
          <w:b/>
        </w:rPr>
        <w:t>ACQUISITI</w:t>
      </w:r>
      <w:r w:rsidR="007E573E">
        <w:rPr>
          <w:rStyle w:val="fontstyle21"/>
          <w:rFonts w:ascii="Times New Roman" w:hAnsi="Times New Roman" w:cs="Times New Roman"/>
        </w:rPr>
        <w:t xml:space="preserve"> i pareri di regolarità tecnica e contabile di cui all’art. 49 del D.Lgs. 267/2000:</w:t>
      </w:r>
    </w:p>
    <w:p w:rsidR="004D121C" w:rsidRPr="002B1C5B" w:rsidRDefault="004D121C" w:rsidP="006E6E3C">
      <w:pPr>
        <w:autoSpaceDE w:val="0"/>
        <w:autoSpaceDN w:val="0"/>
        <w:adjustRightInd w:val="0"/>
        <w:spacing w:after="0" w:line="240" w:lineRule="auto"/>
        <w:jc w:val="both"/>
        <w:rPr>
          <w:rFonts w:ascii="Times New Roman" w:eastAsia="Times New Roman" w:hAnsi="Times New Roman" w:cs="Times New Roman"/>
          <w:sz w:val="24"/>
          <w:szCs w:val="24"/>
        </w:rPr>
      </w:pPr>
    </w:p>
    <w:p w:rsidR="00645F61" w:rsidRDefault="004D121C" w:rsidP="001B122F">
      <w:pPr>
        <w:autoSpaceDE w:val="0"/>
        <w:autoSpaceDN w:val="0"/>
        <w:adjustRightInd w:val="0"/>
        <w:spacing w:after="0" w:line="240" w:lineRule="auto"/>
        <w:jc w:val="center"/>
        <w:rPr>
          <w:rFonts w:ascii="Times New Roman" w:eastAsia="Times New Roman" w:hAnsi="Times New Roman" w:cs="Times New Roman"/>
          <w:b/>
          <w:sz w:val="24"/>
          <w:szCs w:val="24"/>
        </w:rPr>
      </w:pPr>
      <w:r w:rsidRPr="002B1C5B">
        <w:rPr>
          <w:rFonts w:ascii="Times New Roman" w:eastAsia="Times New Roman" w:hAnsi="Times New Roman" w:cs="Times New Roman"/>
          <w:b/>
          <w:sz w:val="24"/>
          <w:szCs w:val="24"/>
        </w:rPr>
        <w:t>DELIBERA</w:t>
      </w:r>
    </w:p>
    <w:p w:rsidR="001B122F" w:rsidRPr="001B122F" w:rsidRDefault="001B122F" w:rsidP="001B122F">
      <w:pPr>
        <w:autoSpaceDE w:val="0"/>
        <w:autoSpaceDN w:val="0"/>
        <w:adjustRightInd w:val="0"/>
        <w:spacing w:after="0" w:line="240" w:lineRule="auto"/>
        <w:jc w:val="center"/>
        <w:rPr>
          <w:rFonts w:ascii="Times New Roman" w:eastAsia="Times New Roman" w:hAnsi="Times New Roman" w:cs="Times New Roman"/>
          <w:b/>
          <w:sz w:val="24"/>
          <w:szCs w:val="24"/>
        </w:rPr>
      </w:pPr>
    </w:p>
    <w:p w:rsidR="007E573E" w:rsidRDefault="001B122F" w:rsidP="00946390">
      <w:pPr>
        <w:pStyle w:val="Paragrafoelenco"/>
        <w:numPr>
          <w:ilvl w:val="0"/>
          <w:numId w:val="6"/>
        </w:numPr>
        <w:jc w:val="both"/>
        <w:rPr>
          <w:rStyle w:val="fontstyle21"/>
          <w:rFonts w:ascii="Times New Roman" w:hAnsi="Times New Roman" w:cs="Times New Roman"/>
        </w:rPr>
      </w:pPr>
      <w:r w:rsidRPr="001B122F">
        <w:rPr>
          <w:rFonts w:ascii="TimesNewRomanPSMT" w:hAnsi="TimesNewRomanPSMT"/>
          <w:color w:val="000000"/>
          <w:sz w:val="24"/>
          <w:szCs w:val="24"/>
        </w:rPr>
        <w:t>Di aderire</w:t>
      </w:r>
      <w:r w:rsidRPr="007E573E">
        <w:rPr>
          <w:rFonts w:ascii="TimesNewRomanPSMT" w:hAnsi="TimesNewRomanPSMT"/>
          <w:color w:val="000000"/>
          <w:sz w:val="24"/>
          <w:szCs w:val="24"/>
        </w:rPr>
        <w:t xml:space="preserve"> </w:t>
      </w:r>
      <w:r w:rsidR="0054477C" w:rsidRPr="007E573E">
        <w:rPr>
          <w:rStyle w:val="fontstyle21"/>
          <w:rFonts w:ascii="Times New Roman" w:hAnsi="Times New Roman" w:cs="Times New Roman"/>
        </w:rPr>
        <w:t>alla proposta di ANCI Nazionale ricompresa nell’ambito della campagna “Raccolta fondi per la ricostruzione”, denominata “</w:t>
      </w:r>
      <w:r w:rsidR="0054477C" w:rsidRPr="007E573E">
        <w:rPr>
          <w:rStyle w:val="fontstyle21"/>
          <w:rFonts w:ascii="Times New Roman" w:hAnsi="Times New Roman" w:cs="Times New Roman"/>
          <w:i/>
        </w:rPr>
        <w:t>Obiettivo donazioni</w:t>
      </w:r>
      <w:r w:rsidR="007E573E" w:rsidRPr="007E573E">
        <w:rPr>
          <w:rStyle w:val="fontstyle21"/>
          <w:rFonts w:ascii="Times New Roman" w:hAnsi="Times New Roman" w:cs="Times New Roman"/>
        </w:rPr>
        <w:t>”.</w:t>
      </w:r>
    </w:p>
    <w:p w:rsidR="007E573E" w:rsidRPr="007E573E" w:rsidRDefault="007E573E" w:rsidP="007E573E">
      <w:pPr>
        <w:pStyle w:val="Paragrafoelenco"/>
        <w:jc w:val="both"/>
        <w:rPr>
          <w:rFonts w:ascii="Times New Roman" w:hAnsi="Times New Roman" w:cs="Times New Roman"/>
          <w:color w:val="000000"/>
          <w:sz w:val="24"/>
          <w:szCs w:val="24"/>
        </w:rPr>
      </w:pPr>
    </w:p>
    <w:p w:rsidR="00A409F3" w:rsidRPr="007E573E" w:rsidRDefault="001B122F" w:rsidP="00946390">
      <w:pPr>
        <w:pStyle w:val="Paragrafoelenco"/>
        <w:numPr>
          <w:ilvl w:val="0"/>
          <w:numId w:val="6"/>
        </w:numPr>
        <w:jc w:val="both"/>
        <w:rPr>
          <w:rFonts w:ascii="Times New Roman" w:hAnsi="Times New Roman" w:cs="Times New Roman"/>
          <w:color w:val="000000"/>
          <w:sz w:val="24"/>
          <w:szCs w:val="24"/>
        </w:rPr>
      </w:pPr>
      <w:r>
        <w:rPr>
          <w:rFonts w:ascii="TimesNewRomanPSMT" w:hAnsi="TimesNewRomanPSMT"/>
          <w:color w:val="000000"/>
          <w:sz w:val="24"/>
          <w:szCs w:val="24"/>
        </w:rPr>
        <w:t>D</w:t>
      </w:r>
      <w:r w:rsidRPr="001B122F">
        <w:rPr>
          <w:rFonts w:ascii="TimesNewRomanPSMT" w:hAnsi="TimesNewRomanPSMT"/>
          <w:color w:val="000000"/>
          <w:sz w:val="24"/>
          <w:szCs w:val="24"/>
        </w:rPr>
        <w:t>i approvare</w:t>
      </w:r>
      <w:r w:rsidR="00A409F3" w:rsidRPr="007E573E">
        <w:rPr>
          <w:rFonts w:ascii="TimesNewRomanPSMT" w:hAnsi="TimesNewRomanPSMT"/>
          <w:color w:val="000000"/>
          <w:sz w:val="24"/>
          <w:szCs w:val="24"/>
        </w:rPr>
        <w:t xml:space="preserve"> </w:t>
      </w:r>
      <w:r w:rsidR="00A328C7" w:rsidRPr="007E573E">
        <w:rPr>
          <w:rFonts w:ascii="TimesNewRomanPSMT" w:hAnsi="TimesNewRomanPSMT"/>
          <w:color w:val="000000"/>
          <w:sz w:val="24"/>
          <w:szCs w:val="24"/>
        </w:rPr>
        <w:t xml:space="preserve">i seguenti documenti, </w:t>
      </w:r>
      <w:r w:rsidR="00946390" w:rsidRPr="007E573E">
        <w:rPr>
          <w:rFonts w:ascii="TimesNewRomanPSMT" w:hAnsi="TimesNewRomanPSMT"/>
          <w:color w:val="000000"/>
          <w:sz w:val="24"/>
          <w:szCs w:val="24"/>
        </w:rPr>
        <w:t>che vengono allegati alla presente deliberazione per costituirne parte integrante e sostanziale</w:t>
      </w:r>
      <w:r w:rsidR="00A328C7" w:rsidRPr="007E573E">
        <w:rPr>
          <w:rFonts w:ascii="TimesNewRomanPSMT" w:hAnsi="TimesNewRomanPSMT"/>
          <w:color w:val="000000"/>
          <w:sz w:val="24"/>
          <w:szCs w:val="24"/>
        </w:rPr>
        <w:t>:</w:t>
      </w:r>
    </w:p>
    <w:p w:rsidR="00A409F3" w:rsidRPr="002B1C5B" w:rsidRDefault="007E573E" w:rsidP="00A409F3">
      <w:pPr>
        <w:spacing w:after="0"/>
        <w:jc w:val="both"/>
        <w:rPr>
          <w:rFonts w:ascii="TimesNewRomanPSMT" w:hAnsi="TimesNewRomanPSMT"/>
          <w:color w:val="000000"/>
          <w:sz w:val="24"/>
          <w:szCs w:val="24"/>
        </w:rPr>
      </w:pPr>
      <w:r>
        <w:rPr>
          <w:rFonts w:ascii="TimesNewRomanPSMT" w:hAnsi="TimesNewRomanPSMT"/>
          <w:color w:val="000000"/>
          <w:sz w:val="24"/>
          <w:szCs w:val="24"/>
        </w:rPr>
        <w:t xml:space="preserve">            </w:t>
      </w:r>
      <w:r w:rsidR="00A328C7" w:rsidRPr="002B1C5B">
        <w:rPr>
          <w:rFonts w:ascii="TimesNewRomanPSMT" w:hAnsi="TimesNewRomanPSMT"/>
          <w:color w:val="000000"/>
          <w:sz w:val="24"/>
          <w:szCs w:val="24"/>
        </w:rPr>
        <w:t>-</w:t>
      </w:r>
      <w:r w:rsidR="00A409F3" w:rsidRPr="002B1C5B">
        <w:rPr>
          <w:rFonts w:ascii="TimesNewRomanPSMT" w:hAnsi="TimesNewRomanPSMT"/>
          <w:color w:val="000000"/>
          <w:sz w:val="24"/>
          <w:szCs w:val="24"/>
        </w:rPr>
        <w:t xml:space="preserve"> Lettera di partecipazione al progetto</w:t>
      </w:r>
      <w:r w:rsidR="001B122F">
        <w:rPr>
          <w:rFonts w:ascii="TimesNewRomanPSMT" w:hAnsi="TimesNewRomanPSMT"/>
          <w:color w:val="000000"/>
          <w:sz w:val="24"/>
          <w:szCs w:val="24"/>
        </w:rPr>
        <w:t>.</w:t>
      </w:r>
    </w:p>
    <w:p w:rsidR="00A409F3" w:rsidRDefault="007E573E" w:rsidP="00A409F3">
      <w:pPr>
        <w:spacing w:after="0"/>
        <w:jc w:val="both"/>
        <w:rPr>
          <w:rFonts w:ascii="TimesNewRomanPSMT" w:hAnsi="TimesNewRomanPSMT"/>
          <w:color w:val="000000"/>
          <w:sz w:val="24"/>
          <w:szCs w:val="24"/>
        </w:rPr>
      </w:pPr>
      <w:r>
        <w:rPr>
          <w:rFonts w:ascii="TimesNewRomanPSMT" w:hAnsi="TimesNewRomanPSMT"/>
          <w:color w:val="000000"/>
          <w:sz w:val="24"/>
          <w:szCs w:val="24"/>
        </w:rPr>
        <w:t xml:space="preserve">            </w:t>
      </w:r>
      <w:r w:rsidR="00A409F3" w:rsidRPr="002B1C5B">
        <w:rPr>
          <w:rFonts w:ascii="TimesNewRomanPSMT" w:hAnsi="TimesNewRomanPSMT"/>
          <w:color w:val="000000"/>
          <w:sz w:val="24"/>
          <w:szCs w:val="24"/>
        </w:rPr>
        <w:t>- Scheda richiesta interventi</w:t>
      </w:r>
      <w:r w:rsidR="001B122F">
        <w:rPr>
          <w:rFonts w:ascii="TimesNewRomanPSMT" w:hAnsi="TimesNewRomanPSMT"/>
          <w:color w:val="000000"/>
          <w:sz w:val="24"/>
          <w:szCs w:val="24"/>
        </w:rPr>
        <w:t>.</w:t>
      </w:r>
    </w:p>
    <w:p w:rsidR="00A409F3" w:rsidRPr="002B1C5B" w:rsidRDefault="00A409F3" w:rsidP="00A409F3">
      <w:pPr>
        <w:spacing w:after="0"/>
        <w:jc w:val="both"/>
        <w:rPr>
          <w:rFonts w:ascii="TimesNewRomanPSMT" w:hAnsi="TimesNewRomanPSMT"/>
          <w:color w:val="000000"/>
          <w:sz w:val="24"/>
          <w:szCs w:val="24"/>
        </w:rPr>
      </w:pPr>
    </w:p>
    <w:p w:rsidR="00A328C7" w:rsidRPr="007E573E" w:rsidRDefault="001B122F" w:rsidP="007E573E">
      <w:pPr>
        <w:pStyle w:val="Paragrafoelenco"/>
        <w:numPr>
          <w:ilvl w:val="0"/>
          <w:numId w:val="6"/>
        </w:numPr>
        <w:spacing w:after="0"/>
        <w:jc w:val="both"/>
        <w:rPr>
          <w:rFonts w:ascii="TimesNewRomanPSMT" w:hAnsi="TimesNewRomanPSMT"/>
          <w:color w:val="000000"/>
          <w:sz w:val="24"/>
          <w:szCs w:val="24"/>
        </w:rPr>
      </w:pPr>
      <w:r>
        <w:rPr>
          <w:rFonts w:ascii="TimesNewRomanPSMT" w:hAnsi="TimesNewRomanPSMT"/>
          <w:color w:val="000000"/>
          <w:sz w:val="24"/>
          <w:szCs w:val="24"/>
        </w:rPr>
        <w:t>D</w:t>
      </w:r>
      <w:r w:rsidRPr="001B122F">
        <w:rPr>
          <w:rFonts w:ascii="TimesNewRomanPSMT" w:hAnsi="TimesNewRomanPSMT"/>
          <w:color w:val="000000"/>
          <w:sz w:val="24"/>
          <w:szCs w:val="24"/>
        </w:rPr>
        <w:t>i dare atto</w:t>
      </w:r>
      <w:r w:rsidRPr="007E573E">
        <w:rPr>
          <w:rFonts w:ascii="TimesNewRomanPSMT" w:hAnsi="TimesNewRomanPSMT"/>
          <w:color w:val="000000"/>
          <w:sz w:val="24"/>
          <w:szCs w:val="24"/>
        </w:rPr>
        <w:t xml:space="preserve"> </w:t>
      </w:r>
      <w:r w:rsidR="00A328C7" w:rsidRPr="007E573E">
        <w:rPr>
          <w:rFonts w:ascii="TimesNewRomanPSMT" w:hAnsi="TimesNewRomanPSMT"/>
          <w:color w:val="000000"/>
          <w:sz w:val="24"/>
          <w:szCs w:val="24"/>
        </w:rPr>
        <w:t xml:space="preserve">che </w:t>
      </w:r>
      <w:r w:rsidR="001107B7" w:rsidRPr="007E573E">
        <w:rPr>
          <w:rFonts w:ascii="TimesNewRomanPSMT" w:hAnsi="TimesNewRomanPSMT"/>
          <w:color w:val="000000"/>
          <w:sz w:val="24"/>
          <w:szCs w:val="24"/>
        </w:rPr>
        <w:t>l’iniziativa di che trattasi</w:t>
      </w:r>
      <w:r w:rsidR="00A409F3" w:rsidRPr="007E573E">
        <w:rPr>
          <w:rStyle w:val="fontstyle21"/>
          <w:rFonts w:ascii="Times New Roman" w:hAnsi="Times New Roman" w:cs="Times New Roman"/>
        </w:rPr>
        <w:t xml:space="preserve">, </w:t>
      </w:r>
      <w:r w:rsidR="00A328C7" w:rsidRPr="007E573E">
        <w:rPr>
          <w:rFonts w:ascii="TimesNewRomanPSMT" w:hAnsi="TimesNewRomanPSMT"/>
          <w:color w:val="000000"/>
          <w:sz w:val="24"/>
          <w:szCs w:val="24"/>
        </w:rPr>
        <w:t>non comporta oneri a carico dell'Ente essendo</w:t>
      </w:r>
      <w:r w:rsidR="00A409F3" w:rsidRPr="007E573E">
        <w:rPr>
          <w:rFonts w:ascii="TimesNewRomanPSMT" w:hAnsi="TimesNewRomanPSMT"/>
          <w:color w:val="000000"/>
          <w:sz w:val="24"/>
          <w:szCs w:val="24"/>
        </w:rPr>
        <w:t xml:space="preserve"> </w:t>
      </w:r>
      <w:r w:rsidR="00EA009F" w:rsidRPr="007E573E">
        <w:rPr>
          <w:rFonts w:ascii="TimesNewRomanPSMT" w:hAnsi="TimesNewRomanPSMT"/>
          <w:color w:val="000000"/>
          <w:sz w:val="24"/>
          <w:szCs w:val="24"/>
        </w:rPr>
        <w:t xml:space="preserve">interamente </w:t>
      </w:r>
      <w:r w:rsidR="00A328C7" w:rsidRPr="007E573E">
        <w:rPr>
          <w:rFonts w:ascii="TimesNewRomanPSMT" w:hAnsi="TimesNewRomanPSMT"/>
          <w:color w:val="000000"/>
          <w:sz w:val="24"/>
          <w:szCs w:val="24"/>
        </w:rPr>
        <w:t xml:space="preserve">finanziato con la raccolta </w:t>
      </w:r>
      <w:r w:rsidR="00A409F3" w:rsidRPr="007E573E">
        <w:rPr>
          <w:rFonts w:ascii="TimesNewRomanPSMT" w:hAnsi="TimesNewRomanPSMT"/>
          <w:color w:val="000000"/>
          <w:sz w:val="24"/>
          <w:szCs w:val="24"/>
        </w:rPr>
        <w:t>fondi relative alle donazi</w:t>
      </w:r>
      <w:r>
        <w:rPr>
          <w:rFonts w:ascii="TimesNewRomanPSMT" w:hAnsi="TimesNewRomanPSMT"/>
          <w:color w:val="000000"/>
          <w:sz w:val="24"/>
          <w:szCs w:val="24"/>
        </w:rPr>
        <w:t>oni pervenute ad ANCI Nazionale.</w:t>
      </w:r>
    </w:p>
    <w:p w:rsidR="00731AC5" w:rsidRDefault="00731AC5" w:rsidP="00A409F3">
      <w:pPr>
        <w:spacing w:after="0"/>
        <w:jc w:val="both"/>
        <w:rPr>
          <w:rFonts w:ascii="TimesNewRomanPSMT" w:hAnsi="TimesNewRomanPSMT"/>
          <w:color w:val="000000"/>
          <w:sz w:val="24"/>
          <w:szCs w:val="24"/>
        </w:rPr>
      </w:pPr>
    </w:p>
    <w:p w:rsidR="00731AC5" w:rsidRDefault="001B122F" w:rsidP="007E573E">
      <w:pPr>
        <w:pStyle w:val="Paragrafoelenco"/>
        <w:numPr>
          <w:ilvl w:val="0"/>
          <w:numId w:val="6"/>
        </w:numPr>
        <w:jc w:val="both"/>
        <w:rPr>
          <w:rStyle w:val="fontstyle21"/>
          <w:rFonts w:ascii="Times New Roman" w:hAnsi="Times New Roman" w:cs="Times New Roman"/>
        </w:rPr>
      </w:pPr>
      <w:r>
        <w:rPr>
          <w:rFonts w:ascii="TimesNewRomanPSMT" w:hAnsi="TimesNewRomanPSMT"/>
          <w:color w:val="000000"/>
          <w:sz w:val="24"/>
          <w:szCs w:val="24"/>
        </w:rPr>
        <w:t>D</w:t>
      </w:r>
      <w:r w:rsidRPr="001B122F">
        <w:rPr>
          <w:rFonts w:ascii="TimesNewRomanPSMT" w:hAnsi="TimesNewRomanPSMT"/>
          <w:color w:val="000000"/>
          <w:sz w:val="24"/>
          <w:szCs w:val="24"/>
        </w:rPr>
        <w:t>i dare mandato</w:t>
      </w:r>
      <w:r>
        <w:rPr>
          <w:rFonts w:ascii="TimesNewRomanPSMT" w:hAnsi="TimesNewRomanPSMT"/>
          <w:color w:val="000000"/>
          <w:sz w:val="24"/>
          <w:szCs w:val="24"/>
        </w:rPr>
        <w:t xml:space="preserve"> </w:t>
      </w:r>
      <w:r w:rsidR="007E573E">
        <w:rPr>
          <w:rFonts w:ascii="TimesNewRomanPSMT" w:hAnsi="TimesNewRomanPSMT"/>
          <w:color w:val="000000"/>
          <w:sz w:val="24"/>
          <w:szCs w:val="24"/>
        </w:rPr>
        <w:t>al Responsabile dell’Area Amministrativa</w:t>
      </w:r>
      <w:r w:rsidR="00731AC5" w:rsidRPr="007E573E">
        <w:rPr>
          <w:rFonts w:ascii="TimesNewRomanPSMT" w:hAnsi="TimesNewRomanPSMT"/>
          <w:color w:val="000000"/>
          <w:sz w:val="24"/>
          <w:szCs w:val="24"/>
        </w:rPr>
        <w:t xml:space="preserve"> </w:t>
      </w:r>
      <w:r w:rsidR="00731AC5" w:rsidRPr="007E573E">
        <w:rPr>
          <w:rStyle w:val="fontstyle21"/>
          <w:rFonts w:ascii="Times New Roman" w:hAnsi="Times New Roman" w:cs="Times New Roman"/>
        </w:rPr>
        <w:t>a dare corso a tutti i provvedimenti utili e necessari per la conclusione dei relativi procedimenti.</w:t>
      </w:r>
    </w:p>
    <w:p w:rsidR="007E573E" w:rsidRPr="007E573E" w:rsidRDefault="007E573E" w:rsidP="007E573E">
      <w:pPr>
        <w:pStyle w:val="Paragrafoelenco"/>
        <w:rPr>
          <w:rStyle w:val="fontstyle21"/>
          <w:rFonts w:ascii="Times New Roman" w:hAnsi="Times New Roman" w:cs="Times New Roman"/>
        </w:rPr>
      </w:pPr>
    </w:p>
    <w:p w:rsidR="001B122F" w:rsidRDefault="007E573E" w:rsidP="001B122F">
      <w:pPr>
        <w:pStyle w:val="Paragrafoelenco"/>
        <w:numPr>
          <w:ilvl w:val="0"/>
          <w:numId w:val="6"/>
        </w:numPr>
        <w:jc w:val="both"/>
        <w:rPr>
          <w:rStyle w:val="fontstyle21"/>
          <w:rFonts w:ascii="Times New Roman" w:hAnsi="Times New Roman" w:cs="Times New Roman"/>
        </w:rPr>
      </w:pPr>
      <w:r>
        <w:rPr>
          <w:rStyle w:val="fontstyle21"/>
          <w:rFonts w:ascii="Times New Roman" w:hAnsi="Times New Roman" w:cs="Times New Roman"/>
        </w:rPr>
        <w:t>Di disporre la pubblicazione all’Albo Pretorio On Line.</w:t>
      </w:r>
    </w:p>
    <w:p w:rsidR="001B122F" w:rsidRPr="001B122F" w:rsidRDefault="001B122F" w:rsidP="001B122F">
      <w:pPr>
        <w:pStyle w:val="Paragrafoelenco"/>
        <w:rPr>
          <w:rFonts w:ascii="TimesNewRomanPSMT" w:hAnsi="TimesNewRomanPSMT"/>
          <w:b/>
          <w:color w:val="000000"/>
          <w:sz w:val="24"/>
          <w:szCs w:val="24"/>
        </w:rPr>
      </w:pPr>
    </w:p>
    <w:p w:rsidR="00251269" w:rsidRPr="001B122F" w:rsidRDefault="001B122F" w:rsidP="001B122F">
      <w:pPr>
        <w:pStyle w:val="Paragrafoelenco"/>
        <w:numPr>
          <w:ilvl w:val="0"/>
          <w:numId w:val="6"/>
        </w:numPr>
        <w:jc w:val="both"/>
        <w:rPr>
          <w:rFonts w:ascii="Times New Roman" w:hAnsi="Times New Roman" w:cs="Times New Roman"/>
          <w:color w:val="000000"/>
          <w:sz w:val="24"/>
          <w:szCs w:val="24"/>
        </w:rPr>
      </w:pPr>
      <w:r w:rsidRPr="001B122F">
        <w:rPr>
          <w:rFonts w:ascii="TimesNewRomanPSMT" w:hAnsi="TimesNewRomanPSMT"/>
          <w:color w:val="000000"/>
          <w:sz w:val="24"/>
          <w:szCs w:val="24"/>
        </w:rPr>
        <w:t>D</w:t>
      </w:r>
      <w:r w:rsidR="00A328C7" w:rsidRPr="001B122F">
        <w:rPr>
          <w:rFonts w:ascii="TimesNewRomanPSMT" w:hAnsi="TimesNewRomanPSMT"/>
          <w:color w:val="000000"/>
          <w:sz w:val="24"/>
          <w:szCs w:val="24"/>
        </w:rPr>
        <w:t>i rendere immediatamente eseguibile la presente deliberazione, al fine di poter</w:t>
      </w:r>
      <w:r w:rsidR="00EE4686" w:rsidRPr="001B122F">
        <w:rPr>
          <w:rFonts w:ascii="TimesNewRomanPSMT" w:hAnsi="TimesNewRomanPSMT"/>
          <w:color w:val="000000"/>
          <w:sz w:val="24"/>
          <w:szCs w:val="24"/>
        </w:rPr>
        <w:t xml:space="preserve"> </w:t>
      </w:r>
      <w:r w:rsidR="00A328C7" w:rsidRPr="001B122F">
        <w:rPr>
          <w:rFonts w:ascii="TimesNewRomanPSMT" w:hAnsi="TimesNewRomanPSMT"/>
          <w:color w:val="000000"/>
          <w:sz w:val="24"/>
          <w:szCs w:val="24"/>
        </w:rPr>
        <w:t>procedere entro breve ter</w:t>
      </w:r>
      <w:r w:rsidR="00946390" w:rsidRPr="001B122F">
        <w:rPr>
          <w:rFonts w:ascii="TimesNewRomanPSMT" w:hAnsi="TimesNewRomanPSMT"/>
          <w:color w:val="000000"/>
          <w:sz w:val="24"/>
          <w:szCs w:val="24"/>
        </w:rPr>
        <w:t>mine con i relativi adempimenti.</w:t>
      </w:r>
    </w:p>
    <w:p w:rsidR="004D121C" w:rsidRPr="002B1C5B" w:rsidRDefault="004D121C" w:rsidP="005E6EC3">
      <w:pPr>
        <w:spacing w:after="0" w:line="240" w:lineRule="auto"/>
        <w:jc w:val="both"/>
        <w:rPr>
          <w:rFonts w:ascii="TimesNewRomanPSMT" w:eastAsia="Times New Roman" w:hAnsi="TimesNewRomanPSMT" w:cs="Times New Roman"/>
          <w:sz w:val="24"/>
          <w:szCs w:val="24"/>
          <w:lang w:eastAsia="it-IT" w:bidi="hi-IN"/>
        </w:rPr>
      </w:pPr>
    </w:p>
    <w:p w:rsidR="004D121C" w:rsidRPr="002B1C5B" w:rsidRDefault="004D121C" w:rsidP="005E6EC3">
      <w:pPr>
        <w:spacing w:after="0" w:line="240" w:lineRule="auto"/>
        <w:jc w:val="both"/>
        <w:rPr>
          <w:rFonts w:ascii="TimesNewRomanPSMT" w:eastAsia="Times New Roman" w:hAnsi="TimesNewRomanPSMT" w:cs="Times New Roman"/>
          <w:sz w:val="24"/>
          <w:szCs w:val="24"/>
          <w:lang w:eastAsia="it-IT" w:bidi="hi-IN"/>
        </w:rPr>
      </w:pPr>
    </w:p>
    <w:p w:rsidR="004D121C" w:rsidRPr="002B1C5B" w:rsidRDefault="004D121C" w:rsidP="005E6EC3">
      <w:pPr>
        <w:spacing w:after="0" w:line="240" w:lineRule="auto"/>
        <w:jc w:val="both"/>
        <w:rPr>
          <w:rFonts w:ascii="Times New Roman" w:eastAsia="Times New Roman" w:hAnsi="Times New Roman" w:cs="Times New Roman"/>
          <w:sz w:val="24"/>
          <w:szCs w:val="24"/>
          <w:lang w:eastAsia="it-IT" w:bidi="hi-IN"/>
        </w:rPr>
      </w:pPr>
    </w:p>
    <w:p w:rsidR="007E573E" w:rsidRDefault="007E573E" w:rsidP="005E6EC3">
      <w:pPr>
        <w:spacing w:after="0" w:line="240" w:lineRule="auto"/>
        <w:jc w:val="both"/>
        <w:rPr>
          <w:rFonts w:ascii="Times New Roman" w:eastAsia="Times New Roman" w:hAnsi="Times New Roman" w:cs="Times New Roman"/>
          <w:sz w:val="24"/>
          <w:szCs w:val="24"/>
          <w:lang w:eastAsia="it-IT" w:bidi="hi-IN"/>
        </w:rPr>
      </w:pPr>
    </w:p>
    <w:p w:rsidR="005E6EC3" w:rsidRPr="002B1C5B" w:rsidRDefault="005E6EC3" w:rsidP="005E6EC3">
      <w:pPr>
        <w:spacing w:after="0" w:line="240" w:lineRule="auto"/>
        <w:jc w:val="both"/>
        <w:rPr>
          <w:rFonts w:ascii="Times New Roman" w:eastAsia="Times New Roman" w:hAnsi="Times New Roman" w:cs="Times New Roman"/>
          <w:b/>
          <w:sz w:val="24"/>
          <w:szCs w:val="24"/>
          <w:lang w:eastAsia="it-IT"/>
        </w:rPr>
      </w:pPr>
      <w:r w:rsidRPr="002B1C5B">
        <w:rPr>
          <w:rFonts w:ascii="Times New Roman" w:eastAsia="Times New Roman" w:hAnsi="Times New Roman" w:cs="Times New Roman"/>
          <w:sz w:val="24"/>
          <w:szCs w:val="24"/>
          <w:lang w:eastAsia="it-IT" w:bidi="hi-IN"/>
        </w:rPr>
        <w:t>Fatto, approvato e sottoscritto.</w:t>
      </w:r>
    </w:p>
    <w:p w:rsidR="005E6EC3" w:rsidRPr="001A70F1" w:rsidRDefault="005E6EC3" w:rsidP="005E6EC3">
      <w:pPr>
        <w:spacing w:after="0" w:line="240" w:lineRule="auto"/>
        <w:jc w:val="both"/>
        <w:rPr>
          <w:rFonts w:ascii="Times New Roman" w:eastAsia="Times New Roman" w:hAnsi="Times New Roman" w:cs="Times New Roman"/>
          <w:b/>
          <w:sz w:val="24"/>
          <w:szCs w:val="24"/>
          <w:lang w:eastAsia="it-IT"/>
        </w:rPr>
      </w:pPr>
    </w:p>
    <w:p w:rsidR="004D121C" w:rsidRDefault="004D121C" w:rsidP="005E6E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bidi="hi-IN"/>
        </w:rPr>
      </w:pPr>
    </w:p>
    <w:p w:rsidR="005E6EC3" w:rsidRPr="001A70F1" w:rsidRDefault="005E6EC3" w:rsidP="005E6E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bidi="hi-IN"/>
        </w:rPr>
      </w:pPr>
      <w:r w:rsidRPr="001A70F1">
        <w:rPr>
          <w:rFonts w:ascii="Times New Roman" w:eastAsia="Times New Roman" w:hAnsi="Times New Roman" w:cs="Times New Roman"/>
          <w:sz w:val="24"/>
          <w:szCs w:val="24"/>
          <w:lang w:eastAsia="it-IT" w:bidi="hi-IN"/>
        </w:rPr>
        <w:t xml:space="preserve">       IL SEGRETARIO COMUNALE </w:t>
      </w:r>
      <w:r w:rsidRPr="001A70F1">
        <w:rPr>
          <w:rFonts w:ascii="Times New Roman" w:eastAsia="Times New Roman" w:hAnsi="Times New Roman" w:cs="Times New Roman"/>
          <w:sz w:val="24"/>
          <w:szCs w:val="24"/>
          <w:lang w:eastAsia="it-IT" w:bidi="hi-IN"/>
        </w:rPr>
        <w:tab/>
      </w:r>
      <w:r w:rsidRPr="001A70F1">
        <w:rPr>
          <w:rFonts w:ascii="Times New Roman" w:eastAsia="Times New Roman" w:hAnsi="Times New Roman" w:cs="Times New Roman"/>
          <w:sz w:val="24"/>
          <w:szCs w:val="24"/>
          <w:lang w:eastAsia="it-IT" w:bidi="hi-IN"/>
        </w:rPr>
        <w:tab/>
      </w:r>
      <w:r w:rsidRPr="001A70F1">
        <w:rPr>
          <w:rFonts w:ascii="Times New Roman" w:eastAsia="Times New Roman" w:hAnsi="Times New Roman" w:cs="Times New Roman"/>
          <w:sz w:val="24"/>
          <w:szCs w:val="24"/>
          <w:lang w:eastAsia="it-IT" w:bidi="hi-IN"/>
        </w:rPr>
        <w:tab/>
        <w:t xml:space="preserve">                                IL  SINDACO</w:t>
      </w:r>
    </w:p>
    <w:p w:rsidR="005E6EC3" w:rsidRPr="001A70F1" w:rsidRDefault="005E6EC3" w:rsidP="005E6EC3">
      <w:pPr>
        <w:widowControl w:val="0"/>
        <w:autoSpaceDE w:val="0"/>
        <w:autoSpaceDN w:val="0"/>
        <w:adjustRightInd w:val="0"/>
        <w:spacing w:after="0" w:line="240" w:lineRule="auto"/>
        <w:rPr>
          <w:rFonts w:ascii="Times New Roman" w:eastAsia="Times New Roman" w:hAnsi="Times New Roman" w:cs="Times New Roman"/>
          <w:sz w:val="24"/>
          <w:szCs w:val="24"/>
          <w:lang w:eastAsia="it-IT" w:bidi="hi-IN"/>
        </w:rPr>
      </w:pPr>
      <w:r w:rsidRPr="001A70F1">
        <w:rPr>
          <w:rFonts w:ascii="Times New Roman" w:eastAsia="Times New Roman" w:hAnsi="Times New Roman" w:cs="Times New Roman"/>
          <w:sz w:val="24"/>
          <w:szCs w:val="24"/>
          <w:lang w:eastAsia="it-IT" w:bidi="hi-IN"/>
        </w:rPr>
        <w:t xml:space="preserve">      Dott. Cav. Angelo Vincenzo Grasso</w:t>
      </w:r>
      <w:r w:rsidRPr="001A70F1">
        <w:rPr>
          <w:rFonts w:ascii="Times New Roman" w:eastAsia="Times New Roman" w:hAnsi="Times New Roman" w:cs="Times New Roman"/>
          <w:i/>
          <w:sz w:val="24"/>
          <w:szCs w:val="24"/>
          <w:lang w:eastAsia="it-IT" w:bidi="hi-IN"/>
        </w:rPr>
        <w:tab/>
      </w:r>
      <w:r w:rsidRPr="001A70F1">
        <w:rPr>
          <w:rFonts w:ascii="Times New Roman" w:eastAsia="Times New Roman" w:hAnsi="Times New Roman" w:cs="Times New Roman"/>
          <w:i/>
          <w:sz w:val="24"/>
          <w:szCs w:val="24"/>
          <w:lang w:eastAsia="it-IT" w:bidi="hi-IN"/>
        </w:rPr>
        <w:tab/>
        <w:t xml:space="preserve">                                    </w:t>
      </w:r>
      <w:r w:rsidRPr="001A70F1">
        <w:rPr>
          <w:rFonts w:ascii="Times New Roman" w:eastAsia="Times New Roman" w:hAnsi="Times New Roman" w:cs="Times New Roman"/>
          <w:sz w:val="24"/>
          <w:szCs w:val="24"/>
          <w:lang w:eastAsia="it-IT" w:bidi="hi-IN"/>
        </w:rPr>
        <w:t>Dott.ssa Marisa Angelini</w:t>
      </w:r>
    </w:p>
    <w:p w:rsidR="005E6EC3" w:rsidRPr="001A70F1" w:rsidRDefault="005E6EC3" w:rsidP="005E6EC3">
      <w:pPr>
        <w:widowControl w:val="0"/>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1A70F1">
        <w:rPr>
          <w:rFonts w:ascii="Times New Roman" w:eastAsia="Times New Roman" w:hAnsi="Times New Roman" w:cs="Times New Roman"/>
          <w:sz w:val="24"/>
          <w:szCs w:val="24"/>
          <w:lang w:eastAsia="it-IT"/>
        </w:rPr>
        <w:t>------------------------------------------------------------------------------------------------------------------------</w:t>
      </w:r>
    </w:p>
    <w:p w:rsidR="005E6EC3" w:rsidRPr="001A70F1" w:rsidRDefault="005E6EC3" w:rsidP="005E6E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bidi="hi-IN"/>
        </w:rPr>
      </w:pPr>
      <w:r w:rsidRPr="001A70F1">
        <w:rPr>
          <w:rFonts w:ascii="Times New Roman" w:eastAsia="Times New Roman" w:hAnsi="Times New Roman" w:cs="Times New Roman"/>
          <w:sz w:val="24"/>
          <w:szCs w:val="24"/>
          <w:lang w:eastAsia="it-IT" w:bidi="hi-IN"/>
        </w:rPr>
        <w:t>Si dà atto che il Responsabile del Servizio dell’Area Amministrativa ad interim ha reso, sulla proposta di deliberazione, Parere di Regolarità Tecnico-amministrativa come prescritto dall’art. 49, del T.U. n. 267/2000 così formulato: “</w:t>
      </w:r>
      <w:r w:rsidRPr="001A70F1">
        <w:rPr>
          <w:rFonts w:ascii="Times New Roman" w:eastAsia="Times New Roman" w:hAnsi="Times New Roman" w:cs="Times New Roman"/>
          <w:i/>
          <w:sz w:val="24"/>
          <w:szCs w:val="24"/>
          <w:lang w:eastAsia="it-IT" w:bidi="hi-IN"/>
        </w:rPr>
        <w:t>Favorevole</w:t>
      </w:r>
      <w:r w:rsidRPr="001A70F1">
        <w:rPr>
          <w:rFonts w:ascii="Times New Roman" w:eastAsia="Times New Roman" w:hAnsi="Times New Roman" w:cs="Times New Roman"/>
          <w:sz w:val="24"/>
          <w:szCs w:val="24"/>
          <w:lang w:eastAsia="it-IT" w:bidi="hi-IN"/>
        </w:rPr>
        <w:t>”.</w:t>
      </w:r>
    </w:p>
    <w:p w:rsidR="005E6EC3" w:rsidRPr="001A70F1" w:rsidRDefault="005E6EC3" w:rsidP="005E6E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5E6EC3" w:rsidRPr="001A70F1" w:rsidRDefault="005E6EC3" w:rsidP="005E6EC3">
      <w:pPr>
        <w:widowControl w:val="0"/>
        <w:autoSpaceDE w:val="0"/>
        <w:autoSpaceDN w:val="0"/>
        <w:adjustRightInd w:val="0"/>
        <w:spacing w:after="0" w:line="240" w:lineRule="auto"/>
        <w:rPr>
          <w:rFonts w:ascii="Times New Roman" w:eastAsia="Times New Roman" w:hAnsi="Times New Roman" w:cs="Times New Roman"/>
          <w:sz w:val="24"/>
          <w:szCs w:val="24"/>
          <w:lang w:eastAsia="it-IT" w:bidi="hi-IN"/>
        </w:rPr>
      </w:pPr>
      <w:r w:rsidRPr="001A70F1">
        <w:rPr>
          <w:rFonts w:ascii="Times New Roman" w:eastAsia="Times New Roman" w:hAnsi="Times New Roman" w:cs="Times New Roman"/>
          <w:sz w:val="24"/>
          <w:szCs w:val="24"/>
          <w:lang w:eastAsia="it-IT" w:bidi="hi-IN"/>
        </w:rPr>
        <w:t xml:space="preserve">Monteleone di Spoleto, </w:t>
      </w:r>
      <w:r w:rsidR="001B122F">
        <w:rPr>
          <w:rFonts w:ascii="Times New Roman" w:eastAsia="Times New Roman" w:hAnsi="Times New Roman" w:cs="Times New Roman"/>
          <w:sz w:val="24"/>
          <w:szCs w:val="24"/>
          <w:lang w:eastAsia="it-IT" w:bidi="hi-IN"/>
        </w:rPr>
        <w:t>15.02.2017</w:t>
      </w:r>
      <w:r w:rsidRPr="001A70F1">
        <w:rPr>
          <w:rFonts w:ascii="Times New Roman" w:eastAsia="Times New Roman" w:hAnsi="Times New Roman" w:cs="Times New Roman"/>
          <w:sz w:val="24"/>
          <w:szCs w:val="24"/>
          <w:lang w:eastAsia="it-IT" w:bidi="hi-IN"/>
        </w:rPr>
        <w:t xml:space="preserve">                                </w:t>
      </w:r>
      <w:r w:rsidR="001B122F">
        <w:rPr>
          <w:rFonts w:ascii="Times New Roman" w:eastAsia="Times New Roman" w:hAnsi="Times New Roman" w:cs="Times New Roman"/>
          <w:sz w:val="24"/>
          <w:szCs w:val="24"/>
          <w:lang w:eastAsia="it-IT" w:bidi="hi-IN"/>
        </w:rPr>
        <w:t xml:space="preserve">                      </w:t>
      </w:r>
      <w:r w:rsidRPr="001A70F1">
        <w:rPr>
          <w:rFonts w:ascii="Times New Roman" w:eastAsia="Times New Roman" w:hAnsi="Times New Roman" w:cs="Times New Roman"/>
          <w:sz w:val="24"/>
          <w:szCs w:val="24"/>
          <w:lang w:eastAsia="it-IT" w:bidi="hi-IN"/>
        </w:rPr>
        <w:t xml:space="preserve"> </w:t>
      </w:r>
      <w:r w:rsidRPr="001A70F1">
        <w:rPr>
          <w:rFonts w:ascii="Times New Roman" w:eastAsia="Times New Roman" w:hAnsi="Times New Roman" w:cs="Times New Roman"/>
          <w:sz w:val="24"/>
          <w:szCs w:val="24"/>
          <w:lang w:eastAsia="it-IT"/>
        </w:rPr>
        <w:t>Il Segretario Comunale</w:t>
      </w:r>
      <w:r w:rsidRPr="001A70F1">
        <w:rPr>
          <w:rFonts w:ascii="Times New Roman" w:eastAsia="Times New Roman" w:hAnsi="Times New Roman" w:cs="Times New Roman"/>
          <w:sz w:val="24"/>
          <w:szCs w:val="24"/>
          <w:lang w:eastAsia="it-IT" w:bidi="hi-IN"/>
        </w:rPr>
        <w:tab/>
      </w:r>
      <w:r w:rsidRPr="001A70F1">
        <w:rPr>
          <w:rFonts w:ascii="Times New Roman" w:eastAsia="Times New Roman" w:hAnsi="Times New Roman" w:cs="Times New Roman"/>
          <w:sz w:val="24"/>
          <w:szCs w:val="24"/>
          <w:lang w:eastAsia="it-IT" w:bidi="hi-IN"/>
        </w:rPr>
        <w:tab/>
      </w:r>
      <w:r w:rsidRPr="001A70F1">
        <w:rPr>
          <w:rFonts w:ascii="Times New Roman" w:eastAsia="Times New Roman" w:hAnsi="Times New Roman" w:cs="Times New Roman"/>
          <w:sz w:val="24"/>
          <w:szCs w:val="24"/>
          <w:lang w:eastAsia="it-IT" w:bidi="hi-IN"/>
        </w:rPr>
        <w:tab/>
      </w:r>
      <w:r w:rsidRPr="001A70F1">
        <w:rPr>
          <w:rFonts w:ascii="Times New Roman" w:eastAsia="Times New Roman" w:hAnsi="Times New Roman" w:cs="Times New Roman"/>
          <w:sz w:val="24"/>
          <w:szCs w:val="24"/>
          <w:lang w:eastAsia="it-IT" w:bidi="hi-IN"/>
        </w:rPr>
        <w:tab/>
      </w:r>
      <w:r w:rsidRPr="001A70F1">
        <w:rPr>
          <w:rFonts w:ascii="Times New Roman" w:eastAsia="Times New Roman" w:hAnsi="Times New Roman" w:cs="Times New Roman"/>
          <w:sz w:val="24"/>
          <w:szCs w:val="24"/>
          <w:lang w:eastAsia="it-IT" w:bidi="hi-IN"/>
        </w:rPr>
        <w:tab/>
        <w:t xml:space="preserve">                                                   </w:t>
      </w:r>
      <w:r w:rsidR="001B122F">
        <w:rPr>
          <w:rFonts w:ascii="Times New Roman" w:eastAsia="Times New Roman" w:hAnsi="Times New Roman" w:cs="Times New Roman"/>
          <w:sz w:val="24"/>
          <w:szCs w:val="24"/>
          <w:lang w:eastAsia="it-IT" w:bidi="hi-IN"/>
        </w:rPr>
        <w:t xml:space="preserve">            </w:t>
      </w:r>
      <w:r w:rsidRPr="001A70F1">
        <w:rPr>
          <w:rFonts w:ascii="Times New Roman" w:eastAsia="Times New Roman" w:hAnsi="Times New Roman" w:cs="Times New Roman"/>
          <w:sz w:val="24"/>
          <w:szCs w:val="24"/>
          <w:lang w:eastAsia="it-IT" w:bidi="hi-IN"/>
        </w:rPr>
        <w:t>Dott. Cav. Angelo Vincenzo Grasso</w:t>
      </w:r>
    </w:p>
    <w:p w:rsidR="005E6EC3" w:rsidRPr="001A70F1" w:rsidRDefault="005E6EC3" w:rsidP="005E6EC3">
      <w:pPr>
        <w:widowControl w:val="0"/>
        <w:autoSpaceDE w:val="0"/>
        <w:autoSpaceDN w:val="0"/>
        <w:adjustRightInd w:val="0"/>
        <w:spacing w:after="0" w:line="240" w:lineRule="auto"/>
        <w:rPr>
          <w:rFonts w:ascii="Times New Roman" w:eastAsia="Times New Roman" w:hAnsi="Times New Roman" w:cs="Times New Roman"/>
          <w:sz w:val="24"/>
          <w:szCs w:val="24"/>
          <w:lang w:eastAsia="it-IT" w:bidi="hi-IN"/>
        </w:rPr>
      </w:pPr>
      <w:r w:rsidRPr="001A70F1">
        <w:rPr>
          <w:rFonts w:ascii="Times New Roman" w:eastAsia="Times New Roman" w:hAnsi="Times New Roman" w:cs="Times New Roman"/>
          <w:sz w:val="24"/>
          <w:szCs w:val="24"/>
          <w:lang w:eastAsia="it-IT" w:bidi="hi-IN"/>
        </w:rPr>
        <w:t>------------------------------------------------------------------------------------------------------------------------</w:t>
      </w:r>
    </w:p>
    <w:p w:rsidR="005E6EC3" w:rsidRPr="001A70F1" w:rsidRDefault="005E6EC3" w:rsidP="005E6E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bidi="hi-IN"/>
        </w:rPr>
      </w:pPr>
      <w:r w:rsidRPr="001A70F1">
        <w:rPr>
          <w:rFonts w:ascii="Times New Roman" w:eastAsia="Times New Roman" w:hAnsi="Times New Roman" w:cs="Times New Roman"/>
          <w:sz w:val="24"/>
          <w:szCs w:val="24"/>
          <w:lang w:eastAsia="it-IT" w:bidi="hi-IN"/>
        </w:rPr>
        <w:t>Si dà atto che il Responsabile del Servizio finanziario ad Interim, ha reso sulla proposta della presente deliberazione, Parere di Regolarità Contabile, come prescritto dall’art. 49, del T.U. n. 267/2000, così formulato: “</w:t>
      </w:r>
      <w:r w:rsidRPr="001A70F1">
        <w:rPr>
          <w:rFonts w:ascii="Times New Roman" w:eastAsia="Times New Roman" w:hAnsi="Times New Roman" w:cs="Times New Roman"/>
          <w:i/>
          <w:sz w:val="24"/>
          <w:szCs w:val="24"/>
          <w:lang w:eastAsia="it-IT" w:bidi="hi-IN"/>
        </w:rPr>
        <w:t>Si dà atto che la proposta di deliberazione in allegato non comporta impegno finanziario o variazioni al patrimonio dell’Ente”.</w:t>
      </w:r>
    </w:p>
    <w:p w:rsidR="005E6EC3" w:rsidRPr="001A70F1" w:rsidRDefault="005E6EC3" w:rsidP="005E6EC3">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it-IT"/>
        </w:rPr>
      </w:pPr>
    </w:p>
    <w:p w:rsidR="005E6EC3" w:rsidRPr="001A70F1" w:rsidRDefault="005E6EC3" w:rsidP="005E6E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1A70F1">
        <w:rPr>
          <w:rFonts w:ascii="Times New Roman" w:eastAsia="Times New Roman" w:hAnsi="Times New Roman" w:cs="Times New Roman"/>
          <w:sz w:val="24"/>
          <w:szCs w:val="24"/>
          <w:lang w:eastAsia="it-IT"/>
        </w:rPr>
        <w:t xml:space="preserve">Monteleone di Spoleto, </w:t>
      </w:r>
      <w:r w:rsidR="001B122F">
        <w:rPr>
          <w:rFonts w:ascii="Times New Roman" w:eastAsia="Times New Roman" w:hAnsi="Times New Roman" w:cs="Times New Roman"/>
          <w:sz w:val="24"/>
          <w:szCs w:val="24"/>
          <w:lang w:eastAsia="it-IT"/>
        </w:rPr>
        <w:t>15.02.2017</w:t>
      </w:r>
      <w:r w:rsidRPr="001A70F1">
        <w:rPr>
          <w:rFonts w:ascii="Times New Roman" w:eastAsia="Times New Roman" w:hAnsi="Times New Roman" w:cs="Times New Roman"/>
          <w:sz w:val="24"/>
          <w:szCs w:val="24"/>
          <w:lang w:eastAsia="it-IT"/>
        </w:rPr>
        <w:t xml:space="preserve">                    </w:t>
      </w:r>
      <w:r w:rsidRPr="001A70F1">
        <w:rPr>
          <w:rFonts w:ascii="Times New Roman" w:eastAsia="Times New Roman" w:hAnsi="Times New Roman" w:cs="Times New Roman"/>
          <w:sz w:val="24"/>
          <w:szCs w:val="24"/>
          <w:lang w:eastAsia="it-IT"/>
        </w:rPr>
        <w:tab/>
      </w:r>
      <w:r w:rsidRPr="001A70F1">
        <w:rPr>
          <w:rFonts w:ascii="Times New Roman" w:eastAsia="Times New Roman" w:hAnsi="Times New Roman" w:cs="Times New Roman"/>
          <w:sz w:val="24"/>
          <w:szCs w:val="24"/>
          <w:lang w:eastAsia="it-IT"/>
        </w:rPr>
        <w:tab/>
      </w:r>
      <w:r w:rsidR="001B122F">
        <w:rPr>
          <w:rFonts w:ascii="Times New Roman" w:eastAsia="Times New Roman" w:hAnsi="Times New Roman" w:cs="Times New Roman"/>
          <w:sz w:val="24"/>
          <w:szCs w:val="24"/>
          <w:lang w:eastAsia="it-IT"/>
        </w:rPr>
        <w:t xml:space="preserve">         </w:t>
      </w:r>
      <w:r w:rsidRPr="001A70F1">
        <w:rPr>
          <w:rFonts w:ascii="Times New Roman" w:eastAsia="Times New Roman" w:hAnsi="Times New Roman" w:cs="Times New Roman"/>
          <w:sz w:val="24"/>
          <w:szCs w:val="24"/>
          <w:lang w:eastAsia="it-IT"/>
        </w:rPr>
        <w:t>Il Segretario Comunale</w:t>
      </w:r>
    </w:p>
    <w:p w:rsidR="005E6EC3" w:rsidRPr="001A70F1" w:rsidRDefault="005E6EC3" w:rsidP="005E6EC3">
      <w:pPr>
        <w:widowControl w:val="0"/>
        <w:pBdr>
          <w:bottom w:val="single" w:sz="8" w:space="1" w:color="000000"/>
        </w:pBdr>
        <w:autoSpaceDE w:val="0"/>
        <w:autoSpaceDN w:val="0"/>
        <w:adjustRightInd w:val="0"/>
        <w:spacing w:after="0" w:line="240" w:lineRule="auto"/>
        <w:jc w:val="both"/>
        <w:rPr>
          <w:rFonts w:ascii="Times New Roman" w:eastAsia="Times New Roman" w:hAnsi="Times New Roman" w:cs="Times New Roman"/>
          <w:sz w:val="24"/>
          <w:szCs w:val="24"/>
          <w:lang w:eastAsia="it-IT" w:bidi="hi-IN"/>
        </w:rPr>
      </w:pPr>
      <w:r w:rsidRPr="001A70F1">
        <w:rPr>
          <w:rFonts w:ascii="Times New Roman" w:eastAsia="Times New Roman" w:hAnsi="Times New Roman" w:cs="Times New Roman"/>
          <w:sz w:val="24"/>
          <w:szCs w:val="24"/>
          <w:lang w:eastAsia="it-IT" w:bidi="hi-IN"/>
        </w:rPr>
        <w:tab/>
      </w:r>
      <w:r w:rsidRPr="001A70F1">
        <w:rPr>
          <w:rFonts w:ascii="Times New Roman" w:eastAsia="Times New Roman" w:hAnsi="Times New Roman" w:cs="Times New Roman"/>
          <w:sz w:val="24"/>
          <w:szCs w:val="24"/>
          <w:lang w:eastAsia="it-IT" w:bidi="hi-IN"/>
        </w:rPr>
        <w:tab/>
      </w:r>
      <w:r w:rsidRPr="001A70F1">
        <w:rPr>
          <w:rFonts w:ascii="Times New Roman" w:eastAsia="Times New Roman" w:hAnsi="Times New Roman" w:cs="Times New Roman"/>
          <w:sz w:val="24"/>
          <w:szCs w:val="24"/>
          <w:lang w:eastAsia="it-IT" w:bidi="hi-IN"/>
        </w:rPr>
        <w:tab/>
      </w:r>
      <w:r w:rsidRPr="001A70F1">
        <w:rPr>
          <w:rFonts w:ascii="Times New Roman" w:eastAsia="Times New Roman" w:hAnsi="Times New Roman" w:cs="Times New Roman"/>
          <w:sz w:val="24"/>
          <w:szCs w:val="24"/>
          <w:lang w:eastAsia="it-IT" w:bidi="hi-IN"/>
        </w:rPr>
        <w:tab/>
        <w:t xml:space="preserve">                                          </w:t>
      </w:r>
      <w:r w:rsidR="001B122F">
        <w:rPr>
          <w:rFonts w:ascii="Times New Roman" w:eastAsia="Times New Roman" w:hAnsi="Times New Roman" w:cs="Times New Roman"/>
          <w:sz w:val="24"/>
          <w:szCs w:val="24"/>
          <w:lang w:eastAsia="it-IT" w:bidi="hi-IN"/>
        </w:rPr>
        <w:t xml:space="preserve">   </w:t>
      </w:r>
      <w:r w:rsidRPr="001A70F1">
        <w:rPr>
          <w:rFonts w:ascii="Times New Roman" w:eastAsia="Times New Roman" w:hAnsi="Times New Roman" w:cs="Times New Roman"/>
          <w:sz w:val="24"/>
          <w:szCs w:val="24"/>
          <w:lang w:eastAsia="it-IT" w:bidi="hi-IN"/>
        </w:rPr>
        <w:t>Dott. Cav. Angelo Vincenzo Grasso</w:t>
      </w:r>
    </w:p>
    <w:p w:rsidR="005E6EC3" w:rsidRPr="001A70F1" w:rsidRDefault="005E6EC3" w:rsidP="005E6EC3">
      <w:pPr>
        <w:widowControl w:val="0"/>
        <w:pBdr>
          <w:bottom w:val="single" w:sz="8" w:space="1" w:color="000000"/>
        </w:pBdr>
        <w:autoSpaceDE w:val="0"/>
        <w:autoSpaceDN w:val="0"/>
        <w:adjustRightInd w:val="0"/>
        <w:spacing w:after="0" w:line="240" w:lineRule="auto"/>
        <w:jc w:val="both"/>
        <w:rPr>
          <w:rFonts w:ascii="Times New Roman" w:eastAsia="Times New Roman" w:hAnsi="Times New Roman" w:cs="Times New Roman"/>
          <w:i/>
          <w:iCs/>
          <w:sz w:val="24"/>
          <w:szCs w:val="24"/>
          <w:lang w:eastAsia="it-IT"/>
        </w:rPr>
      </w:pPr>
    </w:p>
    <w:p w:rsidR="005E6EC3" w:rsidRPr="001A70F1" w:rsidRDefault="005E6EC3" w:rsidP="005E6E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5E6EC3" w:rsidRPr="001A70F1" w:rsidRDefault="005E6EC3" w:rsidP="005E6EC3">
      <w:pPr>
        <w:widowControl w:val="0"/>
        <w:autoSpaceDE w:val="0"/>
        <w:autoSpaceDN w:val="0"/>
        <w:adjustRightInd w:val="0"/>
        <w:spacing w:after="0" w:line="360" w:lineRule="auto"/>
        <w:ind w:left="567" w:hanging="567"/>
        <w:jc w:val="center"/>
        <w:rPr>
          <w:rFonts w:ascii="Times New Roman" w:eastAsia="Times New Roman" w:hAnsi="Times New Roman" w:cs="Times New Roman"/>
          <w:b/>
          <w:sz w:val="24"/>
          <w:szCs w:val="24"/>
          <w:lang w:eastAsia="it-IT"/>
        </w:rPr>
      </w:pPr>
      <w:r w:rsidRPr="001A70F1">
        <w:rPr>
          <w:rFonts w:ascii="Times New Roman" w:eastAsia="Times New Roman" w:hAnsi="Times New Roman" w:cs="Times New Roman"/>
          <w:b/>
          <w:sz w:val="24"/>
          <w:szCs w:val="24"/>
          <w:lang w:eastAsia="it-IT"/>
        </w:rPr>
        <w:t>ATTESTATO DI PUBBLICAZIONE</w:t>
      </w:r>
    </w:p>
    <w:p w:rsidR="005E6EC3" w:rsidRPr="001A70F1" w:rsidRDefault="005E6EC3" w:rsidP="005E6E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1A70F1">
        <w:rPr>
          <w:rFonts w:ascii="Times New Roman" w:eastAsia="Times New Roman" w:hAnsi="Times New Roman" w:cs="Times New Roman"/>
          <w:sz w:val="24"/>
          <w:szCs w:val="24"/>
          <w:lang w:eastAsia="it-IT"/>
        </w:rPr>
        <w:t xml:space="preserve">Pubblicazione n. </w:t>
      </w:r>
      <w:r w:rsidR="00E02215">
        <w:rPr>
          <w:rFonts w:ascii="Times New Roman" w:eastAsia="Times New Roman" w:hAnsi="Times New Roman" w:cs="Times New Roman"/>
          <w:sz w:val="24"/>
          <w:szCs w:val="24"/>
          <w:lang w:eastAsia="it-IT"/>
        </w:rPr>
        <w:t>196</w:t>
      </w:r>
    </w:p>
    <w:p w:rsidR="005E6EC3" w:rsidRPr="001A70F1" w:rsidRDefault="005E6EC3" w:rsidP="005E6EC3">
      <w:pPr>
        <w:widowControl w:val="0"/>
        <w:autoSpaceDE w:val="0"/>
        <w:autoSpaceDN w:val="0"/>
        <w:adjustRightInd w:val="0"/>
        <w:spacing w:after="0" w:line="240" w:lineRule="auto"/>
        <w:rPr>
          <w:rFonts w:ascii="Times New Roman" w:eastAsia="Times New Roman" w:hAnsi="Times New Roman" w:cs="Times New Roman"/>
          <w:sz w:val="24"/>
          <w:szCs w:val="24"/>
          <w:lang w:eastAsia="it-IT" w:bidi="hi-IN"/>
        </w:rPr>
      </w:pPr>
      <w:r w:rsidRPr="001A70F1">
        <w:rPr>
          <w:rFonts w:ascii="Times New Roman" w:eastAsia="Times New Roman" w:hAnsi="Times New Roman" w:cs="Times New Roman"/>
          <w:sz w:val="24"/>
          <w:szCs w:val="24"/>
          <w:lang w:eastAsia="it-IT" w:bidi="hi-IN"/>
        </w:rPr>
        <w:t xml:space="preserve">Il sottoscritto Responsabile del Servizio delle pubblicazioni aventi effetto di pubblicità legale, </w:t>
      </w:r>
    </w:p>
    <w:p w:rsidR="005E6EC3" w:rsidRPr="001A70F1" w:rsidRDefault="005E6EC3" w:rsidP="005E6EC3">
      <w:pPr>
        <w:widowControl w:val="0"/>
        <w:autoSpaceDE w:val="0"/>
        <w:autoSpaceDN w:val="0"/>
        <w:adjustRightInd w:val="0"/>
        <w:spacing w:after="0" w:line="240" w:lineRule="auto"/>
        <w:rPr>
          <w:rFonts w:ascii="Times New Roman" w:eastAsia="Times New Roman" w:hAnsi="Times New Roman" w:cs="Times New Roman"/>
          <w:sz w:val="24"/>
          <w:szCs w:val="24"/>
          <w:lang w:eastAsia="it-IT" w:bidi="hi-IN"/>
        </w:rPr>
      </w:pPr>
    </w:p>
    <w:p w:rsidR="005E6EC3" w:rsidRPr="001A70F1" w:rsidRDefault="005E6EC3" w:rsidP="005E6EC3">
      <w:pPr>
        <w:keepNext/>
        <w:widowControl w:val="0"/>
        <w:tabs>
          <w:tab w:val="left" w:pos="1440"/>
        </w:tabs>
        <w:autoSpaceDE w:val="0"/>
        <w:autoSpaceDN w:val="0"/>
        <w:adjustRightInd w:val="0"/>
        <w:spacing w:after="0" w:line="240" w:lineRule="auto"/>
        <w:ind w:left="720" w:hanging="720"/>
        <w:jc w:val="center"/>
        <w:rPr>
          <w:rFonts w:ascii="Times New Roman" w:eastAsia="Times New Roman" w:hAnsi="Times New Roman" w:cs="Times New Roman"/>
          <w:b/>
          <w:sz w:val="24"/>
          <w:szCs w:val="24"/>
          <w:lang w:val="fr-FR" w:eastAsia="it-IT"/>
        </w:rPr>
      </w:pPr>
      <w:r w:rsidRPr="001A70F1">
        <w:rPr>
          <w:rFonts w:ascii="Times New Roman" w:eastAsia="Times New Roman" w:hAnsi="Times New Roman" w:cs="Times New Roman"/>
          <w:b/>
          <w:sz w:val="24"/>
          <w:szCs w:val="24"/>
          <w:lang w:val="fr-FR" w:eastAsia="it-IT"/>
        </w:rPr>
        <w:t xml:space="preserve">A T </w:t>
      </w:r>
      <w:proofErr w:type="spellStart"/>
      <w:r w:rsidRPr="001A70F1">
        <w:rPr>
          <w:rFonts w:ascii="Times New Roman" w:eastAsia="Times New Roman" w:hAnsi="Times New Roman" w:cs="Times New Roman"/>
          <w:b/>
          <w:sz w:val="24"/>
          <w:szCs w:val="24"/>
          <w:lang w:val="fr-FR" w:eastAsia="it-IT"/>
        </w:rPr>
        <w:t>T</w:t>
      </w:r>
      <w:proofErr w:type="spellEnd"/>
      <w:r w:rsidRPr="001A70F1">
        <w:rPr>
          <w:rFonts w:ascii="Times New Roman" w:eastAsia="Times New Roman" w:hAnsi="Times New Roman" w:cs="Times New Roman"/>
          <w:b/>
          <w:sz w:val="24"/>
          <w:szCs w:val="24"/>
          <w:lang w:val="fr-FR" w:eastAsia="it-IT"/>
        </w:rPr>
        <w:t xml:space="preserve"> E S T A</w:t>
      </w:r>
    </w:p>
    <w:p w:rsidR="005E6EC3" w:rsidRPr="001A70F1" w:rsidRDefault="005E6EC3" w:rsidP="005E6EC3">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it-IT"/>
        </w:rPr>
      </w:pPr>
    </w:p>
    <w:p w:rsidR="005E6EC3" w:rsidRPr="001A70F1" w:rsidRDefault="005E6EC3" w:rsidP="005E6E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1A70F1">
        <w:rPr>
          <w:rFonts w:ascii="Times New Roman" w:eastAsia="Times New Roman" w:hAnsi="Times New Roman" w:cs="Times New Roman"/>
          <w:sz w:val="24"/>
          <w:szCs w:val="24"/>
          <w:lang w:eastAsia="it-IT"/>
        </w:rPr>
        <w:t xml:space="preserve">che la presente deliberazione è stata pubblicata, in data odierna, per rimanervi per 15 giorni consecutivi nel sito web istituzionale di questo Comune accessibile al pubblico (art. 32, comma 1, della L. 18 giugno 2009, n. 69). </w:t>
      </w:r>
    </w:p>
    <w:p w:rsidR="005E6EC3" w:rsidRPr="001A70F1" w:rsidRDefault="005E6EC3" w:rsidP="005E6E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5E6EC3" w:rsidRPr="001A70F1" w:rsidRDefault="005E6EC3" w:rsidP="005E6E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1A70F1">
        <w:rPr>
          <w:rFonts w:ascii="Times New Roman" w:eastAsia="Times New Roman" w:hAnsi="Times New Roman" w:cs="Times New Roman"/>
          <w:sz w:val="24"/>
          <w:szCs w:val="24"/>
          <w:lang w:eastAsia="it-IT"/>
        </w:rPr>
        <w:t xml:space="preserve">Dalla Residenza Comunale, lì  </w:t>
      </w:r>
      <w:r w:rsidR="00E02215">
        <w:rPr>
          <w:rFonts w:ascii="Times New Roman" w:eastAsia="Times New Roman" w:hAnsi="Times New Roman" w:cs="Times New Roman"/>
          <w:sz w:val="24"/>
          <w:szCs w:val="24"/>
          <w:lang w:eastAsia="it-IT"/>
        </w:rPr>
        <w:t>22.05.2017</w:t>
      </w:r>
      <w:r w:rsidRPr="001A70F1">
        <w:rPr>
          <w:rFonts w:ascii="Times New Roman" w:eastAsia="Times New Roman" w:hAnsi="Times New Roman" w:cs="Times New Roman"/>
          <w:sz w:val="24"/>
          <w:szCs w:val="24"/>
          <w:lang w:eastAsia="it-IT"/>
        </w:rPr>
        <w:t xml:space="preserve">                                </w:t>
      </w:r>
      <w:r w:rsidR="00140411">
        <w:rPr>
          <w:rFonts w:ascii="Times New Roman" w:eastAsia="Times New Roman" w:hAnsi="Times New Roman" w:cs="Times New Roman"/>
          <w:sz w:val="24"/>
          <w:szCs w:val="24"/>
          <w:lang w:eastAsia="it-IT"/>
        </w:rPr>
        <w:t xml:space="preserve">             </w:t>
      </w:r>
      <w:bookmarkStart w:id="1" w:name="_GoBack"/>
      <w:bookmarkEnd w:id="1"/>
      <w:r w:rsidRPr="001A70F1">
        <w:rPr>
          <w:rFonts w:ascii="Times New Roman" w:eastAsia="Times New Roman" w:hAnsi="Times New Roman" w:cs="Times New Roman"/>
          <w:sz w:val="24"/>
          <w:szCs w:val="24"/>
          <w:lang w:eastAsia="it-IT"/>
        </w:rPr>
        <w:t>Il Segretario Comunale</w:t>
      </w:r>
    </w:p>
    <w:p w:rsidR="005E6EC3" w:rsidRPr="001A70F1" w:rsidRDefault="005E6EC3" w:rsidP="005E6EC3">
      <w:pPr>
        <w:widowControl w:val="0"/>
        <w:autoSpaceDE w:val="0"/>
        <w:autoSpaceDN w:val="0"/>
        <w:adjustRightInd w:val="0"/>
        <w:spacing w:after="0"/>
        <w:jc w:val="both"/>
        <w:rPr>
          <w:rFonts w:ascii="Times New Roman" w:eastAsia="Times New Roman" w:hAnsi="Times New Roman" w:cs="Times New Roman"/>
          <w:sz w:val="24"/>
          <w:szCs w:val="24"/>
          <w:lang w:eastAsia="it-IT" w:bidi="hi-IN"/>
        </w:rPr>
      </w:pPr>
      <w:r w:rsidRPr="001A70F1">
        <w:rPr>
          <w:rFonts w:ascii="Times New Roman" w:eastAsia="Times New Roman" w:hAnsi="Times New Roman" w:cs="Times New Roman"/>
          <w:sz w:val="24"/>
          <w:szCs w:val="24"/>
          <w:lang w:eastAsia="it-IT" w:bidi="hi-IN"/>
        </w:rPr>
        <w:t xml:space="preserve">                                                                                                     Dott. Cav. Angelo Vincenzo Grasso</w:t>
      </w:r>
    </w:p>
    <w:p w:rsidR="005E6EC3" w:rsidRPr="001A70F1" w:rsidRDefault="005E6EC3" w:rsidP="005E6EC3">
      <w:pPr>
        <w:widowControl w:val="0"/>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1A70F1">
        <w:rPr>
          <w:rFonts w:ascii="Times New Roman" w:eastAsia="Times New Roman" w:hAnsi="Times New Roman" w:cs="Times New Roman"/>
          <w:sz w:val="24"/>
          <w:szCs w:val="24"/>
          <w:lang w:eastAsia="it-IT"/>
        </w:rPr>
        <w:t>________________________________________________________________________________</w:t>
      </w:r>
    </w:p>
    <w:p w:rsidR="005E6EC3" w:rsidRPr="001A70F1" w:rsidRDefault="005E6EC3" w:rsidP="005E6EC3">
      <w:pPr>
        <w:widowControl w:val="0"/>
        <w:autoSpaceDE w:val="0"/>
        <w:autoSpaceDN w:val="0"/>
        <w:adjustRightInd w:val="0"/>
        <w:spacing w:after="0" w:line="360" w:lineRule="auto"/>
        <w:ind w:left="567" w:hanging="567"/>
        <w:jc w:val="center"/>
        <w:rPr>
          <w:rFonts w:ascii="Times New Roman" w:eastAsia="Times New Roman" w:hAnsi="Times New Roman" w:cs="Times New Roman"/>
          <w:b/>
          <w:sz w:val="24"/>
          <w:szCs w:val="24"/>
          <w:lang w:eastAsia="it-IT"/>
        </w:rPr>
      </w:pPr>
      <w:r w:rsidRPr="001A70F1">
        <w:rPr>
          <w:rFonts w:ascii="Times New Roman" w:eastAsia="Times New Roman" w:hAnsi="Times New Roman" w:cs="Times New Roman"/>
          <w:b/>
          <w:sz w:val="24"/>
          <w:szCs w:val="24"/>
          <w:lang w:eastAsia="it-IT"/>
        </w:rPr>
        <w:t>ATTESTATO DI ESECUTIVITA’</w:t>
      </w:r>
    </w:p>
    <w:p w:rsidR="005E6EC3" w:rsidRPr="001A70F1" w:rsidRDefault="005E6EC3" w:rsidP="005E6E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bidi="hi-IN"/>
        </w:rPr>
      </w:pPr>
      <w:r w:rsidRPr="001A70F1">
        <w:rPr>
          <w:rFonts w:ascii="Times New Roman" w:eastAsia="Times New Roman" w:hAnsi="Times New Roman" w:cs="Times New Roman"/>
          <w:sz w:val="24"/>
          <w:szCs w:val="24"/>
          <w:lang w:eastAsia="it-IT" w:bidi="hi-IN"/>
        </w:rPr>
        <w:t></w:t>
      </w:r>
      <w:r w:rsidRPr="001A70F1">
        <w:rPr>
          <w:rFonts w:ascii="Times New Roman" w:eastAsia="Times New Roman" w:hAnsi="Times New Roman" w:cs="Times New Roman"/>
          <w:sz w:val="24"/>
          <w:szCs w:val="24"/>
          <w:lang w:eastAsia="it-IT" w:bidi="hi-IN"/>
        </w:rPr>
        <w:tab/>
        <w:t>La presente deliberazione è immediatamente esecutiva  (art. 134, c. 4, del T.U. n. 267/2000).</w:t>
      </w:r>
    </w:p>
    <w:p w:rsidR="005E6EC3" w:rsidRPr="001A70F1" w:rsidRDefault="005E6EC3" w:rsidP="005E6EC3">
      <w:pPr>
        <w:widowControl w:val="0"/>
        <w:autoSpaceDE w:val="0"/>
        <w:autoSpaceDN w:val="0"/>
        <w:adjustRightInd w:val="0"/>
        <w:spacing w:after="0"/>
        <w:jc w:val="both"/>
        <w:rPr>
          <w:rFonts w:ascii="Times New Roman" w:eastAsia="Times New Roman" w:hAnsi="Times New Roman" w:cs="Times New Roman"/>
          <w:sz w:val="24"/>
          <w:szCs w:val="24"/>
          <w:lang w:eastAsia="it-IT"/>
        </w:rPr>
      </w:pPr>
      <w:r w:rsidRPr="001A70F1">
        <w:rPr>
          <w:rFonts w:ascii="Times New Roman" w:eastAsia="Times New Roman" w:hAnsi="Times New Roman" w:cs="Times New Roman"/>
          <w:sz w:val="24"/>
          <w:szCs w:val="24"/>
          <w:lang w:eastAsia="it-IT"/>
        </w:rPr>
        <w:t>Dalla residenza Comunale lì, 1</w:t>
      </w:r>
      <w:r w:rsidR="001B122F">
        <w:rPr>
          <w:rFonts w:ascii="Times New Roman" w:eastAsia="Times New Roman" w:hAnsi="Times New Roman" w:cs="Times New Roman"/>
          <w:sz w:val="24"/>
          <w:szCs w:val="24"/>
          <w:lang w:eastAsia="it-IT"/>
        </w:rPr>
        <w:t>5.02</w:t>
      </w:r>
      <w:r w:rsidRPr="001A70F1">
        <w:rPr>
          <w:rFonts w:ascii="Times New Roman" w:eastAsia="Times New Roman" w:hAnsi="Times New Roman" w:cs="Times New Roman"/>
          <w:sz w:val="24"/>
          <w:szCs w:val="24"/>
          <w:lang w:eastAsia="it-IT"/>
        </w:rPr>
        <w:t>.2017</w:t>
      </w:r>
      <w:r w:rsidRPr="001A70F1">
        <w:rPr>
          <w:rFonts w:ascii="Times New Roman" w:eastAsia="Times New Roman" w:hAnsi="Times New Roman" w:cs="Times New Roman"/>
          <w:sz w:val="24"/>
          <w:szCs w:val="24"/>
          <w:lang w:eastAsia="it-IT"/>
        </w:rPr>
        <w:tab/>
      </w:r>
    </w:p>
    <w:p w:rsidR="005E6EC3" w:rsidRPr="001A70F1" w:rsidRDefault="005E6EC3" w:rsidP="005E6E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1A70F1">
        <w:rPr>
          <w:rFonts w:ascii="Times New Roman" w:eastAsia="Times New Roman" w:hAnsi="Times New Roman" w:cs="Times New Roman"/>
          <w:sz w:val="24"/>
          <w:szCs w:val="24"/>
          <w:lang w:eastAsia="it-IT" w:bidi="hi-IN"/>
        </w:rPr>
        <w:t xml:space="preserve">                                                                                                      </w:t>
      </w:r>
      <w:r w:rsidRPr="001A70F1">
        <w:rPr>
          <w:rFonts w:ascii="Times New Roman" w:eastAsia="Times New Roman" w:hAnsi="Times New Roman" w:cs="Times New Roman"/>
          <w:sz w:val="24"/>
          <w:szCs w:val="24"/>
          <w:lang w:eastAsia="it-IT"/>
        </w:rPr>
        <w:t>Il Segretario Comunale</w:t>
      </w:r>
    </w:p>
    <w:p w:rsidR="005E6EC3" w:rsidRDefault="005E6EC3" w:rsidP="005E6EC3">
      <w:pPr>
        <w:widowControl w:val="0"/>
        <w:autoSpaceDE w:val="0"/>
        <w:autoSpaceDN w:val="0"/>
        <w:adjustRightInd w:val="0"/>
        <w:spacing w:after="0"/>
        <w:jc w:val="both"/>
        <w:rPr>
          <w:rFonts w:ascii="Times New Roman" w:eastAsia="Times New Roman" w:hAnsi="Times New Roman" w:cs="Times New Roman"/>
          <w:sz w:val="24"/>
          <w:szCs w:val="24"/>
          <w:lang w:eastAsia="it-IT"/>
        </w:rPr>
      </w:pPr>
      <w:r w:rsidRPr="001A70F1">
        <w:rPr>
          <w:rFonts w:ascii="Times New Roman" w:eastAsia="Times New Roman" w:hAnsi="Times New Roman" w:cs="Times New Roman"/>
          <w:sz w:val="24"/>
          <w:szCs w:val="24"/>
          <w:lang w:eastAsia="it-IT"/>
        </w:rPr>
        <w:t xml:space="preserve">                                                                                             Dott. Cav. Angelo Vincenzo Grasso</w:t>
      </w:r>
    </w:p>
    <w:p w:rsidR="005E6EC3" w:rsidRPr="001A70F1" w:rsidRDefault="005E6EC3" w:rsidP="005E6EC3">
      <w:pPr>
        <w:widowControl w:val="0"/>
        <w:autoSpaceDE w:val="0"/>
        <w:autoSpaceDN w:val="0"/>
        <w:adjustRightInd w:val="0"/>
        <w:spacing w:after="0"/>
        <w:jc w:val="both"/>
        <w:rPr>
          <w:rFonts w:ascii="Times New Roman" w:eastAsia="Times New Roman" w:hAnsi="Times New Roman" w:cs="Times New Roman"/>
          <w:sz w:val="24"/>
          <w:szCs w:val="24"/>
          <w:lang w:eastAsia="it-IT"/>
        </w:rPr>
      </w:pPr>
    </w:p>
    <w:p w:rsidR="00056CFE" w:rsidRDefault="00056CFE" w:rsidP="00056CFE"/>
    <w:p w:rsidR="00546DF0" w:rsidRPr="00760EC7" w:rsidRDefault="00546DF0">
      <w:pPr>
        <w:rPr>
          <w:rFonts w:ascii="Times New Roman" w:hAnsi="Times New Roman" w:cs="Times New Roman"/>
          <w:sz w:val="24"/>
          <w:szCs w:val="24"/>
        </w:rPr>
      </w:pPr>
    </w:p>
    <w:sectPr w:rsidR="00546DF0" w:rsidRPr="00760EC7" w:rsidSect="00B318D8">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Bold">
    <w:altName w:val="Times New Roman"/>
    <w:panose1 w:val="00000000000000000000"/>
    <w:charset w:val="00"/>
    <w:family w:val="roman"/>
    <w:notTrueType/>
    <w:pitch w:val="default"/>
  </w:font>
  <w:font w:name="TimesNewRomanUnicod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23F32"/>
    <w:multiLevelType w:val="hybridMultilevel"/>
    <w:tmpl w:val="87BA81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8B87483"/>
    <w:multiLevelType w:val="hybridMultilevel"/>
    <w:tmpl w:val="F272BD6A"/>
    <w:lvl w:ilvl="0" w:tplc="3EAE14D4">
      <w:start w:val="1"/>
      <w:numFmt w:val="decimal"/>
      <w:lvlText w:val="%1."/>
      <w:lvlJc w:val="left"/>
      <w:pPr>
        <w:ind w:left="720" w:hanging="360"/>
      </w:pPr>
      <w:rPr>
        <w:rFonts w:ascii="Calibri" w:eastAsia="Times New Roman" w:hAnsi="Calibri"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3564480"/>
    <w:multiLevelType w:val="hybridMultilevel"/>
    <w:tmpl w:val="AB5215C4"/>
    <w:lvl w:ilvl="0" w:tplc="EC1A2188">
      <w:start w:val="1"/>
      <w:numFmt w:val="decimal"/>
      <w:lvlText w:val="%1."/>
      <w:lvlJc w:val="left"/>
      <w:pPr>
        <w:ind w:left="720" w:hanging="360"/>
      </w:pPr>
      <w:rPr>
        <w:rFonts w:ascii="TimesNewRomanPSMT" w:hAnsi="TimesNewRomanPSMT" w:cstheme="minorBid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8ECB9BE"/>
    <w:multiLevelType w:val="multilevel"/>
    <w:tmpl w:val="00000001"/>
    <w:name w:val="Elenco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58ECBDF7"/>
    <w:multiLevelType w:val="multilevel"/>
    <w:tmpl w:val="00000002"/>
    <w:name w:val="Elenco_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6BC53EBA"/>
    <w:multiLevelType w:val="hybridMultilevel"/>
    <w:tmpl w:val="667403AE"/>
    <w:lvl w:ilvl="0" w:tplc="8B7EC34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3"/>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2">
    <w:abstractNumId w:val="4"/>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E3C"/>
    <w:rsid w:val="00010755"/>
    <w:rsid w:val="00056CFE"/>
    <w:rsid w:val="00064D95"/>
    <w:rsid w:val="0006591A"/>
    <w:rsid w:val="000846F7"/>
    <w:rsid w:val="000E0313"/>
    <w:rsid w:val="000E4882"/>
    <w:rsid w:val="001107B7"/>
    <w:rsid w:val="00126A24"/>
    <w:rsid w:val="00140411"/>
    <w:rsid w:val="00142984"/>
    <w:rsid w:val="00172C86"/>
    <w:rsid w:val="001B122F"/>
    <w:rsid w:val="001C5C3D"/>
    <w:rsid w:val="00251269"/>
    <w:rsid w:val="0026399E"/>
    <w:rsid w:val="0028712B"/>
    <w:rsid w:val="002B1C5B"/>
    <w:rsid w:val="002F0856"/>
    <w:rsid w:val="0037727C"/>
    <w:rsid w:val="00382E76"/>
    <w:rsid w:val="003939A6"/>
    <w:rsid w:val="003A3DBB"/>
    <w:rsid w:val="003D2294"/>
    <w:rsid w:val="004175D9"/>
    <w:rsid w:val="00496148"/>
    <w:rsid w:val="004A723C"/>
    <w:rsid w:val="004C7941"/>
    <w:rsid w:val="004D121C"/>
    <w:rsid w:val="004D7C82"/>
    <w:rsid w:val="0054477C"/>
    <w:rsid w:val="00546DF0"/>
    <w:rsid w:val="005E5A94"/>
    <w:rsid w:val="005E6EC3"/>
    <w:rsid w:val="00625EF1"/>
    <w:rsid w:val="00645911"/>
    <w:rsid w:val="00645F61"/>
    <w:rsid w:val="00646E18"/>
    <w:rsid w:val="006C5FD5"/>
    <w:rsid w:val="006E6E3C"/>
    <w:rsid w:val="006F6575"/>
    <w:rsid w:val="007128D7"/>
    <w:rsid w:val="00724164"/>
    <w:rsid w:val="00731AC5"/>
    <w:rsid w:val="00760EC7"/>
    <w:rsid w:val="00774FA3"/>
    <w:rsid w:val="007C544D"/>
    <w:rsid w:val="007E386C"/>
    <w:rsid w:val="007E573E"/>
    <w:rsid w:val="007E6DF0"/>
    <w:rsid w:val="00827756"/>
    <w:rsid w:val="00837245"/>
    <w:rsid w:val="008E7E9B"/>
    <w:rsid w:val="009266F0"/>
    <w:rsid w:val="00932362"/>
    <w:rsid w:val="00946390"/>
    <w:rsid w:val="009B083B"/>
    <w:rsid w:val="00A328C7"/>
    <w:rsid w:val="00A409F3"/>
    <w:rsid w:val="00A5603F"/>
    <w:rsid w:val="00AA7363"/>
    <w:rsid w:val="00AC191B"/>
    <w:rsid w:val="00AE48A2"/>
    <w:rsid w:val="00B06252"/>
    <w:rsid w:val="00B56B02"/>
    <w:rsid w:val="00C66515"/>
    <w:rsid w:val="00C978E3"/>
    <w:rsid w:val="00CC137F"/>
    <w:rsid w:val="00CE7318"/>
    <w:rsid w:val="00D07B40"/>
    <w:rsid w:val="00D17056"/>
    <w:rsid w:val="00D474B6"/>
    <w:rsid w:val="00DA1638"/>
    <w:rsid w:val="00DA45CF"/>
    <w:rsid w:val="00DC358A"/>
    <w:rsid w:val="00E02215"/>
    <w:rsid w:val="00E02681"/>
    <w:rsid w:val="00E53736"/>
    <w:rsid w:val="00EA009F"/>
    <w:rsid w:val="00ED65A3"/>
    <w:rsid w:val="00EE2F30"/>
    <w:rsid w:val="00EE4686"/>
    <w:rsid w:val="00F52D33"/>
    <w:rsid w:val="00F54D8A"/>
    <w:rsid w:val="00FA1088"/>
    <w:rsid w:val="00FA7AA8"/>
    <w:rsid w:val="00FD420E"/>
    <w:rsid w:val="00FE15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6DF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E6E3C"/>
    <w:pPr>
      <w:autoSpaceDE w:val="0"/>
      <w:autoSpaceDN w:val="0"/>
      <w:adjustRightInd w:val="0"/>
      <w:ind w:left="720"/>
      <w:contextualSpacing/>
    </w:pPr>
    <w:rPr>
      <w:rFonts w:ascii="Calibri" w:hAnsi="Calibri" w:cs="Calibri"/>
    </w:rPr>
  </w:style>
  <w:style w:type="paragraph" w:styleId="Testofumetto">
    <w:name w:val="Balloon Text"/>
    <w:basedOn w:val="Normale"/>
    <w:link w:val="TestofumettoCarattere"/>
    <w:uiPriority w:val="99"/>
    <w:semiHidden/>
    <w:unhideWhenUsed/>
    <w:rsid w:val="00D1705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17056"/>
    <w:rPr>
      <w:rFonts w:ascii="Segoe UI" w:hAnsi="Segoe UI" w:cs="Segoe UI"/>
      <w:sz w:val="18"/>
      <w:szCs w:val="18"/>
    </w:rPr>
  </w:style>
  <w:style w:type="character" w:customStyle="1" w:styleId="fontstyle01">
    <w:name w:val="fontstyle01"/>
    <w:basedOn w:val="Carpredefinitoparagrafo"/>
    <w:rsid w:val="004175D9"/>
    <w:rPr>
      <w:rFonts w:ascii="Bold" w:hAnsi="Bold" w:hint="default"/>
      <w:b/>
      <w:bCs/>
      <w:i w:val="0"/>
      <w:iCs w:val="0"/>
      <w:color w:val="000000"/>
      <w:sz w:val="24"/>
      <w:szCs w:val="24"/>
    </w:rPr>
  </w:style>
  <w:style w:type="character" w:customStyle="1" w:styleId="fontstyle31">
    <w:name w:val="fontstyle31"/>
    <w:basedOn w:val="Carpredefinitoparagrafo"/>
    <w:rsid w:val="004175D9"/>
    <w:rPr>
      <w:rFonts w:ascii="TimesNewRomanUnicode" w:hAnsi="TimesNewRomanUnicode" w:hint="default"/>
      <w:b/>
      <w:bCs/>
      <w:i w:val="0"/>
      <w:iCs w:val="0"/>
      <w:color w:val="000000"/>
      <w:sz w:val="24"/>
      <w:szCs w:val="24"/>
    </w:rPr>
  </w:style>
  <w:style w:type="paragraph" w:styleId="Intestazione">
    <w:name w:val="header"/>
    <w:basedOn w:val="Normale"/>
    <w:link w:val="IntestazioneCarattere"/>
    <w:uiPriority w:val="99"/>
    <w:unhideWhenUsed/>
    <w:rsid w:val="004175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175D9"/>
  </w:style>
  <w:style w:type="character" w:customStyle="1" w:styleId="fontstyle21">
    <w:name w:val="fontstyle21"/>
    <w:basedOn w:val="Carpredefinitoparagrafo"/>
    <w:rsid w:val="004175D9"/>
    <w:rPr>
      <w:rFonts w:ascii="TimesNewRomanUnicode" w:hAnsi="TimesNewRomanUnicode" w:hint="default"/>
      <w:b w:val="0"/>
      <w:bCs w:val="0"/>
      <w:i w:val="0"/>
      <w:iCs w:val="0"/>
      <w:color w:val="000000"/>
      <w:sz w:val="24"/>
      <w:szCs w:val="24"/>
    </w:rPr>
  </w:style>
  <w:style w:type="paragraph" w:styleId="PreformattatoHTML">
    <w:name w:val="HTML Preformatted"/>
    <w:basedOn w:val="Normale"/>
    <w:link w:val="PreformattatoHTMLCarattere"/>
    <w:uiPriority w:val="99"/>
    <w:unhideWhenUsed/>
    <w:rsid w:val="00417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175D9"/>
    <w:rPr>
      <w:rFonts w:ascii="Courier New" w:eastAsia="Times New Roman" w:hAnsi="Courier New" w:cs="Courier New"/>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6DF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E6E3C"/>
    <w:pPr>
      <w:autoSpaceDE w:val="0"/>
      <w:autoSpaceDN w:val="0"/>
      <w:adjustRightInd w:val="0"/>
      <w:ind w:left="720"/>
      <w:contextualSpacing/>
    </w:pPr>
    <w:rPr>
      <w:rFonts w:ascii="Calibri" w:hAnsi="Calibri" w:cs="Calibri"/>
    </w:rPr>
  </w:style>
  <w:style w:type="paragraph" w:styleId="Testofumetto">
    <w:name w:val="Balloon Text"/>
    <w:basedOn w:val="Normale"/>
    <w:link w:val="TestofumettoCarattere"/>
    <w:uiPriority w:val="99"/>
    <w:semiHidden/>
    <w:unhideWhenUsed/>
    <w:rsid w:val="00D1705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17056"/>
    <w:rPr>
      <w:rFonts w:ascii="Segoe UI" w:hAnsi="Segoe UI" w:cs="Segoe UI"/>
      <w:sz w:val="18"/>
      <w:szCs w:val="18"/>
    </w:rPr>
  </w:style>
  <w:style w:type="character" w:customStyle="1" w:styleId="fontstyle01">
    <w:name w:val="fontstyle01"/>
    <w:basedOn w:val="Carpredefinitoparagrafo"/>
    <w:rsid w:val="004175D9"/>
    <w:rPr>
      <w:rFonts w:ascii="Bold" w:hAnsi="Bold" w:hint="default"/>
      <w:b/>
      <w:bCs/>
      <w:i w:val="0"/>
      <w:iCs w:val="0"/>
      <w:color w:val="000000"/>
      <w:sz w:val="24"/>
      <w:szCs w:val="24"/>
    </w:rPr>
  </w:style>
  <w:style w:type="character" w:customStyle="1" w:styleId="fontstyle31">
    <w:name w:val="fontstyle31"/>
    <w:basedOn w:val="Carpredefinitoparagrafo"/>
    <w:rsid w:val="004175D9"/>
    <w:rPr>
      <w:rFonts w:ascii="TimesNewRomanUnicode" w:hAnsi="TimesNewRomanUnicode" w:hint="default"/>
      <w:b/>
      <w:bCs/>
      <w:i w:val="0"/>
      <w:iCs w:val="0"/>
      <w:color w:val="000000"/>
      <w:sz w:val="24"/>
      <w:szCs w:val="24"/>
    </w:rPr>
  </w:style>
  <w:style w:type="paragraph" w:styleId="Intestazione">
    <w:name w:val="header"/>
    <w:basedOn w:val="Normale"/>
    <w:link w:val="IntestazioneCarattere"/>
    <w:uiPriority w:val="99"/>
    <w:unhideWhenUsed/>
    <w:rsid w:val="004175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175D9"/>
  </w:style>
  <w:style w:type="character" w:customStyle="1" w:styleId="fontstyle21">
    <w:name w:val="fontstyle21"/>
    <w:basedOn w:val="Carpredefinitoparagrafo"/>
    <w:rsid w:val="004175D9"/>
    <w:rPr>
      <w:rFonts w:ascii="TimesNewRomanUnicode" w:hAnsi="TimesNewRomanUnicode" w:hint="default"/>
      <w:b w:val="0"/>
      <w:bCs w:val="0"/>
      <w:i w:val="0"/>
      <w:iCs w:val="0"/>
      <w:color w:val="000000"/>
      <w:sz w:val="24"/>
      <w:szCs w:val="24"/>
    </w:rPr>
  </w:style>
  <w:style w:type="paragraph" w:styleId="PreformattatoHTML">
    <w:name w:val="HTML Preformatted"/>
    <w:basedOn w:val="Normale"/>
    <w:link w:val="PreformattatoHTMLCarattere"/>
    <w:uiPriority w:val="99"/>
    <w:unhideWhenUsed/>
    <w:rsid w:val="00417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175D9"/>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654630">
      <w:bodyDiv w:val="1"/>
      <w:marLeft w:val="0"/>
      <w:marRight w:val="0"/>
      <w:marTop w:val="0"/>
      <w:marBottom w:val="0"/>
      <w:divBdr>
        <w:top w:val="none" w:sz="0" w:space="0" w:color="auto"/>
        <w:left w:val="none" w:sz="0" w:space="0" w:color="auto"/>
        <w:bottom w:val="none" w:sz="0" w:space="0" w:color="auto"/>
        <w:right w:val="none" w:sz="0" w:space="0" w:color="auto"/>
      </w:divBdr>
    </w:div>
    <w:div w:id="190568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1044</Words>
  <Characters>5952</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p.lattanzi</dc:creator>
  <cp:lastModifiedBy>admin</cp:lastModifiedBy>
  <cp:revision>6</cp:revision>
  <cp:lastPrinted>2017-05-19T10:51:00Z</cp:lastPrinted>
  <dcterms:created xsi:type="dcterms:W3CDTF">2017-05-19T10:48:00Z</dcterms:created>
  <dcterms:modified xsi:type="dcterms:W3CDTF">2017-05-22T09:17:00Z</dcterms:modified>
</cp:coreProperties>
</file>