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1B016F2A" w14:textId="77777777" w:rsidR="005B4D27" w:rsidRDefault="005B4D27" w:rsidP="005B4D27">
      <w:pPr>
        <w:pStyle w:val="rtf1Normal"/>
        <w:widowControl/>
        <w:spacing w:after="160" w:line="259" w:lineRule="auto"/>
        <w:rPr>
          <w:sz w:val="22"/>
        </w:rPr>
      </w:pPr>
      <w:r>
        <w:rPr>
          <w:sz w:val="22"/>
        </w:rPr>
        <w:t> </w:t>
      </w:r>
    </w:p>
    <w:p w14:paraId="2112624B" w14:textId="435517D9" w:rsidR="005B4D27" w:rsidRDefault="005B4D27" w:rsidP="005B4D27">
      <w:pPr>
        <w:pStyle w:val="rtf1Normal"/>
        <w:widowControl/>
        <w:spacing w:after="160" w:line="259" w:lineRule="auto"/>
        <w:jc w:val="both"/>
        <w:rPr>
          <w:sz w:val="22"/>
        </w:rPr>
      </w:pPr>
      <w:r>
        <w:rPr>
          <w:sz w:val="22"/>
        </w:rPr>
        <w:t xml:space="preserve">SCHEMA DI CONTRATTO PER INCARICO PROFESSIONALE PER LA </w:t>
      </w:r>
      <w:r w:rsidR="00186522">
        <w:rPr>
          <w:sz w:val="22"/>
        </w:rPr>
        <w:t xml:space="preserve">REDAZIONE DELLE PROVE GEOLOGICHE E DELLA RELAZIONE GEOLOGICA PROPEDEURICHE ALLA </w:t>
      </w:r>
      <w:r>
        <w:rPr>
          <w:sz w:val="22"/>
        </w:rPr>
        <w:t>PROGETTAZIONE DEFINITIVA, ESECUTIVA, E RS</w:t>
      </w:r>
      <w:r w:rsidR="00F52A08">
        <w:rPr>
          <w:sz w:val="22"/>
        </w:rPr>
        <w:t>P</w:t>
      </w:r>
      <w:r>
        <w:rPr>
          <w:sz w:val="22"/>
        </w:rPr>
        <w:t xml:space="preserve"> DEL PROGETTO DI </w:t>
      </w:r>
      <w:r w:rsidR="00A91091">
        <w:rPr>
          <w:sz w:val="22"/>
        </w:rPr>
        <w:t>CONSOLIDAMENTO DEL VERSANTE IN FRANA A VALLE DEL CIMITERO COMUNALE</w:t>
      </w:r>
    </w:p>
    <w:p w14:paraId="5951AE63" w14:textId="77777777" w:rsidR="005B4D27" w:rsidRDefault="005B4D27" w:rsidP="005B4D27">
      <w:pPr>
        <w:pStyle w:val="rtf1Normal"/>
        <w:widowControl/>
        <w:spacing w:after="160" w:line="259" w:lineRule="auto"/>
        <w:rPr>
          <w:sz w:val="22"/>
        </w:rPr>
      </w:pPr>
      <w:r>
        <w:rPr>
          <w:sz w:val="22"/>
        </w:rPr>
        <w:t> </w:t>
      </w:r>
    </w:p>
    <w:p w14:paraId="2D9BEF52" w14:textId="77777777"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4EA21836" w:rsidR="005B4D27" w:rsidRDefault="00F52A08" w:rsidP="005B4D27">
      <w:pPr>
        <w:pStyle w:val="rtf1Normal"/>
        <w:widowControl/>
        <w:spacing w:after="160" w:line="259" w:lineRule="auto"/>
        <w:rPr>
          <w:sz w:val="22"/>
        </w:rPr>
      </w:pPr>
      <w:r>
        <w:rPr>
          <w:sz w:val="22"/>
        </w:rPr>
        <w:t>B6</w:t>
      </w:r>
      <w:r w:rsidR="00A91091">
        <w:rPr>
          <w:sz w:val="22"/>
        </w:rPr>
        <w:t>6B19000980005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186522">
        <w:rPr>
          <w:sz w:val="22"/>
        </w:rPr>
        <w:t>Z502D77C1C</w:t>
      </w:r>
    </w:p>
    <w:p w14:paraId="6D8599BA" w14:textId="77777777" w:rsidR="005B4D27" w:rsidRDefault="005B4D27" w:rsidP="005B4D27">
      <w:pPr>
        <w:pStyle w:val="rtf1Normal"/>
        <w:widowControl/>
        <w:spacing w:after="160" w:line="259" w:lineRule="auto"/>
        <w:rPr>
          <w:sz w:val="22"/>
        </w:rPr>
      </w:pPr>
      <w:r>
        <w:rPr>
          <w:sz w:val="22"/>
        </w:rPr>
        <w:t> </w:t>
      </w:r>
    </w:p>
    <w:p w14:paraId="39677260" w14:textId="77777777" w:rsidR="005B4D27" w:rsidRDefault="005B4D27" w:rsidP="005B4D27">
      <w:pPr>
        <w:pStyle w:val="rtf1Normal"/>
        <w:widowControl/>
        <w:spacing w:after="160" w:line="259" w:lineRule="auto"/>
        <w:rPr>
          <w:sz w:val="22"/>
        </w:rPr>
      </w:pPr>
      <w:r>
        <w:rPr>
          <w:sz w:val="22"/>
        </w:rPr>
        <w:t> </w:t>
      </w:r>
    </w:p>
    <w:p w14:paraId="509BA5D0" w14:textId="3B94A698"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duemilaventi</w:t>
      </w:r>
      <w:proofErr w:type="spellEnd"/>
      <w:r>
        <w:rPr>
          <w:sz w:val="22"/>
        </w:rPr>
        <w:t xml:space="preserve">, il giorno………... del mese </w:t>
      </w:r>
      <w:r w:rsidR="00A91091">
        <w:rPr>
          <w:sz w:val="22"/>
        </w:rPr>
        <w:t xml:space="preserve">di </w:t>
      </w:r>
      <w:proofErr w:type="gramStart"/>
      <w:r w:rsidR="00A91091">
        <w:rPr>
          <w:sz w:val="22"/>
        </w:rPr>
        <w:t>Luglio</w:t>
      </w:r>
      <w:proofErr w:type="gramEnd"/>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77777777" w:rsidR="005B4D27" w:rsidRDefault="005B4D27" w:rsidP="005B4D27">
      <w:pPr>
        <w:pStyle w:val="rtf1Normal"/>
        <w:widowControl/>
        <w:spacing w:after="160" w:line="259" w:lineRule="auto"/>
        <w:rPr>
          <w:sz w:val="22"/>
        </w:rPr>
      </w:pPr>
      <w:r>
        <w:rPr>
          <w:sz w:val="22"/>
        </w:rPr>
        <w:t> 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281BB416" w:rsidR="005B4D27" w:rsidRDefault="005B4D27" w:rsidP="00E54371">
      <w:pPr>
        <w:spacing w:line="360" w:lineRule="auto"/>
        <w:jc w:val="both"/>
        <w:rPr>
          <w:sz w:val="22"/>
        </w:rPr>
      </w:pPr>
      <w:r>
        <w:rPr>
          <w:sz w:val="22"/>
        </w:rPr>
        <w:t xml:space="preserve">il professionista </w:t>
      </w:r>
      <w:r w:rsidR="00186522">
        <w:rPr>
          <w:sz w:val="22"/>
        </w:rPr>
        <w:t xml:space="preserve">GEOLOGO </w:t>
      </w:r>
      <w:proofErr w:type="spellStart"/>
      <w:r w:rsidR="00186522">
        <w:rPr>
          <w:sz w:val="22"/>
        </w:rPr>
        <w:t>Uffreduzzi</w:t>
      </w:r>
      <w:proofErr w:type="spellEnd"/>
      <w:r w:rsidR="00186522">
        <w:rPr>
          <w:sz w:val="22"/>
        </w:rPr>
        <w:t xml:space="preserve"> Tonino</w:t>
      </w:r>
      <w:r>
        <w:rPr>
          <w:sz w:val="22"/>
        </w:rPr>
        <w:t xml:space="preserve"> con studio professionale in </w:t>
      </w:r>
      <w:r w:rsidR="00170943">
        <w:rPr>
          <w:sz w:val="22"/>
          <w:szCs w:val="22"/>
        </w:rPr>
        <w:t xml:space="preserve">via </w:t>
      </w:r>
      <w:proofErr w:type="spellStart"/>
      <w:r w:rsidR="001B62FE">
        <w:rPr>
          <w:sz w:val="22"/>
          <w:szCs w:val="22"/>
        </w:rPr>
        <w:t>Rismondo</w:t>
      </w:r>
      <w:proofErr w:type="spellEnd"/>
      <w:r w:rsidR="001B62FE">
        <w:rPr>
          <w:sz w:val="22"/>
          <w:szCs w:val="22"/>
        </w:rPr>
        <w:t xml:space="preserve"> Francesco 19</w:t>
      </w:r>
      <w:r w:rsidR="00170943">
        <w:rPr>
          <w:sz w:val="22"/>
          <w:szCs w:val="22"/>
        </w:rPr>
        <w:t xml:space="preserve"> </w:t>
      </w:r>
      <w:r w:rsidR="001B62FE">
        <w:rPr>
          <w:sz w:val="22"/>
          <w:szCs w:val="22"/>
        </w:rPr>
        <w:t>–</w:t>
      </w:r>
      <w:r w:rsidR="00E54371" w:rsidRPr="00E54371">
        <w:rPr>
          <w:i/>
          <w:sz w:val="22"/>
          <w:szCs w:val="22"/>
        </w:rPr>
        <w:t xml:space="preserve"> </w:t>
      </w:r>
      <w:r w:rsidR="001B62FE">
        <w:rPr>
          <w:i/>
          <w:sz w:val="22"/>
          <w:szCs w:val="22"/>
        </w:rPr>
        <w:t xml:space="preserve">Terni </w:t>
      </w:r>
      <w:bookmarkStart w:id="0" w:name="_GoBack"/>
      <w:bookmarkEnd w:id="0"/>
      <w:proofErr w:type="gramStart"/>
      <w:r w:rsidRPr="00E54371">
        <w:rPr>
          <w:sz w:val="22"/>
          <w:szCs w:val="22"/>
        </w:rPr>
        <w:t>ed </w:t>
      </w:r>
      <w:r>
        <w:rPr>
          <w:sz w:val="22"/>
        </w:rPr>
        <w:t xml:space="preserve"> iscritto</w:t>
      </w:r>
      <w:proofErr w:type="gramEnd"/>
      <w:r>
        <w:rPr>
          <w:sz w:val="22"/>
        </w:rPr>
        <w:t xml:space="preserve"> all’Ordine dei </w:t>
      </w:r>
      <w:r w:rsidR="00186522">
        <w:rPr>
          <w:sz w:val="22"/>
        </w:rPr>
        <w:t xml:space="preserve">geologi </w:t>
      </w:r>
      <w:r>
        <w:rPr>
          <w:sz w:val="22"/>
        </w:rPr>
        <w:t xml:space="preserve">della </w:t>
      </w:r>
      <w:r w:rsidR="00753FFB">
        <w:rPr>
          <w:sz w:val="22"/>
        </w:rPr>
        <w:t>Regione Umbria</w:t>
      </w:r>
      <w:r w:rsidR="00186522">
        <w:rPr>
          <w:sz w:val="22"/>
        </w:rPr>
        <w:t xml:space="preserve"> </w:t>
      </w:r>
      <w:r w:rsidR="00E54371">
        <w:rPr>
          <w:sz w:val="22"/>
        </w:rPr>
        <w:t>a</w:t>
      </w:r>
      <w:r>
        <w:rPr>
          <w:sz w:val="22"/>
        </w:rPr>
        <w:t xml:space="preserve">l n. </w:t>
      </w:r>
      <w:r w:rsidR="00753FFB">
        <w:rPr>
          <w:sz w:val="22"/>
        </w:rPr>
        <w:t>88</w:t>
      </w:r>
      <w:r>
        <w:rPr>
          <w:sz w:val="22"/>
        </w:rPr>
        <w:t xml:space="preserve"> ed iscritto all’elenco speciale dei professionisti detenuto dal commissario alla ricostruzione al n. EP_</w:t>
      </w:r>
      <w:r w:rsidR="00294E1E">
        <w:rPr>
          <w:sz w:val="22"/>
        </w:rPr>
        <w:t>011957_2017</w:t>
      </w:r>
      <w:r>
        <w:rPr>
          <w:sz w:val="22"/>
        </w:rPr>
        <w:t xml:space="preserve"> nella sua qualità di libero professionista, in seguito denominato "Affidatario"  </w:t>
      </w:r>
    </w:p>
    <w:p w14:paraId="1CC0F770" w14:textId="77777777" w:rsidR="005B4D27" w:rsidRDefault="005B4D27" w:rsidP="005B4D27">
      <w:pPr>
        <w:pStyle w:val="rtf1Normal"/>
        <w:widowControl/>
        <w:spacing w:after="160" w:line="259" w:lineRule="auto"/>
        <w:rPr>
          <w:sz w:val="22"/>
        </w:rPr>
      </w:pPr>
      <w:r>
        <w:rPr>
          <w:sz w:val="22"/>
        </w:rPr>
        <w:t> </w:t>
      </w:r>
    </w:p>
    <w:p w14:paraId="31E14E78" w14:textId="77777777" w:rsidR="005B4D27" w:rsidRDefault="005B4D27" w:rsidP="005B4D27">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558FCB24" w:rsidR="005B4D27" w:rsidRDefault="005B4D27" w:rsidP="005B4D27">
      <w:pPr>
        <w:pStyle w:val="rtf1Normal"/>
        <w:widowControl/>
        <w:spacing w:after="160" w:line="259" w:lineRule="auto"/>
        <w:jc w:val="both"/>
        <w:rPr>
          <w:sz w:val="22"/>
        </w:rPr>
      </w:pPr>
      <w:r>
        <w:rPr>
          <w:sz w:val="22"/>
        </w:rPr>
        <w:t xml:space="preserve">Il Committente conferisce all'Affidatario, che accetta, l'incarico relativo </w:t>
      </w:r>
      <w:r w:rsidR="00170943">
        <w:rPr>
          <w:sz w:val="22"/>
        </w:rPr>
        <w:t xml:space="preserve">all’esecuzione delle indagini geotecniche e relazione geologica propedeutiche alla progettazione per l’intervento di consolidamento del versante in frana a valle del cimitero comunale codice: </w:t>
      </w:r>
      <w:r w:rsidR="002D7A78">
        <w:rPr>
          <w:sz w:val="22"/>
        </w:rPr>
        <w:t>DISS_M_041_2018.</w:t>
      </w:r>
      <w:r>
        <w:rPr>
          <w:sz w:val="22"/>
        </w:rPr>
        <w:t> </w:t>
      </w:r>
    </w:p>
    <w:p w14:paraId="536A41B2" w14:textId="77777777" w:rsidR="00382387" w:rsidRDefault="00382387" w:rsidP="00F52A08">
      <w:pPr>
        <w:pStyle w:val="rtf1Normal"/>
        <w:widowControl/>
        <w:spacing w:after="160" w:line="259" w:lineRule="auto"/>
        <w:jc w:val="both"/>
        <w:rPr>
          <w:sz w:val="22"/>
        </w:rPr>
      </w:pPr>
      <w:r>
        <w:rPr>
          <w:sz w:val="22"/>
        </w:rPr>
        <w:t>I risultati delle indagini effettuate dovranno essere completi di tabelle e grafici dei risultati originali delle prove in sito ed in laboratorio.</w:t>
      </w:r>
    </w:p>
    <w:p w14:paraId="1DF57ADB" w14:textId="3B87BD17" w:rsidR="005B4D27" w:rsidRDefault="00382387" w:rsidP="00F52A08">
      <w:pPr>
        <w:pStyle w:val="rtf1Normal"/>
        <w:widowControl/>
        <w:spacing w:after="160" w:line="259" w:lineRule="auto"/>
        <w:jc w:val="both"/>
        <w:rPr>
          <w:sz w:val="22"/>
        </w:rPr>
      </w:pPr>
      <w:r>
        <w:rPr>
          <w:sz w:val="22"/>
        </w:rPr>
        <w:t xml:space="preserve">La relazione dovrà essere consegnata in duplice copia, corredata da elaborati grafici </w:t>
      </w:r>
      <w:r w:rsidR="00753FFB">
        <w:rPr>
          <w:sz w:val="22"/>
        </w:rPr>
        <w:t>(1 copia informatica e 1 copia cartacea)</w:t>
      </w:r>
      <w:r>
        <w:rPr>
          <w:sz w:val="22"/>
        </w:rPr>
        <w:t xml:space="preserve">. L’esecutore dovrà provvedere alla fornitura delle attrezzature necessarie, del personale tecnico specializzato. </w:t>
      </w:r>
    </w:p>
    <w:p w14:paraId="616DDD4A" w14:textId="4ECF5A17" w:rsidR="00A91091" w:rsidRDefault="00A91091" w:rsidP="00F52A08">
      <w:pPr>
        <w:pStyle w:val="rtf1Normal"/>
        <w:widowControl/>
        <w:spacing w:after="160" w:line="259" w:lineRule="auto"/>
        <w:jc w:val="both"/>
        <w:rPr>
          <w:sz w:val="22"/>
        </w:rPr>
      </w:pPr>
    </w:p>
    <w:p w14:paraId="03C00804" w14:textId="77777777" w:rsidR="00A91091" w:rsidRDefault="00A91091" w:rsidP="00F52A08">
      <w:pPr>
        <w:pStyle w:val="rtf1Normal"/>
        <w:widowControl/>
        <w:spacing w:after="160" w:line="259" w:lineRule="auto"/>
        <w:jc w:val="both"/>
        <w:rPr>
          <w:sz w:val="22"/>
        </w:rPr>
      </w:pPr>
    </w:p>
    <w:p w14:paraId="6D76EC50" w14:textId="77777777" w:rsidR="005B4D27" w:rsidRDefault="005B4D27" w:rsidP="005B4D27">
      <w:pPr>
        <w:pStyle w:val="rtf1Normal"/>
        <w:widowControl/>
        <w:spacing w:after="160" w:line="259" w:lineRule="auto"/>
        <w:jc w:val="center"/>
        <w:rPr>
          <w:b/>
          <w:sz w:val="22"/>
        </w:rPr>
      </w:pPr>
      <w:r>
        <w:rPr>
          <w:b/>
          <w:sz w:val="22"/>
        </w:rPr>
        <w:lastRenderedPageBreak/>
        <w:t>art. 2 modalità di determinazione dei corrispettivi</w:t>
      </w:r>
    </w:p>
    <w:p w14:paraId="0654A137" w14:textId="59C3647C" w:rsidR="005B4D27" w:rsidRDefault="005B4D27" w:rsidP="005B4D27">
      <w:pPr>
        <w:pStyle w:val="rtf1Normal"/>
        <w:widowControl/>
        <w:spacing w:after="160" w:line="259" w:lineRule="auto"/>
        <w:jc w:val="both"/>
        <w:rPr>
          <w:sz w:val="22"/>
        </w:rPr>
      </w:pPr>
      <w:r>
        <w:rPr>
          <w:sz w:val="22"/>
        </w:rPr>
        <w:t>Si stabilisce e si concorda tra le parti che, ai sensi dell'art. 24 comma 8 del Codice i</w:t>
      </w:r>
      <w:r w:rsidR="00C76E5B">
        <w:rPr>
          <w:sz w:val="22"/>
        </w:rPr>
        <w:t xml:space="preserve">l corrispettivo per le prestazioni professionali è </w:t>
      </w:r>
      <w:r>
        <w:rPr>
          <w:sz w:val="22"/>
        </w:rPr>
        <w:t>stat</w:t>
      </w:r>
      <w:r w:rsidR="00C76E5B">
        <w:rPr>
          <w:sz w:val="22"/>
        </w:rPr>
        <w:t>o</w:t>
      </w:r>
      <w:r>
        <w:rPr>
          <w:sz w:val="22"/>
        </w:rPr>
        <w:t xml:space="preserve"> determinat</w:t>
      </w:r>
      <w:r w:rsidR="00C76E5B">
        <w:rPr>
          <w:sz w:val="22"/>
        </w:rPr>
        <w:t>o</w:t>
      </w:r>
      <w:r>
        <w:rPr>
          <w:sz w:val="22"/>
        </w:rPr>
        <w:t xml:space="preserve"> in base al DM 17/06/2016</w:t>
      </w:r>
      <w:r w:rsidR="00C76E5B">
        <w:rPr>
          <w:sz w:val="22"/>
        </w:rPr>
        <w:t>, mentre per le prestazioni imprenditoriali si è fatto riferimento al computo metrico redatto dal progettista incaricato</w:t>
      </w:r>
      <w:r>
        <w:rPr>
          <w:sz w:val="22"/>
        </w:rPr>
        <w:t xml:space="preserve"> </w:t>
      </w:r>
      <w:r w:rsidR="00C76E5B">
        <w:rPr>
          <w:sz w:val="22"/>
        </w:rPr>
        <w:t>come</w:t>
      </w:r>
      <w:r>
        <w:rPr>
          <w:sz w:val="22"/>
        </w:rPr>
        <w:t xml:space="preserve"> riepilogato nel seguente quadro sinottico.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233"/>
        <w:gridCol w:w="3205"/>
        <w:gridCol w:w="3184"/>
      </w:tblGrid>
      <w:tr w:rsidR="005B4D27" w14:paraId="437A3DEA" w14:textId="77777777" w:rsidTr="008F0A66">
        <w:trPr>
          <w:trHeight w:val="285"/>
        </w:trPr>
        <w:tc>
          <w:tcPr>
            <w:tcW w:w="3233" w:type="dxa"/>
            <w:tcBorders>
              <w:top w:val="single" w:sz="6" w:space="0" w:color="auto"/>
              <w:bottom w:val="single" w:sz="6" w:space="0" w:color="auto"/>
              <w:right w:val="single" w:sz="6" w:space="0" w:color="auto"/>
            </w:tcBorders>
            <w:shd w:val="clear" w:color="auto" w:fill="A6A6A6"/>
            <w:tcMar>
              <w:top w:w="15" w:type="dxa"/>
              <w:left w:w="15" w:type="dxa"/>
              <w:bottom w:w="15" w:type="dxa"/>
              <w:right w:w="15" w:type="dxa"/>
            </w:tcMar>
          </w:tcPr>
          <w:p w14:paraId="77B98109" w14:textId="77777777" w:rsidR="005B4D27" w:rsidRDefault="005B4D27" w:rsidP="008F0A66">
            <w:pPr>
              <w:pStyle w:val="rtf1Normal"/>
              <w:widowControl/>
              <w:spacing w:after="160" w:line="259" w:lineRule="auto"/>
              <w:jc w:val="center"/>
              <w:rPr>
                <w:sz w:val="22"/>
              </w:rPr>
            </w:pPr>
            <w:r>
              <w:rPr>
                <w:sz w:val="22"/>
              </w:rPr>
              <w:t>Descrizione delle prestazioni</w:t>
            </w:r>
          </w:p>
        </w:tc>
        <w:tc>
          <w:tcPr>
            <w:tcW w:w="3205" w:type="dxa"/>
            <w:tcBorders>
              <w:top w:val="single" w:sz="6" w:space="0" w:color="auto"/>
              <w:left w:val="nil"/>
              <w:bottom w:val="single" w:sz="6" w:space="0" w:color="auto"/>
              <w:right w:val="single" w:sz="6" w:space="0" w:color="auto"/>
            </w:tcBorders>
            <w:shd w:val="clear" w:color="auto" w:fill="A6A6A6"/>
            <w:tcMar>
              <w:top w:w="15" w:type="dxa"/>
              <w:left w:w="15" w:type="dxa"/>
              <w:bottom w:w="15" w:type="dxa"/>
              <w:right w:w="15" w:type="dxa"/>
            </w:tcMar>
          </w:tcPr>
          <w:p w14:paraId="2298301B" w14:textId="77777777" w:rsidR="005B4D27" w:rsidRDefault="005B4D27" w:rsidP="008F0A66">
            <w:pPr>
              <w:pStyle w:val="rtf1Normal"/>
              <w:widowControl/>
              <w:spacing w:after="160" w:line="259" w:lineRule="auto"/>
              <w:jc w:val="center"/>
              <w:rPr>
                <w:sz w:val="22"/>
              </w:rPr>
            </w:pPr>
            <w:r>
              <w:rPr>
                <w:sz w:val="22"/>
              </w:rPr>
              <w:t>CPV</w:t>
            </w:r>
          </w:p>
        </w:tc>
        <w:tc>
          <w:tcPr>
            <w:tcW w:w="3184" w:type="dxa"/>
            <w:tcBorders>
              <w:top w:val="single" w:sz="6" w:space="0" w:color="auto"/>
              <w:left w:val="nil"/>
              <w:bottom w:val="single" w:sz="6" w:space="0" w:color="auto"/>
            </w:tcBorders>
            <w:shd w:val="clear" w:color="auto" w:fill="A6A6A6"/>
            <w:tcMar>
              <w:top w:w="15" w:type="dxa"/>
              <w:left w:w="15" w:type="dxa"/>
              <w:bottom w:w="15" w:type="dxa"/>
              <w:right w:w="15" w:type="dxa"/>
            </w:tcMar>
          </w:tcPr>
          <w:p w14:paraId="437A3CC6" w14:textId="77777777" w:rsidR="005B4D27" w:rsidRDefault="005B4D27" w:rsidP="008F0A66">
            <w:pPr>
              <w:pStyle w:val="rtf1Normal"/>
              <w:widowControl/>
              <w:spacing w:after="160" w:line="259" w:lineRule="auto"/>
              <w:jc w:val="center"/>
              <w:rPr>
                <w:sz w:val="22"/>
              </w:rPr>
            </w:pPr>
            <w:r>
              <w:rPr>
                <w:sz w:val="22"/>
              </w:rPr>
              <w:t>importo</w:t>
            </w:r>
          </w:p>
        </w:tc>
      </w:tr>
      <w:tr w:rsidR="005B4D27" w14:paraId="24B862BF" w14:textId="77777777" w:rsidTr="008F0A66">
        <w:tc>
          <w:tcPr>
            <w:tcW w:w="3233" w:type="dxa"/>
            <w:tcBorders>
              <w:top w:val="nil"/>
              <w:bottom w:val="single" w:sz="6" w:space="0" w:color="auto"/>
              <w:right w:val="single" w:sz="6" w:space="0" w:color="auto"/>
            </w:tcBorders>
            <w:tcMar>
              <w:top w:w="15" w:type="dxa"/>
              <w:left w:w="15" w:type="dxa"/>
              <w:bottom w:w="15" w:type="dxa"/>
              <w:right w:w="15" w:type="dxa"/>
            </w:tcMar>
          </w:tcPr>
          <w:p w14:paraId="43A60682" w14:textId="74C249F7" w:rsidR="005B4D27" w:rsidRDefault="00C76E5B" w:rsidP="008F0A66">
            <w:pPr>
              <w:pStyle w:val="rtf1Normal"/>
              <w:widowControl/>
              <w:spacing w:after="160" w:line="259" w:lineRule="auto"/>
              <w:rPr>
                <w:sz w:val="22"/>
              </w:rPr>
            </w:pPr>
            <w:r>
              <w:rPr>
                <w:sz w:val="22"/>
              </w:rPr>
              <w:t>Prestazioni imprenditoriali</w:t>
            </w:r>
            <w:r w:rsidR="005B4D27">
              <w:rPr>
                <w:sz w:val="22"/>
              </w:rPr>
              <w:t>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14:paraId="53549486"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6ED2B6B6" w14:textId="1E1622C4" w:rsidR="005B4D27" w:rsidRDefault="00C76E5B" w:rsidP="00C76E5B">
            <w:pPr>
              <w:pStyle w:val="rtf1Normal"/>
              <w:widowControl/>
              <w:spacing w:after="160" w:line="259" w:lineRule="auto"/>
              <w:jc w:val="center"/>
              <w:rPr>
                <w:sz w:val="22"/>
              </w:rPr>
            </w:pPr>
            <w:r>
              <w:rPr>
                <w:sz w:val="22"/>
              </w:rPr>
              <w:t>8</w:t>
            </w:r>
            <w:r w:rsidR="005B4D27">
              <w:rPr>
                <w:sz w:val="22"/>
              </w:rPr>
              <w:t>.</w:t>
            </w:r>
            <w:r>
              <w:rPr>
                <w:sz w:val="22"/>
              </w:rPr>
              <w:t>306</w:t>
            </w:r>
            <w:r w:rsidR="005B4D27">
              <w:rPr>
                <w:sz w:val="22"/>
              </w:rPr>
              <w:t>,</w:t>
            </w:r>
            <w:r>
              <w:rPr>
                <w:sz w:val="22"/>
              </w:rPr>
              <w:t>06</w:t>
            </w:r>
          </w:p>
        </w:tc>
      </w:tr>
      <w:tr w:rsidR="005B4D27" w14:paraId="29E2294D" w14:textId="77777777" w:rsidTr="008F0A66">
        <w:tc>
          <w:tcPr>
            <w:tcW w:w="3233" w:type="dxa"/>
            <w:tcBorders>
              <w:top w:val="nil"/>
              <w:bottom w:val="single" w:sz="6" w:space="0" w:color="auto"/>
              <w:right w:val="single" w:sz="6" w:space="0" w:color="auto"/>
            </w:tcBorders>
            <w:tcMar>
              <w:top w:w="15" w:type="dxa"/>
              <w:left w:w="15" w:type="dxa"/>
              <w:bottom w:w="15" w:type="dxa"/>
              <w:right w:w="15" w:type="dxa"/>
            </w:tcMar>
          </w:tcPr>
          <w:p w14:paraId="50B11253" w14:textId="2628A7B2" w:rsidR="005B4D27" w:rsidRDefault="00C76E5B" w:rsidP="008F0A66">
            <w:pPr>
              <w:pStyle w:val="rtf1Normal"/>
              <w:widowControl/>
              <w:spacing w:after="160" w:line="259" w:lineRule="auto"/>
              <w:rPr>
                <w:sz w:val="22"/>
              </w:rPr>
            </w:pPr>
            <w:r>
              <w:rPr>
                <w:sz w:val="22"/>
              </w:rPr>
              <w:t>Prestazioni professionali</w:t>
            </w:r>
            <w:r w:rsidR="005B4D27">
              <w:rPr>
                <w:sz w:val="22"/>
              </w:rPr>
              <w:t>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14:paraId="3418EB4C"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3B0780BA" w14:textId="5F2A0AFC" w:rsidR="005B4D27" w:rsidRDefault="00C76E5B" w:rsidP="005A55BA">
            <w:pPr>
              <w:pStyle w:val="rtf1Normal"/>
              <w:widowControl/>
              <w:spacing w:after="160" w:line="259" w:lineRule="auto"/>
              <w:jc w:val="center"/>
              <w:rPr>
                <w:sz w:val="22"/>
              </w:rPr>
            </w:pPr>
            <w:r w:rsidRPr="00C76E5B">
              <w:rPr>
                <w:color w:val="000000" w:themeColor="text1"/>
                <w:sz w:val="22"/>
              </w:rPr>
              <w:t>5.728,29</w:t>
            </w:r>
          </w:p>
        </w:tc>
      </w:tr>
    </w:tbl>
    <w:p w14:paraId="64573E9F" w14:textId="079C1630" w:rsidR="005B4D27" w:rsidRDefault="00C76E5B" w:rsidP="005B4D27">
      <w:pPr>
        <w:pStyle w:val="rtf1Normal"/>
        <w:widowControl/>
        <w:spacing w:after="160" w:line="259" w:lineRule="auto"/>
        <w:rPr>
          <w:sz w:val="22"/>
        </w:rPr>
      </w:pPr>
      <w:r>
        <w:rPr>
          <w:sz w:val="22"/>
        </w:rPr>
        <w:t>L’</w:t>
      </w:r>
      <w:r w:rsidR="005B4D27">
        <w:rPr>
          <w:sz w:val="22"/>
        </w:rPr>
        <w:t>import</w:t>
      </w:r>
      <w:r>
        <w:rPr>
          <w:sz w:val="22"/>
        </w:rPr>
        <w:t>o complessivo</w:t>
      </w:r>
      <w:r w:rsidR="005B4D27">
        <w:rPr>
          <w:sz w:val="22"/>
        </w:rPr>
        <w:t xml:space="preserve"> di cui sopra </w:t>
      </w:r>
      <w:r>
        <w:rPr>
          <w:sz w:val="22"/>
        </w:rPr>
        <w:t xml:space="preserve">pari ad €. 14.034,35 è </w:t>
      </w:r>
      <w:r w:rsidR="005B4D27">
        <w:rPr>
          <w:sz w:val="22"/>
        </w:rPr>
        <w:t>intes</w:t>
      </w:r>
      <w:r>
        <w:rPr>
          <w:sz w:val="22"/>
        </w:rPr>
        <w:t>o</w:t>
      </w:r>
      <w:r w:rsidR="005B4D27">
        <w:rPr>
          <w:sz w:val="22"/>
        </w:rPr>
        <w:t xml:space="preserve"> al netto dei contributi previdenziali, cassa e IVA</w:t>
      </w:r>
      <w:r>
        <w:rPr>
          <w:sz w:val="22"/>
        </w:rPr>
        <w:t xml:space="preserve">, che sarà ridotto del 10,21% sulla base dell’offerta presentata dall’affidatario dott. Geologo </w:t>
      </w:r>
      <w:proofErr w:type="spellStart"/>
      <w:r>
        <w:rPr>
          <w:sz w:val="22"/>
        </w:rPr>
        <w:t>Uffreduzzi</w:t>
      </w:r>
      <w:proofErr w:type="spellEnd"/>
      <w:r>
        <w:rPr>
          <w:sz w:val="22"/>
        </w:rPr>
        <w:t xml:space="preserve"> Tonino ed ammonta complessivamente ad €. 12.601,44 più IVA e cassa per un totale di </w:t>
      </w:r>
      <w:r w:rsidRPr="00C76E5B">
        <w:rPr>
          <w:b/>
          <w:sz w:val="22"/>
        </w:rPr>
        <w:t>€. 15.681,23</w:t>
      </w:r>
      <w:r>
        <w:rPr>
          <w:sz w:val="22"/>
        </w:rPr>
        <w:t>.</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1F7D56C9"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w:t>
      </w:r>
      <w:r w:rsidR="00C76E5B">
        <w:rPr>
          <w:sz w:val="22"/>
        </w:rPr>
        <w:t>.</w:t>
      </w:r>
      <w:r>
        <w:rPr>
          <w:sz w:val="22"/>
        </w:rPr>
        <w:t xml:space="preserv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w:t>
      </w:r>
      <w:r w:rsidR="00F9187D">
        <w:rPr>
          <w:sz w:val="22"/>
        </w:rPr>
        <w:t>o previsti dal successivo art. 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36220ABD" w14:textId="7EAD06BC" w:rsidR="009A3280" w:rsidRDefault="005B4D27" w:rsidP="005B4D27">
      <w:pPr>
        <w:pStyle w:val="rtf1Normal"/>
        <w:widowControl/>
        <w:spacing w:after="160" w:line="259" w:lineRule="auto"/>
        <w:jc w:val="both"/>
        <w:rPr>
          <w:sz w:val="22"/>
        </w:rPr>
      </w:pPr>
      <w:r>
        <w:rPr>
          <w:sz w:val="22"/>
        </w:rPr>
        <w:t xml:space="preserve">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w:t>
      </w:r>
      <w:r w:rsidR="00F9187D">
        <w:rPr>
          <w:sz w:val="22"/>
        </w:rPr>
        <w:t xml:space="preserve">73628119 </w:t>
      </w:r>
      <w:r>
        <w:rPr>
          <w:sz w:val="22"/>
        </w:rPr>
        <w:t xml:space="preserve">rilasciata in data </w:t>
      </w:r>
      <w:r w:rsidR="00F9187D">
        <w:rPr>
          <w:sz w:val="22"/>
        </w:rPr>
        <w:t xml:space="preserve">20.02.2013 </w:t>
      </w:r>
      <w:r>
        <w:rPr>
          <w:sz w:val="22"/>
        </w:rPr>
        <w:t xml:space="preserve">dall’Agenzia di </w:t>
      </w:r>
      <w:r w:rsidR="00F9187D">
        <w:rPr>
          <w:sz w:val="22"/>
        </w:rPr>
        <w:t xml:space="preserve">Spoleto </w:t>
      </w:r>
      <w:r>
        <w:rPr>
          <w:sz w:val="22"/>
        </w:rPr>
        <w:t xml:space="preserve">con massimale di € </w:t>
      </w:r>
      <w:r w:rsidR="00F9187D">
        <w:rPr>
          <w:sz w:val="22"/>
        </w:rPr>
        <w:t>1.500.000,00</w:t>
      </w:r>
      <w:r>
        <w:rPr>
          <w:sz w:val="22"/>
        </w:rPr>
        <w:t xml:space="preserve">.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5F6A16B4" w14:textId="1EEA8D09" w:rsidR="009B5008" w:rsidRDefault="009B5008" w:rsidP="005B4D27">
      <w:pPr>
        <w:pStyle w:val="rtf1Normal"/>
        <w:widowControl/>
        <w:spacing w:after="160" w:line="259" w:lineRule="auto"/>
        <w:jc w:val="both"/>
        <w:rPr>
          <w:sz w:val="22"/>
        </w:rPr>
      </w:pPr>
      <w:r>
        <w:rPr>
          <w:sz w:val="22"/>
        </w:rPr>
        <w:t>Il tempo massimo a disposizione per i servizi di indagini geotecniche e di redazione della relazione geologica, è di giorni 40 così suddiviso:</w:t>
      </w:r>
    </w:p>
    <w:p w14:paraId="3836CA2D" w14:textId="77777777" w:rsidR="009B5008" w:rsidRPr="002B6075" w:rsidRDefault="009B5008" w:rsidP="009B5008">
      <w:pPr>
        <w:pStyle w:val="Paragrafoelenco"/>
        <w:numPr>
          <w:ilvl w:val="0"/>
          <w:numId w:val="1"/>
        </w:numPr>
        <w:spacing w:after="0" w:line="240" w:lineRule="auto"/>
        <w:jc w:val="both"/>
        <w:rPr>
          <w:rFonts w:ascii="Times New Roman" w:hAnsi="Times New Roman" w:cs="Times New Roman"/>
        </w:rPr>
      </w:pPr>
      <w:r w:rsidRPr="002B6075">
        <w:rPr>
          <w:rFonts w:ascii="Times New Roman" w:hAnsi="Times New Roman" w:cs="Times New Roman"/>
        </w:rPr>
        <w:t xml:space="preserve">10 giorni naturali e consecutivi per l’esecuzione di prove </w:t>
      </w:r>
      <w:proofErr w:type="spellStart"/>
      <w:r w:rsidRPr="002B6075">
        <w:rPr>
          <w:rFonts w:ascii="Times New Roman" w:hAnsi="Times New Roman" w:cs="Times New Roman"/>
        </w:rPr>
        <w:t>penetrometriche</w:t>
      </w:r>
      <w:proofErr w:type="spellEnd"/>
      <w:r w:rsidRPr="002B6075">
        <w:rPr>
          <w:rFonts w:ascii="Times New Roman" w:hAnsi="Times New Roman" w:cs="Times New Roman"/>
        </w:rPr>
        <w:t xml:space="preserve"> e sondaggi, decorrenti dalla data di assunzione dell’incarico; </w:t>
      </w:r>
    </w:p>
    <w:p w14:paraId="28F701C2" w14:textId="77777777" w:rsidR="009B5008" w:rsidRPr="002B6075" w:rsidRDefault="009B5008" w:rsidP="009B5008">
      <w:pPr>
        <w:pStyle w:val="Paragrafoelenco"/>
        <w:numPr>
          <w:ilvl w:val="0"/>
          <w:numId w:val="1"/>
        </w:numPr>
        <w:spacing w:after="0" w:line="240" w:lineRule="auto"/>
        <w:jc w:val="both"/>
        <w:rPr>
          <w:rFonts w:ascii="Times New Roman" w:hAnsi="Times New Roman" w:cs="Times New Roman"/>
        </w:rPr>
      </w:pPr>
      <w:r w:rsidRPr="002B6075">
        <w:rPr>
          <w:rFonts w:ascii="Times New Roman" w:hAnsi="Times New Roman" w:cs="Times New Roman"/>
        </w:rPr>
        <w:t xml:space="preserve">20 giorni naturali e consecutivi per l’esecuzione delle indagini geognostiche in laboratorio decorrenti dalla data del prelievo dei campioni; </w:t>
      </w:r>
    </w:p>
    <w:p w14:paraId="270B280D" w14:textId="77777777" w:rsidR="009B5008" w:rsidRDefault="009B5008" w:rsidP="009B5008">
      <w:pPr>
        <w:pStyle w:val="Paragrafoelenco"/>
        <w:numPr>
          <w:ilvl w:val="0"/>
          <w:numId w:val="1"/>
        </w:numPr>
        <w:spacing w:after="0" w:line="240" w:lineRule="auto"/>
        <w:jc w:val="both"/>
        <w:rPr>
          <w:rFonts w:ascii="Times New Roman" w:hAnsi="Times New Roman" w:cs="Times New Roman"/>
        </w:rPr>
      </w:pPr>
      <w:r w:rsidRPr="002B6075">
        <w:rPr>
          <w:rFonts w:ascii="Times New Roman" w:hAnsi="Times New Roman" w:cs="Times New Roman"/>
        </w:rPr>
        <w:t xml:space="preserve">10 giorni naturali e consecutivi per la consegna della relazione geologica, dalla data di consegna delle analisi di laboratorio, la relazione geotecnica verrà eseguita in collaborazione con il tecnico delle strutture alla stesura del progetto strutturale. </w:t>
      </w:r>
    </w:p>
    <w:p w14:paraId="49E65EBB" w14:textId="77777777" w:rsidR="00753FFB" w:rsidRDefault="00753FFB" w:rsidP="009B5008">
      <w:pPr>
        <w:pStyle w:val="rtf1Normal"/>
        <w:widowControl/>
        <w:spacing w:after="160"/>
        <w:jc w:val="both"/>
        <w:rPr>
          <w:sz w:val="22"/>
        </w:rPr>
      </w:pPr>
    </w:p>
    <w:p w14:paraId="36CFE16C" w14:textId="42942F46" w:rsidR="005B4D27" w:rsidRDefault="005B4D27" w:rsidP="009B5008">
      <w:pPr>
        <w:pStyle w:val="rtf1Normal"/>
        <w:widowControl/>
        <w:spacing w:after="160"/>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0450236D" w:rsidR="005B4D27" w:rsidRDefault="005B4D27" w:rsidP="005B4D27">
      <w:pPr>
        <w:pStyle w:val="rtf1Normal"/>
        <w:widowControl/>
        <w:spacing w:after="160" w:line="259" w:lineRule="auto"/>
        <w:jc w:val="both"/>
        <w:rPr>
          <w:sz w:val="22"/>
        </w:rPr>
      </w:pPr>
      <w:r>
        <w:rPr>
          <w:sz w:val="22"/>
        </w:rPr>
        <w:lastRenderedPageBreak/>
        <w:t>Nel caso di prestazioni aggiuntive o variazioni, dovranno essere aggiornati i term</w:t>
      </w:r>
      <w:r w:rsidR="009B5008">
        <w:rPr>
          <w:sz w:val="22"/>
        </w:rPr>
        <w:t>ini di esecuzione dell'incarico</w:t>
      </w:r>
      <w:r>
        <w:rPr>
          <w:sz w:val="22"/>
        </w:rPr>
        <w:t>. </w:t>
      </w:r>
      <w:r w:rsidR="009B5008">
        <w:rPr>
          <w:sz w:val="22"/>
        </w:rPr>
        <w:t>Qualora venisse richiesto, entro 60 gg dalla conclusione delle prestazioni, dopo i necessari accertamenti, il committente rilascia all’affidatario il certificato di regolare svolgimento delle prestazioni svolte</w:t>
      </w:r>
      <w:r>
        <w:rPr>
          <w:sz w:val="22"/>
        </w:rPr>
        <w:t>; </w:t>
      </w:r>
    </w:p>
    <w:p w14:paraId="0D616D09" w14:textId="7041D715" w:rsidR="005B4D27" w:rsidRDefault="005B4D27" w:rsidP="009B5008">
      <w:pPr>
        <w:pStyle w:val="rtf1Normal"/>
        <w:widowControl/>
        <w:spacing w:after="160" w:line="259" w:lineRule="auto"/>
        <w:jc w:val="center"/>
        <w:rPr>
          <w:b/>
          <w:sz w:val="22"/>
        </w:rPr>
      </w:pPr>
      <w:r>
        <w:rPr>
          <w:b/>
          <w:sz w:val="22"/>
        </w:rPr>
        <w:t>Art.6 </w:t>
      </w:r>
      <w:r w:rsidR="009B5008">
        <w:rPr>
          <w:b/>
          <w:sz w:val="22"/>
        </w:rPr>
        <w:t>Penali</w:t>
      </w:r>
    </w:p>
    <w:p w14:paraId="6DA09FC0" w14:textId="14D574C0" w:rsidR="008524E8" w:rsidRDefault="00D175A8" w:rsidP="008524E8">
      <w:pPr>
        <w:pStyle w:val="rtf1Normal"/>
        <w:widowControl/>
        <w:spacing w:after="160" w:line="259" w:lineRule="auto"/>
        <w:jc w:val="both"/>
        <w:rPr>
          <w:sz w:val="22"/>
        </w:rPr>
      </w:pPr>
      <w:r>
        <w:rPr>
          <w:sz w:val="22"/>
        </w:rPr>
        <w:t xml:space="preserve">Qualora l’affidatario non rispetti termini stabiliti con le modalità di cui all’art. 5, il RUP </w:t>
      </w:r>
      <w:proofErr w:type="spellStart"/>
      <w:proofErr w:type="gramStart"/>
      <w:r>
        <w:rPr>
          <w:sz w:val="22"/>
        </w:rPr>
        <w:t>ne</w:t>
      </w:r>
      <w:proofErr w:type="spellEnd"/>
      <w:proofErr w:type="gramEnd"/>
      <w:r>
        <w:rPr>
          <w:sz w:val="22"/>
        </w:rPr>
        <w:t xml:space="preserve"> </w:t>
      </w:r>
      <w:proofErr w:type="spellStart"/>
      <w:r>
        <w:rPr>
          <w:sz w:val="22"/>
        </w:rPr>
        <w:t>da</w:t>
      </w:r>
      <w:proofErr w:type="spellEnd"/>
      <w:r>
        <w:rPr>
          <w:sz w:val="22"/>
        </w:rPr>
        <w:t xml:space="preserve"> formale avviso con nota scritta. Entro 10 gg dal suddetto avviso l’affidatario potrà presentare nota giustificativa e/o motivazione del ritardo. Il RUP qualora ritenga insufficienti o le motivazioni presentate, nega la proroga nei termini contrattuali e applica la penale di cui al comma successivo. </w:t>
      </w:r>
      <w:r w:rsidR="005B4D27">
        <w:rPr>
          <w:sz w:val="22"/>
        </w:rPr>
        <w:t>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w:t>
      </w:r>
      <w:r w:rsidR="009B5008">
        <w:rPr>
          <w:sz w:val="22"/>
        </w:rPr>
        <w:t>ata una penale di € 1</w:t>
      </w:r>
      <w:r w:rsidR="005B4D27">
        <w:rPr>
          <w:sz w:val="22"/>
        </w:rPr>
        <w:t>0,00 = (</w:t>
      </w:r>
      <w:proofErr w:type="spellStart"/>
      <w:r w:rsidR="009B5008">
        <w:rPr>
          <w:sz w:val="22"/>
        </w:rPr>
        <w:t>dieci</w:t>
      </w:r>
      <w:r w:rsidR="005B4D27">
        <w:rPr>
          <w:sz w:val="22"/>
        </w:rPr>
        <w:t>euro</w:t>
      </w:r>
      <w:proofErr w:type="spellEnd"/>
      <w:r w:rsidR="005B4D27">
        <w:rPr>
          <w:sz w:val="22"/>
        </w:rPr>
        <w:t xml:space="preserve">) per ogni giorno di ritardo, somme queste che saranno trattenute sul saldo del compenso dovuto. Nel caso </w:t>
      </w:r>
      <w:r>
        <w:rPr>
          <w:sz w:val="22"/>
        </w:rPr>
        <w:t>l’incarico</w:t>
      </w:r>
      <w:r w:rsidR="005B4D27">
        <w:rPr>
          <w:sz w:val="22"/>
        </w:rPr>
        <w:t xml:space="preserve"> non sia esattamente </w:t>
      </w:r>
      <w:proofErr w:type="gramStart"/>
      <w:r>
        <w:rPr>
          <w:sz w:val="22"/>
        </w:rPr>
        <w:t>svolto</w:t>
      </w:r>
      <w:r w:rsidR="005B4D27">
        <w:rPr>
          <w:sz w:val="22"/>
        </w:rPr>
        <w:t>  per</w:t>
      </w:r>
      <w:proofErr w:type="gramEnd"/>
      <w:r w:rsidR="005B4D27">
        <w:rPr>
          <w:sz w:val="22"/>
        </w:rPr>
        <w:t xml:space="preserve">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04675FDB" w14:textId="1BF7AD63" w:rsidR="008524E8"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186522">
        <w:rPr>
          <w:sz w:val="22"/>
        </w:rPr>
        <w:t xml:space="preserve">15.681,23 </w:t>
      </w:r>
      <w:proofErr w:type="spellStart"/>
      <w:r>
        <w:rPr>
          <w:sz w:val="22"/>
        </w:rPr>
        <w:t>omnicompresivo</w:t>
      </w:r>
      <w:proofErr w:type="spellEnd"/>
      <w:r>
        <w:rPr>
          <w:sz w:val="22"/>
        </w:rPr>
        <w:t xml:space="preserve"> (IVA </w:t>
      </w:r>
      <w:r w:rsidR="00186522">
        <w:rPr>
          <w:sz w:val="22"/>
        </w:rPr>
        <w:t>e cassa</w:t>
      </w:r>
      <w:r>
        <w:rPr>
          <w:sz w:val="22"/>
        </w:rPr>
        <w:t>). Le prestazioni del professionista verranno liquidate su presentazione di regolare fattura in formato elettronico, tenuto conto di quanto disposto</w:t>
      </w:r>
      <w:r w:rsidR="00BB6D3C">
        <w:rPr>
          <w:sz w:val="22"/>
        </w:rPr>
        <w:t xml:space="preserve"> dal </w:t>
      </w:r>
      <w:proofErr w:type="spellStart"/>
      <w:proofErr w:type="gramStart"/>
      <w:r w:rsidR="00BB6D3C">
        <w:rPr>
          <w:sz w:val="22"/>
        </w:rPr>
        <w:t>D.Lgs</w:t>
      </w:r>
      <w:proofErr w:type="gramEnd"/>
      <w:r w:rsidR="00BB6D3C">
        <w:rPr>
          <w:sz w:val="22"/>
        </w:rPr>
        <w:t>.</w:t>
      </w:r>
      <w:proofErr w:type="spellEnd"/>
      <w:r w:rsidR="00BB6D3C">
        <w:rPr>
          <w:sz w:val="22"/>
        </w:rPr>
        <w:t xml:space="preserve"> n. 50/2016 e </w:t>
      </w:r>
      <w:proofErr w:type="spellStart"/>
      <w:r w:rsidR="00BB6D3C">
        <w:rPr>
          <w:sz w:val="22"/>
        </w:rPr>
        <w:t>s.m.i</w:t>
      </w:r>
      <w:proofErr w:type="spellEnd"/>
      <w:r w:rsidR="00BB6D3C">
        <w:rPr>
          <w:sz w:val="22"/>
        </w:rPr>
        <w:t xml:space="preserve"> e una volta che saranno accredita</w:t>
      </w:r>
      <w:r w:rsidR="0027455D">
        <w:rPr>
          <w:sz w:val="22"/>
        </w:rPr>
        <w:t>ti</w:t>
      </w:r>
      <w:r w:rsidR="00BB6D3C">
        <w:rPr>
          <w:sz w:val="22"/>
        </w:rPr>
        <w:t xml:space="preserve"> i soldi da parte dell’USR </w:t>
      </w:r>
      <w:r w:rsidR="0027455D">
        <w:rPr>
          <w:sz w:val="22"/>
        </w:rPr>
        <w:t xml:space="preserve">successivi alla trasmissione della </w:t>
      </w:r>
      <w:r w:rsidR="00BB6D3C">
        <w:rPr>
          <w:sz w:val="22"/>
        </w:rPr>
        <w:t>determina di richiesta del 100% dell’importo da corrispondere;</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6424874B"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w:t>
      </w:r>
      <w:r w:rsidR="0027455D">
        <w:rPr>
          <w:sz w:val="22"/>
        </w:rPr>
        <w:t xml:space="preserve"> e comunque non prima che l’USR abbia accreditato la somma da corrispondere</w:t>
      </w:r>
      <w:r>
        <w:rPr>
          <w:sz w:val="22"/>
        </w:rPr>
        <w:t>.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5A1FE5DD" w:rsidR="005B4D27" w:rsidRDefault="005B4D27" w:rsidP="005B4D27">
      <w:pPr>
        <w:pStyle w:val="rtf1Normal"/>
        <w:widowControl/>
        <w:spacing w:after="160" w:line="259" w:lineRule="auto"/>
        <w:jc w:val="both"/>
        <w:rPr>
          <w:sz w:val="22"/>
        </w:rPr>
      </w:pPr>
      <w:r>
        <w:rPr>
          <w:sz w:val="22"/>
        </w:rPr>
        <w:lastRenderedPageBreak/>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14C235DD" w14:textId="64F0CDC7" w:rsidR="00B128BA" w:rsidRDefault="00B128BA" w:rsidP="005B4D27">
      <w:pPr>
        <w:pStyle w:val="rtf1Normal"/>
        <w:widowControl/>
        <w:spacing w:after="160" w:line="259" w:lineRule="auto"/>
        <w:jc w:val="both"/>
        <w:rPr>
          <w:sz w:val="22"/>
        </w:rPr>
      </w:pPr>
      <w:r>
        <w:rPr>
          <w:sz w:val="22"/>
        </w:rPr>
        <w:t>Il committente potrà pubblicare qualsiasi disegno, immagine o altro documento preparato da o per il professionista in relazione alle opere oggetto del presente incarico, con obbligo di chiara indicazione del nominativo e dei dati dell’affidatario stesso.</w:t>
      </w:r>
    </w:p>
    <w:p w14:paraId="6E4A29E9" w14:textId="7F6488A0" w:rsidR="005B4D27" w:rsidRDefault="005B4D27" w:rsidP="005B4D27">
      <w:pPr>
        <w:pStyle w:val="rtf1Normal"/>
        <w:widowControl/>
        <w:spacing w:after="160" w:line="259" w:lineRule="auto"/>
        <w:jc w:val="center"/>
        <w:rPr>
          <w:b/>
          <w:sz w:val="22"/>
        </w:rPr>
      </w:pPr>
      <w:r>
        <w:rPr>
          <w:b/>
          <w:sz w:val="22"/>
        </w:rPr>
        <w:t>art.</w:t>
      </w:r>
      <w:proofErr w:type="gramStart"/>
      <w:r>
        <w:rPr>
          <w:b/>
          <w:sz w:val="22"/>
        </w:rPr>
        <w:t>12  </w:t>
      </w:r>
      <w:r w:rsidR="0027455D">
        <w:rPr>
          <w:b/>
          <w:sz w:val="22"/>
        </w:rPr>
        <w:t>Risoluzione</w:t>
      </w:r>
      <w:proofErr w:type="gramEnd"/>
      <w:r w:rsidR="0027455D">
        <w:rPr>
          <w:b/>
          <w:sz w:val="22"/>
        </w:rPr>
        <w:t xml:space="preserve"> e r</w:t>
      </w:r>
      <w:r>
        <w:rPr>
          <w:b/>
          <w:sz w:val="22"/>
        </w:rPr>
        <w:t>escissione del contratto</w:t>
      </w:r>
    </w:p>
    <w:p w14:paraId="2E36B8FF" w14:textId="4EDA5464"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28E45A52" w14:textId="24974432" w:rsidR="0027455D" w:rsidRDefault="0027455D" w:rsidP="005B4D27">
      <w:pPr>
        <w:pStyle w:val="rtf1Normal"/>
        <w:widowControl/>
        <w:spacing w:after="160" w:line="259" w:lineRule="auto"/>
        <w:jc w:val="both"/>
        <w:rPr>
          <w:sz w:val="22"/>
        </w:rPr>
      </w:pPr>
      <w:r>
        <w:rPr>
          <w:sz w:val="22"/>
        </w:rPr>
        <w:t xml:space="preserve">In caso di risoluzione del contratto, l’amm.ne si riserva la facoltà di interpellare progressivamente i soggetti che hanno partecipato all’originaria procedura di gara, risultanti dalla relativa graduatoria, al fine di stipulare un nuovo disciplinare d’incarico alle medesime condizioni economiche già proposte all’affidatario ai sensi dell’art. 110 del </w:t>
      </w:r>
      <w:proofErr w:type="spellStart"/>
      <w:proofErr w:type="gramStart"/>
      <w:r>
        <w:rPr>
          <w:sz w:val="22"/>
        </w:rPr>
        <w:t>D.lgvo</w:t>
      </w:r>
      <w:proofErr w:type="spellEnd"/>
      <w:proofErr w:type="gramEnd"/>
      <w:r>
        <w:rPr>
          <w:sz w:val="22"/>
        </w:rPr>
        <w:t xml:space="preserve"> 50/2016 e ss.mm. e i.;</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051346EE"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77777777" w:rsidR="005B4D27" w:rsidRDefault="005B4D27" w:rsidP="005B4D27">
      <w:pPr>
        <w:pStyle w:val="rtf1Normal"/>
        <w:widowControl/>
        <w:spacing w:after="160" w:line="259" w:lineRule="auto"/>
        <w:rPr>
          <w:sz w:val="22"/>
        </w:rPr>
      </w:pPr>
      <w:r>
        <w:rPr>
          <w:sz w:val="22"/>
        </w:rPr>
        <w:t> </w:t>
      </w:r>
    </w:p>
    <w:p w14:paraId="448FABF8" w14:textId="77777777" w:rsidR="005B4D27"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t>IL COMMITTENTE</w:t>
      </w:r>
      <w:r>
        <w:rPr>
          <w:sz w:val="22"/>
        </w:rPr>
        <w:tab/>
      </w:r>
      <w:r>
        <w:rPr>
          <w:sz w:val="22"/>
        </w:rPr>
        <w:tab/>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05D6E"/>
    <w:multiLevelType w:val="hybridMultilevel"/>
    <w:tmpl w:val="479C8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B2EB4"/>
    <w:rsid w:val="00170943"/>
    <w:rsid w:val="00186522"/>
    <w:rsid w:val="001B62FE"/>
    <w:rsid w:val="0027455D"/>
    <w:rsid w:val="00294E1E"/>
    <w:rsid w:val="002D7A78"/>
    <w:rsid w:val="00382387"/>
    <w:rsid w:val="005A55BA"/>
    <w:rsid w:val="005B4D27"/>
    <w:rsid w:val="00753FFB"/>
    <w:rsid w:val="007A2B42"/>
    <w:rsid w:val="008524E8"/>
    <w:rsid w:val="009A3280"/>
    <w:rsid w:val="009B5008"/>
    <w:rsid w:val="009E6B5D"/>
    <w:rsid w:val="00A91091"/>
    <w:rsid w:val="00B128BA"/>
    <w:rsid w:val="00BB6D3C"/>
    <w:rsid w:val="00C76E5B"/>
    <w:rsid w:val="00CE7C8E"/>
    <w:rsid w:val="00D175A8"/>
    <w:rsid w:val="00D24704"/>
    <w:rsid w:val="00D76FB3"/>
    <w:rsid w:val="00E408AA"/>
    <w:rsid w:val="00E54371"/>
    <w:rsid w:val="00F52A08"/>
    <w:rsid w:val="00F91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B5008"/>
    <w:pPr>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8D94-185A-47AB-8317-DCBFAF89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4</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10</cp:revision>
  <dcterms:created xsi:type="dcterms:W3CDTF">2020-07-15T11:25:00Z</dcterms:created>
  <dcterms:modified xsi:type="dcterms:W3CDTF">2020-07-16T09:03:00Z</dcterms:modified>
</cp:coreProperties>
</file>