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bookmarkStart w:id="0" w:name="_GoBack"/>
      <w:bookmarkEnd w:id="0"/>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2112624B" w14:textId="4781C825" w:rsidR="005B4D27" w:rsidRDefault="00EC01F6" w:rsidP="00EC01F6">
      <w:pPr>
        <w:pStyle w:val="rtf1Normal"/>
        <w:widowControl/>
        <w:spacing w:after="160" w:line="259" w:lineRule="auto"/>
        <w:jc w:val="both"/>
        <w:rPr>
          <w:sz w:val="22"/>
        </w:rPr>
      </w:pPr>
      <w:r>
        <w:rPr>
          <w:sz w:val="22"/>
        </w:rPr>
        <w:t xml:space="preserve">SCHEMA </w:t>
      </w:r>
      <w:r w:rsidR="005B4D27">
        <w:rPr>
          <w:sz w:val="22"/>
        </w:rPr>
        <w:t xml:space="preserve">CONTRATTO PER INCARICO PROFESSIONALE PER LA PROGETTAZIONE DEFINITIVA, ESECUTIVA, </w:t>
      </w:r>
      <w:r>
        <w:rPr>
          <w:sz w:val="22"/>
        </w:rPr>
        <w:t xml:space="preserve">CSP, CSE </w:t>
      </w:r>
      <w:r w:rsidR="009B4D2F">
        <w:rPr>
          <w:sz w:val="22"/>
        </w:rPr>
        <w:t xml:space="preserve">D.L. E C.R.E. </w:t>
      </w:r>
      <w:r w:rsidR="005B4D27">
        <w:rPr>
          <w:sz w:val="22"/>
        </w:rPr>
        <w:t xml:space="preserve">DEL PROGETTO DI </w:t>
      </w:r>
      <w:r>
        <w:rPr>
          <w:sz w:val="22"/>
        </w:rPr>
        <w:t>MANUTENZIONE STRAORDINARIA VIA VITTORIO VENETO NEL CAPOLUOGO.</w:t>
      </w:r>
    </w:p>
    <w:p w14:paraId="2D9BEF52" w14:textId="362DCAC6" w:rsidR="005B4D27" w:rsidRPr="005B4D27" w:rsidRDefault="005B4D27" w:rsidP="005B4D27">
      <w:pPr>
        <w:pStyle w:val="rtf1Normal"/>
        <w:widowControl/>
        <w:spacing w:after="160" w:line="259" w:lineRule="auto"/>
        <w:rPr>
          <w:i/>
          <w:sz w:val="22"/>
        </w:rPr>
      </w:pPr>
      <w:r>
        <w:rPr>
          <w:sz w:val="22"/>
        </w:rPr>
        <w:t> </w:t>
      </w: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4372651C" w:rsidR="005B4D27" w:rsidRDefault="00F52A08" w:rsidP="005B4D27">
      <w:pPr>
        <w:pStyle w:val="rtf1Normal"/>
        <w:widowControl/>
        <w:spacing w:after="160" w:line="259" w:lineRule="auto"/>
        <w:rPr>
          <w:sz w:val="22"/>
        </w:rPr>
      </w:pPr>
      <w:r>
        <w:rPr>
          <w:sz w:val="22"/>
        </w:rPr>
        <w:t>B6</w:t>
      </w:r>
      <w:r w:rsidR="00EC01F6">
        <w:rPr>
          <w:sz w:val="22"/>
        </w:rPr>
        <w:t>4E20001760005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EC01F6">
        <w:rPr>
          <w:sz w:val="22"/>
        </w:rPr>
        <w:t>Z1530B332A</w:t>
      </w:r>
    </w:p>
    <w:p w14:paraId="509BA5D0" w14:textId="3F14EE82" w:rsidR="005B4D27" w:rsidRDefault="005B4D27" w:rsidP="005B4D27">
      <w:pPr>
        <w:pStyle w:val="rtf1Normal"/>
        <w:widowControl/>
        <w:spacing w:after="160" w:line="259" w:lineRule="auto"/>
        <w:rPr>
          <w:sz w:val="22"/>
        </w:rPr>
      </w:pPr>
      <w:r>
        <w:rPr>
          <w:sz w:val="22"/>
        </w:rPr>
        <w:t xml:space="preserve">  L’anno </w:t>
      </w:r>
      <w:proofErr w:type="spellStart"/>
      <w:r>
        <w:rPr>
          <w:sz w:val="22"/>
        </w:rPr>
        <w:t>duemilavent</w:t>
      </w:r>
      <w:r w:rsidR="009B4D2F">
        <w:rPr>
          <w:sz w:val="22"/>
        </w:rPr>
        <w:t>uno</w:t>
      </w:r>
      <w:proofErr w:type="spellEnd"/>
      <w:r w:rsidR="004D4403">
        <w:rPr>
          <w:sz w:val="22"/>
        </w:rPr>
        <w:t xml:space="preserve"> </w:t>
      </w:r>
      <w:r w:rsidR="004D4403" w:rsidRPr="008771DA">
        <w:rPr>
          <w:b/>
          <w:sz w:val="22"/>
        </w:rPr>
        <w:t>(202</w:t>
      </w:r>
      <w:r w:rsidR="009B4D2F" w:rsidRPr="008771DA">
        <w:rPr>
          <w:b/>
          <w:sz w:val="22"/>
        </w:rPr>
        <w:t>1</w:t>
      </w:r>
      <w:r w:rsidR="004D4403" w:rsidRPr="008771DA">
        <w:rPr>
          <w:b/>
          <w:sz w:val="22"/>
        </w:rPr>
        <w:t>)</w:t>
      </w:r>
      <w:r>
        <w:rPr>
          <w:sz w:val="22"/>
        </w:rPr>
        <w:t>, il giorno</w:t>
      </w:r>
      <w:r w:rsidR="004D4403">
        <w:rPr>
          <w:sz w:val="22"/>
        </w:rPr>
        <w:t xml:space="preserve"> </w:t>
      </w:r>
      <w:r w:rsidR="008771DA">
        <w:rPr>
          <w:sz w:val="22"/>
        </w:rPr>
        <w:t>sette</w:t>
      </w:r>
      <w:r w:rsidR="003D5A00">
        <w:rPr>
          <w:sz w:val="22"/>
        </w:rPr>
        <w:t xml:space="preserve"> </w:t>
      </w:r>
      <w:r w:rsidR="004D4403" w:rsidRPr="008771DA">
        <w:rPr>
          <w:b/>
          <w:sz w:val="22"/>
        </w:rPr>
        <w:t>(</w:t>
      </w:r>
      <w:r w:rsidR="00EC01F6">
        <w:rPr>
          <w:b/>
          <w:sz w:val="22"/>
        </w:rPr>
        <w:t>_____</w:t>
      </w:r>
      <w:r w:rsidR="004D4403" w:rsidRPr="008771DA">
        <w:rPr>
          <w:b/>
          <w:sz w:val="22"/>
        </w:rPr>
        <w:t>)</w:t>
      </w:r>
      <w:r>
        <w:rPr>
          <w:sz w:val="22"/>
        </w:rPr>
        <w:t xml:space="preserve"> del </w:t>
      </w:r>
      <w:proofErr w:type="gramStart"/>
      <w:r>
        <w:rPr>
          <w:sz w:val="22"/>
        </w:rPr>
        <w:t xml:space="preserve">mese </w:t>
      </w:r>
      <w:r w:rsidR="004D4403">
        <w:rPr>
          <w:sz w:val="22"/>
        </w:rPr>
        <w:t xml:space="preserve"> di</w:t>
      </w:r>
      <w:proofErr w:type="gramEnd"/>
      <w:r w:rsidR="004D4403">
        <w:rPr>
          <w:sz w:val="22"/>
        </w:rPr>
        <w:t xml:space="preserve"> </w:t>
      </w:r>
      <w:r w:rsidR="00EC01F6">
        <w:rPr>
          <w:sz w:val="22"/>
        </w:rPr>
        <w:t>Marzo</w:t>
      </w:r>
      <w:r w:rsidR="004D4403">
        <w:rPr>
          <w:sz w:val="22"/>
        </w:rPr>
        <w:t xml:space="preserve"> </w:t>
      </w:r>
      <w:r w:rsidR="004D4403" w:rsidRPr="008771DA">
        <w:rPr>
          <w:b/>
          <w:sz w:val="22"/>
        </w:rPr>
        <w:t>(0</w:t>
      </w:r>
      <w:r w:rsidR="00EC01F6">
        <w:rPr>
          <w:b/>
          <w:sz w:val="22"/>
        </w:rPr>
        <w:t>3</w:t>
      </w:r>
      <w:r w:rsidR="004D4403" w:rsidRPr="008771DA">
        <w:rPr>
          <w:b/>
          <w:sz w:val="22"/>
        </w:rPr>
        <w:t>)</w:t>
      </w:r>
      <w:r w:rsidR="004D4403">
        <w:rPr>
          <w:sz w:val="22"/>
        </w:rPr>
        <w:t>,</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0F49CA78" w:rsidR="005B4D27" w:rsidRDefault="005B4D27" w:rsidP="005B4D27">
      <w:pPr>
        <w:pStyle w:val="rtf1Normal"/>
        <w:widowControl/>
        <w:spacing w:after="160" w:line="259" w:lineRule="auto"/>
        <w:jc w:val="both"/>
        <w:rPr>
          <w:sz w:val="22"/>
        </w:rPr>
      </w:pPr>
      <w:r>
        <w:rPr>
          <w:sz w:val="22"/>
        </w:rPr>
        <w:t xml:space="preserve">il professionista </w:t>
      </w:r>
      <w:proofErr w:type="spellStart"/>
      <w:r>
        <w:rPr>
          <w:sz w:val="22"/>
        </w:rPr>
        <w:t>Ing</w:t>
      </w:r>
      <w:proofErr w:type="spellEnd"/>
      <w:r>
        <w:rPr>
          <w:sz w:val="22"/>
        </w:rPr>
        <w:t xml:space="preserve"> </w:t>
      </w:r>
      <w:r w:rsidR="00EC01F6">
        <w:rPr>
          <w:sz w:val="22"/>
        </w:rPr>
        <w:t>Giovannino Anastasio</w:t>
      </w:r>
      <w:r>
        <w:rPr>
          <w:sz w:val="22"/>
        </w:rPr>
        <w:t xml:space="preserve"> con studio professionale in </w:t>
      </w:r>
      <w:r w:rsidR="00EC01F6">
        <w:rPr>
          <w:sz w:val="22"/>
        </w:rPr>
        <w:t xml:space="preserve">via caduti traforo del Gran Sasso n. 2/a </w:t>
      </w:r>
      <w:r w:rsidR="009B4D2F">
        <w:rPr>
          <w:sz w:val="22"/>
        </w:rPr>
        <w:t>(</w:t>
      </w:r>
      <w:r w:rsidR="00EC01F6">
        <w:rPr>
          <w:sz w:val="22"/>
        </w:rPr>
        <w:t>AQ</w:t>
      </w:r>
      <w:r w:rsidR="009B4D2F">
        <w:rPr>
          <w:sz w:val="22"/>
        </w:rPr>
        <w:t>)</w:t>
      </w:r>
      <w:r w:rsidR="004D4403">
        <w:rPr>
          <w:sz w:val="22"/>
        </w:rPr>
        <w:t xml:space="preserve"> </w:t>
      </w:r>
      <w:proofErr w:type="gramStart"/>
      <w:r>
        <w:rPr>
          <w:sz w:val="22"/>
        </w:rPr>
        <w:t>ed  iscritto</w:t>
      </w:r>
      <w:proofErr w:type="gramEnd"/>
      <w:r>
        <w:rPr>
          <w:sz w:val="22"/>
        </w:rPr>
        <w:t xml:space="preserve"> all’Ordine degli Ingegneri della provincia di</w:t>
      </w:r>
      <w:r w:rsidR="009B4D2F">
        <w:rPr>
          <w:sz w:val="22"/>
        </w:rPr>
        <w:t xml:space="preserve"> </w:t>
      </w:r>
      <w:r w:rsidR="00EC01F6">
        <w:rPr>
          <w:sz w:val="22"/>
        </w:rPr>
        <w:t xml:space="preserve">Roma </w:t>
      </w:r>
      <w:r>
        <w:rPr>
          <w:sz w:val="22"/>
        </w:rPr>
        <w:t xml:space="preserve">al n. </w:t>
      </w:r>
      <w:r w:rsidR="00EC01F6">
        <w:rPr>
          <w:sz w:val="22"/>
        </w:rPr>
        <w:t>34361</w:t>
      </w:r>
      <w:r>
        <w:rPr>
          <w:sz w:val="22"/>
        </w:rPr>
        <w:t xml:space="preserve"> ed iscritto all’elenco speciale dei professionisti detenuto dal commissario alla ricostruzione al n. EP_</w:t>
      </w:r>
      <w:r w:rsidR="00D77084">
        <w:rPr>
          <w:sz w:val="22"/>
        </w:rPr>
        <w:t>0</w:t>
      </w:r>
      <w:r w:rsidR="00EC01F6">
        <w:rPr>
          <w:sz w:val="22"/>
        </w:rPr>
        <w:t>15364</w:t>
      </w:r>
      <w:r w:rsidR="00D77084">
        <w:rPr>
          <w:sz w:val="22"/>
        </w:rPr>
        <w:t>_201</w:t>
      </w:r>
      <w:r w:rsidR="00EC01F6">
        <w:rPr>
          <w:sz w:val="22"/>
        </w:rPr>
        <w:t>7</w:t>
      </w:r>
      <w:r w:rsidR="00D77084">
        <w:rPr>
          <w:sz w:val="22"/>
        </w:rPr>
        <w:t xml:space="preserve"> - </w:t>
      </w:r>
      <w:r w:rsidR="00F52A08">
        <w:rPr>
          <w:sz w:val="22"/>
        </w:rPr>
        <w:t>P.I</w:t>
      </w:r>
      <w:r w:rsidR="004D4403">
        <w:rPr>
          <w:sz w:val="22"/>
        </w:rPr>
        <w:t xml:space="preserve"> </w:t>
      </w:r>
      <w:r w:rsidR="009B4D2F">
        <w:rPr>
          <w:sz w:val="22"/>
        </w:rPr>
        <w:t>01</w:t>
      </w:r>
      <w:r w:rsidR="00EC01F6">
        <w:rPr>
          <w:sz w:val="22"/>
        </w:rPr>
        <w:t>648270666</w:t>
      </w:r>
      <w:r w:rsidR="004D4403">
        <w:rPr>
          <w:sz w:val="22"/>
        </w:rPr>
        <w:t xml:space="preserve"> </w:t>
      </w:r>
      <w:r>
        <w:rPr>
          <w:sz w:val="22"/>
        </w:rPr>
        <w:t>nella sua qualità di libero professionista, in seguito denominato "Affidatario"  </w:t>
      </w:r>
    </w:p>
    <w:p w14:paraId="31E14E78" w14:textId="2A859024" w:rsidR="005B4D27" w:rsidRDefault="005B4D27" w:rsidP="00696E70">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33FF8E7B" w14:textId="77777777" w:rsidR="005B4D27" w:rsidRDefault="005B4D27" w:rsidP="005B4D27">
      <w:pPr>
        <w:pStyle w:val="rtf1Normal"/>
        <w:widowControl/>
        <w:spacing w:after="160" w:line="259" w:lineRule="auto"/>
        <w:jc w:val="both"/>
        <w:rPr>
          <w:sz w:val="22"/>
        </w:rPr>
      </w:pPr>
      <w:r>
        <w:rPr>
          <w:sz w:val="22"/>
        </w:rPr>
        <w:t> a) 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  </w:t>
      </w:r>
    </w:p>
    <w:p w14:paraId="6E09E1BE" w14:textId="0295C98A" w:rsidR="005B4D27" w:rsidRDefault="005B4D27" w:rsidP="005B4D27">
      <w:pPr>
        <w:pStyle w:val="rtf1Normal"/>
        <w:widowControl/>
        <w:spacing w:after="160" w:line="259" w:lineRule="auto"/>
        <w:jc w:val="both"/>
        <w:rPr>
          <w:sz w:val="22"/>
        </w:rPr>
      </w:pPr>
      <w:r>
        <w:rPr>
          <w:sz w:val="22"/>
        </w:rPr>
        <w:t xml:space="preserve">b) elaborazione della Progettazione esecutiva redatta ai sensi del combinato disposto dell'art.23 comma 3 e dell'art. 216 comma 4 del Codice, in conformità alle prescrizioni di cui alla Parte </w:t>
      </w:r>
      <w:r w:rsidR="00D5121C">
        <w:rPr>
          <w:sz w:val="22"/>
        </w:rPr>
        <w:t xml:space="preserve">II, Titolo II, Capo I, Sezione </w:t>
      </w:r>
      <w:r>
        <w:rPr>
          <w:sz w:val="22"/>
        </w:rPr>
        <w:t>I</w:t>
      </w:r>
      <w:r w:rsidR="00D5121C">
        <w:rPr>
          <w:sz w:val="22"/>
        </w:rPr>
        <w:t>V</w:t>
      </w:r>
      <w:r>
        <w:rPr>
          <w:sz w:val="22"/>
        </w:rPr>
        <w:t xml:space="preserve"> del D.P.R. 207/10;  </w:t>
      </w:r>
    </w:p>
    <w:p w14:paraId="0FB17555" w14:textId="0C83DABD" w:rsidR="00D5121C" w:rsidRDefault="00D5121C" w:rsidP="00D5121C">
      <w:pPr>
        <w:pStyle w:val="rtf1Normal"/>
        <w:spacing w:after="160" w:line="259" w:lineRule="auto"/>
        <w:jc w:val="both"/>
        <w:rPr>
          <w:sz w:val="22"/>
        </w:rPr>
      </w:pPr>
      <w:r>
        <w:rPr>
          <w:sz w:val="22"/>
        </w:rPr>
        <w:t xml:space="preserve">c) </w:t>
      </w:r>
      <w:r w:rsidRPr="00D5121C">
        <w:rPr>
          <w:sz w:val="22"/>
        </w:rPr>
        <w:t>Attività di D.L., ai sensi del Titolo VIII-capo I –art 151 del DPR 207/2010;</w:t>
      </w:r>
    </w:p>
    <w:p w14:paraId="5A29C7AE" w14:textId="42E11FAB" w:rsidR="00D5121C" w:rsidRPr="00D5121C" w:rsidRDefault="00D5121C" w:rsidP="00D5121C">
      <w:pPr>
        <w:pStyle w:val="rtf1Normal"/>
        <w:spacing w:after="160" w:line="259" w:lineRule="auto"/>
        <w:jc w:val="both"/>
        <w:rPr>
          <w:sz w:val="22"/>
        </w:rPr>
      </w:pPr>
      <w:r>
        <w:rPr>
          <w:sz w:val="22"/>
        </w:rPr>
        <w:t xml:space="preserve">d) attività di cui al </w:t>
      </w:r>
      <w:r w:rsidRPr="00D5121C">
        <w:rPr>
          <w:sz w:val="22"/>
        </w:rPr>
        <w:t xml:space="preserve">TITOLO IV - CANTIERI TEMPORANEI O MOBILI CAPO I - misure per la salute e sicurezza nei cantieri temporanei o mobili art. 91-92 del </w:t>
      </w:r>
      <w:proofErr w:type="spellStart"/>
      <w:proofErr w:type="gramStart"/>
      <w:r w:rsidRPr="00D5121C">
        <w:rPr>
          <w:sz w:val="22"/>
        </w:rPr>
        <w:t>d.lgvo</w:t>
      </w:r>
      <w:proofErr w:type="spellEnd"/>
      <w:proofErr w:type="gramEnd"/>
      <w:r w:rsidRPr="00D5121C">
        <w:rPr>
          <w:sz w:val="22"/>
        </w:rPr>
        <w:t xml:space="preserve"> 81/2008;</w:t>
      </w:r>
    </w:p>
    <w:p w14:paraId="194A348F" w14:textId="20EAE2C2" w:rsidR="00D5121C" w:rsidRPr="00D5121C" w:rsidRDefault="00D5121C" w:rsidP="00D5121C">
      <w:pPr>
        <w:pStyle w:val="rtf1Normal"/>
        <w:spacing w:after="160" w:line="259" w:lineRule="auto"/>
        <w:jc w:val="both"/>
        <w:rPr>
          <w:sz w:val="22"/>
        </w:rPr>
      </w:pPr>
      <w:r w:rsidRPr="00D5121C">
        <w:rPr>
          <w:sz w:val="22"/>
        </w:rPr>
        <w:t>Non saranno riconosciute altre prestazioni al Professionista incaricato se non espressamente riportate nel presente avviso o concordate preventivamente con il Responsabile del procedimento del Comune di Micigliano.</w:t>
      </w:r>
      <w:r>
        <w:rPr>
          <w:sz w:val="22"/>
        </w:rPr>
        <w:t xml:space="preserve"> </w:t>
      </w:r>
      <w:r w:rsidRPr="00D5121C">
        <w:rPr>
          <w:sz w:val="22"/>
        </w:rPr>
        <w:t>L'importo è comprensivo di spese, oneri e quant'altro eventualmente necessario per l'assolvimento dell'incarico, incluse le spese di studio strettamente connesse. Il Comune di Micigliano corrisponderà un solo compenso, anche se il Professionista dovesse giovarsi di interventi di altri tecnici specialistici.</w:t>
      </w:r>
    </w:p>
    <w:p w14:paraId="4ECF0307" w14:textId="77777777" w:rsidR="00D5121C" w:rsidRPr="00D5121C" w:rsidRDefault="00D5121C" w:rsidP="00D5121C">
      <w:pPr>
        <w:pStyle w:val="rtf1Normal"/>
        <w:spacing w:after="160" w:line="259" w:lineRule="auto"/>
        <w:jc w:val="both"/>
        <w:rPr>
          <w:sz w:val="22"/>
        </w:rPr>
      </w:pPr>
      <w:r w:rsidRPr="00D5121C">
        <w:rPr>
          <w:sz w:val="22"/>
        </w:rPr>
        <w:t xml:space="preserve">Le prestazioni professionali per l'espletamento dell'incarico riguardano tutte le operazioni e le verifiche </w:t>
      </w:r>
      <w:r w:rsidRPr="00D5121C">
        <w:rPr>
          <w:sz w:val="22"/>
        </w:rPr>
        <w:lastRenderedPageBreak/>
        <w:t>dell'osservanza delle norme vigenti in materia di opere pubbliche:</w:t>
      </w:r>
    </w:p>
    <w:p w14:paraId="76B3FC68" w14:textId="77777777" w:rsidR="00D5121C" w:rsidRPr="00D5121C" w:rsidRDefault="00D5121C" w:rsidP="00D5121C">
      <w:pPr>
        <w:pStyle w:val="rtf1Normal"/>
        <w:spacing w:after="160" w:line="259" w:lineRule="auto"/>
        <w:jc w:val="both"/>
        <w:rPr>
          <w:sz w:val="22"/>
        </w:rPr>
      </w:pPr>
      <w:r w:rsidRPr="00D5121C">
        <w:rPr>
          <w:sz w:val="22"/>
        </w:rPr>
        <w:t xml:space="preserve">- </w:t>
      </w:r>
      <w:proofErr w:type="spellStart"/>
      <w:proofErr w:type="gramStart"/>
      <w:r w:rsidRPr="00D5121C">
        <w:rPr>
          <w:sz w:val="22"/>
        </w:rPr>
        <w:t>D.Lgs</w:t>
      </w:r>
      <w:proofErr w:type="spellEnd"/>
      <w:proofErr w:type="gramEnd"/>
      <w:r w:rsidRPr="00D5121C">
        <w:rPr>
          <w:sz w:val="22"/>
        </w:rPr>
        <w:t xml:space="preserve"> n. 50/2016;</w:t>
      </w:r>
    </w:p>
    <w:p w14:paraId="71E70BF4" w14:textId="77777777" w:rsidR="00D5121C" w:rsidRPr="00D5121C" w:rsidRDefault="00D5121C" w:rsidP="00D5121C">
      <w:pPr>
        <w:pStyle w:val="rtf1Normal"/>
        <w:spacing w:after="160" w:line="259" w:lineRule="auto"/>
        <w:jc w:val="both"/>
        <w:rPr>
          <w:sz w:val="22"/>
        </w:rPr>
      </w:pPr>
      <w:r w:rsidRPr="00D5121C">
        <w:rPr>
          <w:sz w:val="22"/>
        </w:rPr>
        <w:t>- Decreto ministeriale 17 giugno 2016;</w:t>
      </w:r>
    </w:p>
    <w:p w14:paraId="47C27851" w14:textId="77777777" w:rsidR="00D5121C" w:rsidRPr="00D5121C" w:rsidRDefault="00D5121C" w:rsidP="00D5121C">
      <w:pPr>
        <w:pStyle w:val="rtf1Normal"/>
        <w:spacing w:after="160" w:line="259" w:lineRule="auto"/>
        <w:jc w:val="both"/>
        <w:rPr>
          <w:sz w:val="22"/>
        </w:rPr>
      </w:pPr>
      <w:r w:rsidRPr="00D5121C">
        <w:rPr>
          <w:sz w:val="22"/>
        </w:rPr>
        <w:t xml:space="preserve">- Linee guida n, 1, di attuazione del D. </w:t>
      </w:r>
      <w:proofErr w:type="spellStart"/>
      <w:r w:rsidRPr="00D5121C">
        <w:rPr>
          <w:sz w:val="22"/>
        </w:rPr>
        <w:t>lgs</w:t>
      </w:r>
      <w:proofErr w:type="spellEnd"/>
      <w:r w:rsidRPr="00D5121C">
        <w:rPr>
          <w:sz w:val="22"/>
        </w:rPr>
        <w:t xml:space="preserve"> 18 aprile 2016 n. 50.</w:t>
      </w:r>
    </w:p>
    <w:p w14:paraId="0A8E8BD4" w14:textId="77777777" w:rsidR="00D5121C" w:rsidRPr="00D5121C" w:rsidRDefault="00D5121C" w:rsidP="00D5121C">
      <w:pPr>
        <w:pStyle w:val="rtf1Normal"/>
        <w:spacing w:after="160" w:line="259" w:lineRule="auto"/>
        <w:jc w:val="both"/>
        <w:rPr>
          <w:sz w:val="22"/>
        </w:rPr>
      </w:pPr>
      <w:r w:rsidRPr="00D5121C">
        <w:rPr>
          <w:sz w:val="22"/>
        </w:rPr>
        <w:t xml:space="preserve">- </w:t>
      </w:r>
      <w:proofErr w:type="spellStart"/>
      <w:proofErr w:type="gramStart"/>
      <w:r w:rsidRPr="00D5121C">
        <w:rPr>
          <w:sz w:val="22"/>
        </w:rPr>
        <w:t>D.lgvo</w:t>
      </w:r>
      <w:proofErr w:type="spellEnd"/>
      <w:proofErr w:type="gramEnd"/>
      <w:r w:rsidRPr="00D5121C">
        <w:rPr>
          <w:sz w:val="22"/>
        </w:rPr>
        <w:t xml:space="preserve"> 76/2020 convertito in Legge 120/2020;</w:t>
      </w:r>
    </w:p>
    <w:p w14:paraId="1996F3AC" w14:textId="77777777" w:rsidR="00D5121C" w:rsidRPr="00D5121C" w:rsidRDefault="00D5121C" w:rsidP="00D5121C">
      <w:pPr>
        <w:pStyle w:val="rtf1Normal"/>
        <w:spacing w:after="160" w:line="259" w:lineRule="auto"/>
        <w:jc w:val="both"/>
        <w:rPr>
          <w:sz w:val="22"/>
        </w:rPr>
      </w:pPr>
      <w:r w:rsidRPr="00D5121C">
        <w:rPr>
          <w:sz w:val="22"/>
        </w:rPr>
        <w:t xml:space="preserve">- </w:t>
      </w:r>
      <w:proofErr w:type="spellStart"/>
      <w:proofErr w:type="gramStart"/>
      <w:r w:rsidRPr="00D5121C">
        <w:rPr>
          <w:sz w:val="22"/>
        </w:rPr>
        <w:t>D.Lgvo</w:t>
      </w:r>
      <w:proofErr w:type="spellEnd"/>
      <w:proofErr w:type="gramEnd"/>
      <w:r w:rsidRPr="00D5121C">
        <w:rPr>
          <w:sz w:val="22"/>
        </w:rPr>
        <w:t xml:space="preserve"> 81/2008 Testo unico sulla salute e sicurezza sul lavoro;</w:t>
      </w:r>
    </w:p>
    <w:p w14:paraId="070FCC62" w14:textId="77777777" w:rsidR="00D5121C" w:rsidRPr="00D5121C" w:rsidRDefault="00D5121C" w:rsidP="00D5121C">
      <w:pPr>
        <w:pStyle w:val="rtf1Normal"/>
        <w:spacing w:after="160" w:line="259" w:lineRule="auto"/>
        <w:jc w:val="both"/>
        <w:rPr>
          <w:sz w:val="22"/>
        </w:rPr>
      </w:pPr>
      <w:r w:rsidRPr="00D5121C">
        <w:rPr>
          <w:sz w:val="22"/>
        </w:rPr>
        <w:t xml:space="preserve">e l’osservanza delle prescrizioni riportate all’art.3 c.1 dell’ordinanza 104/2020, che recita: </w:t>
      </w:r>
    </w:p>
    <w:p w14:paraId="2B5E8F52" w14:textId="042086B9" w:rsidR="00D5121C" w:rsidRPr="00D5121C" w:rsidRDefault="00D5121C" w:rsidP="00D5121C">
      <w:pPr>
        <w:pStyle w:val="rtf1Normal"/>
        <w:widowControl/>
        <w:spacing w:after="160" w:line="259" w:lineRule="auto"/>
        <w:jc w:val="both"/>
        <w:rPr>
          <w:i/>
          <w:sz w:val="22"/>
        </w:rPr>
      </w:pPr>
      <w:r w:rsidRPr="00D5121C">
        <w:rPr>
          <w:i/>
          <w:sz w:val="22"/>
        </w:rPr>
        <w:t xml:space="preserve">Per gli interventi di cui all’articolo 2, i comuni di cui all’elenco Allegato 1 alla presente ordinanza predispongono il progetto esecutivo degli interventi proposti, in conformità alle previsioni di cui al decreto legislativo 18 aprile 2016, n.50, applicando, per la compilazione degli elaborati economici di progetto, il prezzario unico del cratere del centro Italia, approvato con Ordinanza n. 7/2016, nonché il Protocollo condiviso di regolamentazione delle misure per il contrasto e il contenimento della diffusione del </w:t>
      </w:r>
      <w:proofErr w:type="spellStart"/>
      <w:r w:rsidRPr="00D5121C">
        <w:rPr>
          <w:i/>
          <w:sz w:val="22"/>
        </w:rPr>
        <w:t>Covid</w:t>
      </w:r>
      <w:proofErr w:type="spellEnd"/>
      <w:r w:rsidRPr="00D5121C">
        <w:rPr>
          <w:i/>
          <w:sz w:val="22"/>
        </w:rPr>
        <w:t xml:space="preserve"> -19 nei cantieri edili, adottato dal Ministero dei Trasporti il 14 marzo 2020, come integrato il 24 aprile 2020.</w:t>
      </w:r>
    </w:p>
    <w:p w14:paraId="2EAAFB76" w14:textId="063EB59C" w:rsidR="005B4D27" w:rsidRDefault="00D5121C" w:rsidP="00F52A08">
      <w:pPr>
        <w:pStyle w:val="rtf1Normal"/>
        <w:widowControl/>
        <w:spacing w:after="160" w:line="259" w:lineRule="auto"/>
        <w:jc w:val="both"/>
        <w:rPr>
          <w:sz w:val="22"/>
        </w:rPr>
      </w:pPr>
      <w:r>
        <w:rPr>
          <w:sz w:val="22"/>
        </w:rPr>
        <w:t>e</w:t>
      </w:r>
      <w:r w:rsidR="005B4D27">
        <w:rPr>
          <w:sz w:val="22"/>
        </w:rPr>
        <w:t>) partecipazione a tutte le riunioni necessarie ed eventuali modifiche/integrazioni del progetto propedeutiche o conseguenti all’acquisizione del parere della Conferenza permanente di cui all'art. 16 del decreto-legge n. 189 del 2016;  </w:t>
      </w:r>
    </w:p>
    <w:p w14:paraId="707D9CCE" w14:textId="7520E307" w:rsidR="005B4D27" w:rsidRDefault="00D5121C" w:rsidP="00F52A08">
      <w:pPr>
        <w:pStyle w:val="rtf1Normal"/>
        <w:widowControl/>
        <w:spacing w:after="160" w:line="259" w:lineRule="auto"/>
        <w:jc w:val="both"/>
        <w:rPr>
          <w:sz w:val="22"/>
        </w:rPr>
      </w:pPr>
      <w:r>
        <w:rPr>
          <w:sz w:val="22"/>
        </w:rPr>
        <w:t>f</w:t>
      </w:r>
      <w:r w:rsidR="005B4D27">
        <w:rPr>
          <w:sz w:val="22"/>
        </w:rPr>
        <w:t>) il progettista incaricato predisporrà gli ulteriori elaborati necessari per il rilascio di nulla osta, pareri e autorizzazioni necessarie da Enti preposti;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64573E9F" w14:textId="697DCFB5" w:rsidR="005B4D27" w:rsidRDefault="005B4D27" w:rsidP="007C0877">
      <w:pPr>
        <w:pStyle w:val="rtf1Normal"/>
        <w:widowControl/>
        <w:spacing w:after="160" w:line="259" w:lineRule="auto"/>
        <w:jc w:val="both"/>
        <w:rPr>
          <w:sz w:val="22"/>
        </w:rPr>
      </w:pPr>
      <w:r>
        <w:rPr>
          <w:sz w:val="22"/>
        </w:rPr>
        <w:t>Si stabilisce e si concorda tra le parti che, ai sensi dell'art. 24 comma 8 del Codice i corrispettivi (compensi e spese ed oneri accessori) per le prestazioni e/o i servizi di cui sopra sono stati determinati in base al DM 17/06/2016</w:t>
      </w:r>
      <w:r w:rsidR="007C0877">
        <w:rPr>
          <w:sz w:val="22"/>
        </w:rPr>
        <w:t xml:space="preserve">, dal quale si evince un importo a base d’asta pari ad €. </w:t>
      </w:r>
      <w:r w:rsidR="00EC01F6">
        <w:rPr>
          <w:sz w:val="22"/>
        </w:rPr>
        <w:t>4</w:t>
      </w:r>
      <w:r w:rsidR="007C0877">
        <w:rPr>
          <w:sz w:val="22"/>
        </w:rPr>
        <w:t>.</w:t>
      </w:r>
      <w:r w:rsidR="00EC01F6">
        <w:rPr>
          <w:sz w:val="22"/>
        </w:rPr>
        <w:t>435</w:t>
      </w:r>
      <w:r w:rsidR="007C0877">
        <w:rPr>
          <w:sz w:val="22"/>
        </w:rPr>
        <w:t>,</w:t>
      </w:r>
      <w:r w:rsidR="00EC01F6">
        <w:rPr>
          <w:sz w:val="22"/>
        </w:rPr>
        <w:t>2</w:t>
      </w:r>
      <w:r w:rsidR="007C0877">
        <w:rPr>
          <w:sz w:val="22"/>
        </w:rPr>
        <w:t>5</w:t>
      </w:r>
      <w:r>
        <w:rPr>
          <w:sz w:val="22"/>
        </w:rPr>
        <w:t>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77777777"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dell'incarico previsti dal successivo art. 6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26701D55" w14:textId="5025F138" w:rsidR="005B4D27" w:rsidRDefault="005B4D27" w:rsidP="005B4D27">
      <w:pPr>
        <w:pStyle w:val="rtf1Normal"/>
        <w:widowControl/>
        <w:spacing w:after="160" w:line="259" w:lineRule="auto"/>
        <w:jc w:val="both"/>
        <w:rPr>
          <w:sz w:val="22"/>
        </w:rPr>
      </w:pPr>
      <w:r>
        <w:rPr>
          <w:sz w:val="22"/>
        </w:rPr>
        <w:t> 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w:t>
      </w:r>
      <w:r w:rsidR="008D317F">
        <w:rPr>
          <w:sz w:val="22"/>
        </w:rPr>
        <w:t xml:space="preserve">. </w:t>
      </w:r>
      <w:r w:rsidR="00EC01F6">
        <w:rPr>
          <w:sz w:val="22"/>
        </w:rPr>
        <w:t>045.014.0000901258</w:t>
      </w:r>
      <w:r w:rsidR="004D4403">
        <w:rPr>
          <w:sz w:val="22"/>
        </w:rPr>
        <w:t xml:space="preserve"> </w:t>
      </w:r>
      <w:r>
        <w:rPr>
          <w:sz w:val="22"/>
        </w:rPr>
        <w:t xml:space="preserve">rilasciata in data </w:t>
      </w:r>
      <w:r w:rsidR="00EC01F6">
        <w:rPr>
          <w:sz w:val="22"/>
        </w:rPr>
        <w:t>23.</w:t>
      </w:r>
      <w:r w:rsidR="008D317F">
        <w:rPr>
          <w:sz w:val="22"/>
        </w:rPr>
        <w:t>1</w:t>
      </w:r>
      <w:r w:rsidR="00EC01F6">
        <w:rPr>
          <w:sz w:val="22"/>
        </w:rPr>
        <w:t>0</w:t>
      </w:r>
      <w:r w:rsidR="008D317F">
        <w:rPr>
          <w:sz w:val="22"/>
        </w:rPr>
        <w:t>.201</w:t>
      </w:r>
      <w:r w:rsidR="00EC01F6">
        <w:rPr>
          <w:sz w:val="22"/>
        </w:rPr>
        <w:t>2</w:t>
      </w:r>
      <w:r>
        <w:rPr>
          <w:sz w:val="22"/>
        </w:rPr>
        <w:t xml:space="preserve"> dall’Agenzia </w:t>
      </w:r>
      <w:r w:rsidR="00EC01F6">
        <w:rPr>
          <w:sz w:val="22"/>
        </w:rPr>
        <w:t>Vittoria Assicurazioni</w:t>
      </w:r>
      <w:r w:rsidR="004D4403">
        <w:rPr>
          <w:sz w:val="22"/>
        </w:rPr>
        <w:t xml:space="preserve"> </w:t>
      </w:r>
      <w:r>
        <w:rPr>
          <w:sz w:val="22"/>
        </w:rPr>
        <w:t xml:space="preserve">con massimale di € </w:t>
      </w:r>
      <w:r w:rsidR="00954B5D">
        <w:rPr>
          <w:sz w:val="22"/>
        </w:rPr>
        <w:t>1.000</w:t>
      </w:r>
      <w:r w:rsidR="004A7DE7">
        <w:rPr>
          <w:sz w:val="22"/>
        </w:rPr>
        <w:t>.000,00</w:t>
      </w:r>
      <w:r>
        <w:rPr>
          <w:sz w:val="22"/>
        </w:rPr>
        <w:t> </w:t>
      </w:r>
      <w:r w:rsidR="004D4403">
        <w:rPr>
          <w:sz w:val="22"/>
        </w:rPr>
        <w:t>p</w:t>
      </w:r>
      <w:r>
        <w:rPr>
          <w:sz w:val="22"/>
        </w:rPr>
        <w:t xml:space="preserve">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w:t>
      </w:r>
      <w:r>
        <w:rPr>
          <w:sz w:val="22"/>
        </w:rPr>
        <w:lastRenderedPageBreak/>
        <w:t xml:space="preserve">a questi ultimi, rimanendo egli organicamente esterno e indipendente dagli uffici e dagli organi del Committente. Sono a carico dell'Affidatario gli oneri ed il tempo impiegato per fornire assistenza al RUP per 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progetto e della sua esecuzione.  </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2D4E7AF5" w14:textId="79CB14E5" w:rsidR="005B4D27" w:rsidRDefault="005B4D27" w:rsidP="005B4D27">
      <w:pPr>
        <w:pStyle w:val="rtf1Normal"/>
        <w:widowControl/>
        <w:spacing w:after="160" w:line="259" w:lineRule="auto"/>
        <w:jc w:val="both"/>
        <w:rPr>
          <w:sz w:val="22"/>
        </w:rPr>
      </w:pPr>
      <w:r>
        <w:rPr>
          <w:sz w:val="22"/>
        </w:rPr>
        <w:t>La consegna della progettazione definitiva</w:t>
      </w:r>
      <w:r w:rsidR="00954B5D">
        <w:rPr>
          <w:sz w:val="22"/>
        </w:rPr>
        <w:t xml:space="preserve"> ed esecutiva </w:t>
      </w:r>
      <w:r>
        <w:rPr>
          <w:sz w:val="22"/>
        </w:rPr>
        <w:t xml:space="preserve">deve avvenire entro </w:t>
      </w:r>
      <w:r w:rsidR="00F7264B">
        <w:rPr>
          <w:sz w:val="22"/>
        </w:rPr>
        <w:t>3</w:t>
      </w:r>
      <w:r>
        <w:rPr>
          <w:sz w:val="22"/>
        </w:rPr>
        <w:t xml:space="preserve">0 giorni dalla </w:t>
      </w:r>
      <w:r w:rsidR="009A3280">
        <w:rPr>
          <w:sz w:val="22"/>
        </w:rPr>
        <w:t>sottoscrizione del contratto (disciplinare) d’incarico</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mutate o nuove esigenze dell’Amministrazione comunale, al professionista, qualora abbia già predisposto o presentato gli elaborati all’Amministrazione, spetterà la relativa competenza per le prestazioni ulteriori. </w:t>
      </w:r>
    </w:p>
    <w:p w14:paraId="0D616D09" w14:textId="77777777"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2CD22EE5" w:rsidR="008524E8" w:rsidRDefault="005B4D27" w:rsidP="008524E8">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04675FDB" w14:textId="2E84FE1A" w:rsidR="008524E8"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D5121C">
        <w:rPr>
          <w:sz w:val="22"/>
        </w:rPr>
        <w:t>5.425,88</w:t>
      </w:r>
      <w:r w:rsidR="004D4403">
        <w:rPr>
          <w:sz w:val="22"/>
        </w:rPr>
        <w:t xml:space="preserve"> </w:t>
      </w:r>
      <w:proofErr w:type="spellStart"/>
      <w:r w:rsidR="004D4403">
        <w:rPr>
          <w:sz w:val="22"/>
        </w:rPr>
        <w:t>omnicompresivo</w:t>
      </w:r>
      <w:proofErr w:type="spellEnd"/>
      <w:r>
        <w:rPr>
          <w:sz w:val="22"/>
        </w:rPr>
        <w:t xml:space="preserve">. Le prestazioni del professionista verranno liquidate su presentazione di regolare fattura in formato elettronico, </w:t>
      </w:r>
      <w:r>
        <w:rPr>
          <w:sz w:val="22"/>
        </w:rPr>
        <w:lastRenderedPageBreak/>
        <w:t xml:space="preserve">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validazione del progetto da parte della Regione Lazio per la progettazione esecutiva.  </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77777777"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77777777"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0EA046A7" w14:textId="2B74AD6C" w:rsidR="008771DA"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r>
      <w:r w:rsidR="00954B5D">
        <w:rPr>
          <w:sz w:val="22"/>
        </w:rPr>
        <w:t xml:space="preserve">    </w:t>
      </w:r>
      <w:r>
        <w:rPr>
          <w:sz w:val="22"/>
        </w:rPr>
        <w:t>IL COMMITTENTE</w:t>
      </w:r>
    </w:p>
    <w:p w14:paraId="448FABF8" w14:textId="17F4AC6F" w:rsidR="005B4D27" w:rsidRDefault="008771DA" w:rsidP="005B4D27">
      <w:pPr>
        <w:pStyle w:val="rtf1Normal"/>
        <w:widowControl/>
        <w:spacing w:after="160" w:line="259" w:lineRule="auto"/>
        <w:rPr>
          <w:sz w:val="22"/>
        </w:rPr>
      </w:pPr>
      <w:r>
        <w:rPr>
          <w:sz w:val="22"/>
        </w:rPr>
        <w:t xml:space="preserve">(Ing. </w:t>
      </w:r>
      <w:r w:rsidR="00954B5D">
        <w:rPr>
          <w:sz w:val="22"/>
        </w:rPr>
        <w:t>Giovannino Anastasio</w:t>
      </w:r>
      <w:r>
        <w:rPr>
          <w:sz w:val="22"/>
        </w:rPr>
        <w:t>)</w:t>
      </w:r>
      <w:r>
        <w:rPr>
          <w:sz w:val="22"/>
        </w:rPr>
        <w:tab/>
      </w:r>
      <w:r>
        <w:rPr>
          <w:sz w:val="22"/>
        </w:rPr>
        <w:tab/>
      </w:r>
      <w:r>
        <w:rPr>
          <w:sz w:val="22"/>
        </w:rPr>
        <w:tab/>
      </w:r>
      <w:r>
        <w:rPr>
          <w:sz w:val="22"/>
        </w:rPr>
        <w:tab/>
      </w:r>
      <w:r>
        <w:rPr>
          <w:sz w:val="22"/>
        </w:rPr>
        <w:tab/>
      </w:r>
      <w:r>
        <w:rPr>
          <w:sz w:val="22"/>
        </w:rPr>
        <w:tab/>
      </w:r>
      <w:r>
        <w:rPr>
          <w:sz w:val="22"/>
        </w:rPr>
        <w:tab/>
        <w:t>(Il Comune di Micigliano)</w:t>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547CE"/>
    <w:rsid w:val="000B2EB4"/>
    <w:rsid w:val="003D5A00"/>
    <w:rsid w:val="00425C3D"/>
    <w:rsid w:val="004A7DE7"/>
    <w:rsid w:val="004D4403"/>
    <w:rsid w:val="004F321F"/>
    <w:rsid w:val="005B4D27"/>
    <w:rsid w:val="00696E70"/>
    <w:rsid w:val="007C0877"/>
    <w:rsid w:val="008524E8"/>
    <w:rsid w:val="008771DA"/>
    <w:rsid w:val="008D317F"/>
    <w:rsid w:val="0092611D"/>
    <w:rsid w:val="00954B5D"/>
    <w:rsid w:val="009A3280"/>
    <w:rsid w:val="009B4D2F"/>
    <w:rsid w:val="009E6B5D"/>
    <w:rsid w:val="00D5121C"/>
    <w:rsid w:val="00D76FB3"/>
    <w:rsid w:val="00D77084"/>
    <w:rsid w:val="00EC01F6"/>
    <w:rsid w:val="00F52A08"/>
    <w:rsid w:val="00F72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D31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317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2283</Words>
  <Characters>13016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4</cp:revision>
  <cp:lastPrinted>2021-01-02T09:08:00Z</cp:lastPrinted>
  <dcterms:created xsi:type="dcterms:W3CDTF">2021-03-02T10:12:00Z</dcterms:created>
  <dcterms:modified xsi:type="dcterms:W3CDTF">2021-03-02T10:34:00Z</dcterms:modified>
</cp:coreProperties>
</file>