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62" w:rsidRDefault="008E5B62" w:rsidP="005E1E85">
      <w:pPr>
        <w:jc w:val="center"/>
        <w:rPr>
          <w:b/>
        </w:rPr>
      </w:pPr>
      <w:r w:rsidRPr="008E5B62">
        <w:drawing>
          <wp:inline distT="0" distB="0" distL="0" distR="0" wp14:anchorId="63AB01E4" wp14:editId="32747334">
            <wp:extent cx="4428099" cy="4657857"/>
            <wp:effectExtent l="0" t="635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57002" cy="468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B62" w:rsidRDefault="008E5B62" w:rsidP="008E5B62">
      <w:pPr>
        <w:rPr>
          <w:b/>
        </w:rPr>
      </w:pPr>
    </w:p>
    <w:tbl>
      <w:tblPr>
        <w:tblStyle w:val="Grigliatabella"/>
        <w:tblpPr w:leftFromText="141" w:rightFromText="141" w:vertAnchor="text" w:horzAnchor="margin" w:tblpXSpec="center" w:tblpY="44"/>
        <w:tblW w:w="0" w:type="auto"/>
        <w:jc w:val="center"/>
        <w:tblLook w:val="04A0" w:firstRow="1" w:lastRow="0" w:firstColumn="1" w:lastColumn="0" w:noHBand="0" w:noVBand="1"/>
      </w:tblPr>
      <w:tblGrid>
        <w:gridCol w:w="1233"/>
        <w:gridCol w:w="605"/>
        <w:gridCol w:w="1868"/>
        <w:gridCol w:w="1341"/>
      </w:tblGrid>
      <w:tr w:rsidR="008E5B62" w:rsidTr="00CA5D69">
        <w:trPr>
          <w:trHeight w:val="839"/>
          <w:jc w:val="center"/>
        </w:trPr>
        <w:tc>
          <w:tcPr>
            <w:tcW w:w="1233" w:type="dxa"/>
          </w:tcPr>
          <w:p w:rsidR="00CA5D69" w:rsidRDefault="00CA5D69" w:rsidP="007A2B0B">
            <w:pPr>
              <w:tabs>
                <w:tab w:val="left" w:pos="284"/>
              </w:tabs>
              <w:jc w:val="center"/>
              <w:rPr>
                <w:b/>
              </w:rPr>
            </w:pPr>
          </w:p>
          <w:p w:rsidR="008E5B62" w:rsidRPr="00825CF9" w:rsidRDefault="00CA5D69" w:rsidP="007A2B0B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605" w:type="dxa"/>
          </w:tcPr>
          <w:p w:rsidR="008E5B62" w:rsidRDefault="008E5B62" w:rsidP="007A2B0B">
            <w:pPr>
              <w:tabs>
                <w:tab w:val="left" w:pos="284"/>
              </w:tabs>
              <w:jc w:val="center"/>
              <w:rPr>
                <w:b/>
              </w:rPr>
            </w:pPr>
          </w:p>
          <w:p w:rsidR="008E5B62" w:rsidRPr="00825CF9" w:rsidRDefault="008E5B62" w:rsidP="007A2B0B">
            <w:pPr>
              <w:tabs>
                <w:tab w:val="left" w:pos="284"/>
              </w:tabs>
              <w:jc w:val="center"/>
              <w:rPr>
                <w:b/>
              </w:rPr>
            </w:pPr>
            <w:r w:rsidRPr="00825CF9">
              <w:rPr>
                <w:b/>
              </w:rPr>
              <w:t>FG</w:t>
            </w:r>
          </w:p>
        </w:tc>
        <w:tc>
          <w:tcPr>
            <w:tcW w:w="1868" w:type="dxa"/>
          </w:tcPr>
          <w:p w:rsidR="008E5B62" w:rsidRPr="00825CF9" w:rsidRDefault="008E5B62" w:rsidP="007A2B0B">
            <w:pPr>
              <w:tabs>
                <w:tab w:val="left" w:pos="284"/>
              </w:tabs>
              <w:jc w:val="center"/>
              <w:rPr>
                <w:b/>
              </w:rPr>
            </w:pPr>
            <w:r w:rsidRPr="00825CF9">
              <w:rPr>
                <w:b/>
              </w:rPr>
              <w:t xml:space="preserve">P.LLA </w:t>
            </w:r>
            <w:r>
              <w:rPr>
                <w:b/>
              </w:rPr>
              <w:t xml:space="preserve">DA ACQUISIRE </w:t>
            </w:r>
            <w:r w:rsidRPr="00825CF9">
              <w:rPr>
                <w:b/>
              </w:rPr>
              <w:t>DA FRAZIONAMENTO</w:t>
            </w:r>
            <w:r>
              <w:rPr>
                <w:b/>
              </w:rPr>
              <w:t xml:space="preserve"> O RICOGNIZIONE</w:t>
            </w:r>
          </w:p>
        </w:tc>
        <w:tc>
          <w:tcPr>
            <w:tcW w:w="1341" w:type="dxa"/>
          </w:tcPr>
          <w:p w:rsidR="008E5B62" w:rsidRDefault="008E5B62" w:rsidP="007A2B0B">
            <w:pPr>
              <w:tabs>
                <w:tab w:val="left" w:pos="284"/>
              </w:tabs>
              <w:jc w:val="center"/>
              <w:rPr>
                <w:b/>
              </w:rPr>
            </w:pPr>
          </w:p>
          <w:p w:rsidR="008E5B62" w:rsidRDefault="008E5B62" w:rsidP="007A2B0B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P.LLA</w:t>
            </w:r>
          </w:p>
          <w:p w:rsidR="008E5B62" w:rsidRPr="00825CF9" w:rsidRDefault="008E5B62" w:rsidP="007A2B0B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ORIGINARIA  </w:t>
            </w:r>
          </w:p>
        </w:tc>
      </w:tr>
      <w:tr w:rsidR="00CA5D69" w:rsidTr="007A2B0B">
        <w:trPr>
          <w:jc w:val="center"/>
        </w:trPr>
        <w:tc>
          <w:tcPr>
            <w:tcW w:w="1233" w:type="dxa"/>
            <w:vMerge w:val="restart"/>
          </w:tcPr>
          <w:p w:rsidR="00CA5D69" w:rsidRDefault="00CA5D69" w:rsidP="00CA5D69">
            <w:pPr>
              <w:tabs>
                <w:tab w:val="left" w:pos="284"/>
              </w:tabs>
              <w:jc w:val="center"/>
              <w:rPr>
                <w:b/>
              </w:rPr>
            </w:pPr>
          </w:p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rPr>
                <w:b/>
              </w:rPr>
              <w:t>STRADA VIA ROMAGNA</w:t>
            </w:r>
          </w:p>
        </w:tc>
        <w:tc>
          <w:tcPr>
            <w:tcW w:w="605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12A</w:t>
            </w:r>
          </w:p>
        </w:tc>
        <w:tc>
          <w:tcPr>
            <w:tcW w:w="1868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1725</w:t>
            </w:r>
          </w:p>
        </w:tc>
        <w:tc>
          <w:tcPr>
            <w:tcW w:w="1341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Parte 1407</w:t>
            </w:r>
          </w:p>
        </w:tc>
      </w:tr>
      <w:tr w:rsidR="00CA5D69" w:rsidTr="007A2B0B">
        <w:trPr>
          <w:jc w:val="center"/>
        </w:trPr>
        <w:tc>
          <w:tcPr>
            <w:tcW w:w="1233" w:type="dxa"/>
            <w:vMerge/>
          </w:tcPr>
          <w:p w:rsidR="00CA5D69" w:rsidRDefault="00CA5D69" w:rsidP="00CA5D69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12A</w:t>
            </w:r>
          </w:p>
        </w:tc>
        <w:tc>
          <w:tcPr>
            <w:tcW w:w="1868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1726</w:t>
            </w:r>
          </w:p>
        </w:tc>
        <w:tc>
          <w:tcPr>
            <w:tcW w:w="1341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Parte 1409</w:t>
            </w:r>
          </w:p>
        </w:tc>
      </w:tr>
      <w:tr w:rsidR="00CA5D69" w:rsidTr="007A2B0B">
        <w:trPr>
          <w:jc w:val="center"/>
        </w:trPr>
        <w:tc>
          <w:tcPr>
            <w:tcW w:w="1233" w:type="dxa"/>
            <w:vMerge/>
          </w:tcPr>
          <w:p w:rsidR="00CA5D69" w:rsidRDefault="00CA5D69" w:rsidP="00CA5D69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12A</w:t>
            </w:r>
          </w:p>
        </w:tc>
        <w:tc>
          <w:tcPr>
            <w:tcW w:w="1868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1727</w:t>
            </w:r>
          </w:p>
        </w:tc>
        <w:tc>
          <w:tcPr>
            <w:tcW w:w="1341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Parte 1409</w:t>
            </w:r>
          </w:p>
        </w:tc>
      </w:tr>
      <w:tr w:rsidR="00CA5D69" w:rsidTr="007A2B0B">
        <w:trPr>
          <w:jc w:val="center"/>
        </w:trPr>
        <w:tc>
          <w:tcPr>
            <w:tcW w:w="1233" w:type="dxa"/>
            <w:vMerge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</w:p>
        </w:tc>
        <w:tc>
          <w:tcPr>
            <w:tcW w:w="605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12A</w:t>
            </w:r>
          </w:p>
        </w:tc>
        <w:tc>
          <w:tcPr>
            <w:tcW w:w="1868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1731</w:t>
            </w:r>
          </w:p>
        </w:tc>
        <w:tc>
          <w:tcPr>
            <w:tcW w:w="1341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Parte 1566</w:t>
            </w:r>
          </w:p>
        </w:tc>
      </w:tr>
      <w:tr w:rsidR="00CA5D69" w:rsidTr="007A2B0B">
        <w:trPr>
          <w:jc w:val="center"/>
        </w:trPr>
        <w:tc>
          <w:tcPr>
            <w:tcW w:w="1233" w:type="dxa"/>
            <w:vMerge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</w:p>
        </w:tc>
        <w:tc>
          <w:tcPr>
            <w:tcW w:w="605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12A</w:t>
            </w:r>
          </w:p>
        </w:tc>
        <w:tc>
          <w:tcPr>
            <w:tcW w:w="1868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1734</w:t>
            </w:r>
          </w:p>
        </w:tc>
        <w:tc>
          <w:tcPr>
            <w:tcW w:w="1341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Parte 525</w:t>
            </w:r>
          </w:p>
        </w:tc>
      </w:tr>
      <w:tr w:rsidR="00CA5D69" w:rsidTr="007A2B0B">
        <w:trPr>
          <w:jc w:val="center"/>
        </w:trPr>
        <w:tc>
          <w:tcPr>
            <w:tcW w:w="1233" w:type="dxa"/>
            <w:vMerge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</w:p>
        </w:tc>
        <w:tc>
          <w:tcPr>
            <w:tcW w:w="605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12A</w:t>
            </w:r>
          </w:p>
        </w:tc>
        <w:tc>
          <w:tcPr>
            <w:tcW w:w="1868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1736</w:t>
            </w:r>
          </w:p>
        </w:tc>
        <w:tc>
          <w:tcPr>
            <w:tcW w:w="1341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Parte 590</w:t>
            </w:r>
          </w:p>
        </w:tc>
      </w:tr>
      <w:tr w:rsidR="00CA5D69" w:rsidTr="007A2B0B">
        <w:trPr>
          <w:jc w:val="center"/>
        </w:trPr>
        <w:tc>
          <w:tcPr>
            <w:tcW w:w="1233" w:type="dxa"/>
            <w:vMerge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</w:p>
        </w:tc>
        <w:tc>
          <w:tcPr>
            <w:tcW w:w="605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12A</w:t>
            </w:r>
          </w:p>
        </w:tc>
        <w:tc>
          <w:tcPr>
            <w:tcW w:w="1868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1739</w:t>
            </w:r>
          </w:p>
        </w:tc>
        <w:tc>
          <w:tcPr>
            <w:tcW w:w="1341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Parte 591</w:t>
            </w:r>
          </w:p>
        </w:tc>
      </w:tr>
      <w:tr w:rsidR="00CA5D69" w:rsidTr="007A2B0B">
        <w:trPr>
          <w:jc w:val="center"/>
        </w:trPr>
        <w:tc>
          <w:tcPr>
            <w:tcW w:w="1233" w:type="dxa"/>
            <w:vMerge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</w:p>
        </w:tc>
        <w:tc>
          <w:tcPr>
            <w:tcW w:w="605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12A</w:t>
            </w:r>
          </w:p>
        </w:tc>
        <w:tc>
          <w:tcPr>
            <w:tcW w:w="1868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1740</w:t>
            </w:r>
          </w:p>
        </w:tc>
        <w:tc>
          <w:tcPr>
            <w:tcW w:w="1341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Parte 1588</w:t>
            </w:r>
          </w:p>
        </w:tc>
      </w:tr>
      <w:tr w:rsidR="00CA5D69" w:rsidTr="007A2B0B">
        <w:trPr>
          <w:jc w:val="center"/>
        </w:trPr>
        <w:tc>
          <w:tcPr>
            <w:tcW w:w="1233" w:type="dxa"/>
            <w:vAlign w:val="center"/>
          </w:tcPr>
          <w:p w:rsidR="00CA5D69" w:rsidRPr="00E47A37" w:rsidRDefault="00CA5D69" w:rsidP="00CA5D69">
            <w:pPr>
              <w:tabs>
                <w:tab w:val="left" w:pos="284"/>
              </w:tabs>
              <w:jc w:val="center"/>
              <w:rPr>
                <w:b/>
              </w:rPr>
            </w:pPr>
            <w:r w:rsidRPr="00E47A37">
              <w:rPr>
                <w:b/>
              </w:rPr>
              <w:t>AREA CASARINO</w:t>
            </w:r>
          </w:p>
        </w:tc>
        <w:tc>
          <w:tcPr>
            <w:tcW w:w="605" w:type="dxa"/>
            <w:vAlign w:val="center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</w:p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12A</w:t>
            </w:r>
          </w:p>
          <w:p w:rsidR="00CA5D69" w:rsidRDefault="00CA5D69" w:rsidP="00CA5D69">
            <w:pPr>
              <w:tabs>
                <w:tab w:val="left" w:pos="284"/>
              </w:tabs>
              <w:jc w:val="center"/>
            </w:pPr>
          </w:p>
        </w:tc>
        <w:tc>
          <w:tcPr>
            <w:tcW w:w="1868" w:type="dxa"/>
            <w:vAlign w:val="center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332</w:t>
            </w:r>
            <w:bookmarkStart w:id="0" w:name="_GoBack"/>
            <w:bookmarkEnd w:id="0"/>
          </w:p>
        </w:tc>
        <w:tc>
          <w:tcPr>
            <w:tcW w:w="1341" w:type="dxa"/>
            <w:vAlign w:val="center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332</w:t>
            </w:r>
          </w:p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ex fabbricato demolito</w:t>
            </w:r>
          </w:p>
        </w:tc>
      </w:tr>
      <w:tr w:rsidR="00CA5D69" w:rsidTr="007A2B0B">
        <w:trPr>
          <w:jc w:val="center"/>
        </w:trPr>
        <w:tc>
          <w:tcPr>
            <w:tcW w:w="1233" w:type="dxa"/>
            <w:vMerge w:val="restart"/>
          </w:tcPr>
          <w:p w:rsidR="00BB3964" w:rsidRDefault="00BB3964" w:rsidP="00CA5D69">
            <w:pPr>
              <w:tabs>
                <w:tab w:val="left" w:pos="284"/>
              </w:tabs>
              <w:jc w:val="center"/>
              <w:rPr>
                <w:b/>
              </w:rPr>
            </w:pPr>
          </w:p>
          <w:p w:rsidR="00CA5D69" w:rsidRPr="00E47A37" w:rsidRDefault="00CA5D69" w:rsidP="00CA5D69">
            <w:pPr>
              <w:tabs>
                <w:tab w:val="left" w:pos="284"/>
              </w:tabs>
              <w:jc w:val="center"/>
              <w:rPr>
                <w:b/>
              </w:rPr>
            </w:pPr>
            <w:r w:rsidRPr="00E47A37">
              <w:rPr>
                <w:b/>
              </w:rPr>
              <w:t>Area accesso museo</w:t>
            </w:r>
          </w:p>
        </w:tc>
        <w:tc>
          <w:tcPr>
            <w:tcW w:w="605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12A</w:t>
            </w:r>
          </w:p>
        </w:tc>
        <w:tc>
          <w:tcPr>
            <w:tcW w:w="1868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111</w:t>
            </w:r>
          </w:p>
        </w:tc>
        <w:tc>
          <w:tcPr>
            <w:tcW w:w="1341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111</w:t>
            </w:r>
          </w:p>
        </w:tc>
      </w:tr>
      <w:tr w:rsidR="00CA5D69" w:rsidTr="007A2B0B">
        <w:trPr>
          <w:jc w:val="center"/>
        </w:trPr>
        <w:tc>
          <w:tcPr>
            <w:tcW w:w="1233" w:type="dxa"/>
            <w:vMerge/>
          </w:tcPr>
          <w:p w:rsidR="00CA5D69" w:rsidRPr="00E47A37" w:rsidRDefault="00CA5D69" w:rsidP="00CA5D69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12A</w:t>
            </w:r>
          </w:p>
        </w:tc>
        <w:tc>
          <w:tcPr>
            <w:tcW w:w="1868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112</w:t>
            </w:r>
          </w:p>
        </w:tc>
        <w:tc>
          <w:tcPr>
            <w:tcW w:w="1341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112</w:t>
            </w:r>
          </w:p>
        </w:tc>
      </w:tr>
      <w:tr w:rsidR="00CA5D69" w:rsidTr="007A2B0B">
        <w:trPr>
          <w:jc w:val="center"/>
        </w:trPr>
        <w:tc>
          <w:tcPr>
            <w:tcW w:w="1233" w:type="dxa"/>
            <w:vMerge/>
          </w:tcPr>
          <w:p w:rsidR="00CA5D69" w:rsidRPr="00E47A37" w:rsidRDefault="00CA5D69" w:rsidP="00CA5D69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BB3964" w:rsidRDefault="00BB3964" w:rsidP="00CA5D69">
            <w:pPr>
              <w:tabs>
                <w:tab w:val="left" w:pos="284"/>
              </w:tabs>
              <w:jc w:val="center"/>
            </w:pPr>
          </w:p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12A</w:t>
            </w:r>
          </w:p>
        </w:tc>
        <w:tc>
          <w:tcPr>
            <w:tcW w:w="1868" w:type="dxa"/>
          </w:tcPr>
          <w:p w:rsidR="00BB3964" w:rsidRDefault="00BB3964" w:rsidP="00CA5D69">
            <w:pPr>
              <w:tabs>
                <w:tab w:val="left" w:pos="284"/>
              </w:tabs>
              <w:jc w:val="center"/>
            </w:pPr>
          </w:p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1481</w:t>
            </w:r>
          </w:p>
        </w:tc>
        <w:tc>
          <w:tcPr>
            <w:tcW w:w="1341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1481</w:t>
            </w:r>
          </w:p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ex fabbricato demolito</w:t>
            </w:r>
          </w:p>
        </w:tc>
      </w:tr>
      <w:tr w:rsidR="00CA5D69" w:rsidTr="007A2B0B">
        <w:trPr>
          <w:jc w:val="center"/>
        </w:trPr>
        <w:tc>
          <w:tcPr>
            <w:tcW w:w="1233" w:type="dxa"/>
            <w:vMerge w:val="restart"/>
          </w:tcPr>
          <w:p w:rsidR="00CA5D69" w:rsidRPr="00E47A37" w:rsidRDefault="00CA5D69" w:rsidP="00CA5D6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Area P.zza del Comune</w:t>
            </w:r>
          </w:p>
        </w:tc>
        <w:tc>
          <w:tcPr>
            <w:tcW w:w="605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12A</w:t>
            </w:r>
          </w:p>
        </w:tc>
        <w:tc>
          <w:tcPr>
            <w:tcW w:w="1868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160</w:t>
            </w:r>
          </w:p>
        </w:tc>
        <w:tc>
          <w:tcPr>
            <w:tcW w:w="1341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160</w:t>
            </w:r>
          </w:p>
        </w:tc>
      </w:tr>
      <w:tr w:rsidR="00CA5D69" w:rsidTr="007A2B0B">
        <w:trPr>
          <w:jc w:val="center"/>
        </w:trPr>
        <w:tc>
          <w:tcPr>
            <w:tcW w:w="1233" w:type="dxa"/>
            <w:vMerge/>
          </w:tcPr>
          <w:p w:rsidR="00CA5D69" w:rsidRDefault="00CA5D69" w:rsidP="00CA5D69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12A</w:t>
            </w:r>
          </w:p>
        </w:tc>
        <w:tc>
          <w:tcPr>
            <w:tcW w:w="1868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161</w:t>
            </w:r>
          </w:p>
        </w:tc>
        <w:tc>
          <w:tcPr>
            <w:tcW w:w="1341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161</w:t>
            </w:r>
          </w:p>
        </w:tc>
      </w:tr>
      <w:tr w:rsidR="00CA5D69" w:rsidTr="007A2B0B">
        <w:trPr>
          <w:jc w:val="center"/>
        </w:trPr>
        <w:tc>
          <w:tcPr>
            <w:tcW w:w="1233" w:type="dxa"/>
            <w:vMerge/>
          </w:tcPr>
          <w:p w:rsidR="00CA5D69" w:rsidRDefault="00CA5D69" w:rsidP="00CA5D69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12A</w:t>
            </w:r>
          </w:p>
        </w:tc>
        <w:tc>
          <w:tcPr>
            <w:tcW w:w="1868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1323</w:t>
            </w:r>
          </w:p>
        </w:tc>
        <w:tc>
          <w:tcPr>
            <w:tcW w:w="1341" w:type="dxa"/>
          </w:tcPr>
          <w:p w:rsidR="00CA5D69" w:rsidRDefault="00CA5D69" w:rsidP="00CA5D69">
            <w:pPr>
              <w:tabs>
                <w:tab w:val="left" w:pos="284"/>
              </w:tabs>
              <w:jc w:val="center"/>
            </w:pPr>
            <w:r>
              <w:t>1323</w:t>
            </w:r>
          </w:p>
        </w:tc>
      </w:tr>
    </w:tbl>
    <w:p w:rsidR="008E5B62" w:rsidRDefault="008E5B62" w:rsidP="005E1E85">
      <w:pPr>
        <w:jc w:val="center"/>
        <w:rPr>
          <w:b/>
        </w:rPr>
      </w:pPr>
    </w:p>
    <w:p w:rsidR="008E5B62" w:rsidRDefault="008E5B62" w:rsidP="005E1E85">
      <w:pPr>
        <w:jc w:val="center"/>
        <w:rPr>
          <w:b/>
        </w:rPr>
      </w:pPr>
    </w:p>
    <w:p w:rsidR="008E5B62" w:rsidRDefault="008E5B62" w:rsidP="005E1E85">
      <w:pPr>
        <w:jc w:val="center"/>
        <w:rPr>
          <w:b/>
        </w:rPr>
      </w:pPr>
    </w:p>
    <w:p w:rsidR="008E5B62" w:rsidRDefault="008E5B62" w:rsidP="005E1E85">
      <w:pPr>
        <w:jc w:val="center"/>
        <w:rPr>
          <w:b/>
        </w:rPr>
      </w:pPr>
    </w:p>
    <w:p w:rsidR="008E5B62" w:rsidRDefault="008E5B62" w:rsidP="005E1E85">
      <w:pPr>
        <w:jc w:val="center"/>
        <w:rPr>
          <w:b/>
        </w:rPr>
      </w:pPr>
    </w:p>
    <w:p w:rsidR="008E5B62" w:rsidRDefault="008E5B62" w:rsidP="005E1E85">
      <w:pPr>
        <w:jc w:val="center"/>
        <w:rPr>
          <w:b/>
        </w:rPr>
      </w:pPr>
    </w:p>
    <w:p w:rsidR="008E5B62" w:rsidRDefault="008E5B62" w:rsidP="005E1E85">
      <w:pPr>
        <w:jc w:val="center"/>
        <w:rPr>
          <w:b/>
        </w:rPr>
      </w:pPr>
    </w:p>
    <w:p w:rsidR="008E5B62" w:rsidRDefault="008E5B62" w:rsidP="005E1E85">
      <w:pPr>
        <w:jc w:val="center"/>
        <w:rPr>
          <w:b/>
        </w:rPr>
      </w:pPr>
    </w:p>
    <w:p w:rsidR="008E5B62" w:rsidRDefault="008E5B62" w:rsidP="005E1E85">
      <w:pPr>
        <w:jc w:val="center"/>
        <w:rPr>
          <w:b/>
        </w:rPr>
      </w:pPr>
    </w:p>
    <w:p w:rsidR="008E5B62" w:rsidRDefault="008E5B62" w:rsidP="005E1E85">
      <w:pPr>
        <w:jc w:val="center"/>
        <w:rPr>
          <w:b/>
        </w:rPr>
      </w:pPr>
    </w:p>
    <w:p w:rsidR="008E5B62" w:rsidRDefault="008E5B62" w:rsidP="005E1E85">
      <w:pPr>
        <w:jc w:val="center"/>
        <w:rPr>
          <w:b/>
        </w:rPr>
      </w:pPr>
    </w:p>
    <w:p w:rsidR="008E5B62" w:rsidRDefault="008E5B62" w:rsidP="005E1E85">
      <w:pPr>
        <w:jc w:val="center"/>
        <w:rPr>
          <w:b/>
        </w:rPr>
      </w:pPr>
    </w:p>
    <w:p w:rsidR="008E5B62" w:rsidRDefault="008E5B62" w:rsidP="005E1E85">
      <w:pPr>
        <w:jc w:val="center"/>
        <w:rPr>
          <w:b/>
        </w:rPr>
      </w:pPr>
    </w:p>
    <w:p w:rsidR="008E5B62" w:rsidRDefault="008E5B62" w:rsidP="005E1E85">
      <w:pPr>
        <w:jc w:val="center"/>
        <w:rPr>
          <w:b/>
        </w:rPr>
      </w:pPr>
    </w:p>
    <w:p w:rsidR="008E5B62" w:rsidRDefault="008E5B62" w:rsidP="005E1E85">
      <w:pPr>
        <w:jc w:val="center"/>
        <w:rPr>
          <w:b/>
        </w:rPr>
      </w:pPr>
    </w:p>
    <w:p w:rsidR="008E5B62" w:rsidRDefault="008E5B62" w:rsidP="005E1E85">
      <w:pPr>
        <w:jc w:val="center"/>
        <w:rPr>
          <w:b/>
        </w:rPr>
      </w:pPr>
    </w:p>
    <w:p w:rsidR="008E5B62" w:rsidRDefault="008E5B62" w:rsidP="005E1E85">
      <w:pPr>
        <w:jc w:val="center"/>
        <w:rPr>
          <w:b/>
        </w:rPr>
      </w:pPr>
    </w:p>
    <w:p w:rsidR="008E5B62" w:rsidRDefault="008E5B62" w:rsidP="005E1E85">
      <w:pPr>
        <w:jc w:val="center"/>
        <w:rPr>
          <w:b/>
        </w:rPr>
      </w:pPr>
    </w:p>
    <w:p w:rsidR="005E1E85" w:rsidRDefault="005E1E85" w:rsidP="005E1E85">
      <w:pPr>
        <w:jc w:val="center"/>
        <w:rPr>
          <w:b/>
        </w:rPr>
      </w:pPr>
      <w:r>
        <w:rPr>
          <w:b/>
        </w:rPr>
        <w:t xml:space="preserve">PRIMA DEL </w:t>
      </w:r>
      <w:proofErr w:type="gramStart"/>
      <w:r>
        <w:rPr>
          <w:b/>
        </w:rPr>
        <w:t xml:space="preserve">FRAZIONAMENTO </w:t>
      </w:r>
      <w:r w:rsidR="008E5B62">
        <w:rPr>
          <w:b/>
        </w:rPr>
        <w:t xml:space="preserve"> E</w:t>
      </w:r>
      <w:proofErr w:type="gramEnd"/>
      <w:r w:rsidR="008E5B62">
        <w:rPr>
          <w:b/>
        </w:rPr>
        <w:t xml:space="preserve"> ACCATASTAMENTO</w:t>
      </w:r>
      <w:r>
        <w:rPr>
          <w:b/>
        </w:rPr>
        <w:t>- SITUAZIONE PASSATO</w:t>
      </w:r>
      <w:r w:rsidR="008E5B62">
        <w:rPr>
          <w:b/>
        </w:rPr>
        <w:t xml:space="preserve"> – VIA ROMAGNA</w:t>
      </w:r>
    </w:p>
    <w:p w:rsidR="005E1E85" w:rsidRDefault="00FA0F21" w:rsidP="005E1E85">
      <w:pPr>
        <w:jc w:val="center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1587608</wp:posOffset>
                </wp:positionH>
                <wp:positionV relativeFrom="paragraph">
                  <wp:posOffset>760432</wp:posOffset>
                </wp:positionV>
                <wp:extent cx="959051" cy="3275301"/>
                <wp:effectExtent l="228600" t="0" r="241300" b="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8777">
                          <a:off x="0" y="0"/>
                          <a:ext cx="959051" cy="3275301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6911D9" id="Ovale 3" o:spid="_x0000_s1026" style="position:absolute;margin-left:125pt;margin-top:59.9pt;width:75.5pt;height:257.9pt;rotation:-119190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" filled="f" strokecolor="red" strokeweight="3pt">
                <v:stroke joinstyle="miter"/>
              </v:oval>
            </w:pict>
          </mc:Fallback>
        </mc:AlternateContent>
      </w:r>
      <w:r w:rsidRPr="00FA0F21">
        <w:rPr>
          <w:b/>
          <w:noProof/>
          <w:lang w:eastAsia="it-IT"/>
        </w:rPr>
        <w:drawing>
          <wp:inline distT="0" distB="0" distL="0" distR="0" wp14:anchorId="606FE9DF" wp14:editId="07223FEE">
            <wp:extent cx="3981006" cy="6286248"/>
            <wp:effectExtent l="9525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675" r="6981"/>
                    <a:stretch/>
                  </pic:blipFill>
                  <pic:spPr bwMode="auto">
                    <a:xfrm rot="16200000">
                      <a:off x="0" y="0"/>
                      <a:ext cx="3981721" cy="6287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E85" w:rsidRDefault="005E1E85" w:rsidP="005E1E85">
      <w:pPr>
        <w:jc w:val="center"/>
      </w:pPr>
      <w:r>
        <w:rPr>
          <w:b/>
        </w:rPr>
        <w:t>DO</w:t>
      </w:r>
      <w:r w:rsidR="008E5B62">
        <w:rPr>
          <w:b/>
        </w:rPr>
        <w:t>P</w:t>
      </w:r>
      <w:r>
        <w:rPr>
          <w:b/>
        </w:rPr>
        <w:t>O IL FRAZIONAMENTO</w:t>
      </w:r>
      <w:r w:rsidR="008E5B62">
        <w:rPr>
          <w:b/>
        </w:rPr>
        <w:t xml:space="preserve"> E ACCATASTAMENTO</w:t>
      </w:r>
      <w:r>
        <w:rPr>
          <w:b/>
        </w:rPr>
        <w:t xml:space="preserve"> - SITUAZIONE ATTUALE</w:t>
      </w:r>
      <w:r w:rsidR="008E5B62">
        <w:rPr>
          <w:b/>
        </w:rPr>
        <w:t xml:space="preserve"> – VIA ROMAGNA</w:t>
      </w:r>
    </w:p>
    <w:p w:rsidR="008E5B62" w:rsidRDefault="005E1E85" w:rsidP="00FA0F21">
      <w:pPr>
        <w:jc w:val="center"/>
      </w:pPr>
      <w:r w:rsidRPr="005E1E85">
        <w:rPr>
          <w:noProof/>
          <w:lang w:eastAsia="it-IT"/>
        </w:rPr>
        <w:drawing>
          <wp:inline distT="0" distB="0" distL="0" distR="0" wp14:anchorId="2E99CB26" wp14:editId="5D1331B1">
            <wp:extent cx="5619750" cy="4472681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368" cy="449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B62" w:rsidSect="00FA0F2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85"/>
    <w:rsid w:val="001C2BEF"/>
    <w:rsid w:val="005E1E85"/>
    <w:rsid w:val="008E5B62"/>
    <w:rsid w:val="00BB3964"/>
    <w:rsid w:val="00CA5D69"/>
    <w:rsid w:val="00D61B34"/>
    <w:rsid w:val="00FA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5C44"/>
  <w15:chartTrackingRefBased/>
  <w15:docId w15:val="{79480E34-2A0C-4E64-A07B-570A8048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5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2021-05-06T10:52:00Z</dcterms:created>
  <dcterms:modified xsi:type="dcterms:W3CDTF">2021-05-07T09:58:00Z</dcterms:modified>
</cp:coreProperties>
</file>