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13" w:rsidRDefault="00695413" w:rsidP="00695413">
      <w:pPr>
        <w:keepNext/>
        <w:jc w:val="center"/>
        <w:outlineLvl w:val="0"/>
        <w:rPr>
          <w:b/>
          <w:sz w:val="28"/>
        </w:rPr>
      </w:pPr>
      <w:r>
        <w:rPr>
          <w:b/>
          <w:sz w:val="28"/>
        </w:rPr>
        <w:t>COMUNE DI MICIGLIANO</w:t>
      </w:r>
    </w:p>
    <w:p w:rsidR="00695413" w:rsidRDefault="00695413" w:rsidP="00695413">
      <w:pPr>
        <w:keepNext/>
        <w:jc w:val="center"/>
        <w:outlineLvl w:val="0"/>
      </w:pPr>
      <w:r>
        <w:t>Provincia di Rieti</w:t>
      </w:r>
    </w:p>
    <w:p w:rsidR="00695413" w:rsidRDefault="00695413" w:rsidP="00695413">
      <w:pPr>
        <w:keepNext/>
        <w:jc w:val="center"/>
        <w:outlineLvl w:val="0"/>
      </w:pPr>
    </w:p>
    <w:p w:rsidR="00695413" w:rsidRDefault="00695413" w:rsidP="00695413">
      <w:pPr>
        <w:keepNext/>
        <w:jc w:val="center"/>
        <w:outlineLvl w:val="0"/>
        <w:rPr>
          <w:b/>
          <w:sz w:val="22"/>
        </w:rPr>
      </w:pPr>
      <w:r>
        <w:rPr>
          <w:b/>
          <w:sz w:val="22"/>
        </w:rPr>
        <w:t>C</w:t>
      </w:r>
      <w:r w:rsidR="00970B70">
        <w:rPr>
          <w:b/>
          <w:sz w:val="22"/>
        </w:rPr>
        <w:t xml:space="preserve">ONTRATTO DI </w:t>
      </w:r>
      <w:proofErr w:type="gramStart"/>
      <w:r w:rsidR="00970B70">
        <w:rPr>
          <w:b/>
          <w:sz w:val="22"/>
        </w:rPr>
        <w:t>AFFITTO  PASCOLI</w:t>
      </w:r>
      <w:proofErr w:type="gramEnd"/>
      <w:r w:rsidR="00970B70">
        <w:rPr>
          <w:b/>
          <w:sz w:val="22"/>
        </w:rPr>
        <w:t xml:space="preserve"> COMUNALI </w:t>
      </w:r>
      <w:r w:rsidR="00293EFC">
        <w:rPr>
          <w:b/>
          <w:sz w:val="22"/>
        </w:rPr>
        <w:t>DITTE</w:t>
      </w:r>
      <w:r w:rsidR="00970B70">
        <w:rPr>
          <w:b/>
          <w:sz w:val="22"/>
        </w:rPr>
        <w:t xml:space="preserve"> RESIDENTI</w:t>
      </w:r>
      <w:r>
        <w:rPr>
          <w:b/>
          <w:sz w:val="22"/>
        </w:rPr>
        <w:t xml:space="preserve"> - </w:t>
      </w:r>
    </w:p>
    <w:p w:rsidR="00695413" w:rsidRDefault="00FD5968" w:rsidP="00695413">
      <w:pPr>
        <w:keepNext/>
        <w:jc w:val="center"/>
        <w:outlineLvl w:val="0"/>
        <w:rPr>
          <w:b/>
          <w:sz w:val="22"/>
        </w:rPr>
      </w:pPr>
      <w:proofErr w:type="gramStart"/>
      <w:r>
        <w:rPr>
          <w:b/>
          <w:sz w:val="22"/>
        </w:rPr>
        <w:t xml:space="preserve">PERIODO </w:t>
      </w:r>
      <w:r w:rsidR="00695413">
        <w:rPr>
          <w:b/>
          <w:sz w:val="22"/>
        </w:rPr>
        <w:t xml:space="preserve"> PASCOLIVO</w:t>
      </w:r>
      <w:proofErr w:type="gramEnd"/>
      <w:r w:rsidR="00695413">
        <w:rPr>
          <w:b/>
          <w:sz w:val="22"/>
        </w:rPr>
        <w:t xml:space="preserve"> </w:t>
      </w:r>
      <w:r w:rsidR="00D01E5D">
        <w:rPr>
          <w:b/>
          <w:sz w:val="22"/>
        </w:rPr>
        <w:t>2021</w:t>
      </w:r>
      <w:r>
        <w:rPr>
          <w:b/>
          <w:sz w:val="22"/>
        </w:rPr>
        <w:t>/2027</w:t>
      </w:r>
    </w:p>
    <w:p w:rsidR="00DF738D" w:rsidRDefault="00DF738D" w:rsidP="00695413">
      <w:pPr>
        <w:keepNext/>
        <w:jc w:val="center"/>
        <w:outlineLvl w:val="0"/>
        <w:rPr>
          <w:b/>
          <w:sz w:val="22"/>
        </w:rPr>
      </w:pPr>
    </w:p>
    <w:p w:rsidR="00695413" w:rsidRPr="00DF738D" w:rsidRDefault="00695413" w:rsidP="00695413">
      <w:pPr>
        <w:jc w:val="both"/>
        <w:rPr>
          <w:sz w:val="21"/>
          <w:szCs w:val="21"/>
        </w:rPr>
      </w:pPr>
      <w:r w:rsidRPr="00DF738D">
        <w:rPr>
          <w:sz w:val="21"/>
          <w:szCs w:val="21"/>
        </w:rPr>
        <w:t>- COMUNE DI MICIGLIANO P.I.00113670574</w:t>
      </w:r>
    </w:p>
    <w:p w:rsidR="00695413" w:rsidRPr="00DF738D" w:rsidRDefault="00695413" w:rsidP="00695413">
      <w:pPr>
        <w:jc w:val="both"/>
        <w:rPr>
          <w:sz w:val="21"/>
          <w:szCs w:val="21"/>
        </w:rPr>
      </w:pPr>
      <w:r w:rsidRPr="00DF738D">
        <w:rPr>
          <w:sz w:val="21"/>
          <w:szCs w:val="21"/>
        </w:rPr>
        <w:t xml:space="preserve">- DITTA </w:t>
      </w:r>
      <w:r w:rsidR="00263412">
        <w:rPr>
          <w:sz w:val="21"/>
          <w:szCs w:val="21"/>
        </w:rPr>
        <w:t>…………………</w:t>
      </w:r>
      <w:r w:rsidRPr="00DF738D">
        <w:rPr>
          <w:sz w:val="21"/>
          <w:szCs w:val="21"/>
        </w:rPr>
        <w:t xml:space="preserve"> P.I. </w:t>
      </w:r>
      <w:r w:rsidR="00263412">
        <w:rPr>
          <w:sz w:val="21"/>
          <w:szCs w:val="21"/>
        </w:rPr>
        <w:t>…………………</w:t>
      </w:r>
    </w:p>
    <w:p w:rsidR="00332CE5" w:rsidRDefault="00332CE5" w:rsidP="00695413">
      <w:pPr>
        <w:tabs>
          <w:tab w:val="left" w:pos="360"/>
          <w:tab w:val="left" w:pos="6804"/>
          <w:tab w:val="left" w:pos="9072"/>
        </w:tabs>
        <w:ind w:right="56"/>
        <w:rPr>
          <w:sz w:val="21"/>
          <w:szCs w:val="21"/>
        </w:rPr>
      </w:pPr>
    </w:p>
    <w:p w:rsidR="00695413" w:rsidRPr="00DF738D" w:rsidRDefault="00695413" w:rsidP="00695413">
      <w:pPr>
        <w:tabs>
          <w:tab w:val="left" w:pos="360"/>
          <w:tab w:val="left" w:pos="6804"/>
          <w:tab w:val="left" w:pos="9072"/>
        </w:tabs>
        <w:ind w:right="56"/>
        <w:rPr>
          <w:sz w:val="21"/>
          <w:szCs w:val="21"/>
        </w:rPr>
      </w:pPr>
      <w:r w:rsidRPr="00DF738D">
        <w:rPr>
          <w:sz w:val="21"/>
          <w:szCs w:val="21"/>
        </w:rPr>
        <w:t xml:space="preserve">L’anno </w:t>
      </w:r>
      <w:r w:rsidR="00263412">
        <w:rPr>
          <w:b/>
          <w:sz w:val="21"/>
          <w:szCs w:val="21"/>
        </w:rPr>
        <w:t>2021 (DUEMILAVENTUNO</w:t>
      </w:r>
      <w:r w:rsidRPr="00DF738D">
        <w:rPr>
          <w:b/>
          <w:sz w:val="21"/>
          <w:szCs w:val="21"/>
        </w:rPr>
        <w:t>)</w:t>
      </w:r>
      <w:r w:rsidRPr="00DF738D">
        <w:rPr>
          <w:sz w:val="21"/>
          <w:szCs w:val="21"/>
        </w:rPr>
        <w:t xml:space="preserve"> il giorno</w:t>
      </w:r>
      <w:r w:rsidRPr="00DF738D">
        <w:rPr>
          <w:b/>
          <w:sz w:val="21"/>
          <w:szCs w:val="21"/>
        </w:rPr>
        <w:t xml:space="preserve"> </w:t>
      </w:r>
      <w:r w:rsidR="00263412">
        <w:rPr>
          <w:b/>
          <w:sz w:val="21"/>
          <w:szCs w:val="21"/>
        </w:rPr>
        <w:t>………</w:t>
      </w:r>
      <w:r w:rsidRPr="00DF738D">
        <w:rPr>
          <w:b/>
          <w:sz w:val="21"/>
          <w:szCs w:val="21"/>
        </w:rPr>
        <w:t xml:space="preserve"> </w:t>
      </w:r>
      <w:r w:rsidRPr="00DF738D">
        <w:rPr>
          <w:sz w:val="21"/>
          <w:szCs w:val="21"/>
        </w:rPr>
        <w:t xml:space="preserve"> del mese di </w:t>
      </w:r>
      <w:r w:rsidR="00263412">
        <w:rPr>
          <w:b/>
          <w:sz w:val="21"/>
          <w:szCs w:val="21"/>
        </w:rPr>
        <w:t>MAGGIO</w:t>
      </w:r>
      <w:r w:rsidRPr="00DF738D">
        <w:rPr>
          <w:b/>
          <w:sz w:val="21"/>
          <w:szCs w:val="21"/>
        </w:rPr>
        <w:t xml:space="preserve">   </w:t>
      </w:r>
      <w:r w:rsidRPr="00DF738D">
        <w:rPr>
          <w:sz w:val="21"/>
          <w:szCs w:val="21"/>
        </w:rPr>
        <w:t>nella Residenza Comunale,</w:t>
      </w:r>
    </w:p>
    <w:p w:rsidR="00695413" w:rsidRPr="00DF738D" w:rsidRDefault="00695413" w:rsidP="00695413">
      <w:pPr>
        <w:tabs>
          <w:tab w:val="left" w:pos="360"/>
          <w:tab w:val="left" w:pos="6804"/>
          <w:tab w:val="left" w:pos="9072"/>
        </w:tabs>
        <w:ind w:right="56"/>
        <w:jc w:val="center"/>
        <w:rPr>
          <w:b/>
          <w:sz w:val="21"/>
          <w:szCs w:val="21"/>
        </w:rPr>
      </w:pPr>
      <w:r w:rsidRPr="00DF738D">
        <w:rPr>
          <w:b/>
          <w:sz w:val="21"/>
          <w:szCs w:val="21"/>
        </w:rPr>
        <w:t>TRA</w:t>
      </w:r>
    </w:p>
    <w:p w:rsidR="00695413" w:rsidRPr="00DF738D" w:rsidRDefault="00695413" w:rsidP="00695413">
      <w:pPr>
        <w:tabs>
          <w:tab w:val="left" w:pos="360"/>
          <w:tab w:val="left" w:pos="6804"/>
          <w:tab w:val="left" w:pos="9072"/>
        </w:tabs>
        <w:ind w:right="56"/>
        <w:jc w:val="both"/>
        <w:rPr>
          <w:sz w:val="21"/>
          <w:szCs w:val="21"/>
        </w:rPr>
      </w:pPr>
      <w:r w:rsidRPr="00DF738D">
        <w:rPr>
          <w:sz w:val="21"/>
          <w:szCs w:val="21"/>
        </w:rPr>
        <w:t>Ing. Emiliano Salvati nato a Rieti il 26.06.1983, nella sua qualità di Responsabile del Servizio del Comune di Micigliano (CF/</w:t>
      </w:r>
      <w:proofErr w:type="gramStart"/>
      <w:r w:rsidRPr="00DF738D">
        <w:rPr>
          <w:sz w:val="21"/>
          <w:szCs w:val="21"/>
        </w:rPr>
        <w:t>P.I</w:t>
      </w:r>
      <w:proofErr w:type="gramEnd"/>
      <w:r w:rsidRPr="00DF738D">
        <w:rPr>
          <w:sz w:val="21"/>
          <w:szCs w:val="21"/>
        </w:rPr>
        <w:t xml:space="preserve"> 00113670574) che in seguito verrà indicato con la parola “Amministrazione” il quale dichiara di agire in nome, per conto e nell’interesse dell’Ente.</w:t>
      </w:r>
    </w:p>
    <w:p w:rsidR="00A35411" w:rsidRDefault="00695413" w:rsidP="00A35411">
      <w:pPr>
        <w:tabs>
          <w:tab w:val="left" w:pos="360"/>
          <w:tab w:val="left" w:pos="6804"/>
          <w:tab w:val="left" w:pos="9072"/>
        </w:tabs>
        <w:ind w:right="56"/>
        <w:jc w:val="center"/>
        <w:rPr>
          <w:b/>
          <w:sz w:val="21"/>
          <w:szCs w:val="21"/>
        </w:rPr>
      </w:pPr>
      <w:r w:rsidRPr="00DF738D">
        <w:rPr>
          <w:b/>
          <w:sz w:val="21"/>
          <w:szCs w:val="21"/>
        </w:rPr>
        <w:t>E</w:t>
      </w:r>
    </w:p>
    <w:p w:rsidR="00A35411" w:rsidRDefault="00A35411" w:rsidP="00A35411">
      <w:pPr>
        <w:tabs>
          <w:tab w:val="left" w:pos="360"/>
          <w:tab w:val="left" w:pos="6804"/>
          <w:tab w:val="left" w:pos="9072"/>
        </w:tabs>
        <w:ind w:right="56"/>
        <w:jc w:val="center"/>
        <w:rPr>
          <w:b/>
          <w:sz w:val="21"/>
          <w:szCs w:val="21"/>
        </w:rPr>
      </w:pPr>
    </w:p>
    <w:p w:rsidR="00A35411" w:rsidRPr="00A35411" w:rsidRDefault="00A35411" w:rsidP="00A35411">
      <w:pPr>
        <w:tabs>
          <w:tab w:val="left" w:pos="360"/>
          <w:tab w:val="left" w:pos="6804"/>
          <w:tab w:val="left" w:pos="9072"/>
        </w:tabs>
        <w:ind w:right="56"/>
        <w:jc w:val="both"/>
        <w:rPr>
          <w:sz w:val="21"/>
          <w:szCs w:val="21"/>
        </w:rPr>
      </w:pPr>
      <w:r w:rsidRPr="00A35411">
        <w:rPr>
          <w:sz w:val="21"/>
          <w:szCs w:val="21"/>
        </w:rPr>
        <w:t>ORFEI ANTONELLA nato a Roma il 27.09.1966, C.F.: RFONNL66P67H501F RESIDENTE a Roma in Via Nicola Stame, nella sua qualità di Legale Rappresentante della Aziend</w:t>
      </w:r>
      <w:r w:rsidR="00D0603E">
        <w:rPr>
          <w:sz w:val="21"/>
          <w:szCs w:val="21"/>
        </w:rPr>
        <w:t>a Agricola San Lorenzo (CF/P.I.</w:t>
      </w:r>
      <w:r w:rsidRPr="00A35411">
        <w:rPr>
          <w:sz w:val="21"/>
          <w:szCs w:val="21"/>
        </w:rPr>
        <w:t xml:space="preserve">: 001164520577), con sede legale in Via </w:t>
      </w:r>
      <w:r w:rsidR="00D0603E">
        <w:rPr>
          <w:sz w:val="21"/>
          <w:szCs w:val="21"/>
        </w:rPr>
        <w:t>del Campetto</w:t>
      </w:r>
      <w:r w:rsidRPr="00A35411">
        <w:rPr>
          <w:sz w:val="21"/>
          <w:szCs w:val="21"/>
        </w:rPr>
        <w:t xml:space="preserve"> </w:t>
      </w:r>
      <w:proofErr w:type="spellStart"/>
      <w:r w:rsidRPr="00A35411">
        <w:rPr>
          <w:sz w:val="21"/>
          <w:szCs w:val="21"/>
        </w:rPr>
        <w:t>snc</w:t>
      </w:r>
      <w:proofErr w:type="spellEnd"/>
      <w:r w:rsidRPr="00A35411">
        <w:rPr>
          <w:sz w:val="21"/>
          <w:szCs w:val="21"/>
        </w:rPr>
        <w:t xml:space="preserve"> nel Comune di Micigliano (RI).</w:t>
      </w:r>
    </w:p>
    <w:p w:rsidR="00A35411" w:rsidRPr="00A35411" w:rsidRDefault="00A35411" w:rsidP="00A35411">
      <w:pPr>
        <w:tabs>
          <w:tab w:val="left" w:pos="360"/>
          <w:tab w:val="left" w:pos="6804"/>
          <w:tab w:val="left" w:pos="9072"/>
        </w:tabs>
        <w:ind w:right="56"/>
        <w:jc w:val="center"/>
        <w:rPr>
          <w:b/>
          <w:sz w:val="21"/>
          <w:szCs w:val="21"/>
        </w:rPr>
      </w:pPr>
    </w:p>
    <w:p w:rsidR="00695413" w:rsidRPr="00EF4894" w:rsidRDefault="00695413" w:rsidP="00EF4894">
      <w:pPr>
        <w:tabs>
          <w:tab w:val="left" w:pos="0"/>
          <w:tab w:val="left" w:pos="284"/>
          <w:tab w:val="left" w:pos="9072"/>
        </w:tabs>
        <w:ind w:right="56"/>
        <w:jc w:val="center"/>
        <w:rPr>
          <w:b/>
          <w:sz w:val="21"/>
          <w:szCs w:val="21"/>
        </w:rPr>
      </w:pPr>
      <w:r w:rsidRPr="00EF4894">
        <w:rPr>
          <w:b/>
          <w:sz w:val="21"/>
          <w:szCs w:val="21"/>
        </w:rPr>
        <w:t>PREMESSO CHE:</w:t>
      </w:r>
    </w:p>
    <w:p w:rsidR="00EF4894" w:rsidRPr="00A35411" w:rsidRDefault="00EF4894" w:rsidP="00EF4894">
      <w:pPr>
        <w:tabs>
          <w:tab w:val="left" w:pos="0"/>
          <w:tab w:val="left" w:pos="284"/>
          <w:tab w:val="left" w:pos="9072"/>
        </w:tabs>
        <w:ind w:left="1418" w:right="56"/>
        <w:rPr>
          <w:sz w:val="21"/>
          <w:szCs w:val="21"/>
        </w:rPr>
      </w:pPr>
    </w:p>
    <w:p w:rsidR="00695413" w:rsidRPr="00EF4894" w:rsidRDefault="00695413" w:rsidP="00EF4894">
      <w:pPr>
        <w:tabs>
          <w:tab w:val="left" w:pos="360"/>
          <w:tab w:val="left" w:pos="6804"/>
          <w:tab w:val="left" w:pos="9072"/>
        </w:tabs>
        <w:ind w:right="56"/>
        <w:jc w:val="both"/>
        <w:rPr>
          <w:sz w:val="21"/>
          <w:szCs w:val="21"/>
        </w:rPr>
      </w:pPr>
      <w:r w:rsidRPr="00DF738D">
        <w:rPr>
          <w:sz w:val="21"/>
          <w:szCs w:val="21"/>
        </w:rPr>
        <w:t xml:space="preserve">La società Azienda </w:t>
      </w:r>
      <w:r w:rsidR="00EF4894">
        <w:rPr>
          <w:sz w:val="21"/>
          <w:szCs w:val="21"/>
        </w:rPr>
        <w:t>Agricola San Lorenzo (CF/P.I.</w:t>
      </w:r>
      <w:r w:rsidR="00EF4894" w:rsidRPr="00A35411">
        <w:rPr>
          <w:sz w:val="21"/>
          <w:szCs w:val="21"/>
        </w:rPr>
        <w:t xml:space="preserve">: 001164520577), con sede legale in Via </w:t>
      </w:r>
      <w:r w:rsidR="00EF4894">
        <w:rPr>
          <w:sz w:val="21"/>
          <w:szCs w:val="21"/>
        </w:rPr>
        <w:t>del Campetto</w:t>
      </w:r>
      <w:r w:rsidR="00EF4894" w:rsidRPr="00A35411">
        <w:rPr>
          <w:sz w:val="21"/>
          <w:szCs w:val="21"/>
        </w:rPr>
        <w:t xml:space="preserve"> </w:t>
      </w:r>
      <w:proofErr w:type="spellStart"/>
      <w:r w:rsidR="00EF4894" w:rsidRPr="00A35411">
        <w:rPr>
          <w:sz w:val="21"/>
          <w:szCs w:val="21"/>
        </w:rPr>
        <w:t>snc</w:t>
      </w:r>
      <w:proofErr w:type="spellEnd"/>
      <w:r w:rsidR="00EF4894" w:rsidRPr="00A35411">
        <w:rPr>
          <w:sz w:val="21"/>
          <w:szCs w:val="21"/>
        </w:rPr>
        <w:t xml:space="preserve"> nel Comune di Micigliano (RI).</w:t>
      </w:r>
      <w:r w:rsidR="00EF4894">
        <w:rPr>
          <w:sz w:val="21"/>
          <w:szCs w:val="21"/>
        </w:rPr>
        <w:t xml:space="preserve"> </w:t>
      </w:r>
      <w:r w:rsidRPr="00DF738D">
        <w:rPr>
          <w:sz w:val="21"/>
          <w:szCs w:val="21"/>
        </w:rPr>
        <w:t>di seguito denominata affittuario o conduttore, è risultata assegnataria de</w:t>
      </w:r>
      <w:r w:rsidR="00293EFC">
        <w:rPr>
          <w:sz w:val="21"/>
          <w:szCs w:val="21"/>
        </w:rPr>
        <w:t>i pascoli in oggetto per la stag</w:t>
      </w:r>
      <w:r w:rsidRPr="00DF738D">
        <w:rPr>
          <w:sz w:val="21"/>
          <w:szCs w:val="21"/>
        </w:rPr>
        <w:t xml:space="preserve">ione pascoliva anno </w:t>
      </w:r>
      <w:r w:rsidR="00263412">
        <w:rPr>
          <w:sz w:val="21"/>
          <w:szCs w:val="21"/>
        </w:rPr>
        <w:t>2021/2027</w:t>
      </w:r>
      <w:r w:rsidRPr="00DF738D">
        <w:rPr>
          <w:sz w:val="21"/>
          <w:szCs w:val="21"/>
        </w:rPr>
        <w:t xml:space="preserve">, come risulta da </w:t>
      </w:r>
      <w:r w:rsidR="00263412">
        <w:rPr>
          <w:sz w:val="21"/>
          <w:szCs w:val="21"/>
        </w:rPr>
        <w:t>determinazione dell’area tecnica n……</w:t>
      </w:r>
      <w:proofErr w:type="gramStart"/>
      <w:r w:rsidR="00263412">
        <w:rPr>
          <w:sz w:val="21"/>
          <w:szCs w:val="21"/>
        </w:rPr>
        <w:t>…….</w:t>
      </w:r>
      <w:proofErr w:type="gramEnd"/>
      <w:r w:rsidR="00263412">
        <w:rPr>
          <w:sz w:val="21"/>
          <w:szCs w:val="21"/>
        </w:rPr>
        <w:t>.</w:t>
      </w:r>
      <w:r w:rsidRPr="00DF738D">
        <w:rPr>
          <w:sz w:val="21"/>
          <w:szCs w:val="21"/>
        </w:rPr>
        <w:t xml:space="preserve"> </w:t>
      </w:r>
      <w:r w:rsidR="00263412">
        <w:rPr>
          <w:sz w:val="21"/>
          <w:szCs w:val="21"/>
        </w:rPr>
        <w:t>del………</w:t>
      </w:r>
      <w:proofErr w:type="gramStart"/>
      <w:r w:rsidR="00263412">
        <w:rPr>
          <w:sz w:val="21"/>
          <w:szCs w:val="21"/>
        </w:rPr>
        <w:t>…….</w:t>
      </w:r>
      <w:proofErr w:type="gramEnd"/>
      <w:r w:rsidRPr="00DF738D">
        <w:rPr>
          <w:sz w:val="21"/>
          <w:szCs w:val="21"/>
        </w:rPr>
        <w:t>:</w:t>
      </w:r>
    </w:p>
    <w:p w:rsidR="00695413" w:rsidRPr="00EF4894" w:rsidRDefault="00EF4894" w:rsidP="00EF4894">
      <w:pPr>
        <w:spacing w:line="560" w:lineRule="exact"/>
        <w:ind w:left="60"/>
        <w:jc w:val="center"/>
        <w:rPr>
          <w:b/>
          <w:sz w:val="21"/>
          <w:szCs w:val="21"/>
        </w:rPr>
      </w:pPr>
      <w:r w:rsidRPr="00EF4894">
        <w:rPr>
          <w:b/>
          <w:sz w:val="21"/>
          <w:szCs w:val="21"/>
        </w:rPr>
        <w:t>LE PARTI CONVENGONO E STIPULANO QUANTO APPRESSO:</w:t>
      </w:r>
    </w:p>
    <w:p w:rsidR="00EA3CFA" w:rsidRDefault="00EA3CFA" w:rsidP="00EA3CFA">
      <w:pPr>
        <w:spacing w:after="120"/>
        <w:jc w:val="center"/>
        <w:rPr>
          <w:b/>
          <w:sz w:val="20"/>
          <w:szCs w:val="20"/>
        </w:rPr>
      </w:pPr>
    </w:p>
    <w:p w:rsidR="0077629E" w:rsidRPr="0077629E" w:rsidRDefault="00070F0E" w:rsidP="0077629E">
      <w:pPr>
        <w:suppressAutoHyphens/>
        <w:autoSpaceDE/>
        <w:autoSpaceDN/>
        <w:adjustRightInd/>
        <w:jc w:val="center"/>
        <w:rPr>
          <w:b/>
          <w:sz w:val="21"/>
          <w:szCs w:val="21"/>
          <w:u w:val="single"/>
          <w:lang w:eastAsia="ar-SA"/>
        </w:rPr>
      </w:pPr>
      <w:r w:rsidRPr="00070F0E">
        <w:rPr>
          <w:b/>
          <w:sz w:val="21"/>
          <w:szCs w:val="21"/>
        </w:rPr>
        <w:t>ART.1</w:t>
      </w:r>
      <w:r w:rsidR="00817157" w:rsidRPr="00DF738D">
        <w:rPr>
          <w:sz w:val="21"/>
          <w:szCs w:val="21"/>
        </w:rPr>
        <w:t xml:space="preserve"> </w:t>
      </w:r>
      <w:r>
        <w:rPr>
          <w:sz w:val="21"/>
          <w:szCs w:val="21"/>
        </w:rPr>
        <w:t xml:space="preserve">- </w:t>
      </w:r>
      <w:r w:rsidR="0077629E" w:rsidRPr="0077629E">
        <w:rPr>
          <w:b/>
          <w:sz w:val="21"/>
          <w:szCs w:val="21"/>
          <w:u w:val="single"/>
          <w:lang w:eastAsia="ar-SA"/>
        </w:rPr>
        <w:t>INDIVIDUAZIONE E DESCRIZIONE DEI PASCOLI</w:t>
      </w:r>
    </w:p>
    <w:p w:rsidR="0077629E" w:rsidRPr="0077629E" w:rsidRDefault="0077629E" w:rsidP="0077629E">
      <w:pPr>
        <w:suppressAutoHyphens/>
        <w:autoSpaceDE/>
        <w:autoSpaceDN/>
        <w:adjustRightInd/>
        <w:jc w:val="both"/>
        <w:rPr>
          <w:sz w:val="21"/>
          <w:szCs w:val="21"/>
          <w:lang w:eastAsia="ar-SA"/>
        </w:rPr>
      </w:pPr>
      <w:r w:rsidRPr="0077629E">
        <w:rPr>
          <w:sz w:val="21"/>
          <w:szCs w:val="21"/>
          <w:lang w:eastAsia="ar-SA"/>
        </w:rPr>
        <w:t>II presente capitolato disciplina l’affitto delle strutture e dei terreni di pascolo di proprietà comunale ubicati nel Comune di Micigliano ed individuati nelle seguenti particelle catastali:</w:t>
      </w:r>
    </w:p>
    <w:p w:rsidR="0077629E" w:rsidRPr="0077629E" w:rsidRDefault="0077629E" w:rsidP="0077629E">
      <w:pPr>
        <w:suppressAutoHyphens/>
        <w:autoSpaceDE/>
        <w:autoSpaceDN/>
        <w:adjustRightInd/>
        <w:jc w:val="both"/>
        <w:rPr>
          <w:sz w:val="22"/>
          <w:szCs w:val="22"/>
          <w:lang w:eastAsia="ar-SA"/>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712"/>
        <w:gridCol w:w="2535"/>
        <w:gridCol w:w="2409"/>
        <w:gridCol w:w="1418"/>
      </w:tblGrid>
      <w:tr w:rsidR="0077629E" w:rsidRPr="0077629E" w:rsidTr="00AD6E52">
        <w:trPr>
          <w:trHeight w:val="1058"/>
          <w:jc w:val="center"/>
        </w:trPr>
        <w:tc>
          <w:tcPr>
            <w:tcW w:w="1277" w:type="dxa"/>
          </w:tcPr>
          <w:p w:rsidR="0077629E" w:rsidRPr="0077629E" w:rsidRDefault="0077629E" w:rsidP="0077629E">
            <w:pPr>
              <w:spacing w:line="252" w:lineRule="auto"/>
              <w:jc w:val="center"/>
              <w:rPr>
                <w:b/>
                <w:sz w:val="20"/>
                <w:szCs w:val="20"/>
              </w:rPr>
            </w:pPr>
          </w:p>
          <w:p w:rsidR="0077629E" w:rsidRPr="0077629E" w:rsidRDefault="0077629E" w:rsidP="0077629E">
            <w:pPr>
              <w:spacing w:line="252" w:lineRule="auto"/>
              <w:jc w:val="center"/>
              <w:rPr>
                <w:b/>
                <w:sz w:val="20"/>
                <w:szCs w:val="20"/>
              </w:rPr>
            </w:pPr>
            <w:r w:rsidRPr="0077629E">
              <w:rPr>
                <w:b/>
                <w:sz w:val="20"/>
                <w:szCs w:val="20"/>
              </w:rPr>
              <w:t>FOGLIO</w:t>
            </w:r>
          </w:p>
        </w:tc>
        <w:tc>
          <w:tcPr>
            <w:tcW w:w="1712" w:type="dxa"/>
          </w:tcPr>
          <w:p w:rsidR="0077629E" w:rsidRPr="0077629E" w:rsidRDefault="0077629E" w:rsidP="0077629E">
            <w:pPr>
              <w:spacing w:line="252" w:lineRule="auto"/>
              <w:jc w:val="center"/>
              <w:rPr>
                <w:b/>
                <w:sz w:val="20"/>
                <w:szCs w:val="20"/>
              </w:rPr>
            </w:pPr>
          </w:p>
          <w:p w:rsidR="0077629E" w:rsidRPr="0077629E" w:rsidRDefault="0077629E" w:rsidP="0077629E">
            <w:pPr>
              <w:spacing w:line="252" w:lineRule="auto"/>
              <w:jc w:val="center"/>
              <w:rPr>
                <w:b/>
                <w:sz w:val="20"/>
                <w:szCs w:val="20"/>
              </w:rPr>
            </w:pPr>
            <w:r w:rsidRPr="0077629E">
              <w:rPr>
                <w:b/>
                <w:sz w:val="20"/>
                <w:szCs w:val="20"/>
              </w:rPr>
              <w:t>PARTICELLA</w:t>
            </w:r>
          </w:p>
        </w:tc>
        <w:tc>
          <w:tcPr>
            <w:tcW w:w="2535" w:type="dxa"/>
          </w:tcPr>
          <w:p w:rsidR="0077629E" w:rsidRPr="0077629E" w:rsidRDefault="0077629E" w:rsidP="0077629E">
            <w:pPr>
              <w:spacing w:line="252" w:lineRule="auto"/>
              <w:rPr>
                <w:b/>
                <w:sz w:val="20"/>
                <w:szCs w:val="20"/>
              </w:rPr>
            </w:pPr>
          </w:p>
          <w:p w:rsidR="0077629E" w:rsidRPr="0077629E" w:rsidRDefault="0077629E" w:rsidP="0077629E">
            <w:pPr>
              <w:spacing w:line="252" w:lineRule="auto"/>
              <w:jc w:val="center"/>
              <w:rPr>
                <w:b/>
                <w:sz w:val="20"/>
                <w:szCs w:val="20"/>
              </w:rPr>
            </w:pPr>
            <w:r w:rsidRPr="0077629E">
              <w:rPr>
                <w:b/>
                <w:sz w:val="20"/>
                <w:szCs w:val="20"/>
              </w:rPr>
              <w:t>TOPONIMI</w:t>
            </w:r>
          </w:p>
        </w:tc>
        <w:tc>
          <w:tcPr>
            <w:tcW w:w="2409" w:type="dxa"/>
          </w:tcPr>
          <w:p w:rsidR="0077629E" w:rsidRPr="0077629E" w:rsidRDefault="0077629E" w:rsidP="0077629E">
            <w:pPr>
              <w:spacing w:line="252" w:lineRule="auto"/>
              <w:jc w:val="center"/>
              <w:rPr>
                <w:b/>
                <w:sz w:val="20"/>
                <w:szCs w:val="20"/>
              </w:rPr>
            </w:pPr>
          </w:p>
          <w:p w:rsidR="0077629E" w:rsidRPr="0077629E" w:rsidRDefault="0077629E" w:rsidP="0077629E">
            <w:pPr>
              <w:spacing w:line="252" w:lineRule="auto"/>
              <w:jc w:val="center"/>
              <w:rPr>
                <w:b/>
                <w:sz w:val="20"/>
                <w:szCs w:val="20"/>
              </w:rPr>
            </w:pPr>
            <w:r w:rsidRPr="0077629E">
              <w:rPr>
                <w:b/>
                <w:sz w:val="20"/>
                <w:szCs w:val="20"/>
              </w:rPr>
              <w:t>PERIODO PASCOLIVO</w:t>
            </w:r>
          </w:p>
        </w:tc>
        <w:tc>
          <w:tcPr>
            <w:tcW w:w="1418" w:type="dxa"/>
          </w:tcPr>
          <w:p w:rsidR="0077629E" w:rsidRPr="0077629E" w:rsidRDefault="0077629E" w:rsidP="0077629E">
            <w:pPr>
              <w:spacing w:line="252" w:lineRule="auto"/>
              <w:rPr>
                <w:sz w:val="20"/>
                <w:szCs w:val="20"/>
              </w:rPr>
            </w:pPr>
          </w:p>
          <w:p w:rsidR="0077629E" w:rsidRPr="0077629E" w:rsidRDefault="0077629E" w:rsidP="0077629E">
            <w:pPr>
              <w:spacing w:line="252" w:lineRule="auto"/>
              <w:jc w:val="center"/>
              <w:rPr>
                <w:b/>
                <w:sz w:val="20"/>
                <w:szCs w:val="20"/>
              </w:rPr>
            </w:pPr>
            <w:r w:rsidRPr="0077629E">
              <w:rPr>
                <w:b/>
                <w:sz w:val="20"/>
                <w:szCs w:val="20"/>
              </w:rPr>
              <w:t>HA</w:t>
            </w:r>
          </w:p>
        </w:tc>
      </w:tr>
      <w:tr w:rsidR="0077629E" w:rsidRPr="0077629E" w:rsidTr="00AD6E52">
        <w:trPr>
          <w:jc w:val="center"/>
        </w:trPr>
        <w:tc>
          <w:tcPr>
            <w:tcW w:w="1277"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1</w:t>
            </w:r>
          </w:p>
        </w:tc>
        <w:tc>
          <w:tcPr>
            <w:tcW w:w="1712" w:type="dxa"/>
            <w:hideMark/>
          </w:tcPr>
          <w:p w:rsidR="0077629E" w:rsidRPr="0077629E" w:rsidRDefault="0077629E" w:rsidP="0077629E">
            <w:pPr>
              <w:spacing w:line="252" w:lineRule="auto"/>
              <w:jc w:val="center"/>
              <w:rPr>
                <w:sz w:val="20"/>
                <w:szCs w:val="20"/>
              </w:rPr>
            </w:pPr>
            <w:r w:rsidRPr="0077629E">
              <w:rPr>
                <w:sz w:val="20"/>
                <w:szCs w:val="20"/>
              </w:rPr>
              <w:t>1</w:t>
            </w:r>
          </w:p>
        </w:tc>
        <w:tc>
          <w:tcPr>
            <w:tcW w:w="2535"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Prato Ritornello</w:t>
            </w:r>
          </w:p>
        </w:tc>
        <w:tc>
          <w:tcPr>
            <w:tcW w:w="2409" w:type="dxa"/>
          </w:tcPr>
          <w:p w:rsidR="0077629E" w:rsidRPr="0077629E" w:rsidRDefault="0077629E" w:rsidP="0077629E">
            <w:pPr>
              <w:autoSpaceDE/>
              <w:autoSpaceDN/>
              <w:adjustRightInd/>
              <w:spacing w:line="252" w:lineRule="auto"/>
              <w:jc w:val="center"/>
              <w:rPr>
                <w:sz w:val="20"/>
                <w:szCs w:val="20"/>
              </w:rPr>
            </w:pPr>
            <w:r w:rsidRPr="0077629E">
              <w:rPr>
                <w:sz w:val="20"/>
                <w:szCs w:val="20"/>
              </w:rPr>
              <w:t>15 maggio – 15 novembre</w:t>
            </w:r>
          </w:p>
          <w:p w:rsidR="0077629E" w:rsidRPr="0077629E" w:rsidRDefault="0077629E" w:rsidP="0077629E">
            <w:pPr>
              <w:autoSpaceDE/>
              <w:autoSpaceDN/>
              <w:adjustRightInd/>
              <w:spacing w:line="252" w:lineRule="auto"/>
              <w:jc w:val="center"/>
              <w:rPr>
                <w:sz w:val="20"/>
                <w:szCs w:val="20"/>
              </w:rPr>
            </w:pPr>
            <w:r w:rsidRPr="0077629E">
              <w:rPr>
                <w:sz w:val="20"/>
                <w:szCs w:val="20"/>
              </w:rPr>
              <w:t>31 giugno – 31 agosto</w:t>
            </w:r>
          </w:p>
        </w:tc>
        <w:tc>
          <w:tcPr>
            <w:tcW w:w="1418" w:type="dxa"/>
            <w:hideMark/>
          </w:tcPr>
          <w:p w:rsidR="0077629E" w:rsidRPr="0077629E" w:rsidRDefault="0077629E" w:rsidP="0077629E">
            <w:pPr>
              <w:autoSpaceDE/>
              <w:autoSpaceDN/>
              <w:adjustRightInd/>
              <w:spacing w:line="252" w:lineRule="auto"/>
              <w:jc w:val="right"/>
              <w:rPr>
                <w:sz w:val="20"/>
                <w:szCs w:val="20"/>
              </w:rPr>
            </w:pPr>
            <w:r w:rsidRPr="0077629E">
              <w:rPr>
                <w:sz w:val="20"/>
                <w:szCs w:val="20"/>
              </w:rPr>
              <w:t>27,8160</w:t>
            </w:r>
          </w:p>
        </w:tc>
      </w:tr>
      <w:tr w:rsidR="0077629E" w:rsidRPr="0077629E" w:rsidTr="00AD6E52">
        <w:trPr>
          <w:jc w:val="center"/>
        </w:trPr>
        <w:tc>
          <w:tcPr>
            <w:tcW w:w="1277" w:type="dxa"/>
            <w:hideMark/>
          </w:tcPr>
          <w:p w:rsidR="0077629E" w:rsidRPr="0077629E" w:rsidRDefault="0077629E" w:rsidP="0077629E">
            <w:pPr>
              <w:spacing w:line="252" w:lineRule="auto"/>
              <w:jc w:val="center"/>
              <w:rPr>
                <w:sz w:val="20"/>
                <w:szCs w:val="20"/>
              </w:rPr>
            </w:pPr>
            <w:r w:rsidRPr="0077629E">
              <w:rPr>
                <w:sz w:val="20"/>
                <w:szCs w:val="20"/>
              </w:rPr>
              <w:t>1</w:t>
            </w:r>
          </w:p>
        </w:tc>
        <w:tc>
          <w:tcPr>
            <w:tcW w:w="1712" w:type="dxa"/>
            <w:hideMark/>
          </w:tcPr>
          <w:p w:rsidR="0077629E" w:rsidRPr="0077629E" w:rsidRDefault="0077629E" w:rsidP="0077629E">
            <w:pPr>
              <w:spacing w:line="252" w:lineRule="auto"/>
              <w:jc w:val="center"/>
              <w:rPr>
                <w:sz w:val="20"/>
                <w:szCs w:val="20"/>
              </w:rPr>
            </w:pPr>
            <w:r w:rsidRPr="0077629E">
              <w:rPr>
                <w:sz w:val="20"/>
                <w:szCs w:val="20"/>
              </w:rPr>
              <w:t>2</w:t>
            </w:r>
          </w:p>
        </w:tc>
        <w:tc>
          <w:tcPr>
            <w:tcW w:w="2535"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Prato Ritornello</w:t>
            </w:r>
          </w:p>
        </w:tc>
        <w:tc>
          <w:tcPr>
            <w:tcW w:w="2409" w:type="dxa"/>
          </w:tcPr>
          <w:p w:rsidR="0077629E" w:rsidRPr="0077629E" w:rsidRDefault="0077629E" w:rsidP="0077629E">
            <w:pPr>
              <w:autoSpaceDE/>
              <w:autoSpaceDN/>
              <w:adjustRightInd/>
              <w:spacing w:line="252" w:lineRule="auto"/>
              <w:jc w:val="center"/>
              <w:rPr>
                <w:sz w:val="20"/>
                <w:szCs w:val="20"/>
              </w:rPr>
            </w:pPr>
            <w:r w:rsidRPr="0077629E">
              <w:rPr>
                <w:sz w:val="20"/>
                <w:szCs w:val="20"/>
              </w:rPr>
              <w:t>15 maggio – 15 novembre</w:t>
            </w:r>
          </w:p>
          <w:p w:rsidR="0077629E" w:rsidRPr="0077629E" w:rsidRDefault="0077629E" w:rsidP="0077629E">
            <w:pPr>
              <w:autoSpaceDE/>
              <w:autoSpaceDN/>
              <w:adjustRightInd/>
              <w:spacing w:line="252" w:lineRule="auto"/>
              <w:jc w:val="center"/>
              <w:rPr>
                <w:sz w:val="20"/>
                <w:szCs w:val="20"/>
              </w:rPr>
            </w:pPr>
            <w:r w:rsidRPr="0077629E">
              <w:rPr>
                <w:sz w:val="20"/>
                <w:szCs w:val="20"/>
              </w:rPr>
              <w:t>31 giugno – 31 agosto</w:t>
            </w:r>
          </w:p>
        </w:tc>
        <w:tc>
          <w:tcPr>
            <w:tcW w:w="1418" w:type="dxa"/>
            <w:hideMark/>
          </w:tcPr>
          <w:p w:rsidR="0077629E" w:rsidRPr="0077629E" w:rsidRDefault="0077629E" w:rsidP="0077629E">
            <w:pPr>
              <w:autoSpaceDE/>
              <w:autoSpaceDN/>
              <w:adjustRightInd/>
              <w:spacing w:line="252" w:lineRule="auto"/>
              <w:jc w:val="right"/>
              <w:rPr>
                <w:sz w:val="20"/>
                <w:szCs w:val="20"/>
              </w:rPr>
            </w:pPr>
            <w:r w:rsidRPr="0077629E">
              <w:rPr>
                <w:sz w:val="20"/>
                <w:szCs w:val="20"/>
              </w:rPr>
              <w:t>4,7240</w:t>
            </w:r>
          </w:p>
        </w:tc>
      </w:tr>
      <w:tr w:rsidR="0077629E" w:rsidRPr="0077629E" w:rsidTr="00AD6E52">
        <w:trPr>
          <w:jc w:val="center"/>
        </w:trPr>
        <w:tc>
          <w:tcPr>
            <w:tcW w:w="1277"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1</w:t>
            </w:r>
          </w:p>
        </w:tc>
        <w:tc>
          <w:tcPr>
            <w:tcW w:w="1712" w:type="dxa"/>
            <w:hideMark/>
          </w:tcPr>
          <w:p w:rsidR="0077629E" w:rsidRPr="0077629E" w:rsidRDefault="0077629E" w:rsidP="0077629E">
            <w:pPr>
              <w:spacing w:line="252" w:lineRule="auto"/>
              <w:jc w:val="center"/>
              <w:rPr>
                <w:sz w:val="20"/>
                <w:szCs w:val="20"/>
              </w:rPr>
            </w:pPr>
            <w:r w:rsidRPr="0077629E">
              <w:rPr>
                <w:sz w:val="20"/>
                <w:szCs w:val="20"/>
              </w:rPr>
              <w:t>3</w:t>
            </w:r>
          </w:p>
        </w:tc>
        <w:tc>
          <w:tcPr>
            <w:tcW w:w="2535"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 xml:space="preserve">Prato Ritornello </w:t>
            </w:r>
          </w:p>
        </w:tc>
        <w:tc>
          <w:tcPr>
            <w:tcW w:w="2409" w:type="dxa"/>
          </w:tcPr>
          <w:p w:rsidR="0077629E" w:rsidRPr="0077629E" w:rsidRDefault="0077629E" w:rsidP="0077629E">
            <w:pPr>
              <w:autoSpaceDE/>
              <w:autoSpaceDN/>
              <w:adjustRightInd/>
              <w:spacing w:line="252" w:lineRule="auto"/>
              <w:jc w:val="center"/>
              <w:rPr>
                <w:sz w:val="20"/>
                <w:szCs w:val="20"/>
              </w:rPr>
            </w:pPr>
            <w:r w:rsidRPr="0077629E">
              <w:rPr>
                <w:sz w:val="20"/>
                <w:szCs w:val="20"/>
              </w:rPr>
              <w:t>15 maggio – 15 novembre</w:t>
            </w:r>
          </w:p>
        </w:tc>
        <w:tc>
          <w:tcPr>
            <w:tcW w:w="1418" w:type="dxa"/>
            <w:hideMark/>
          </w:tcPr>
          <w:p w:rsidR="0077629E" w:rsidRPr="0077629E" w:rsidRDefault="0077629E" w:rsidP="0077629E">
            <w:pPr>
              <w:autoSpaceDE/>
              <w:autoSpaceDN/>
              <w:adjustRightInd/>
              <w:spacing w:line="252" w:lineRule="auto"/>
              <w:jc w:val="right"/>
              <w:rPr>
                <w:sz w:val="20"/>
                <w:szCs w:val="20"/>
              </w:rPr>
            </w:pPr>
            <w:r w:rsidRPr="0077629E">
              <w:rPr>
                <w:sz w:val="20"/>
                <w:szCs w:val="20"/>
              </w:rPr>
              <w:t>0,0001</w:t>
            </w:r>
          </w:p>
        </w:tc>
      </w:tr>
      <w:tr w:rsidR="0077629E" w:rsidRPr="0077629E" w:rsidTr="00AD6E52">
        <w:trPr>
          <w:jc w:val="center"/>
        </w:trPr>
        <w:tc>
          <w:tcPr>
            <w:tcW w:w="1277" w:type="dxa"/>
          </w:tcPr>
          <w:p w:rsidR="0077629E" w:rsidRPr="0077629E" w:rsidRDefault="0077629E" w:rsidP="0077629E">
            <w:pPr>
              <w:autoSpaceDE/>
              <w:autoSpaceDN/>
              <w:adjustRightInd/>
              <w:spacing w:line="252" w:lineRule="auto"/>
              <w:jc w:val="center"/>
              <w:rPr>
                <w:sz w:val="20"/>
                <w:szCs w:val="20"/>
              </w:rPr>
            </w:pPr>
            <w:r w:rsidRPr="0077629E">
              <w:rPr>
                <w:sz w:val="20"/>
                <w:szCs w:val="20"/>
              </w:rPr>
              <w:t>1</w:t>
            </w:r>
          </w:p>
        </w:tc>
        <w:tc>
          <w:tcPr>
            <w:tcW w:w="1712" w:type="dxa"/>
          </w:tcPr>
          <w:p w:rsidR="0077629E" w:rsidRPr="0077629E" w:rsidRDefault="0077629E" w:rsidP="0077629E">
            <w:pPr>
              <w:spacing w:line="252" w:lineRule="auto"/>
              <w:jc w:val="center"/>
              <w:rPr>
                <w:sz w:val="20"/>
                <w:szCs w:val="20"/>
              </w:rPr>
            </w:pPr>
            <w:r w:rsidRPr="0077629E">
              <w:rPr>
                <w:sz w:val="20"/>
                <w:szCs w:val="20"/>
              </w:rPr>
              <w:t>4</w:t>
            </w:r>
          </w:p>
        </w:tc>
        <w:tc>
          <w:tcPr>
            <w:tcW w:w="2535" w:type="dxa"/>
          </w:tcPr>
          <w:p w:rsidR="0077629E" w:rsidRPr="0077629E" w:rsidRDefault="0077629E" w:rsidP="0077629E">
            <w:pPr>
              <w:autoSpaceDE/>
              <w:autoSpaceDN/>
              <w:adjustRightInd/>
              <w:spacing w:line="252" w:lineRule="auto"/>
              <w:jc w:val="center"/>
              <w:rPr>
                <w:sz w:val="20"/>
                <w:szCs w:val="20"/>
              </w:rPr>
            </w:pPr>
            <w:r w:rsidRPr="0077629E">
              <w:rPr>
                <w:sz w:val="20"/>
                <w:szCs w:val="20"/>
              </w:rPr>
              <w:t>Prato Ritornello</w:t>
            </w:r>
          </w:p>
        </w:tc>
        <w:tc>
          <w:tcPr>
            <w:tcW w:w="2409" w:type="dxa"/>
          </w:tcPr>
          <w:p w:rsidR="0077629E" w:rsidRPr="0077629E" w:rsidRDefault="0077629E" w:rsidP="0077629E">
            <w:pPr>
              <w:autoSpaceDE/>
              <w:autoSpaceDN/>
              <w:adjustRightInd/>
              <w:spacing w:line="252" w:lineRule="auto"/>
              <w:jc w:val="center"/>
              <w:rPr>
                <w:sz w:val="20"/>
                <w:szCs w:val="20"/>
              </w:rPr>
            </w:pPr>
            <w:r w:rsidRPr="0077629E">
              <w:rPr>
                <w:sz w:val="20"/>
                <w:szCs w:val="20"/>
              </w:rPr>
              <w:t>15 maggio – 15 novembre</w:t>
            </w:r>
          </w:p>
          <w:p w:rsidR="0077629E" w:rsidRPr="0077629E" w:rsidRDefault="0077629E" w:rsidP="0077629E">
            <w:pPr>
              <w:autoSpaceDE/>
              <w:autoSpaceDN/>
              <w:adjustRightInd/>
              <w:spacing w:line="252" w:lineRule="auto"/>
              <w:jc w:val="center"/>
              <w:rPr>
                <w:sz w:val="20"/>
                <w:szCs w:val="20"/>
              </w:rPr>
            </w:pPr>
            <w:r w:rsidRPr="0077629E">
              <w:rPr>
                <w:sz w:val="20"/>
                <w:szCs w:val="20"/>
              </w:rPr>
              <w:t>31 giugno – 31 agosto</w:t>
            </w:r>
          </w:p>
        </w:tc>
        <w:tc>
          <w:tcPr>
            <w:tcW w:w="1418" w:type="dxa"/>
          </w:tcPr>
          <w:p w:rsidR="0077629E" w:rsidRPr="0077629E" w:rsidRDefault="0077629E" w:rsidP="0077629E">
            <w:pPr>
              <w:autoSpaceDE/>
              <w:autoSpaceDN/>
              <w:adjustRightInd/>
              <w:spacing w:line="252" w:lineRule="auto"/>
              <w:jc w:val="right"/>
              <w:rPr>
                <w:sz w:val="20"/>
                <w:szCs w:val="20"/>
              </w:rPr>
            </w:pPr>
            <w:r w:rsidRPr="0077629E">
              <w:rPr>
                <w:sz w:val="20"/>
                <w:szCs w:val="20"/>
              </w:rPr>
              <w:t>14,2321</w:t>
            </w:r>
          </w:p>
        </w:tc>
      </w:tr>
      <w:tr w:rsidR="0077629E" w:rsidRPr="0077629E" w:rsidTr="00AD6E52">
        <w:trPr>
          <w:jc w:val="center"/>
        </w:trPr>
        <w:tc>
          <w:tcPr>
            <w:tcW w:w="1277"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1</w:t>
            </w:r>
          </w:p>
        </w:tc>
        <w:tc>
          <w:tcPr>
            <w:tcW w:w="1712" w:type="dxa"/>
            <w:hideMark/>
          </w:tcPr>
          <w:p w:rsidR="0077629E" w:rsidRPr="0077629E" w:rsidRDefault="0077629E" w:rsidP="0077629E">
            <w:pPr>
              <w:spacing w:line="252" w:lineRule="auto"/>
              <w:jc w:val="center"/>
              <w:rPr>
                <w:sz w:val="20"/>
                <w:szCs w:val="20"/>
              </w:rPr>
            </w:pPr>
            <w:r w:rsidRPr="0077629E">
              <w:rPr>
                <w:sz w:val="20"/>
                <w:szCs w:val="20"/>
              </w:rPr>
              <w:t>8</w:t>
            </w:r>
          </w:p>
        </w:tc>
        <w:tc>
          <w:tcPr>
            <w:tcW w:w="2535"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Cesa di Ferro</w:t>
            </w:r>
          </w:p>
        </w:tc>
        <w:tc>
          <w:tcPr>
            <w:tcW w:w="2409" w:type="dxa"/>
          </w:tcPr>
          <w:p w:rsidR="0077629E" w:rsidRPr="0077629E" w:rsidRDefault="0077629E" w:rsidP="0077629E">
            <w:pPr>
              <w:autoSpaceDE/>
              <w:autoSpaceDN/>
              <w:adjustRightInd/>
              <w:spacing w:line="252" w:lineRule="auto"/>
              <w:jc w:val="center"/>
              <w:rPr>
                <w:sz w:val="20"/>
                <w:szCs w:val="20"/>
              </w:rPr>
            </w:pPr>
            <w:r w:rsidRPr="0077629E">
              <w:rPr>
                <w:sz w:val="20"/>
                <w:szCs w:val="20"/>
              </w:rPr>
              <w:t>15 maggio – 15 novembre</w:t>
            </w:r>
          </w:p>
          <w:p w:rsidR="0077629E" w:rsidRPr="0077629E" w:rsidRDefault="0077629E" w:rsidP="0077629E">
            <w:pPr>
              <w:autoSpaceDE/>
              <w:autoSpaceDN/>
              <w:adjustRightInd/>
              <w:spacing w:line="252" w:lineRule="auto"/>
              <w:jc w:val="center"/>
              <w:rPr>
                <w:sz w:val="20"/>
                <w:szCs w:val="20"/>
              </w:rPr>
            </w:pPr>
            <w:r w:rsidRPr="0077629E">
              <w:rPr>
                <w:sz w:val="20"/>
                <w:szCs w:val="20"/>
              </w:rPr>
              <w:t>31 giugno – 31 agosto</w:t>
            </w:r>
          </w:p>
        </w:tc>
        <w:tc>
          <w:tcPr>
            <w:tcW w:w="1418" w:type="dxa"/>
            <w:hideMark/>
          </w:tcPr>
          <w:p w:rsidR="0077629E" w:rsidRPr="0077629E" w:rsidRDefault="0077629E" w:rsidP="0077629E">
            <w:pPr>
              <w:autoSpaceDE/>
              <w:autoSpaceDN/>
              <w:adjustRightInd/>
              <w:spacing w:line="252" w:lineRule="auto"/>
              <w:jc w:val="right"/>
              <w:rPr>
                <w:sz w:val="20"/>
                <w:szCs w:val="20"/>
              </w:rPr>
            </w:pPr>
          </w:p>
          <w:p w:rsidR="0077629E" w:rsidRPr="0077629E" w:rsidRDefault="0077629E" w:rsidP="0077629E">
            <w:pPr>
              <w:autoSpaceDE/>
              <w:autoSpaceDN/>
              <w:adjustRightInd/>
              <w:spacing w:line="252" w:lineRule="auto"/>
              <w:jc w:val="right"/>
              <w:rPr>
                <w:sz w:val="20"/>
                <w:szCs w:val="20"/>
              </w:rPr>
            </w:pPr>
            <w:r w:rsidRPr="0077629E">
              <w:rPr>
                <w:sz w:val="20"/>
                <w:szCs w:val="20"/>
              </w:rPr>
              <w:t>2,8199</w:t>
            </w:r>
          </w:p>
        </w:tc>
      </w:tr>
      <w:tr w:rsidR="0077629E" w:rsidRPr="0077629E" w:rsidTr="00AD6E52">
        <w:trPr>
          <w:jc w:val="center"/>
        </w:trPr>
        <w:tc>
          <w:tcPr>
            <w:tcW w:w="1277"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1</w:t>
            </w:r>
          </w:p>
        </w:tc>
        <w:tc>
          <w:tcPr>
            <w:tcW w:w="1712" w:type="dxa"/>
            <w:hideMark/>
          </w:tcPr>
          <w:p w:rsidR="0077629E" w:rsidRPr="0077629E" w:rsidRDefault="0077629E" w:rsidP="0077629E">
            <w:pPr>
              <w:spacing w:line="252" w:lineRule="auto"/>
              <w:jc w:val="center"/>
              <w:rPr>
                <w:sz w:val="20"/>
                <w:szCs w:val="20"/>
              </w:rPr>
            </w:pPr>
            <w:r w:rsidRPr="0077629E">
              <w:rPr>
                <w:sz w:val="20"/>
                <w:szCs w:val="20"/>
              </w:rPr>
              <w:t>56</w:t>
            </w:r>
          </w:p>
        </w:tc>
        <w:tc>
          <w:tcPr>
            <w:tcW w:w="2535"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Colle Erta</w:t>
            </w:r>
          </w:p>
        </w:tc>
        <w:tc>
          <w:tcPr>
            <w:tcW w:w="2409" w:type="dxa"/>
          </w:tcPr>
          <w:p w:rsidR="0077629E" w:rsidRPr="0077629E" w:rsidRDefault="0077629E" w:rsidP="0077629E">
            <w:pPr>
              <w:autoSpaceDE/>
              <w:autoSpaceDN/>
              <w:adjustRightInd/>
              <w:spacing w:line="252" w:lineRule="auto"/>
              <w:jc w:val="center"/>
              <w:rPr>
                <w:sz w:val="20"/>
                <w:szCs w:val="20"/>
              </w:rPr>
            </w:pPr>
            <w:r w:rsidRPr="0077629E">
              <w:rPr>
                <w:sz w:val="20"/>
                <w:szCs w:val="20"/>
              </w:rPr>
              <w:t>15 maggio – 15 novembre</w:t>
            </w:r>
          </w:p>
          <w:p w:rsidR="0077629E" w:rsidRPr="0077629E" w:rsidRDefault="0077629E" w:rsidP="0077629E">
            <w:pPr>
              <w:autoSpaceDE/>
              <w:autoSpaceDN/>
              <w:adjustRightInd/>
              <w:spacing w:line="252" w:lineRule="auto"/>
              <w:jc w:val="center"/>
              <w:rPr>
                <w:sz w:val="20"/>
                <w:szCs w:val="20"/>
              </w:rPr>
            </w:pPr>
            <w:r w:rsidRPr="0077629E">
              <w:rPr>
                <w:sz w:val="20"/>
                <w:szCs w:val="20"/>
              </w:rPr>
              <w:t>31 giugno – 31 agosto</w:t>
            </w:r>
          </w:p>
        </w:tc>
        <w:tc>
          <w:tcPr>
            <w:tcW w:w="1418" w:type="dxa"/>
            <w:hideMark/>
          </w:tcPr>
          <w:p w:rsidR="0077629E" w:rsidRPr="0077629E" w:rsidRDefault="0077629E" w:rsidP="0077629E">
            <w:pPr>
              <w:autoSpaceDE/>
              <w:autoSpaceDN/>
              <w:adjustRightInd/>
              <w:spacing w:line="252" w:lineRule="auto"/>
              <w:jc w:val="right"/>
              <w:rPr>
                <w:sz w:val="20"/>
                <w:szCs w:val="20"/>
              </w:rPr>
            </w:pPr>
            <w:r w:rsidRPr="0077629E">
              <w:rPr>
                <w:sz w:val="20"/>
                <w:szCs w:val="20"/>
              </w:rPr>
              <w:t>0,4906</w:t>
            </w:r>
          </w:p>
        </w:tc>
      </w:tr>
      <w:tr w:rsidR="0077629E" w:rsidRPr="0077629E" w:rsidTr="00AD6E52">
        <w:trPr>
          <w:jc w:val="center"/>
        </w:trPr>
        <w:tc>
          <w:tcPr>
            <w:tcW w:w="1277"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2</w:t>
            </w:r>
          </w:p>
        </w:tc>
        <w:tc>
          <w:tcPr>
            <w:tcW w:w="1712" w:type="dxa"/>
            <w:hideMark/>
          </w:tcPr>
          <w:p w:rsidR="0077629E" w:rsidRPr="0077629E" w:rsidRDefault="0077629E" w:rsidP="0077629E">
            <w:pPr>
              <w:spacing w:line="252" w:lineRule="auto"/>
              <w:jc w:val="center"/>
              <w:rPr>
                <w:sz w:val="20"/>
                <w:szCs w:val="20"/>
              </w:rPr>
            </w:pPr>
            <w:r w:rsidRPr="0077629E">
              <w:rPr>
                <w:sz w:val="20"/>
                <w:szCs w:val="20"/>
              </w:rPr>
              <w:t>1</w:t>
            </w:r>
          </w:p>
        </w:tc>
        <w:tc>
          <w:tcPr>
            <w:tcW w:w="2535"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Casa Capoccia  Cesa Lunga  Cesa Longa  Piano delle Vacche</w:t>
            </w:r>
          </w:p>
        </w:tc>
        <w:tc>
          <w:tcPr>
            <w:tcW w:w="2409" w:type="dxa"/>
          </w:tcPr>
          <w:p w:rsidR="0077629E" w:rsidRPr="0077629E" w:rsidRDefault="0077629E" w:rsidP="0077629E">
            <w:pPr>
              <w:autoSpaceDE/>
              <w:autoSpaceDN/>
              <w:adjustRightInd/>
              <w:spacing w:line="252" w:lineRule="auto"/>
              <w:jc w:val="center"/>
              <w:rPr>
                <w:sz w:val="20"/>
                <w:szCs w:val="20"/>
              </w:rPr>
            </w:pPr>
          </w:p>
          <w:p w:rsidR="0077629E" w:rsidRPr="0077629E" w:rsidRDefault="0077629E" w:rsidP="0077629E">
            <w:pPr>
              <w:autoSpaceDE/>
              <w:autoSpaceDN/>
              <w:adjustRightInd/>
              <w:spacing w:line="252" w:lineRule="auto"/>
              <w:jc w:val="center"/>
              <w:rPr>
                <w:sz w:val="20"/>
                <w:szCs w:val="20"/>
              </w:rPr>
            </w:pPr>
            <w:r w:rsidRPr="0077629E">
              <w:rPr>
                <w:sz w:val="20"/>
                <w:szCs w:val="20"/>
              </w:rPr>
              <w:t>31 giugno – 31 agosto</w:t>
            </w:r>
          </w:p>
        </w:tc>
        <w:tc>
          <w:tcPr>
            <w:tcW w:w="1418" w:type="dxa"/>
            <w:hideMark/>
          </w:tcPr>
          <w:p w:rsidR="0077629E" w:rsidRPr="0077629E" w:rsidRDefault="0077629E" w:rsidP="0077629E">
            <w:pPr>
              <w:autoSpaceDE/>
              <w:autoSpaceDN/>
              <w:adjustRightInd/>
              <w:spacing w:line="252" w:lineRule="auto"/>
              <w:jc w:val="right"/>
              <w:rPr>
                <w:sz w:val="20"/>
                <w:szCs w:val="20"/>
              </w:rPr>
            </w:pPr>
            <w:r w:rsidRPr="0077629E">
              <w:rPr>
                <w:sz w:val="20"/>
                <w:szCs w:val="20"/>
              </w:rPr>
              <w:t>0,1652</w:t>
            </w:r>
          </w:p>
        </w:tc>
      </w:tr>
      <w:tr w:rsidR="0077629E" w:rsidRPr="0077629E" w:rsidTr="00AD6E52">
        <w:trPr>
          <w:jc w:val="center"/>
        </w:trPr>
        <w:tc>
          <w:tcPr>
            <w:tcW w:w="1277"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2</w:t>
            </w:r>
          </w:p>
        </w:tc>
        <w:tc>
          <w:tcPr>
            <w:tcW w:w="1712" w:type="dxa"/>
            <w:hideMark/>
          </w:tcPr>
          <w:p w:rsidR="0077629E" w:rsidRPr="0077629E" w:rsidRDefault="0077629E" w:rsidP="0077629E">
            <w:pPr>
              <w:spacing w:line="252" w:lineRule="auto"/>
              <w:jc w:val="center"/>
              <w:rPr>
                <w:sz w:val="20"/>
                <w:szCs w:val="20"/>
              </w:rPr>
            </w:pPr>
            <w:r w:rsidRPr="0077629E">
              <w:rPr>
                <w:sz w:val="20"/>
                <w:szCs w:val="20"/>
              </w:rPr>
              <w:t>27</w:t>
            </w:r>
          </w:p>
        </w:tc>
        <w:tc>
          <w:tcPr>
            <w:tcW w:w="2535" w:type="dxa"/>
            <w:hideMark/>
          </w:tcPr>
          <w:p w:rsidR="0077629E" w:rsidRPr="0077629E" w:rsidRDefault="0077629E" w:rsidP="0077629E">
            <w:pPr>
              <w:autoSpaceDE/>
              <w:autoSpaceDN/>
              <w:adjustRightInd/>
              <w:spacing w:line="252" w:lineRule="auto"/>
              <w:jc w:val="center"/>
              <w:rPr>
                <w:sz w:val="20"/>
                <w:szCs w:val="20"/>
              </w:rPr>
            </w:pPr>
            <w:r w:rsidRPr="0077629E">
              <w:rPr>
                <w:sz w:val="20"/>
                <w:szCs w:val="20"/>
              </w:rPr>
              <w:t>Cesa Lunga</w:t>
            </w:r>
          </w:p>
        </w:tc>
        <w:tc>
          <w:tcPr>
            <w:tcW w:w="2409" w:type="dxa"/>
          </w:tcPr>
          <w:p w:rsidR="0077629E" w:rsidRPr="0077629E" w:rsidRDefault="0077629E" w:rsidP="0077629E">
            <w:pPr>
              <w:autoSpaceDE/>
              <w:autoSpaceDN/>
              <w:adjustRightInd/>
              <w:spacing w:line="252" w:lineRule="auto"/>
              <w:jc w:val="center"/>
              <w:rPr>
                <w:color w:val="FF0000"/>
                <w:sz w:val="20"/>
                <w:szCs w:val="20"/>
              </w:rPr>
            </w:pPr>
            <w:r w:rsidRPr="0077629E">
              <w:rPr>
                <w:sz w:val="20"/>
                <w:szCs w:val="20"/>
              </w:rPr>
              <w:t>31 giugno – 31 agosto</w:t>
            </w:r>
          </w:p>
        </w:tc>
        <w:tc>
          <w:tcPr>
            <w:tcW w:w="1418" w:type="dxa"/>
            <w:hideMark/>
          </w:tcPr>
          <w:p w:rsidR="0077629E" w:rsidRPr="0077629E" w:rsidRDefault="0077629E" w:rsidP="0077629E">
            <w:pPr>
              <w:autoSpaceDE/>
              <w:autoSpaceDN/>
              <w:adjustRightInd/>
              <w:spacing w:line="252" w:lineRule="auto"/>
              <w:jc w:val="right"/>
              <w:rPr>
                <w:color w:val="FF0000"/>
                <w:sz w:val="20"/>
                <w:szCs w:val="20"/>
              </w:rPr>
            </w:pPr>
            <w:r w:rsidRPr="0077629E">
              <w:rPr>
                <w:sz w:val="20"/>
                <w:szCs w:val="20"/>
              </w:rPr>
              <w:t>0,0000</w:t>
            </w:r>
          </w:p>
        </w:tc>
      </w:tr>
      <w:tr w:rsidR="0077629E" w:rsidRPr="0077629E" w:rsidTr="00AD6E52">
        <w:trPr>
          <w:jc w:val="center"/>
        </w:trPr>
        <w:tc>
          <w:tcPr>
            <w:tcW w:w="1277" w:type="dxa"/>
          </w:tcPr>
          <w:p w:rsidR="0077629E" w:rsidRPr="0077629E" w:rsidRDefault="0077629E" w:rsidP="0077629E">
            <w:pPr>
              <w:widowControl w:val="0"/>
              <w:overflowPunct w:val="0"/>
              <w:jc w:val="center"/>
              <w:rPr>
                <w:sz w:val="20"/>
                <w:szCs w:val="20"/>
              </w:rPr>
            </w:pPr>
            <w:r w:rsidRPr="0077629E">
              <w:rPr>
                <w:sz w:val="20"/>
                <w:szCs w:val="20"/>
              </w:rPr>
              <w:t>2</w:t>
            </w:r>
          </w:p>
        </w:tc>
        <w:tc>
          <w:tcPr>
            <w:tcW w:w="1712" w:type="dxa"/>
          </w:tcPr>
          <w:p w:rsidR="0077629E" w:rsidRPr="0077629E" w:rsidRDefault="0077629E" w:rsidP="0077629E">
            <w:pPr>
              <w:widowControl w:val="0"/>
              <w:overflowPunct w:val="0"/>
              <w:jc w:val="center"/>
              <w:rPr>
                <w:sz w:val="20"/>
                <w:szCs w:val="20"/>
              </w:rPr>
            </w:pPr>
            <w:r w:rsidRPr="0077629E">
              <w:rPr>
                <w:sz w:val="20"/>
                <w:szCs w:val="20"/>
              </w:rPr>
              <w:t>48</w:t>
            </w:r>
          </w:p>
        </w:tc>
        <w:tc>
          <w:tcPr>
            <w:tcW w:w="2535" w:type="dxa"/>
          </w:tcPr>
          <w:p w:rsidR="0077629E" w:rsidRPr="0077629E" w:rsidRDefault="0077629E" w:rsidP="0077629E">
            <w:pPr>
              <w:widowControl w:val="0"/>
              <w:overflowPunct w:val="0"/>
              <w:jc w:val="center"/>
              <w:rPr>
                <w:sz w:val="20"/>
                <w:szCs w:val="20"/>
              </w:rPr>
            </w:pPr>
            <w:r w:rsidRPr="0077629E">
              <w:rPr>
                <w:sz w:val="20"/>
                <w:szCs w:val="20"/>
              </w:rPr>
              <w:t>Colle Lungo</w:t>
            </w:r>
          </w:p>
        </w:tc>
        <w:tc>
          <w:tcPr>
            <w:tcW w:w="2409" w:type="dxa"/>
          </w:tcPr>
          <w:p w:rsidR="0077629E" w:rsidRPr="0077629E" w:rsidRDefault="0077629E" w:rsidP="0077629E">
            <w:pPr>
              <w:widowControl w:val="0"/>
              <w:overflowPunct w:val="0"/>
              <w:jc w:val="center"/>
              <w:rPr>
                <w:sz w:val="20"/>
                <w:szCs w:val="20"/>
              </w:rPr>
            </w:pPr>
            <w:r w:rsidRPr="0077629E">
              <w:rPr>
                <w:sz w:val="20"/>
                <w:szCs w:val="20"/>
              </w:rPr>
              <w:t>31 giugno – 31 agosto</w:t>
            </w:r>
          </w:p>
        </w:tc>
        <w:tc>
          <w:tcPr>
            <w:tcW w:w="1418" w:type="dxa"/>
          </w:tcPr>
          <w:p w:rsidR="0077629E" w:rsidRPr="0077629E" w:rsidRDefault="0077629E" w:rsidP="0077629E">
            <w:pPr>
              <w:widowControl w:val="0"/>
              <w:overflowPunct w:val="0"/>
              <w:jc w:val="right"/>
              <w:rPr>
                <w:sz w:val="20"/>
                <w:szCs w:val="20"/>
              </w:rPr>
            </w:pPr>
            <w:r w:rsidRPr="0077629E">
              <w:rPr>
                <w:sz w:val="20"/>
                <w:szCs w:val="20"/>
              </w:rPr>
              <w:t>0,4185</w:t>
            </w:r>
          </w:p>
        </w:tc>
      </w:tr>
      <w:tr w:rsidR="0077629E" w:rsidRPr="0077629E" w:rsidTr="00AD6E52">
        <w:trPr>
          <w:jc w:val="center"/>
        </w:trPr>
        <w:tc>
          <w:tcPr>
            <w:tcW w:w="5524" w:type="dxa"/>
            <w:gridSpan w:val="3"/>
          </w:tcPr>
          <w:p w:rsidR="0077629E" w:rsidRPr="0077629E" w:rsidRDefault="0077629E" w:rsidP="0077629E">
            <w:pPr>
              <w:autoSpaceDE/>
              <w:autoSpaceDN/>
              <w:adjustRightInd/>
              <w:spacing w:line="252" w:lineRule="auto"/>
              <w:jc w:val="center"/>
              <w:rPr>
                <w:sz w:val="20"/>
                <w:szCs w:val="20"/>
              </w:rPr>
            </w:pPr>
          </w:p>
        </w:tc>
        <w:tc>
          <w:tcPr>
            <w:tcW w:w="2409" w:type="dxa"/>
          </w:tcPr>
          <w:p w:rsidR="0077629E" w:rsidRPr="0077629E" w:rsidRDefault="0077629E" w:rsidP="0077629E">
            <w:pPr>
              <w:autoSpaceDE/>
              <w:autoSpaceDN/>
              <w:adjustRightInd/>
              <w:spacing w:line="252" w:lineRule="auto"/>
              <w:jc w:val="center"/>
              <w:rPr>
                <w:sz w:val="20"/>
                <w:szCs w:val="20"/>
              </w:rPr>
            </w:pPr>
          </w:p>
        </w:tc>
        <w:tc>
          <w:tcPr>
            <w:tcW w:w="1418" w:type="dxa"/>
          </w:tcPr>
          <w:p w:rsidR="0077629E" w:rsidRPr="0077629E" w:rsidRDefault="0077629E" w:rsidP="0077629E">
            <w:pPr>
              <w:autoSpaceDE/>
              <w:autoSpaceDN/>
              <w:adjustRightInd/>
              <w:spacing w:line="252" w:lineRule="auto"/>
              <w:jc w:val="center"/>
              <w:rPr>
                <w:sz w:val="20"/>
                <w:szCs w:val="20"/>
              </w:rPr>
            </w:pPr>
          </w:p>
        </w:tc>
      </w:tr>
      <w:tr w:rsidR="0077629E" w:rsidRPr="0077629E" w:rsidTr="00AD6E52">
        <w:trPr>
          <w:jc w:val="center"/>
        </w:trPr>
        <w:tc>
          <w:tcPr>
            <w:tcW w:w="5524" w:type="dxa"/>
            <w:gridSpan w:val="3"/>
          </w:tcPr>
          <w:p w:rsidR="0077629E" w:rsidRPr="0077629E" w:rsidRDefault="0077629E" w:rsidP="0077629E">
            <w:pPr>
              <w:autoSpaceDE/>
              <w:autoSpaceDN/>
              <w:adjustRightInd/>
              <w:spacing w:line="252" w:lineRule="auto"/>
              <w:jc w:val="center"/>
              <w:rPr>
                <w:b/>
                <w:sz w:val="20"/>
                <w:szCs w:val="20"/>
              </w:rPr>
            </w:pPr>
            <w:r w:rsidRPr="0077629E">
              <w:rPr>
                <w:b/>
                <w:sz w:val="20"/>
                <w:szCs w:val="20"/>
              </w:rPr>
              <w:t xml:space="preserve">TOTALE UBA </w:t>
            </w:r>
          </w:p>
        </w:tc>
        <w:tc>
          <w:tcPr>
            <w:tcW w:w="2409" w:type="dxa"/>
          </w:tcPr>
          <w:p w:rsidR="0077629E" w:rsidRPr="0077629E" w:rsidRDefault="0077629E" w:rsidP="0077629E">
            <w:pPr>
              <w:autoSpaceDE/>
              <w:autoSpaceDN/>
              <w:adjustRightInd/>
              <w:spacing w:line="252" w:lineRule="auto"/>
              <w:jc w:val="center"/>
              <w:rPr>
                <w:b/>
                <w:sz w:val="20"/>
                <w:szCs w:val="20"/>
              </w:rPr>
            </w:pPr>
          </w:p>
        </w:tc>
        <w:tc>
          <w:tcPr>
            <w:tcW w:w="1418" w:type="dxa"/>
          </w:tcPr>
          <w:p w:rsidR="0077629E" w:rsidRPr="0077629E" w:rsidRDefault="0077629E" w:rsidP="0077629E">
            <w:pPr>
              <w:autoSpaceDE/>
              <w:autoSpaceDN/>
              <w:adjustRightInd/>
              <w:spacing w:line="252" w:lineRule="auto"/>
              <w:jc w:val="right"/>
              <w:rPr>
                <w:b/>
                <w:sz w:val="20"/>
                <w:szCs w:val="20"/>
              </w:rPr>
            </w:pPr>
            <w:r w:rsidRPr="0077629E">
              <w:rPr>
                <w:b/>
                <w:sz w:val="20"/>
                <w:szCs w:val="20"/>
              </w:rPr>
              <w:t>62,9307</w:t>
            </w:r>
          </w:p>
        </w:tc>
      </w:tr>
    </w:tbl>
    <w:p w:rsidR="0077629E" w:rsidRPr="0077629E" w:rsidRDefault="0077629E" w:rsidP="0077629E">
      <w:pPr>
        <w:suppressAutoHyphens/>
        <w:autoSpaceDE/>
        <w:autoSpaceDN/>
        <w:adjustRightInd/>
        <w:spacing w:after="120"/>
        <w:jc w:val="both"/>
        <w:rPr>
          <w:sz w:val="10"/>
          <w:szCs w:val="10"/>
          <w:u w:val="single"/>
          <w:lang w:eastAsia="ar-SA"/>
        </w:rPr>
      </w:pPr>
    </w:p>
    <w:p w:rsidR="0077629E" w:rsidRPr="0077629E" w:rsidRDefault="0077629E" w:rsidP="0077629E">
      <w:pPr>
        <w:suppressAutoHyphens/>
        <w:autoSpaceDE/>
        <w:autoSpaceDN/>
        <w:adjustRightInd/>
        <w:spacing w:after="120"/>
        <w:jc w:val="both"/>
        <w:rPr>
          <w:sz w:val="21"/>
          <w:szCs w:val="21"/>
          <w:u w:val="single"/>
          <w:lang w:eastAsia="ar-SA"/>
        </w:rPr>
      </w:pPr>
      <w:r w:rsidRPr="0077629E">
        <w:rPr>
          <w:sz w:val="21"/>
          <w:szCs w:val="21"/>
          <w:u w:val="single"/>
          <w:lang w:eastAsia="ar-SA"/>
        </w:rPr>
        <w:t xml:space="preserve">I terreni di cui al presente lotto sono situati ad un’altitudine compresa tra i 600 </w:t>
      </w:r>
      <w:proofErr w:type="gramStart"/>
      <w:r w:rsidRPr="0077629E">
        <w:rPr>
          <w:sz w:val="21"/>
          <w:szCs w:val="21"/>
          <w:u w:val="single"/>
          <w:lang w:eastAsia="ar-SA"/>
        </w:rPr>
        <w:t>ed</w:t>
      </w:r>
      <w:proofErr w:type="gramEnd"/>
      <w:r w:rsidRPr="0077629E">
        <w:rPr>
          <w:sz w:val="21"/>
          <w:szCs w:val="21"/>
          <w:u w:val="single"/>
          <w:lang w:eastAsia="ar-SA"/>
        </w:rPr>
        <w:t xml:space="preserve"> gli oltre </w:t>
      </w:r>
      <w:smartTag w:uri="urn:schemas-microsoft-com:office:smarttags" w:element="metricconverter">
        <w:smartTagPr>
          <w:attr w:name="ProductID" w:val="1.200 m"/>
        </w:smartTagPr>
        <w:r w:rsidRPr="0077629E">
          <w:rPr>
            <w:sz w:val="21"/>
            <w:szCs w:val="21"/>
            <w:u w:val="single"/>
            <w:lang w:eastAsia="ar-SA"/>
          </w:rPr>
          <w:t xml:space="preserve">1.200 </w:t>
        </w:r>
        <w:proofErr w:type="spellStart"/>
        <w:r w:rsidRPr="0077629E">
          <w:rPr>
            <w:sz w:val="21"/>
            <w:szCs w:val="21"/>
            <w:u w:val="single"/>
            <w:lang w:eastAsia="ar-SA"/>
          </w:rPr>
          <w:t>m</w:t>
        </w:r>
      </w:smartTag>
      <w:r w:rsidRPr="0077629E">
        <w:rPr>
          <w:sz w:val="21"/>
          <w:szCs w:val="21"/>
          <w:u w:val="single"/>
          <w:lang w:eastAsia="ar-SA"/>
        </w:rPr>
        <w:t>.s.l.m</w:t>
      </w:r>
      <w:proofErr w:type="spellEnd"/>
      <w:r w:rsidRPr="0077629E">
        <w:rPr>
          <w:sz w:val="21"/>
          <w:szCs w:val="21"/>
          <w:u w:val="single"/>
          <w:lang w:eastAsia="ar-SA"/>
        </w:rPr>
        <w:t>.</w:t>
      </w:r>
    </w:p>
    <w:p w:rsidR="0077629E" w:rsidRPr="0077629E" w:rsidRDefault="0077629E" w:rsidP="0077629E">
      <w:pPr>
        <w:tabs>
          <w:tab w:val="num" w:pos="0"/>
        </w:tabs>
        <w:suppressAutoHyphens/>
        <w:autoSpaceDE/>
        <w:autoSpaceDN/>
        <w:adjustRightInd/>
        <w:ind w:right="-1"/>
        <w:jc w:val="both"/>
        <w:rPr>
          <w:sz w:val="21"/>
          <w:szCs w:val="21"/>
          <w:lang w:eastAsia="ar-SA"/>
        </w:rPr>
      </w:pPr>
      <w:r w:rsidRPr="0077629E">
        <w:rPr>
          <w:sz w:val="21"/>
          <w:szCs w:val="21"/>
          <w:lang w:eastAsia="ar-SA"/>
        </w:rPr>
        <w:lastRenderedPageBreak/>
        <w:t>Gli immobili di cui sopra sono dotati dei seguenti impianti ed attrezzature:</w:t>
      </w:r>
    </w:p>
    <w:p w:rsidR="0077629E" w:rsidRPr="0077629E" w:rsidRDefault="0077629E" w:rsidP="0077629E">
      <w:pPr>
        <w:tabs>
          <w:tab w:val="num" w:pos="0"/>
        </w:tabs>
        <w:suppressAutoHyphens/>
        <w:autoSpaceDE/>
        <w:autoSpaceDN/>
        <w:adjustRightInd/>
        <w:ind w:left="426" w:right="-1"/>
        <w:jc w:val="both"/>
        <w:rPr>
          <w:sz w:val="21"/>
          <w:szCs w:val="21"/>
          <w:lang w:eastAsia="ar-SA"/>
        </w:rPr>
      </w:pPr>
      <w:r w:rsidRPr="0077629E">
        <w:rPr>
          <w:sz w:val="21"/>
          <w:szCs w:val="21"/>
          <w:lang w:eastAsia="ar-SA"/>
        </w:rPr>
        <w:tab/>
        <w:t>- viabilità costituita da strade di penetrazione montana</w:t>
      </w:r>
    </w:p>
    <w:p w:rsidR="0077629E" w:rsidRPr="0077629E" w:rsidRDefault="0077629E" w:rsidP="00070F0E">
      <w:pPr>
        <w:tabs>
          <w:tab w:val="num" w:pos="0"/>
        </w:tabs>
        <w:suppressAutoHyphens/>
        <w:autoSpaceDE/>
        <w:autoSpaceDN/>
        <w:adjustRightInd/>
        <w:ind w:left="426" w:right="-1"/>
        <w:jc w:val="both"/>
        <w:rPr>
          <w:sz w:val="21"/>
          <w:szCs w:val="21"/>
          <w:lang w:eastAsia="ar-SA"/>
        </w:rPr>
      </w:pPr>
      <w:r w:rsidRPr="0077629E">
        <w:rPr>
          <w:sz w:val="21"/>
          <w:szCs w:val="21"/>
          <w:lang w:eastAsia="ar-SA"/>
        </w:rPr>
        <w:tab/>
        <w:t xml:space="preserve">- viabilità sentieristica  </w:t>
      </w:r>
      <w:bookmarkStart w:id="0" w:name="_Toc341119761"/>
    </w:p>
    <w:p w:rsidR="0077629E" w:rsidRPr="0077629E" w:rsidRDefault="0077629E" w:rsidP="0077629E">
      <w:pPr>
        <w:autoSpaceDE/>
        <w:autoSpaceDN/>
        <w:adjustRightInd/>
        <w:ind w:left="360"/>
        <w:jc w:val="center"/>
        <w:outlineLvl w:val="0"/>
        <w:rPr>
          <w:b/>
          <w:sz w:val="21"/>
          <w:szCs w:val="21"/>
        </w:rPr>
      </w:pPr>
    </w:p>
    <w:bookmarkEnd w:id="0"/>
    <w:p w:rsidR="0077629E" w:rsidRPr="0077629E" w:rsidRDefault="0077629E" w:rsidP="00070F0E">
      <w:pPr>
        <w:suppressAutoHyphens/>
        <w:autoSpaceDE/>
        <w:autoSpaceDN/>
        <w:adjustRightInd/>
        <w:rPr>
          <w:b/>
          <w:bCs/>
          <w:sz w:val="21"/>
          <w:szCs w:val="21"/>
          <w:u w:val="single"/>
          <w:lang w:eastAsia="ar-SA"/>
        </w:rPr>
      </w:pPr>
    </w:p>
    <w:p w:rsidR="0077629E" w:rsidRPr="0077629E" w:rsidRDefault="0077629E" w:rsidP="0077629E">
      <w:pPr>
        <w:autoSpaceDE/>
        <w:autoSpaceDN/>
        <w:adjustRightInd/>
        <w:ind w:left="360"/>
        <w:jc w:val="center"/>
        <w:outlineLvl w:val="0"/>
        <w:rPr>
          <w:b/>
          <w:sz w:val="21"/>
          <w:szCs w:val="21"/>
        </w:rPr>
      </w:pPr>
    </w:p>
    <w:p w:rsidR="0077629E" w:rsidRPr="0077629E" w:rsidRDefault="0077629E" w:rsidP="00070F0E">
      <w:pPr>
        <w:autoSpaceDE/>
        <w:autoSpaceDN/>
        <w:adjustRightInd/>
        <w:ind w:left="360"/>
        <w:jc w:val="center"/>
        <w:outlineLvl w:val="0"/>
        <w:rPr>
          <w:b/>
          <w:sz w:val="21"/>
          <w:szCs w:val="21"/>
        </w:rPr>
      </w:pPr>
      <w:bookmarkStart w:id="1" w:name="_Toc341119764"/>
      <w:r w:rsidRPr="0077629E">
        <w:rPr>
          <w:b/>
          <w:sz w:val="21"/>
          <w:szCs w:val="21"/>
        </w:rPr>
        <w:t>ART.</w:t>
      </w:r>
      <w:bookmarkEnd w:id="1"/>
      <w:r w:rsidR="00070F0E">
        <w:rPr>
          <w:b/>
          <w:sz w:val="21"/>
          <w:szCs w:val="21"/>
        </w:rPr>
        <w:t xml:space="preserve">2- </w:t>
      </w:r>
      <w:r w:rsidRPr="0077629E">
        <w:rPr>
          <w:b/>
          <w:sz w:val="21"/>
          <w:szCs w:val="21"/>
          <w:u w:val="single"/>
        </w:rPr>
        <w:t>UNITA' DI CARICO</w:t>
      </w:r>
    </w:p>
    <w:p w:rsidR="0077629E" w:rsidRPr="0077629E" w:rsidRDefault="0077629E" w:rsidP="0077629E">
      <w:pPr>
        <w:autoSpaceDE/>
        <w:autoSpaceDN/>
        <w:adjustRightInd/>
        <w:rPr>
          <w:sz w:val="21"/>
          <w:szCs w:val="21"/>
        </w:rPr>
      </w:pPr>
      <w:r w:rsidRPr="0077629E">
        <w:rPr>
          <w:sz w:val="21"/>
          <w:szCs w:val="21"/>
        </w:rPr>
        <w:t>Il carico del bestiame è stato determinato in UBA (Unità Bestiame Adulto) tenuto conto dei seguenti indici di conversione:</w:t>
      </w:r>
    </w:p>
    <w:p w:rsidR="0077629E" w:rsidRPr="0077629E" w:rsidRDefault="0077629E" w:rsidP="0077629E">
      <w:pPr>
        <w:widowControl w:val="0"/>
        <w:numPr>
          <w:ilvl w:val="0"/>
          <w:numId w:val="11"/>
        </w:numPr>
        <w:overflowPunct w:val="0"/>
        <w:autoSpaceDE/>
        <w:autoSpaceDN/>
        <w:adjustRightInd/>
        <w:ind w:left="360"/>
        <w:rPr>
          <w:sz w:val="21"/>
          <w:szCs w:val="21"/>
        </w:rPr>
      </w:pPr>
      <w:r w:rsidRPr="0077629E">
        <w:rPr>
          <w:sz w:val="21"/>
          <w:szCs w:val="21"/>
        </w:rPr>
        <w:t xml:space="preserve">Tori, vacche e altri bovini di oltre due anni di età    </w:t>
      </w:r>
      <w:r w:rsidRPr="0077629E">
        <w:rPr>
          <w:sz w:val="21"/>
          <w:szCs w:val="21"/>
        </w:rPr>
        <w:tab/>
      </w:r>
      <w:r w:rsidRPr="0077629E">
        <w:rPr>
          <w:sz w:val="21"/>
          <w:szCs w:val="21"/>
        </w:rPr>
        <w:tab/>
      </w:r>
      <w:r w:rsidRPr="0077629E">
        <w:rPr>
          <w:sz w:val="21"/>
          <w:szCs w:val="21"/>
        </w:rPr>
        <w:tab/>
        <w:t>1.0</w:t>
      </w:r>
    </w:p>
    <w:p w:rsidR="0077629E" w:rsidRPr="0077629E" w:rsidRDefault="0077629E" w:rsidP="0077629E">
      <w:pPr>
        <w:widowControl w:val="0"/>
        <w:numPr>
          <w:ilvl w:val="0"/>
          <w:numId w:val="11"/>
        </w:numPr>
        <w:overflowPunct w:val="0"/>
        <w:autoSpaceDE/>
        <w:autoSpaceDN/>
        <w:adjustRightInd/>
        <w:ind w:left="360"/>
        <w:rPr>
          <w:sz w:val="21"/>
          <w:szCs w:val="21"/>
        </w:rPr>
      </w:pPr>
      <w:r w:rsidRPr="0077629E">
        <w:rPr>
          <w:sz w:val="21"/>
          <w:szCs w:val="21"/>
        </w:rPr>
        <w:t>Bovini da sei mesi a due anni di età</w:t>
      </w:r>
      <w:r w:rsidRPr="0077629E">
        <w:rPr>
          <w:sz w:val="21"/>
          <w:szCs w:val="21"/>
        </w:rPr>
        <w:tab/>
      </w:r>
      <w:r w:rsidRPr="0077629E">
        <w:rPr>
          <w:sz w:val="21"/>
          <w:szCs w:val="21"/>
        </w:rPr>
        <w:tab/>
      </w:r>
      <w:r w:rsidRPr="0077629E">
        <w:rPr>
          <w:sz w:val="21"/>
          <w:szCs w:val="21"/>
        </w:rPr>
        <w:tab/>
        <w:t xml:space="preserve">                           0.6</w:t>
      </w:r>
    </w:p>
    <w:p w:rsidR="0077629E" w:rsidRPr="0077629E" w:rsidRDefault="0077629E" w:rsidP="0077629E">
      <w:pPr>
        <w:widowControl w:val="0"/>
        <w:numPr>
          <w:ilvl w:val="0"/>
          <w:numId w:val="11"/>
        </w:numPr>
        <w:overflowPunct w:val="0"/>
        <w:autoSpaceDE/>
        <w:autoSpaceDN/>
        <w:adjustRightInd/>
        <w:ind w:left="360"/>
        <w:rPr>
          <w:sz w:val="21"/>
          <w:szCs w:val="21"/>
        </w:rPr>
      </w:pPr>
      <w:r w:rsidRPr="0077629E">
        <w:rPr>
          <w:sz w:val="21"/>
          <w:szCs w:val="21"/>
        </w:rPr>
        <w:t xml:space="preserve">Equini di oltre sei mesi                                               </w:t>
      </w:r>
      <w:r w:rsidRPr="0077629E">
        <w:rPr>
          <w:sz w:val="21"/>
          <w:szCs w:val="21"/>
        </w:rPr>
        <w:tab/>
      </w:r>
      <w:r w:rsidRPr="0077629E">
        <w:rPr>
          <w:sz w:val="21"/>
          <w:szCs w:val="21"/>
        </w:rPr>
        <w:tab/>
      </w:r>
      <w:r w:rsidRPr="0077629E">
        <w:rPr>
          <w:sz w:val="21"/>
          <w:szCs w:val="21"/>
        </w:rPr>
        <w:tab/>
        <w:t>1.0</w:t>
      </w:r>
    </w:p>
    <w:p w:rsidR="0077629E" w:rsidRPr="0077629E" w:rsidRDefault="0077629E" w:rsidP="0077629E">
      <w:pPr>
        <w:widowControl w:val="0"/>
        <w:numPr>
          <w:ilvl w:val="0"/>
          <w:numId w:val="11"/>
        </w:numPr>
        <w:overflowPunct w:val="0"/>
        <w:autoSpaceDE/>
        <w:autoSpaceDN/>
        <w:adjustRightInd/>
        <w:ind w:left="360"/>
        <w:rPr>
          <w:sz w:val="21"/>
          <w:szCs w:val="21"/>
        </w:rPr>
      </w:pPr>
      <w:r w:rsidRPr="0077629E">
        <w:rPr>
          <w:sz w:val="21"/>
          <w:szCs w:val="21"/>
        </w:rPr>
        <w:t>Equini da sei mesi a due anni di età</w:t>
      </w:r>
      <w:r w:rsidRPr="0077629E">
        <w:rPr>
          <w:sz w:val="21"/>
          <w:szCs w:val="21"/>
        </w:rPr>
        <w:tab/>
      </w:r>
      <w:r w:rsidRPr="0077629E">
        <w:rPr>
          <w:sz w:val="21"/>
          <w:szCs w:val="21"/>
        </w:rPr>
        <w:tab/>
      </w:r>
      <w:r w:rsidRPr="0077629E">
        <w:rPr>
          <w:sz w:val="21"/>
          <w:szCs w:val="21"/>
        </w:rPr>
        <w:tab/>
      </w:r>
      <w:r w:rsidRPr="0077629E">
        <w:rPr>
          <w:sz w:val="21"/>
          <w:szCs w:val="21"/>
        </w:rPr>
        <w:tab/>
      </w:r>
      <w:r w:rsidRPr="0077629E">
        <w:rPr>
          <w:sz w:val="21"/>
          <w:szCs w:val="21"/>
        </w:rPr>
        <w:tab/>
        <w:t>0,6</w:t>
      </w:r>
    </w:p>
    <w:p w:rsidR="0077629E" w:rsidRPr="0077629E" w:rsidRDefault="0077629E" w:rsidP="0077629E">
      <w:pPr>
        <w:widowControl w:val="0"/>
        <w:numPr>
          <w:ilvl w:val="0"/>
          <w:numId w:val="11"/>
        </w:numPr>
        <w:overflowPunct w:val="0"/>
        <w:autoSpaceDE/>
        <w:autoSpaceDN/>
        <w:adjustRightInd/>
        <w:ind w:left="360"/>
        <w:rPr>
          <w:sz w:val="21"/>
          <w:szCs w:val="21"/>
        </w:rPr>
      </w:pPr>
      <w:r w:rsidRPr="0077629E">
        <w:rPr>
          <w:sz w:val="21"/>
          <w:szCs w:val="21"/>
        </w:rPr>
        <w:t xml:space="preserve">Ovini e caprini di età superiore a dieci mesi               </w:t>
      </w:r>
      <w:r w:rsidRPr="0077629E">
        <w:rPr>
          <w:sz w:val="21"/>
          <w:szCs w:val="21"/>
        </w:rPr>
        <w:tab/>
      </w:r>
      <w:r w:rsidRPr="0077629E">
        <w:rPr>
          <w:sz w:val="21"/>
          <w:szCs w:val="21"/>
        </w:rPr>
        <w:tab/>
      </w:r>
      <w:r w:rsidRPr="0077629E">
        <w:rPr>
          <w:sz w:val="21"/>
          <w:szCs w:val="21"/>
        </w:rPr>
        <w:tab/>
        <w:t>0.15</w:t>
      </w:r>
    </w:p>
    <w:p w:rsidR="0077629E" w:rsidRPr="0077629E" w:rsidRDefault="0077629E" w:rsidP="0077629E">
      <w:pPr>
        <w:autoSpaceDE/>
        <w:autoSpaceDN/>
        <w:adjustRightInd/>
        <w:jc w:val="both"/>
        <w:rPr>
          <w:sz w:val="21"/>
          <w:szCs w:val="21"/>
        </w:rPr>
      </w:pPr>
    </w:p>
    <w:p w:rsidR="0077629E" w:rsidRPr="0077629E" w:rsidRDefault="0077629E" w:rsidP="0077629E">
      <w:pPr>
        <w:autoSpaceDE/>
        <w:autoSpaceDN/>
        <w:adjustRightInd/>
        <w:outlineLvl w:val="0"/>
        <w:rPr>
          <w:b/>
          <w:sz w:val="21"/>
          <w:szCs w:val="21"/>
        </w:rPr>
      </w:pPr>
    </w:p>
    <w:p w:rsidR="0077629E" w:rsidRPr="0077629E" w:rsidRDefault="0077629E" w:rsidP="0077629E">
      <w:pPr>
        <w:autoSpaceDE/>
        <w:autoSpaceDN/>
        <w:adjustRightInd/>
        <w:ind w:left="360"/>
        <w:jc w:val="center"/>
        <w:outlineLvl w:val="0"/>
        <w:rPr>
          <w:b/>
          <w:sz w:val="21"/>
          <w:szCs w:val="21"/>
        </w:rPr>
      </w:pPr>
    </w:p>
    <w:p w:rsidR="0077629E" w:rsidRPr="0077629E" w:rsidRDefault="0077629E" w:rsidP="00160C39">
      <w:pPr>
        <w:autoSpaceDE/>
        <w:autoSpaceDN/>
        <w:adjustRightInd/>
        <w:ind w:left="360"/>
        <w:jc w:val="center"/>
        <w:outlineLvl w:val="0"/>
        <w:rPr>
          <w:b/>
          <w:sz w:val="21"/>
          <w:szCs w:val="21"/>
        </w:rPr>
      </w:pPr>
      <w:r w:rsidRPr="0077629E">
        <w:rPr>
          <w:b/>
          <w:sz w:val="21"/>
          <w:szCs w:val="21"/>
        </w:rPr>
        <w:t>ART.</w:t>
      </w:r>
      <w:r w:rsidR="00160C39">
        <w:rPr>
          <w:b/>
          <w:sz w:val="21"/>
          <w:szCs w:val="21"/>
        </w:rPr>
        <w:t xml:space="preserve">3 - </w:t>
      </w:r>
      <w:r w:rsidRPr="0077629E">
        <w:rPr>
          <w:b/>
          <w:bCs/>
          <w:sz w:val="21"/>
          <w:szCs w:val="21"/>
          <w:u w:val="single"/>
          <w:lang w:eastAsia="ar-SA"/>
        </w:rPr>
        <w:t>DURATA DELLA MONTICAZIONE, CARICO,</w:t>
      </w:r>
      <w:r w:rsidRPr="0077629E">
        <w:rPr>
          <w:b/>
          <w:sz w:val="21"/>
          <w:szCs w:val="21"/>
        </w:rPr>
        <w:t xml:space="preserve"> </w:t>
      </w:r>
      <w:r w:rsidRPr="0077629E">
        <w:rPr>
          <w:b/>
          <w:sz w:val="21"/>
          <w:szCs w:val="21"/>
          <w:u w:val="single"/>
        </w:rPr>
        <w:t>MODALITA' DI PASCOLAMENTO ED OBBLIGHI</w:t>
      </w:r>
    </w:p>
    <w:p w:rsidR="0077629E" w:rsidRPr="0077629E" w:rsidRDefault="0077629E" w:rsidP="0077629E">
      <w:pPr>
        <w:autoSpaceDE/>
        <w:autoSpaceDN/>
        <w:adjustRightInd/>
        <w:ind w:right="-1"/>
        <w:jc w:val="both"/>
        <w:rPr>
          <w:sz w:val="21"/>
          <w:szCs w:val="21"/>
          <w:lang w:eastAsia="ar-SA"/>
        </w:rPr>
      </w:pPr>
      <w:r w:rsidRPr="0077629E">
        <w:rPr>
          <w:sz w:val="21"/>
          <w:szCs w:val="21"/>
          <w:lang w:eastAsia="ar-SA"/>
        </w:rPr>
        <w:t xml:space="preserve">L’affitto ha durata relativa al periodo pascolivo 2021-2027 come da termini di legge. </w:t>
      </w:r>
    </w:p>
    <w:p w:rsidR="0077629E" w:rsidRPr="0077629E" w:rsidRDefault="0077629E" w:rsidP="0077629E">
      <w:pPr>
        <w:autoSpaceDE/>
        <w:autoSpaceDN/>
        <w:adjustRightInd/>
        <w:jc w:val="both"/>
        <w:rPr>
          <w:sz w:val="21"/>
          <w:szCs w:val="21"/>
        </w:rPr>
      </w:pPr>
    </w:p>
    <w:p w:rsidR="0077629E" w:rsidRPr="0077629E" w:rsidRDefault="0077629E" w:rsidP="0077629E">
      <w:pPr>
        <w:autoSpaceDE/>
        <w:autoSpaceDN/>
        <w:adjustRightInd/>
        <w:jc w:val="both"/>
        <w:rPr>
          <w:sz w:val="21"/>
          <w:szCs w:val="21"/>
        </w:rPr>
      </w:pPr>
      <w:r w:rsidRPr="0077629E">
        <w:rPr>
          <w:sz w:val="21"/>
          <w:szCs w:val="21"/>
        </w:rPr>
        <w:t xml:space="preserve">Il periodo di pascolo, secondo quanto stabilito nel Reg. Regionale n° 7/05 e </w:t>
      </w:r>
      <w:proofErr w:type="spellStart"/>
      <w:r w:rsidRPr="0077629E">
        <w:rPr>
          <w:sz w:val="21"/>
          <w:szCs w:val="21"/>
        </w:rPr>
        <w:t>s.m.i.</w:t>
      </w:r>
      <w:proofErr w:type="spellEnd"/>
      <w:r w:rsidRPr="0077629E">
        <w:rPr>
          <w:sz w:val="21"/>
          <w:szCs w:val="21"/>
        </w:rPr>
        <w:t xml:space="preserve"> ed il PGAF, può esercitarsi:</w:t>
      </w:r>
    </w:p>
    <w:p w:rsidR="0077629E" w:rsidRPr="0077629E" w:rsidRDefault="0077629E" w:rsidP="0077629E">
      <w:pPr>
        <w:widowControl w:val="0"/>
        <w:numPr>
          <w:ilvl w:val="0"/>
          <w:numId w:val="9"/>
        </w:numPr>
        <w:overflowPunct w:val="0"/>
        <w:autoSpaceDE/>
        <w:autoSpaceDN/>
        <w:adjustRightInd/>
        <w:jc w:val="both"/>
        <w:rPr>
          <w:sz w:val="21"/>
          <w:szCs w:val="21"/>
        </w:rPr>
      </w:pPr>
      <w:r w:rsidRPr="0077629E">
        <w:rPr>
          <w:sz w:val="21"/>
          <w:szCs w:val="21"/>
        </w:rPr>
        <w:t xml:space="preserve">ad altitudine superiore ai </w:t>
      </w:r>
      <w:smartTag w:uri="urn:schemas-microsoft-com:office:smarttags" w:element="metricconverter">
        <w:smartTagPr>
          <w:attr w:name="ProductID" w:val="1200 metri"/>
        </w:smartTagPr>
        <w:r w:rsidRPr="0077629E">
          <w:rPr>
            <w:sz w:val="21"/>
            <w:szCs w:val="21"/>
          </w:rPr>
          <w:t>1200 metri</w:t>
        </w:r>
      </w:smartTag>
      <w:r w:rsidRPr="0077629E">
        <w:rPr>
          <w:sz w:val="21"/>
          <w:szCs w:val="21"/>
        </w:rPr>
        <w:t xml:space="preserve"> s.l.m., dal 15 maggio al 15 ottobre;</w:t>
      </w:r>
    </w:p>
    <w:p w:rsidR="0077629E" w:rsidRPr="0077629E" w:rsidRDefault="0077629E" w:rsidP="0077629E">
      <w:pPr>
        <w:widowControl w:val="0"/>
        <w:numPr>
          <w:ilvl w:val="0"/>
          <w:numId w:val="9"/>
        </w:numPr>
        <w:overflowPunct w:val="0"/>
        <w:autoSpaceDE/>
        <w:autoSpaceDN/>
        <w:adjustRightInd/>
        <w:jc w:val="both"/>
        <w:rPr>
          <w:sz w:val="21"/>
          <w:szCs w:val="21"/>
        </w:rPr>
      </w:pPr>
      <w:r w:rsidRPr="0077629E">
        <w:rPr>
          <w:sz w:val="21"/>
          <w:szCs w:val="21"/>
        </w:rPr>
        <w:t xml:space="preserve">ad altitudine compresa tra i 600 e i </w:t>
      </w:r>
      <w:smartTag w:uri="urn:schemas-microsoft-com:office:smarttags" w:element="metricconverter">
        <w:smartTagPr>
          <w:attr w:name="ProductID" w:val="1200 metri"/>
        </w:smartTagPr>
        <w:r w:rsidRPr="0077629E">
          <w:rPr>
            <w:sz w:val="21"/>
            <w:szCs w:val="21"/>
          </w:rPr>
          <w:t>1200 metri</w:t>
        </w:r>
      </w:smartTag>
      <w:r w:rsidRPr="0077629E">
        <w:rPr>
          <w:sz w:val="21"/>
          <w:szCs w:val="21"/>
        </w:rPr>
        <w:t xml:space="preserve"> s.l.m., dal 1° marzo al </w:t>
      </w:r>
      <w:proofErr w:type="gramStart"/>
      <w:r w:rsidRPr="0077629E">
        <w:rPr>
          <w:sz w:val="21"/>
          <w:szCs w:val="21"/>
        </w:rPr>
        <w:t>31  dicembre</w:t>
      </w:r>
      <w:proofErr w:type="gramEnd"/>
      <w:r w:rsidRPr="0077629E">
        <w:rPr>
          <w:sz w:val="21"/>
          <w:szCs w:val="21"/>
        </w:rPr>
        <w:t xml:space="preserve"> (in deroga al Reg. Regionale n° 7/05).</w:t>
      </w:r>
    </w:p>
    <w:p w:rsidR="0077629E" w:rsidRPr="0077629E" w:rsidRDefault="0077629E" w:rsidP="0077629E">
      <w:pPr>
        <w:autoSpaceDE/>
        <w:autoSpaceDN/>
        <w:adjustRightInd/>
        <w:ind w:right="-1"/>
        <w:jc w:val="both"/>
        <w:rPr>
          <w:sz w:val="21"/>
          <w:szCs w:val="21"/>
          <w:lang w:eastAsia="ar-SA"/>
        </w:rPr>
      </w:pPr>
      <w:r w:rsidRPr="0077629E">
        <w:rPr>
          <w:sz w:val="21"/>
          <w:szCs w:val="21"/>
          <w:lang w:eastAsia="ar-SA"/>
        </w:rPr>
        <w:t xml:space="preserve">All’interno del bosco il pascolamento può essere consentito nel periodo giugno-agosto.   </w:t>
      </w:r>
    </w:p>
    <w:p w:rsidR="0077629E" w:rsidRPr="0077629E" w:rsidRDefault="0077629E" w:rsidP="0077629E">
      <w:pPr>
        <w:autoSpaceDE/>
        <w:autoSpaceDN/>
        <w:adjustRightInd/>
        <w:ind w:right="-1"/>
        <w:jc w:val="both"/>
        <w:rPr>
          <w:sz w:val="21"/>
          <w:szCs w:val="21"/>
          <w:lang w:eastAsia="ar-SA"/>
        </w:rPr>
      </w:pPr>
    </w:p>
    <w:p w:rsidR="0077629E" w:rsidRPr="0077629E" w:rsidRDefault="0077629E" w:rsidP="0077629E">
      <w:pPr>
        <w:autoSpaceDE/>
        <w:autoSpaceDN/>
        <w:adjustRightInd/>
        <w:ind w:right="-1"/>
        <w:jc w:val="both"/>
        <w:rPr>
          <w:sz w:val="21"/>
          <w:szCs w:val="21"/>
          <w:lang w:eastAsia="ar-SA"/>
        </w:rPr>
      </w:pPr>
      <w:r w:rsidRPr="0077629E">
        <w:rPr>
          <w:sz w:val="21"/>
          <w:szCs w:val="21"/>
          <w:lang w:eastAsia="ar-SA"/>
        </w:rPr>
        <w:t xml:space="preserve">Il contratto si intende stipulato per il solo periodo sopra citato e potrà essere rescisso solo con preavviso scritto da comunicarsi mediante raccomandata con avviso di </w:t>
      </w:r>
      <w:proofErr w:type="gramStart"/>
      <w:r w:rsidRPr="0077629E">
        <w:rPr>
          <w:sz w:val="21"/>
          <w:szCs w:val="21"/>
          <w:lang w:eastAsia="ar-SA"/>
        </w:rPr>
        <w:t>ricevimento  ENTRO</w:t>
      </w:r>
      <w:proofErr w:type="gramEnd"/>
      <w:r w:rsidRPr="0077629E">
        <w:rPr>
          <w:sz w:val="21"/>
          <w:szCs w:val="21"/>
          <w:lang w:eastAsia="ar-SA"/>
        </w:rPr>
        <w:t xml:space="preserve"> IL 31 DICEMBRE E QUINDI PRIMA DELLA SUCCESSIVA STAGIONE PASCOLIVA DI NON INTERESSE  .</w:t>
      </w:r>
    </w:p>
    <w:p w:rsidR="0077629E" w:rsidRPr="0077629E" w:rsidRDefault="0077629E" w:rsidP="0077629E">
      <w:pPr>
        <w:autoSpaceDE/>
        <w:autoSpaceDN/>
        <w:adjustRightInd/>
        <w:ind w:right="-1"/>
        <w:jc w:val="both"/>
        <w:rPr>
          <w:sz w:val="21"/>
          <w:szCs w:val="21"/>
          <w:lang w:eastAsia="ar-SA"/>
        </w:rPr>
      </w:pPr>
      <w:r w:rsidRPr="0077629E">
        <w:rPr>
          <w:sz w:val="21"/>
          <w:szCs w:val="21"/>
          <w:lang w:eastAsia="ar-SA"/>
        </w:rPr>
        <w:t>La proprietà potrà chiedere la risoluzione del contratto qualora l’affittuario si sia reso colpevole di grave inadempimento contrattuale, particolarmente in relazione agli obblighi inerenti il pagamento del canone, alla normale e razionale conduzione dell’alpeggio.</w:t>
      </w:r>
    </w:p>
    <w:p w:rsidR="0077629E" w:rsidRPr="0077629E" w:rsidRDefault="0077629E" w:rsidP="0077629E">
      <w:pPr>
        <w:autoSpaceDE/>
        <w:autoSpaceDN/>
        <w:adjustRightInd/>
        <w:ind w:right="-1"/>
        <w:jc w:val="both"/>
        <w:rPr>
          <w:sz w:val="21"/>
          <w:szCs w:val="21"/>
          <w:lang w:eastAsia="ar-SA"/>
        </w:rPr>
      </w:pPr>
      <w:r w:rsidRPr="0077629E">
        <w:rPr>
          <w:sz w:val="21"/>
          <w:szCs w:val="21"/>
          <w:lang w:eastAsia="ar-SA"/>
        </w:rPr>
        <w:t xml:space="preserve">Il carico ottimale previsto per tutti i terreni di cui al presente capitolato è individuato all’interno del Piano di Gestione ed Assestamento Forestale 2019/2029 del Comune di </w:t>
      </w:r>
      <w:proofErr w:type="gramStart"/>
      <w:r w:rsidRPr="0077629E">
        <w:rPr>
          <w:sz w:val="21"/>
          <w:szCs w:val="21"/>
          <w:lang w:eastAsia="ar-SA"/>
        </w:rPr>
        <w:t>Micigliano  ed</w:t>
      </w:r>
      <w:proofErr w:type="gramEnd"/>
      <w:r w:rsidRPr="0077629E">
        <w:rPr>
          <w:sz w:val="21"/>
          <w:szCs w:val="21"/>
          <w:lang w:eastAsia="ar-SA"/>
        </w:rPr>
        <w:t xml:space="preserve"> è  pari ad UBA 62,2128.</w:t>
      </w:r>
    </w:p>
    <w:p w:rsidR="0077629E" w:rsidRPr="0077629E" w:rsidRDefault="0077629E" w:rsidP="0077629E">
      <w:pPr>
        <w:autoSpaceDE/>
        <w:autoSpaceDN/>
        <w:adjustRightInd/>
        <w:ind w:right="-1"/>
        <w:jc w:val="both"/>
        <w:rPr>
          <w:sz w:val="21"/>
          <w:szCs w:val="21"/>
          <w:lang w:eastAsia="ar-SA"/>
        </w:rPr>
      </w:pPr>
    </w:p>
    <w:p w:rsidR="0077629E" w:rsidRPr="0077629E" w:rsidRDefault="0077629E" w:rsidP="0077629E">
      <w:pPr>
        <w:suppressAutoHyphens/>
        <w:autoSpaceDE/>
        <w:autoSpaceDN/>
        <w:adjustRightInd/>
        <w:ind w:right="-1"/>
        <w:jc w:val="both"/>
        <w:rPr>
          <w:sz w:val="21"/>
          <w:szCs w:val="21"/>
          <w:lang w:eastAsia="ar-SA"/>
        </w:rPr>
      </w:pPr>
      <w:r w:rsidRPr="0077629E">
        <w:rPr>
          <w:sz w:val="21"/>
          <w:szCs w:val="21"/>
          <w:lang w:eastAsia="ar-SA"/>
        </w:rPr>
        <w:t xml:space="preserve">Per garantire la buona conservazione del pascolo l’affittuario dovrà monticare il carico. </w:t>
      </w:r>
    </w:p>
    <w:p w:rsidR="0077629E" w:rsidRPr="0077629E" w:rsidRDefault="0077629E" w:rsidP="0077629E">
      <w:pPr>
        <w:suppressAutoHyphens/>
        <w:autoSpaceDE/>
        <w:autoSpaceDN/>
        <w:adjustRightInd/>
        <w:ind w:right="-1"/>
        <w:jc w:val="both"/>
        <w:rPr>
          <w:sz w:val="21"/>
          <w:szCs w:val="21"/>
          <w:lang w:eastAsia="ar-SA"/>
        </w:rPr>
      </w:pPr>
    </w:p>
    <w:p w:rsidR="0077629E" w:rsidRPr="0077629E" w:rsidRDefault="0077629E" w:rsidP="0077629E">
      <w:pPr>
        <w:tabs>
          <w:tab w:val="num" w:pos="720"/>
        </w:tabs>
        <w:autoSpaceDE/>
        <w:autoSpaceDN/>
        <w:adjustRightInd/>
        <w:jc w:val="both"/>
        <w:rPr>
          <w:sz w:val="21"/>
          <w:szCs w:val="21"/>
        </w:rPr>
      </w:pPr>
      <w:proofErr w:type="gramStart"/>
      <w:r w:rsidRPr="0077629E">
        <w:rPr>
          <w:sz w:val="21"/>
          <w:szCs w:val="21"/>
        </w:rPr>
        <w:t>E’</w:t>
      </w:r>
      <w:proofErr w:type="gramEnd"/>
      <w:r w:rsidRPr="0077629E">
        <w:rPr>
          <w:sz w:val="21"/>
          <w:szCs w:val="21"/>
        </w:rPr>
        <w:t xml:space="preserve"> espressamente vietato il subaffitto ovvero ogni altra forma di cessione dei fondi.</w:t>
      </w:r>
    </w:p>
    <w:p w:rsidR="0077629E" w:rsidRPr="0077629E" w:rsidRDefault="0077629E" w:rsidP="0077629E">
      <w:pPr>
        <w:tabs>
          <w:tab w:val="num" w:pos="720"/>
        </w:tabs>
        <w:autoSpaceDE/>
        <w:autoSpaceDN/>
        <w:adjustRightInd/>
        <w:jc w:val="both"/>
        <w:rPr>
          <w:sz w:val="21"/>
          <w:szCs w:val="21"/>
        </w:rPr>
      </w:pPr>
    </w:p>
    <w:p w:rsidR="0077629E" w:rsidRPr="0077629E" w:rsidRDefault="0077629E" w:rsidP="0077629E">
      <w:pPr>
        <w:tabs>
          <w:tab w:val="num" w:pos="720"/>
        </w:tabs>
        <w:autoSpaceDE/>
        <w:autoSpaceDN/>
        <w:adjustRightInd/>
        <w:jc w:val="both"/>
        <w:rPr>
          <w:sz w:val="21"/>
          <w:szCs w:val="21"/>
        </w:rPr>
      </w:pPr>
      <w:r w:rsidRPr="0077629E">
        <w:rPr>
          <w:sz w:val="21"/>
          <w:szCs w:val="21"/>
        </w:rPr>
        <w:t>L'affidatario o il custode degli animali deve sempre vigilare su questi; è consentito il pascolo senza custodia solo nel caso in cui i terreni siano provvisti di chiudende.</w:t>
      </w:r>
    </w:p>
    <w:p w:rsidR="0077629E" w:rsidRPr="0077629E" w:rsidRDefault="0077629E" w:rsidP="0077629E">
      <w:pPr>
        <w:tabs>
          <w:tab w:val="num" w:pos="720"/>
        </w:tabs>
        <w:autoSpaceDE/>
        <w:autoSpaceDN/>
        <w:adjustRightInd/>
        <w:jc w:val="both"/>
        <w:rPr>
          <w:sz w:val="21"/>
          <w:szCs w:val="21"/>
        </w:rPr>
      </w:pPr>
    </w:p>
    <w:p w:rsidR="0077629E" w:rsidRPr="0077629E" w:rsidRDefault="0077629E" w:rsidP="0077629E">
      <w:pPr>
        <w:tabs>
          <w:tab w:val="num" w:pos="720"/>
        </w:tabs>
        <w:autoSpaceDE/>
        <w:autoSpaceDN/>
        <w:adjustRightInd/>
        <w:jc w:val="both"/>
        <w:rPr>
          <w:sz w:val="21"/>
          <w:szCs w:val="21"/>
        </w:rPr>
      </w:pPr>
      <w:r w:rsidRPr="0077629E">
        <w:rPr>
          <w:sz w:val="21"/>
          <w:szCs w:val="21"/>
        </w:rPr>
        <w:t xml:space="preserve"> Il bestiame autorizzato al pascolo deve sempre essere identificabile.</w:t>
      </w:r>
    </w:p>
    <w:p w:rsidR="0077629E" w:rsidRPr="0077629E" w:rsidRDefault="0077629E" w:rsidP="0077629E">
      <w:pPr>
        <w:tabs>
          <w:tab w:val="num" w:pos="720"/>
        </w:tabs>
        <w:autoSpaceDE/>
        <w:autoSpaceDN/>
        <w:adjustRightInd/>
        <w:jc w:val="both"/>
        <w:rPr>
          <w:sz w:val="21"/>
          <w:szCs w:val="21"/>
        </w:rPr>
      </w:pPr>
    </w:p>
    <w:p w:rsidR="0077629E" w:rsidRPr="0077629E" w:rsidRDefault="0077629E" w:rsidP="0077629E">
      <w:pPr>
        <w:tabs>
          <w:tab w:val="num" w:pos="720"/>
        </w:tabs>
        <w:autoSpaceDE/>
        <w:autoSpaceDN/>
        <w:adjustRightInd/>
        <w:jc w:val="both"/>
        <w:rPr>
          <w:sz w:val="21"/>
          <w:szCs w:val="21"/>
        </w:rPr>
      </w:pPr>
      <w:r w:rsidRPr="0077629E">
        <w:rPr>
          <w:sz w:val="21"/>
          <w:szCs w:val="21"/>
        </w:rPr>
        <w:t>Nei terreni concessi a pascolo non possono essere sbarrate strade o sentieri con sistemi fissi.</w:t>
      </w:r>
    </w:p>
    <w:p w:rsidR="0077629E" w:rsidRPr="0077629E" w:rsidRDefault="0077629E" w:rsidP="0077629E">
      <w:pPr>
        <w:tabs>
          <w:tab w:val="num" w:pos="720"/>
        </w:tabs>
        <w:autoSpaceDE/>
        <w:autoSpaceDN/>
        <w:adjustRightInd/>
        <w:jc w:val="both"/>
        <w:rPr>
          <w:sz w:val="21"/>
          <w:szCs w:val="21"/>
        </w:rPr>
      </w:pPr>
    </w:p>
    <w:p w:rsidR="0077629E" w:rsidRPr="0077629E" w:rsidRDefault="0077629E" w:rsidP="0077629E">
      <w:pPr>
        <w:tabs>
          <w:tab w:val="num" w:pos="720"/>
        </w:tabs>
        <w:autoSpaceDE/>
        <w:autoSpaceDN/>
        <w:adjustRightInd/>
        <w:jc w:val="both"/>
        <w:rPr>
          <w:sz w:val="21"/>
          <w:szCs w:val="21"/>
        </w:rPr>
      </w:pPr>
      <w:r w:rsidRPr="0077629E">
        <w:rPr>
          <w:sz w:val="21"/>
          <w:szCs w:val="21"/>
        </w:rPr>
        <w:t xml:space="preserve">Non è consentito effettuare il pascolo nelle zone a forte pendio nei giorni piovosi e subito dopo la pioggia, nonché stazionare il bestiame ove il </w:t>
      </w:r>
      <w:proofErr w:type="spellStart"/>
      <w:r w:rsidRPr="0077629E">
        <w:rPr>
          <w:sz w:val="21"/>
          <w:szCs w:val="21"/>
        </w:rPr>
        <w:t>cotico</w:t>
      </w:r>
      <w:proofErr w:type="spellEnd"/>
      <w:r w:rsidRPr="0077629E">
        <w:rPr>
          <w:sz w:val="21"/>
          <w:szCs w:val="21"/>
        </w:rPr>
        <w:t xml:space="preserve"> erboso presenti segni di degrado.</w:t>
      </w:r>
    </w:p>
    <w:p w:rsidR="0077629E" w:rsidRPr="0077629E" w:rsidRDefault="0077629E" w:rsidP="0077629E">
      <w:pPr>
        <w:tabs>
          <w:tab w:val="num" w:pos="720"/>
        </w:tabs>
        <w:autoSpaceDE/>
        <w:autoSpaceDN/>
        <w:adjustRightInd/>
        <w:jc w:val="both"/>
        <w:rPr>
          <w:sz w:val="21"/>
          <w:szCs w:val="21"/>
        </w:rPr>
      </w:pPr>
    </w:p>
    <w:p w:rsidR="0077629E" w:rsidRPr="0077629E" w:rsidRDefault="0077629E" w:rsidP="0077629E">
      <w:pPr>
        <w:tabs>
          <w:tab w:val="num" w:pos="720"/>
        </w:tabs>
        <w:autoSpaceDE/>
        <w:autoSpaceDN/>
        <w:adjustRightInd/>
        <w:jc w:val="both"/>
        <w:rPr>
          <w:sz w:val="21"/>
          <w:szCs w:val="21"/>
        </w:rPr>
      </w:pPr>
      <w:proofErr w:type="gramStart"/>
      <w:r w:rsidRPr="0077629E">
        <w:rPr>
          <w:sz w:val="21"/>
          <w:szCs w:val="21"/>
        </w:rPr>
        <w:t>E’</w:t>
      </w:r>
      <w:proofErr w:type="gramEnd"/>
      <w:r w:rsidRPr="0077629E">
        <w:rPr>
          <w:sz w:val="21"/>
          <w:szCs w:val="21"/>
        </w:rPr>
        <w:t xml:space="preserve"> fatto obbligo al </w:t>
      </w:r>
      <w:proofErr w:type="spellStart"/>
      <w:r w:rsidRPr="0077629E">
        <w:rPr>
          <w:sz w:val="21"/>
          <w:szCs w:val="21"/>
        </w:rPr>
        <w:t>fidatario</w:t>
      </w:r>
      <w:proofErr w:type="spellEnd"/>
      <w:r w:rsidRPr="0077629E">
        <w:rPr>
          <w:sz w:val="21"/>
          <w:szCs w:val="21"/>
        </w:rPr>
        <w:t xml:space="preserve"> di eseguire l’allontanamento immediato delle deiezioni in prossimità dei punti di abbeverata e la distribuzione uniforme sulla superficie pascoliva almeno una volta l’anno.</w:t>
      </w:r>
    </w:p>
    <w:p w:rsidR="0077629E" w:rsidRPr="0077629E" w:rsidRDefault="0077629E" w:rsidP="0077629E">
      <w:pPr>
        <w:tabs>
          <w:tab w:val="num" w:pos="720"/>
        </w:tabs>
        <w:autoSpaceDE/>
        <w:autoSpaceDN/>
        <w:adjustRightInd/>
        <w:jc w:val="both"/>
        <w:rPr>
          <w:sz w:val="21"/>
          <w:szCs w:val="21"/>
        </w:rPr>
      </w:pPr>
    </w:p>
    <w:p w:rsidR="0077629E" w:rsidRPr="0077629E" w:rsidRDefault="0077629E" w:rsidP="0077629E">
      <w:pPr>
        <w:tabs>
          <w:tab w:val="num" w:pos="720"/>
        </w:tabs>
        <w:autoSpaceDE/>
        <w:autoSpaceDN/>
        <w:adjustRightInd/>
        <w:jc w:val="both"/>
        <w:rPr>
          <w:sz w:val="21"/>
          <w:szCs w:val="21"/>
        </w:rPr>
      </w:pPr>
      <w:r w:rsidRPr="0077629E">
        <w:rPr>
          <w:sz w:val="21"/>
          <w:szCs w:val="21"/>
        </w:rPr>
        <w:t xml:space="preserve"> L’affidatario o il custode ha l’obbligo di adottare misure per la prevenzione degli incendi e la tutela delle giovani specie arboree e arbustive presenti.</w:t>
      </w:r>
    </w:p>
    <w:p w:rsidR="0077629E" w:rsidRPr="0077629E" w:rsidRDefault="0077629E" w:rsidP="0077629E">
      <w:pPr>
        <w:tabs>
          <w:tab w:val="num" w:pos="720"/>
        </w:tabs>
        <w:autoSpaceDE/>
        <w:autoSpaceDN/>
        <w:adjustRightInd/>
        <w:jc w:val="both"/>
        <w:rPr>
          <w:sz w:val="21"/>
          <w:szCs w:val="21"/>
        </w:rPr>
      </w:pPr>
    </w:p>
    <w:p w:rsidR="0077629E" w:rsidRPr="0077629E" w:rsidRDefault="0077629E" w:rsidP="0077629E">
      <w:pPr>
        <w:tabs>
          <w:tab w:val="num" w:pos="720"/>
        </w:tabs>
        <w:autoSpaceDE/>
        <w:autoSpaceDN/>
        <w:adjustRightInd/>
        <w:jc w:val="both"/>
        <w:rPr>
          <w:sz w:val="21"/>
          <w:szCs w:val="21"/>
        </w:rPr>
      </w:pPr>
      <w:r w:rsidRPr="0077629E">
        <w:rPr>
          <w:sz w:val="21"/>
          <w:szCs w:val="21"/>
        </w:rPr>
        <w:t xml:space="preserve"> L’affidatario o il custode è tenuto a radunare gli animali ad ogni richiesta da parte degli organi addetti al controllo. </w:t>
      </w:r>
    </w:p>
    <w:p w:rsidR="0077629E" w:rsidRPr="0077629E" w:rsidRDefault="0077629E" w:rsidP="0077629E">
      <w:pPr>
        <w:autoSpaceDE/>
        <w:autoSpaceDN/>
        <w:adjustRightInd/>
        <w:outlineLvl w:val="0"/>
        <w:rPr>
          <w:sz w:val="21"/>
          <w:szCs w:val="21"/>
        </w:rPr>
      </w:pPr>
    </w:p>
    <w:p w:rsidR="0077629E" w:rsidRPr="0077629E" w:rsidRDefault="0077629E" w:rsidP="0077629E">
      <w:pPr>
        <w:autoSpaceDE/>
        <w:autoSpaceDN/>
        <w:adjustRightInd/>
        <w:outlineLvl w:val="0"/>
        <w:rPr>
          <w:b/>
          <w:sz w:val="21"/>
          <w:szCs w:val="21"/>
        </w:rPr>
      </w:pPr>
      <w:r w:rsidRPr="0077629E">
        <w:rPr>
          <w:sz w:val="21"/>
          <w:szCs w:val="21"/>
        </w:rPr>
        <w:t xml:space="preserve"> </w:t>
      </w:r>
      <w:proofErr w:type="gramStart"/>
      <w:r w:rsidRPr="0077629E">
        <w:rPr>
          <w:sz w:val="21"/>
          <w:szCs w:val="21"/>
        </w:rPr>
        <w:t>E’</w:t>
      </w:r>
      <w:proofErr w:type="gramEnd"/>
      <w:r w:rsidRPr="0077629E">
        <w:rPr>
          <w:sz w:val="21"/>
          <w:szCs w:val="21"/>
        </w:rPr>
        <w:t xml:space="preserve"> vietata qualsiasi forma di danneggiamento ai boschi e alle altre formazioni arboree</w:t>
      </w:r>
      <w:r w:rsidRPr="0077629E">
        <w:rPr>
          <w:rFonts w:ascii="Comic Sans MS" w:hAnsi="Comic Sans MS" w:cs="Arial"/>
          <w:sz w:val="20"/>
          <w:szCs w:val="20"/>
        </w:rPr>
        <w:t>.</w:t>
      </w:r>
    </w:p>
    <w:p w:rsidR="0077629E" w:rsidRPr="0077629E" w:rsidRDefault="0077629E" w:rsidP="0077629E">
      <w:pPr>
        <w:autoSpaceDE/>
        <w:autoSpaceDN/>
        <w:adjustRightInd/>
        <w:jc w:val="both"/>
        <w:rPr>
          <w:sz w:val="21"/>
          <w:szCs w:val="21"/>
        </w:rPr>
      </w:pPr>
    </w:p>
    <w:p w:rsidR="0077629E" w:rsidRPr="0077629E" w:rsidRDefault="0077629E" w:rsidP="0077629E">
      <w:pPr>
        <w:autoSpaceDE/>
        <w:autoSpaceDN/>
        <w:adjustRightInd/>
        <w:jc w:val="both"/>
        <w:rPr>
          <w:sz w:val="21"/>
          <w:szCs w:val="21"/>
        </w:rPr>
      </w:pPr>
      <w:r w:rsidRPr="0077629E">
        <w:rPr>
          <w:sz w:val="21"/>
          <w:szCs w:val="21"/>
        </w:rPr>
        <w:t>Al momento della presentazione della domanda, i richiedenti dichiarano di aver preso visione ed accettano incondizionatamente il Regolamento d’uso del pascolo di cui alla deliberazione di C.C. n.9/2015.</w:t>
      </w:r>
    </w:p>
    <w:p w:rsidR="0077629E" w:rsidRPr="0077629E" w:rsidRDefault="0077629E" w:rsidP="0077629E">
      <w:pPr>
        <w:autoSpaceDE/>
        <w:autoSpaceDN/>
        <w:adjustRightInd/>
        <w:jc w:val="both"/>
        <w:rPr>
          <w:sz w:val="21"/>
          <w:szCs w:val="21"/>
        </w:rPr>
      </w:pPr>
    </w:p>
    <w:p w:rsidR="0077629E" w:rsidRPr="0077629E" w:rsidRDefault="0077629E" w:rsidP="0077629E">
      <w:pPr>
        <w:autoSpaceDE/>
        <w:autoSpaceDN/>
        <w:adjustRightInd/>
        <w:jc w:val="both"/>
        <w:rPr>
          <w:sz w:val="21"/>
          <w:szCs w:val="21"/>
        </w:rPr>
      </w:pPr>
      <w:r w:rsidRPr="0077629E">
        <w:rPr>
          <w:sz w:val="21"/>
          <w:szCs w:val="21"/>
        </w:rPr>
        <w:t xml:space="preserve">Prima dell’ammissione degli animali al pascolo, il </w:t>
      </w:r>
      <w:proofErr w:type="spellStart"/>
      <w:r w:rsidRPr="0077629E">
        <w:rPr>
          <w:sz w:val="21"/>
          <w:szCs w:val="21"/>
        </w:rPr>
        <w:t>fidatario</w:t>
      </w:r>
      <w:proofErr w:type="spellEnd"/>
      <w:r w:rsidRPr="0077629E">
        <w:rPr>
          <w:sz w:val="21"/>
          <w:szCs w:val="21"/>
        </w:rPr>
        <w:t xml:space="preserve"> dovrà comunicare il giorno e l’ora dell’immissione all’Ente.</w:t>
      </w:r>
    </w:p>
    <w:p w:rsidR="0077629E" w:rsidRPr="0077629E" w:rsidRDefault="0077629E" w:rsidP="0077629E">
      <w:pPr>
        <w:suppressAutoHyphens/>
        <w:autoSpaceDE/>
        <w:autoSpaceDN/>
        <w:adjustRightInd/>
        <w:ind w:right="-1"/>
        <w:jc w:val="both"/>
        <w:rPr>
          <w:sz w:val="21"/>
          <w:szCs w:val="21"/>
          <w:lang w:eastAsia="ar-SA"/>
        </w:rPr>
      </w:pPr>
    </w:p>
    <w:p w:rsidR="0077629E" w:rsidRPr="0077629E" w:rsidRDefault="0077629E" w:rsidP="0077629E">
      <w:pPr>
        <w:suppressAutoHyphens/>
        <w:autoSpaceDE/>
        <w:autoSpaceDN/>
        <w:adjustRightInd/>
        <w:ind w:right="-1"/>
        <w:jc w:val="both"/>
        <w:rPr>
          <w:sz w:val="21"/>
          <w:szCs w:val="21"/>
          <w:lang w:eastAsia="ar-SA"/>
        </w:rPr>
      </w:pPr>
      <w:r w:rsidRPr="0077629E">
        <w:rPr>
          <w:sz w:val="21"/>
          <w:szCs w:val="21"/>
          <w:lang w:eastAsia="ar-SA"/>
        </w:rPr>
        <w:t>La proprietà si riserva di controllare il rispetto della monticazione del carico nel modo che riterrà più opportuno.</w:t>
      </w:r>
    </w:p>
    <w:p w:rsidR="0077629E" w:rsidRPr="0077629E" w:rsidRDefault="0077629E" w:rsidP="0077629E">
      <w:pPr>
        <w:suppressAutoHyphens/>
        <w:autoSpaceDE/>
        <w:autoSpaceDN/>
        <w:adjustRightInd/>
        <w:ind w:right="-1"/>
        <w:jc w:val="both"/>
        <w:rPr>
          <w:sz w:val="21"/>
          <w:szCs w:val="21"/>
          <w:lang w:eastAsia="ar-SA"/>
        </w:rPr>
      </w:pP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Nel caso in cui i terreni non siano monticati l’affittuario è in ogni caso tenuto al pagamento dell’intero canone di affitto.</w:t>
      </w:r>
    </w:p>
    <w:p w:rsidR="0077629E" w:rsidRPr="0077629E" w:rsidRDefault="0077629E" w:rsidP="0077629E">
      <w:pPr>
        <w:autoSpaceDE/>
        <w:autoSpaceDN/>
        <w:adjustRightInd/>
        <w:outlineLvl w:val="0"/>
        <w:rPr>
          <w:b/>
          <w:sz w:val="21"/>
          <w:szCs w:val="21"/>
        </w:rPr>
      </w:pPr>
    </w:p>
    <w:p w:rsidR="0077629E" w:rsidRPr="0077629E" w:rsidRDefault="0077629E" w:rsidP="0077629E">
      <w:pPr>
        <w:autoSpaceDE/>
        <w:autoSpaceDN/>
        <w:adjustRightInd/>
        <w:ind w:left="360"/>
        <w:jc w:val="center"/>
        <w:outlineLvl w:val="0"/>
        <w:rPr>
          <w:b/>
          <w:sz w:val="21"/>
          <w:szCs w:val="21"/>
        </w:rPr>
      </w:pPr>
    </w:p>
    <w:p w:rsidR="0077629E" w:rsidRPr="0077629E" w:rsidRDefault="0077629E" w:rsidP="00160C39">
      <w:pPr>
        <w:autoSpaceDE/>
        <w:autoSpaceDN/>
        <w:adjustRightInd/>
        <w:ind w:left="360"/>
        <w:jc w:val="center"/>
        <w:outlineLvl w:val="0"/>
        <w:rPr>
          <w:b/>
          <w:sz w:val="21"/>
          <w:szCs w:val="21"/>
        </w:rPr>
      </w:pPr>
      <w:r w:rsidRPr="0077629E">
        <w:rPr>
          <w:b/>
          <w:sz w:val="21"/>
          <w:szCs w:val="21"/>
        </w:rPr>
        <w:t>ART.</w:t>
      </w:r>
      <w:r w:rsidR="00160C39">
        <w:rPr>
          <w:b/>
          <w:sz w:val="21"/>
          <w:szCs w:val="21"/>
        </w:rPr>
        <w:t xml:space="preserve">4 - </w:t>
      </w:r>
      <w:r w:rsidRPr="0077629E">
        <w:rPr>
          <w:b/>
          <w:sz w:val="21"/>
          <w:szCs w:val="21"/>
          <w:u w:val="single"/>
          <w:lang w:eastAsia="ar-SA"/>
        </w:rPr>
        <w:t>ONERI GENERALI A CARICO DELL’AFFITTUARIO</w:t>
      </w:r>
    </w:p>
    <w:p w:rsidR="0077629E" w:rsidRPr="0077629E" w:rsidRDefault="0077629E" w:rsidP="0077629E">
      <w:pPr>
        <w:suppressAutoHyphens/>
        <w:autoSpaceDE/>
        <w:autoSpaceDN/>
        <w:adjustRightInd/>
        <w:jc w:val="both"/>
        <w:rPr>
          <w:sz w:val="21"/>
          <w:szCs w:val="21"/>
          <w:lang w:eastAsia="ar-SA"/>
        </w:rPr>
      </w:pPr>
      <w:r w:rsidRPr="0077629E">
        <w:rPr>
          <w:sz w:val="21"/>
          <w:szCs w:val="21"/>
          <w:lang w:eastAsia="ar-SA"/>
        </w:rPr>
        <w:t xml:space="preserve">Nell’esercitare l’attività di gestione delle strutture e dei pascoli, l’affittuario dovrà adottare tutti gli accorgimenti necessari affinché non vengano lesi gli interessi materiali e morali dell’Ente proprietario. </w:t>
      </w:r>
    </w:p>
    <w:p w:rsidR="0077629E" w:rsidRPr="0077629E" w:rsidRDefault="0077629E" w:rsidP="0077629E">
      <w:pPr>
        <w:suppressAutoHyphens/>
        <w:autoSpaceDE/>
        <w:autoSpaceDN/>
        <w:adjustRightInd/>
        <w:spacing w:after="120"/>
        <w:jc w:val="both"/>
        <w:rPr>
          <w:sz w:val="21"/>
          <w:szCs w:val="21"/>
          <w:lang w:eastAsia="ar-SA"/>
        </w:rPr>
      </w:pPr>
      <w:proofErr w:type="gramStart"/>
      <w:r w:rsidRPr="0077629E">
        <w:rPr>
          <w:sz w:val="21"/>
          <w:szCs w:val="21"/>
          <w:lang w:eastAsia="ar-SA"/>
        </w:rPr>
        <w:t>E’</w:t>
      </w:r>
      <w:proofErr w:type="gramEnd"/>
      <w:r w:rsidRPr="0077629E">
        <w:rPr>
          <w:sz w:val="21"/>
          <w:szCs w:val="21"/>
          <w:lang w:eastAsia="ar-SA"/>
        </w:rPr>
        <w:t xml:space="preserve"> fatto obbligo all’affittuario nello svolgimento delle attività oggetto della presente di applicare tutte le normative antinfortunistiche (D. </w:t>
      </w:r>
      <w:proofErr w:type="spellStart"/>
      <w:r w:rsidRPr="0077629E">
        <w:rPr>
          <w:sz w:val="21"/>
          <w:szCs w:val="21"/>
          <w:lang w:eastAsia="ar-SA"/>
        </w:rPr>
        <w:t>Lgs</w:t>
      </w:r>
      <w:proofErr w:type="spellEnd"/>
      <w:r w:rsidRPr="0077629E">
        <w:rPr>
          <w:sz w:val="21"/>
          <w:szCs w:val="21"/>
          <w:lang w:eastAsia="ar-SA"/>
        </w:rPr>
        <w:t xml:space="preserve"> </w:t>
      </w:r>
      <w:r w:rsidR="00293EFC">
        <w:rPr>
          <w:sz w:val="21"/>
          <w:szCs w:val="21"/>
          <w:lang w:eastAsia="ar-SA"/>
        </w:rPr>
        <w:t>81/2008</w:t>
      </w:r>
      <w:bookmarkStart w:id="2" w:name="_GoBack"/>
      <w:bookmarkEnd w:id="2"/>
      <w:r w:rsidRPr="0077629E">
        <w:rPr>
          <w:sz w:val="21"/>
          <w:szCs w:val="21"/>
          <w:lang w:eastAsia="ar-SA"/>
        </w:rPr>
        <w:t xml:space="preserve"> e seguenti), previdenziali, assistenziali ed assicurative previste in materia. </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 xml:space="preserve">L’affittuario risponde delle inadempienze dei suoi collaboratori alle norme presenti, pertanto le relative sanzioni previste verranno applicate allo stesso. </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 xml:space="preserve">Qualunque danno o rottura la cui riparazione non compete al concessionario, andrà segnalata immediatamente in forma scritta alla proprietà affinché intervenga. </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 xml:space="preserve">Durante il periodo di affitto, l’affittuario verrà ritenuto responsabile di tutti i danni cagionati agli immobili, a meno che non vengano tempestivamente comunicati ed indicati eventualmente i responsabili o non venga comprovata la propria estraneità. </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 xml:space="preserve">Qualora si verifichino situazioni di pericolo per la pubblica incolumità, dovute per esempio a piante pericolanti, spandimento d’acqua, frane e quant’altro, l’affittuario deve immediatamente avvisare la proprietà ed i competenti organi comunali, adottando, nel frattempo, tutti i provvedimenti atti ad evitare danni e incidenti. </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 xml:space="preserve">L’affittuario è obbligato ad osservare tutte le norme e le disposizioni vigenti in materia e in particolare per la Provincia di Rieti, anche se non espressamente riportate nel presente capitolato, relativamente la gestione </w:t>
      </w:r>
      <w:r w:rsidR="00160C39">
        <w:rPr>
          <w:sz w:val="21"/>
          <w:szCs w:val="21"/>
          <w:lang w:eastAsia="ar-SA"/>
        </w:rPr>
        <w:t>dei pascoli concessi in affitto</w:t>
      </w:r>
      <w:r w:rsidR="00DD6CCD">
        <w:rPr>
          <w:sz w:val="21"/>
          <w:szCs w:val="21"/>
          <w:lang w:eastAsia="ar-SA"/>
        </w:rPr>
        <w:t xml:space="preserve"> ed ha presentato polizza di responsabilità civile verso terzi n……………. </w:t>
      </w:r>
    </w:p>
    <w:p w:rsidR="0077629E" w:rsidRPr="0077629E" w:rsidRDefault="0077629E" w:rsidP="00160C39">
      <w:pPr>
        <w:autoSpaceDE/>
        <w:autoSpaceDN/>
        <w:adjustRightInd/>
        <w:outlineLvl w:val="0"/>
        <w:rPr>
          <w:b/>
          <w:sz w:val="21"/>
          <w:szCs w:val="21"/>
        </w:rPr>
      </w:pPr>
    </w:p>
    <w:p w:rsidR="0077629E" w:rsidRPr="0077629E" w:rsidRDefault="0077629E" w:rsidP="00160C39">
      <w:pPr>
        <w:autoSpaceDE/>
        <w:autoSpaceDN/>
        <w:adjustRightInd/>
        <w:ind w:left="360"/>
        <w:jc w:val="center"/>
        <w:outlineLvl w:val="0"/>
        <w:rPr>
          <w:b/>
          <w:sz w:val="21"/>
          <w:szCs w:val="21"/>
        </w:rPr>
      </w:pPr>
      <w:r w:rsidRPr="0077629E">
        <w:rPr>
          <w:b/>
          <w:sz w:val="21"/>
          <w:szCs w:val="21"/>
        </w:rPr>
        <w:t>ART.</w:t>
      </w:r>
      <w:r w:rsidR="00160C39">
        <w:rPr>
          <w:b/>
          <w:sz w:val="21"/>
          <w:szCs w:val="21"/>
        </w:rPr>
        <w:t xml:space="preserve">5 - </w:t>
      </w:r>
      <w:r w:rsidRPr="0077629E">
        <w:rPr>
          <w:b/>
          <w:sz w:val="21"/>
          <w:szCs w:val="21"/>
          <w:u w:val="single"/>
          <w:lang w:eastAsia="ar-SA"/>
        </w:rPr>
        <w:t>CONSEGNA E RICONSEGNA DEI PASCOLI</w:t>
      </w:r>
    </w:p>
    <w:p w:rsidR="0077629E" w:rsidRPr="0077629E" w:rsidRDefault="0077629E" w:rsidP="0077629E">
      <w:pPr>
        <w:suppressAutoHyphens/>
        <w:autoSpaceDE/>
        <w:autoSpaceDN/>
        <w:adjustRightInd/>
        <w:jc w:val="both"/>
        <w:rPr>
          <w:sz w:val="21"/>
          <w:szCs w:val="21"/>
          <w:lang w:eastAsia="ar-SA"/>
        </w:rPr>
      </w:pPr>
      <w:r w:rsidRPr="0077629E">
        <w:rPr>
          <w:sz w:val="21"/>
          <w:szCs w:val="21"/>
          <w:lang w:eastAsia="ar-SA"/>
        </w:rPr>
        <w:t xml:space="preserve">All’inizio ed alla scadenza dell’affitto, la proprietà, in contraddittorio con l’affittuario, redigerà i verbali di consegna e di riconsegna dai quali risulteranno le condizioni e lo stato di conservazione del pascolo, delle varie infrastrutture e delle singole attrezzature in dotazione dell’alpeggio, nonché l’adempimento delle prescrizioni contenute nel presente Capitolato. </w:t>
      </w:r>
    </w:p>
    <w:p w:rsidR="0077629E" w:rsidRPr="0077629E" w:rsidRDefault="0077629E" w:rsidP="0077629E">
      <w:pPr>
        <w:suppressAutoHyphens/>
        <w:autoSpaceDE/>
        <w:autoSpaceDN/>
        <w:adjustRightInd/>
        <w:spacing w:after="120"/>
        <w:jc w:val="both"/>
        <w:rPr>
          <w:sz w:val="21"/>
          <w:szCs w:val="21"/>
          <w:lang w:eastAsia="ar-SA"/>
        </w:rPr>
      </w:pPr>
      <w:proofErr w:type="gramStart"/>
      <w:r w:rsidRPr="0077629E">
        <w:rPr>
          <w:sz w:val="21"/>
          <w:szCs w:val="21"/>
          <w:lang w:eastAsia="ar-SA"/>
        </w:rPr>
        <w:t>E’</w:t>
      </w:r>
      <w:proofErr w:type="gramEnd"/>
      <w:r w:rsidRPr="0077629E">
        <w:rPr>
          <w:sz w:val="21"/>
          <w:szCs w:val="21"/>
          <w:lang w:eastAsia="ar-SA"/>
        </w:rPr>
        <w:t xml:space="preserve"> escluso qualsiasi rimborso a favore dell’affittuario per gli arredi fissi (da intendersi tutto ciò la cui eventuale asportazione comporta danni di qualsiasi entità ai beni immobili) che dovranno essere lasciati in proprietà all’Ente e per l’eventuale arredo mobile, attrezzatura a corredo che l’affittuario potrà lasciare, se ritenuta idonea dalla proprietà. </w:t>
      </w:r>
    </w:p>
    <w:p w:rsidR="0077629E" w:rsidRPr="0077629E" w:rsidRDefault="0077629E" w:rsidP="00160C39">
      <w:pPr>
        <w:autoSpaceDE/>
        <w:autoSpaceDN/>
        <w:adjustRightInd/>
        <w:outlineLvl w:val="0"/>
        <w:rPr>
          <w:b/>
          <w:sz w:val="21"/>
          <w:szCs w:val="21"/>
        </w:rPr>
      </w:pPr>
    </w:p>
    <w:p w:rsidR="0077629E" w:rsidRPr="0077629E" w:rsidRDefault="0077629E" w:rsidP="0077629E">
      <w:pPr>
        <w:autoSpaceDE/>
        <w:autoSpaceDN/>
        <w:adjustRightInd/>
        <w:ind w:left="360"/>
        <w:jc w:val="center"/>
        <w:outlineLvl w:val="0"/>
        <w:rPr>
          <w:b/>
          <w:sz w:val="21"/>
          <w:szCs w:val="21"/>
        </w:rPr>
      </w:pPr>
    </w:p>
    <w:p w:rsidR="0077629E" w:rsidRPr="0077629E" w:rsidRDefault="0077629E" w:rsidP="00160C39">
      <w:pPr>
        <w:autoSpaceDE/>
        <w:autoSpaceDN/>
        <w:adjustRightInd/>
        <w:jc w:val="center"/>
        <w:outlineLvl w:val="0"/>
        <w:rPr>
          <w:b/>
          <w:sz w:val="21"/>
          <w:szCs w:val="21"/>
        </w:rPr>
      </w:pPr>
      <w:r w:rsidRPr="0077629E">
        <w:rPr>
          <w:b/>
          <w:sz w:val="21"/>
          <w:szCs w:val="21"/>
        </w:rPr>
        <w:t>ART.</w:t>
      </w:r>
      <w:r w:rsidR="00160C39">
        <w:rPr>
          <w:b/>
          <w:sz w:val="21"/>
          <w:szCs w:val="21"/>
        </w:rPr>
        <w:t xml:space="preserve">6 - </w:t>
      </w:r>
      <w:r w:rsidRPr="0077629E">
        <w:rPr>
          <w:b/>
          <w:bCs/>
          <w:sz w:val="21"/>
          <w:szCs w:val="21"/>
          <w:u w:val="single"/>
          <w:lang w:eastAsia="ar-SA"/>
        </w:rPr>
        <w:t>MANUTENZIONI</w:t>
      </w:r>
    </w:p>
    <w:p w:rsidR="0077629E" w:rsidRPr="0077629E" w:rsidRDefault="0077629E" w:rsidP="0077629E">
      <w:pPr>
        <w:suppressAutoHyphens/>
        <w:autoSpaceDE/>
        <w:autoSpaceDN/>
        <w:adjustRightInd/>
        <w:spacing w:after="120"/>
        <w:jc w:val="both"/>
        <w:rPr>
          <w:bCs/>
          <w:sz w:val="21"/>
          <w:szCs w:val="21"/>
          <w:lang w:eastAsia="ar-SA"/>
        </w:rPr>
      </w:pPr>
      <w:r w:rsidRPr="0077629E">
        <w:rPr>
          <w:bCs/>
          <w:sz w:val="21"/>
          <w:szCs w:val="21"/>
          <w:lang w:eastAsia="ar-SA"/>
        </w:rPr>
        <w:t>Gli interventi manutentori ordinari della viabilità interna ai pascoli e delle attrezzature fisse nello stato di conservazione in cui sono stati consegnati, e secondo la rispettiva destinazione, nonché le riparazioni di cui agli articoli 1576 e 1609 del Codice Civile, sono a carico del affittuario, così come ogni altra manutenzione riguardante gli impianti ed i servizi. All’affittuario competono pure le opere di miglioramento dei pascoli a proprie spese e previo accordo con la proprietà.</w:t>
      </w:r>
    </w:p>
    <w:p w:rsidR="0077629E" w:rsidRPr="0077629E" w:rsidRDefault="0077629E" w:rsidP="0077629E">
      <w:pPr>
        <w:suppressAutoHyphens/>
        <w:autoSpaceDE/>
        <w:autoSpaceDN/>
        <w:adjustRightInd/>
        <w:spacing w:after="120" w:line="283" w:lineRule="exact"/>
        <w:rPr>
          <w:sz w:val="21"/>
          <w:szCs w:val="21"/>
          <w:lang w:eastAsia="ar-SA"/>
        </w:rPr>
      </w:pPr>
      <w:r w:rsidRPr="0077629E">
        <w:rPr>
          <w:sz w:val="21"/>
          <w:szCs w:val="21"/>
          <w:lang w:eastAsia="ar-SA"/>
        </w:rPr>
        <w:lastRenderedPageBreak/>
        <w:t>La proprietà ha facoltà di effettuare, in qualsiasi momento, verifiche per constatare l'ottimale manutenzione degli immobili e di tutto quanto in essi contenuto.</w:t>
      </w:r>
    </w:p>
    <w:p w:rsidR="0077629E" w:rsidRPr="0077629E" w:rsidRDefault="0077629E" w:rsidP="0077629E">
      <w:pPr>
        <w:suppressAutoHyphens/>
        <w:autoSpaceDE/>
        <w:autoSpaceDN/>
        <w:adjustRightInd/>
        <w:ind w:right="-1"/>
        <w:jc w:val="both"/>
        <w:rPr>
          <w:sz w:val="21"/>
          <w:szCs w:val="21"/>
          <w:lang w:eastAsia="ar-SA"/>
        </w:rPr>
      </w:pPr>
      <w:r w:rsidRPr="0077629E">
        <w:rPr>
          <w:sz w:val="21"/>
          <w:szCs w:val="21"/>
          <w:lang w:eastAsia="ar-SA"/>
        </w:rPr>
        <w:t xml:space="preserve">Nel caso in cui la verifica attestasse, a giudizio insindacabile del Comune, una insufficiente manutenzione o danni di qualsiasi genere, fatti salvi gli interventi di straordinaria manutenzione, l'addebito verrà contestato per iscritto all’affittuario che, entro </w:t>
      </w:r>
      <w:r w:rsidRPr="0077629E">
        <w:rPr>
          <w:bCs/>
          <w:sz w:val="21"/>
          <w:szCs w:val="21"/>
          <w:lang w:eastAsia="ar-SA"/>
        </w:rPr>
        <w:t xml:space="preserve">quindici giorni, </w:t>
      </w:r>
      <w:r w:rsidRPr="0077629E">
        <w:rPr>
          <w:sz w:val="21"/>
          <w:szCs w:val="21"/>
          <w:lang w:eastAsia="ar-SA"/>
        </w:rPr>
        <w:t xml:space="preserve">dovrà provvedere alla realizzazione degli interventi, seguendo, se indicate, le disposizioni, da intendersi tassative, impartite in proposito dal Comune.  </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In ogni caso nessuna spesa potrà fare capo all'Amministrazione Comunale, la cui manutenzione ordinaria è, come sopra precisato, a carico del affittuario. L’ affittuario dovrà pertanto svolgere la sua attività con diligenza e rettitudine, in modo d'assicurare l'ottimale funzionamento degli immobili dati in affitto e la loro migliore manutenzione ordinaria.</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Le manutenzioni divenute straordinarie a seguito di incuria, dolo e colpa grave dell'affittuario saranno a carico dello stesso.</w:t>
      </w:r>
    </w:p>
    <w:p w:rsidR="0077629E" w:rsidRPr="0077629E" w:rsidRDefault="0077629E" w:rsidP="0077629E">
      <w:pPr>
        <w:autoSpaceDE/>
        <w:autoSpaceDN/>
        <w:adjustRightInd/>
        <w:ind w:left="360"/>
        <w:jc w:val="center"/>
        <w:outlineLvl w:val="0"/>
        <w:rPr>
          <w:b/>
          <w:sz w:val="21"/>
          <w:szCs w:val="21"/>
        </w:rPr>
      </w:pPr>
    </w:p>
    <w:p w:rsidR="0077629E" w:rsidRPr="0077629E" w:rsidRDefault="0077629E" w:rsidP="0077629E">
      <w:pPr>
        <w:autoSpaceDE/>
        <w:autoSpaceDN/>
        <w:adjustRightInd/>
        <w:ind w:left="360"/>
        <w:jc w:val="center"/>
        <w:outlineLvl w:val="0"/>
        <w:rPr>
          <w:b/>
          <w:sz w:val="21"/>
          <w:szCs w:val="21"/>
        </w:rPr>
      </w:pPr>
    </w:p>
    <w:p w:rsidR="0077629E" w:rsidRPr="0077629E" w:rsidRDefault="0077629E" w:rsidP="00160C39">
      <w:pPr>
        <w:autoSpaceDE/>
        <w:autoSpaceDN/>
        <w:adjustRightInd/>
        <w:jc w:val="center"/>
        <w:outlineLvl w:val="0"/>
        <w:rPr>
          <w:b/>
          <w:sz w:val="21"/>
          <w:szCs w:val="21"/>
        </w:rPr>
      </w:pPr>
      <w:r w:rsidRPr="0077629E">
        <w:rPr>
          <w:b/>
          <w:sz w:val="21"/>
          <w:szCs w:val="21"/>
        </w:rPr>
        <w:t>ART.</w:t>
      </w:r>
      <w:r w:rsidR="00160C39">
        <w:rPr>
          <w:b/>
          <w:sz w:val="21"/>
          <w:szCs w:val="21"/>
        </w:rPr>
        <w:t xml:space="preserve">7- </w:t>
      </w:r>
      <w:r w:rsidRPr="0077629E">
        <w:rPr>
          <w:b/>
          <w:sz w:val="21"/>
          <w:szCs w:val="21"/>
          <w:u w:val="single"/>
          <w:lang w:eastAsia="ar-SA"/>
        </w:rPr>
        <w:t>MIGLIORIE</w:t>
      </w:r>
    </w:p>
    <w:p w:rsidR="0077629E" w:rsidRPr="0077629E" w:rsidRDefault="0077629E" w:rsidP="0077629E">
      <w:pPr>
        <w:suppressAutoHyphens/>
        <w:autoSpaceDE/>
        <w:autoSpaceDN/>
        <w:adjustRightInd/>
        <w:jc w:val="both"/>
        <w:rPr>
          <w:sz w:val="21"/>
          <w:szCs w:val="21"/>
          <w:lang w:eastAsia="ar-SA"/>
        </w:rPr>
      </w:pPr>
      <w:r w:rsidRPr="0077629E">
        <w:rPr>
          <w:sz w:val="21"/>
          <w:szCs w:val="21"/>
          <w:lang w:eastAsia="ar-SA"/>
        </w:rPr>
        <w:t>La proprietà ha facoltà, anche durante il periodo dell’affitto, di eseguire opere di miglioramento (manutenzione straordinaria sulla viabilità, ristrutturazione dei fabbricati, interventi per l’approvvigionamento idrico, etc.) senza che l’affittuario possa opporsi. Verranno valutati dalle parti eventuali incrementi o perdite di produttività del fondo a seguito di tali interventi. Le parti potranno eventualmente accordarsi per l’adeguamento del canone di affitto dell’alpe che comunque non potrà superare l’importo dell’interesse legale del capitale impegnato nelle opere e nei lavori effettuati. Se i suddetti interventi, eventualmente realizzati nella stagione estiva, dovessero arrecare gravi disagi allo svolgimento delle attività d’alpeggio, l’affittuario può richiedere un indennizzo, il cui importo andrà concordato tra le parti e decurtato dalla seconda rata di pagamento del canone di affitto.</w:t>
      </w:r>
    </w:p>
    <w:p w:rsidR="0077629E" w:rsidRPr="0077629E" w:rsidRDefault="0077629E" w:rsidP="0077629E">
      <w:pPr>
        <w:suppressAutoHyphens/>
        <w:autoSpaceDE/>
        <w:autoSpaceDN/>
        <w:adjustRightInd/>
        <w:spacing w:after="120"/>
        <w:jc w:val="both"/>
        <w:rPr>
          <w:sz w:val="21"/>
          <w:szCs w:val="21"/>
          <w:lang w:eastAsia="ar-SA"/>
        </w:rPr>
      </w:pPr>
      <w:r w:rsidRPr="0077629E">
        <w:rPr>
          <w:sz w:val="21"/>
          <w:szCs w:val="21"/>
          <w:lang w:eastAsia="ar-SA"/>
        </w:rPr>
        <w:t xml:space="preserve">L’ affittuario dovrà informare preventivamente la proprietà dell’eventuale richiesta di contributi pubblici per effettuare gli interventi di miglioramento sull’alpeggio nonché della loro eventuale concessione. </w:t>
      </w:r>
    </w:p>
    <w:p w:rsidR="0077629E" w:rsidRPr="0077629E" w:rsidRDefault="0077629E" w:rsidP="00160C39">
      <w:pPr>
        <w:suppressAutoHyphens/>
        <w:autoSpaceDE/>
        <w:autoSpaceDN/>
        <w:adjustRightInd/>
        <w:spacing w:after="120"/>
        <w:jc w:val="both"/>
        <w:rPr>
          <w:sz w:val="21"/>
          <w:szCs w:val="21"/>
          <w:lang w:eastAsia="ar-SA"/>
        </w:rPr>
      </w:pPr>
      <w:r w:rsidRPr="0077629E">
        <w:rPr>
          <w:sz w:val="21"/>
          <w:szCs w:val="21"/>
          <w:lang w:eastAsia="ar-SA"/>
        </w:rPr>
        <w:t>Le migliorie da eseguire da parte dell’affittuario dovranno essere preventivamente autorizzate dalla proprietà che avrà facoltà di ritenerle senza obbligo di corrispondere indennizzo o compenso alcuno, salvo quanto diversamente e preventivamente concordato tra le parti. In caso di migliorie eseguite nel corso del contratto di affitto senza autorizzazione, l’affittuario a semplice richiesta della proprietà, se lo riterrà opportuno, avrà l’obbligo della remissione in pristino a proprie spese.</w:t>
      </w:r>
    </w:p>
    <w:p w:rsidR="0077629E" w:rsidRPr="0077629E" w:rsidRDefault="0077629E" w:rsidP="0077629E">
      <w:pPr>
        <w:autoSpaceDE/>
        <w:autoSpaceDN/>
        <w:adjustRightInd/>
        <w:jc w:val="center"/>
        <w:rPr>
          <w:b/>
          <w:sz w:val="21"/>
          <w:szCs w:val="21"/>
        </w:rPr>
      </w:pPr>
    </w:p>
    <w:p w:rsidR="0077629E" w:rsidRPr="0077629E" w:rsidRDefault="00160C39" w:rsidP="00160C39">
      <w:pPr>
        <w:autoSpaceDE/>
        <w:autoSpaceDN/>
        <w:adjustRightInd/>
        <w:jc w:val="center"/>
        <w:rPr>
          <w:b/>
          <w:sz w:val="21"/>
          <w:szCs w:val="21"/>
        </w:rPr>
      </w:pPr>
      <w:r>
        <w:rPr>
          <w:b/>
          <w:sz w:val="21"/>
          <w:szCs w:val="21"/>
        </w:rPr>
        <w:t xml:space="preserve">ART.8 - </w:t>
      </w:r>
      <w:r w:rsidR="0077629E" w:rsidRPr="0077629E">
        <w:rPr>
          <w:b/>
          <w:sz w:val="21"/>
          <w:szCs w:val="21"/>
          <w:u w:val="single"/>
        </w:rPr>
        <w:t>DIVIETI</w:t>
      </w:r>
    </w:p>
    <w:p w:rsidR="0077629E" w:rsidRPr="0077629E" w:rsidRDefault="0077629E" w:rsidP="0077629E">
      <w:pPr>
        <w:autoSpaceDE/>
        <w:autoSpaceDN/>
        <w:adjustRightInd/>
        <w:jc w:val="both"/>
        <w:rPr>
          <w:sz w:val="21"/>
          <w:szCs w:val="21"/>
        </w:rPr>
      </w:pPr>
      <w:r w:rsidRPr="0077629E">
        <w:rPr>
          <w:sz w:val="21"/>
          <w:szCs w:val="21"/>
        </w:rPr>
        <w:t>Il pascolo dei caprini e degli ovini è vietato nei boschi e nei terreni ricoperti dai cespugli aventi funzioni protettive e durante la notte dovrà essere custodito in appositi recinti.</w:t>
      </w:r>
    </w:p>
    <w:p w:rsidR="0077629E" w:rsidRPr="0077629E" w:rsidRDefault="0077629E" w:rsidP="0077629E">
      <w:pPr>
        <w:autoSpaceDE/>
        <w:autoSpaceDN/>
        <w:adjustRightInd/>
        <w:jc w:val="both"/>
        <w:rPr>
          <w:sz w:val="21"/>
          <w:szCs w:val="21"/>
        </w:rPr>
      </w:pPr>
      <w:r w:rsidRPr="0077629E">
        <w:rPr>
          <w:sz w:val="21"/>
          <w:szCs w:val="21"/>
        </w:rPr>
        <w:t>Tutti i pascoli sommitali di M. Giano, M. Terminillo e M. Elefante, che costituiscono aree di importanza naturalistica interessate da evidenti fenomeni erosivi, sono interdetti al pascolo caprino (</w:t>
      </w:r>
      <w:proofErr w:type="spellStart"/>
      <w:r w:rsidRPr="0077629E">
        <w:rPr>
          <w:sz w:val="21"/>
          <w:szCs w:val="21"/>
        </w:rPr>
        <w:t>partt.for</w:t>
      </w:r>
      <w:proofErr w:type="spellEnd"/>
      <w:r w:rsidRPr="0077629E">
        <w:rPr>
          <w:sz w:val="21"/>
          <w:szCs w:val="21"/>
        </w:rPr>
        <w:t>. 2, 5, 6, 7, 10, 12, 15, 21, 33, 35, 40, 54, 67, 190, 211.</w:t>
      </w:r>
    </w:p>
    <w:p w:rsidR="0077629E" w:rsidRPr="0077629E" w:rsidRDefault="0077629E" w:rsidP="0077629E">
      <w:pPr>
        <w:autoSpaceDE/>
        <w:autoSpaceDN/>
        <w:adjustRightInd/>
        <w:jc w:val="both"/>
        <w:rPr>
          <w:sz w:val="21"/>
          <w:szCs w:val="21"/>
        </w:rPr>
      </w:pPr>
      <w:proofErr w:type="gramStart"/>
      <w:r w:rsidRPr="0077629E">
        <w:rPr>
          <w:sz w:val="21"/>
          <w:szCs w:val="21"/>
        </w:rPr>
        <w:t>E'</w:t>
      </w:r>
      <w:proofErr w:type="gramEnd"/>
      <w:r w:rsidRPr="0077629E">
        <w:rPr>
          <w:sz w:val="21"/>
          <w:szCs w:val="21"/>
        </w:rPr>
        <w:t xml:space="preserve"> proibito introdurre al pascolo un numero di capi superiore a quello consentito o specie diverse o con età diverse da quelle autorizzate.</w:t>
      </w:r>
    </w:p>
    <w:p w:rsidR="0077629E" w:rsidRPr="0077629E" w:rsidRDefault="0077629E" w:rsidP="0077629E">
      <w:pPr>
        <w:autoSpaceDE/>
        <w:autoSpaceDN/>
        <w:adjustRightInd/>
        <w:jc w:val="both"/>
        <w:rPr>
          <w:sz w:val="21"/>
          <w:szCs w:val="21"/>
        </w:rPr>
      </w:pPr>
      <w:proofErr w:type="gramStart"/>
      <w:r w:rsidRPr="0077629E">
        <w:rPr>
          <w:sz w:val="21"/>
          <w:szCs w:val="21"/>
        </w:rPr>
        <w:t>E'</w:t>
      </w:r>
      <w:proofErr w:type="gramEnd"/>
      <w:r w:rsidRPr="0077629E">
        <w:rPr>
          <w:sz w:val="21"/>
          <w:szCs w:val="21"/>
        </w:rPr>
        <w:t xml:space="preserve"> proibito introdurre gli animali fidati in unità di pascolo diverse da quelle concesse, o fuori dal periodo stabilito.</w:t>
      </w:r>
    </w:p>
    <w:p w:rsidR="0077629E" w:rsidRPr="0077629E" w:rsidRDefault="0077629E" w:rsidP="0077629E">
      <w:pPr>
        <w:autoSpaceDE/>
        <w:autoSpaceDN/>
        <w:adjustRightInd/>
        <w:rPr>
          <w:b/>
          <w:sz w:val="21"/>
          <w:szCs w:val="21"/>
        </w:rPr>
      </w:pPr>
    </w:p>
    <w:p w:rsidR="0077629E" w:rsidRPr="0077629E" w:rsidRDefault="0077629E" w:rsidP="0077629E">
      <w:pPr>
        <w:autoSpaceDE/>
        <w:autoSpaceDN/>
        <w:adjustRightInd/>
        <w:jc w:val="center"/>
        <w:rPr>
          <w:b/>
          <w:sz w:val="21"/>
          <w:szCs w:val="21"/>
        </w:rPr>
      </w:pPr>
    </w:p>
    <w:p w:rsidR="0077629E" w:rsidRPr="0077629E" w:rsidRDefault="00160C39" w:rsidP="00160C39">
      <w:pPr>
        <w:autoSpaceDE/>
        <w:autoSpaceDN/>
        <w:adjustRightInd/>
        <w:jc w:val="center"/>
        <w:rPr>
          <w:b/>
          <w:sz w:val="21"/>
          <w:szCs w:val="21"/>
        </w:rPr>
      </w:pPr>
      <w:r>
        <w:rPr>
          <w:b/>
          <w:sz w:val="21"/>
          <w:szCs w:val="21"/>
        </w:rPr>
        <w:t xml:space="preserve">ART.9 - </w:t>
      </w:r>
      <w:r w:rsidR="0077629E" w:rsidRPr="0077629E">
        <w:rPr>
          <w:b/>
          <w:sz w:val="21"/>
          <w:szCs w:val="21"/>
          <w:u w:val="single"/>
          <w:lang w:eastAsia="ar-SA"/>
        </w:rPr>
        <w:t>CANONE DI LOCAZIONE</w:t>
      </w:r>
    </w:p>
    <w:p w:rsidR="00160C39" w:rsidRDefault="0077629E" w:rsidP="0077629E">
      <w:pPr>
        <w:suppressAutoHyphens/>
        <w:autoSpaceDE/>
        <w:autoSpaceDN/>
        <w:adjustRightInd/>
        <w:jc w:val="both"/>
        <w:rPr>
          <w:sz w:val="21"/>
          <w:szCs w:val="21"/>
          <w:lang w:eastAsia="ar-SA"/>
        </w:rPr>
      </w:pPr>
      <w:r w:rsidRPr="0077629E">
        <w:rPr>
          <w:sz w:val="21"/>
          <w:szCs w:val="21"/>
          <w:lang w:eastAsia="ar-SA"/>
        </w:rPr>
        <w:t xml:space="preserve">Il canone della presente locazione </w:t>
      </w:r>
      <w:r w:rsidR="00160C39">
        <w:rPr>
          <w:sz w:val="21"/>
          <w:szCs w:val="21"/>
          <w:lang w:eastAsia="ar-SA"/>
        </w:rPr>
        <w:t>è della somma totale di €</w:t>
      </w:r>
      <w:r w:rsidR="00211CD1" w:rsidRPr="00211CD1">
        <w:t xml:space="preserve"> </w:t>
      </w:r>
      <w:r w:rsidR="00211CD1" w:rsidRPr="00211CD1">
        <w:rPr>
          <w:sz w:val="21"/>
          <w:szCs w:val="21"/>
          <w:lang w:eastAsia="ar-SA"/>
        </w:rPr>
        <w:t>19</w:t>
      </w:r>
      <w:r w:rsidR="00211CD1">
        <w:rPr>
          <w:sz w:val="21"/>
          <w:szCs w:val="21"/>
          <w:lang w:eastAsia="ar-SA"/>
        </w:rPr>
        <w:t>.</w:t>
      </w:r>
      <w:r w:rsidR="00211CD1" w:rsidRPr="00211CD1">
        <w:rPr>
          <w:sz w:val="21"/>
          <w:szCs w:val="21"/>
          <w:lang w:eastAsia="ar-SA"/>
        </w:rPr>
        <w:t>080</w:t>
      </w:r>
      <w:r w:rsidR="00211CD1">
        <w:rPr>
          <w:sz w:val="21"/>
          <w:szCs w:val="21"/>
          <w:lang w:eastAsia="ar-SA"/>
        </w:rPr>
        <w:t>,</w:t>
      </w:r>
      <w:proofErr w:type="gramStart"/>
      <w:r w:rsidR="00211CD1">
        <w:rPr>
          <w:sz w:val="21"/>
          <w:szCs w:val="21"/>
          <w:lang w:eastAsia="ar-SA"/>
        </w:rPr>
        <w:t>00</w:t>
      </w:r>
      <w:r w:rsidR="00160C39">
        <w:rPr>
          <w:sz w:val="21"/>
          <w:szCs w:val="21"/>
          <w:lang w:eastAsia="ar-SA"/>
        </w:rPr>
        <w:t xml:space="preserve">  </w:t>
      </w:r>
      <w:r w:rsidR="0019532C">
        <w:rPr>
          <w:sz w:val="21"/>
          <w:szCs w:val="21"/>
          <w:lang w:eastAsia="ar-SA"/>
        </w:rPr>
        <w:t>ripartito</w:t>
      </w:r>
      <w:proofErr w:type="gramEnd"/>
      <w:r w:rsidR="0019532C">
        <w:rPr>
          <w:sz w:val="21"/>
          <w:szCs w:val="21"/>
          <w:lang w:eastAsia="ar-SA"/>
        </w:rPr>
        <w:t xml:space="preserve"> in </w:t>
      </w:r>
      <w:r w:rsidR="00160C39">
        <w:rPr>
          <w:sz w:val="21"/>
          <w:szCs w:val="21"/>
          <w:lang w:eastAsia="ar-SA"/>
        </w:rPr>
        <w:t xml:space="preserve">€ </w:t>
      </w:r>
      <w:r w:rsidR="008C6106">
        <w:rPr>
          <w:sz w:val="21"/>
          <w:szCs w:val="21"/>
          <w:lang w:eastAsia="ar-SA"/>
        </w:rPr>
        <w:t>3.180,00</w:t>
      </w:r>
      <w:r w:rsidR="0019532C">
        <w:rPr>
          <w:sz w:val="21"/>
          <w:szCs w:val="21"/>
          <w:lang w:eastAsia="ar-SA"/>
        </w:rPr>
        <w:t xml:space="preserve"> annuali e </w:t>
      </w:r>
      <w:r w:rsidRPr="0077629E">
        <w:rPr>
          <w:sz w:val="21"/>
          <w:szCs w:val="21"/>
          <w:lang w:eastAsia="ar-SA"/>
        </w:rPr>
        <w:t xml:space="preserve"> dovrà essere versato annualmente ed anticipatamente</w:t>
      </w:r>
      <w:r w:rsidR="00160C39">
        <w:rPr>
          <w:sz w:val="21"/>
          <w:szCs w:val="21"/>
          <w:lang w:eastAsia="ar-SA"/>
        </w:rPr>
        <w:t xml:space="preserve">. </w:t>
      </w:r>
    </w:p>
    <w:p w:rsidR="00160C39" w:rsidRDefault="00160C39" w:rsidP="0077629E">
      <w:pPr>
        <w:suppressAutoHyphens/>
        <w:autoSpaceDE/>
        <w:autoSpaceDN/>
        <w:adjustRightInd/>
        <w:jc w:val="both"/>
        <w:rPr>
          <w:sz w:val="21"/>
          <w:szCs w:val="21"/>
          <w:lang w:eastAsia="ar-SA"/>
        </w:rPr>
      </w:pPr>
      <w:r>
        <w:rPr>
          <w:sz w:val="21"/>
          <w:szCs w:val="21"/>
          <w:lang w:eastAsia="ar-SA"/>
        </w:rPr>
        <w:t xml:space="preserve">La prima rata per l’anno pascolivo 2021 in corso è stata versata (€ </w:t>
      </w:r>
      <w:r w:rsidR="008C6106">
        <w:rPr>
          <w:sz w:val="21"/>
          <w:szCs w:val="21"/>
          <w:lang w:eastAsia="ar-SA"/>
        </w:rPr>
        <w:t>3.180,00).</w:t>
      </w:r>
    </w:p>
    <w:p w:rsidR="0077629E" w:rsidRPr="0077629E" w:rsidRDefault="00160C39" w:rsidP="0077629E">
      <w:pPr>
        <w:suppressAutoHyphens/>
        <w:autoSpaceDE/>
        <w:autoSpaceDN/>
        <w:adjustRightInd/>
        <w:jc w:val="both"/>
        <w:rPr>
          <w:sz w:val="21"/>
          <w:szCs w:val="21"/>
          <w:lang w:eastAsia="ar-SA"/>
        </w:rPr>
      </w:pPr>
      <w:r w:rsidRPr="0077629E">
        <w:rPr>
          <w:sz w:val="21"/>
          <w:szCs w:val="21"/>
          <w:lang w:eastAsia="ar-SA"/>
        </w:rPr>
        <w:t xml:space="preserve">Dalla </w:t>
      </w:r>
      <w:r w:rsidR="0077629E" w:rsidRPr="0077629E">
        <w:rPr>
          <w:sz w:val="21"/>
          <w:szCs w:val="21"/>
          <w:lang w:eastAsia="ar-SA"/>
        </w:rPr>
        <w:t xml:space="preserve">seconda alla sesta annualità </w:t>
      </w:r>
      <w:r>
        <w:rPr>
          <w:sz w:val="21"/>
          <w:szCs w:val="21"/>
          <w:lang w:eastAsia="ar-SA"/>
        </w:rPr>
        <w:t xml:space="preserve">le rate saranno versate </w:t>
      </w:r>
      <w:r w:rsidR="0077629E" w:rsidRPr="0077629E">
        <w:rPr>
          <w:sz w:val="21"/>
          <w:szCs w:val="21"/>
          <w:lang w:eastAsia="ar-SA"/>
        </w:rPr>
        <w:t>entro il 31 marzo di ogni anno.</w:t>
      </w:r>
    </w:p>
    <w:p w:rsidR="0077629E" w:rsidRPr="0077629E" w:rsidRDefault="0077629E" w:rsidP="0077629E">
      <w:pPr>
        <w:suppressAutoHyphens/>
        <w:autoSpaceDE/>
        <w:autoSpaceDN/>
        <w:adjustRightInd/>
        <w:jc w:val="center"/>
        <w:rPr>
          <w:sz w:val="21"/>
          <w:szCs w:val="21"/>
          <w:lang w:eastAsia="ar-SA"/>
        </w:rPr>
      </w:pPr>
    </w:p>
    <w:p w:rsidR="0077629E" w:rsidRPr="0077629E" w:rsidRDefault="0077629E" w:rsidP="0077629E">
      <w:pPr>
        <w:autoSpaceDE/>
        <w:autoSpaceDN/>
        <w:adjustRightInd/>
        <w:jc w:val="both"/>
        <w:rPr>
          <w:rFonts w:ascii="Comic Sans MS" w:hAnsi="Comic Sans MS" w:cs="Arial"/>
          <w:sz w:val="20"/>
          <w:szCs w:val="20"/>
        </w:rPr>
      </w:pPr>
    </w:p>
    <w:p w:rsidR="0077629E" w:rsidRPr="0077629E" w:rsidRDefault="0077629E" w:rsidP="00C0465F">
      <w:pPr>
        <w:autoSpaceDE/>
        <w:autoSpaceDN/>
        <w:adjustRightInd/>
        <w:jc w:val="center"/>
        <w:outlineLvl w:val="0"/>
        <w:rPr>
          <w:b/>
          <w:sz w:val="21"/>
          <w:szCs w:val="21"/>
        </w:rPr>
      </w:pPr>
      <w:r w:rsidRPr="0077629E">
        <w:rPr>
          <w:b/>
          <w:sz w:val="21"/>
          <w:szCs w:val="21"/>
        </w:rPr>
        <w:t>ART.</w:t>
      </w:r>
      <w:r w:rsidR="00C0465F">
        <w:rPr>
          <w:b/>
          <w:sz w:val="21"/>
          <w:szCs w:val="21"/>
        </w:rPr>
        <w:t xml:space="preserve">10- </w:t>
      </w:r>
      <w:r w:rsidRPr="0077629E">
        <w:rPr>
          <w:b/>
          <w:sz w:val="21"/>
          <w:szCs w:val="21"/>
          <w:u w:val="single"/>
        </w:rPr>
        <w:t>CONTROLLI – SORVEGLIANZA – CONTESTAZIONE ILLECITI</w:t>
      </w:r>
    </w:p>
    <w:p w:rsidR="0077629E" w:rsidRPr="0077629E" w:rsidRDefault="0077629E" w:rsidP="0077629E">
      <w:pPr>
        <w:autoSpaceDE/>
        <w:autoSpaceDN/>
        <w:adjustRightInd/>
        <w:jc w:val="both"/>
        <w:rPr>
          <w:sz w:val="21"/>
          <w:szCs w:val="21"/>
        </w:rPr>
      </w:pPr>
      <w:r w:rsidRPr="0077629E">
        <w:rPr>
          <w:sz w:val="21"/>
          <w:szCs w:val="21"/>
        </w:rPr>
        <w:t>I controlli circa il rispetto delle presenti norme sono demandati al Corpo Carabinieri Forestale e ai servizi di Polizia locale.</w:t>
      </w:r>
    </w:p>
    <w:p w:rsidR="0077629E" w:rsidRPr="0077629E" w:rsidRDefault="0077629E" w:rsidP="0077629E">
      <w:pPr>
        <w:jc w:val="both"/>
        <w:rPr>
          <w:sz w:val="21"/>
          <w:szCs w:val="21"/>
        </w:rPr>
      </w:pPr>
      <w:r w:rsidRPr="0077629E">
        <w:rPr>
          <w:sz w:val="21"/>
          <w:szCs w:val="21"/>
        </w:rPr>
        <w:t xml:space="preserve">È facoltà del concedente di procedere periodicamente a verifiche di natura agronomica per rilevare fenomeni di squilibrio a carico del suolo e soprassuolo ed assumere provvedimenti (obbligo a recintare, esclusione </w:t>
      </w:r>
      <w:r w:rsidRPr="0077629E">
        <w:rPr>
          <w:sz w:val="21"/>
          <w:szCs w:val="21"/>
        </w:rPr>
        <w:lastRenderedPageBreak/>
        <w:t xml:space="preserve">delle aree degradate dall’affidamento e di conseguenza dalla riscossione di eventuali premi della UE, ecc.), soprattutto per prevenire e/o mitigare gli effetti di improprie modalità di pascolo. </w:t>
      </w:r>
    </w:p>
    <w:p w:rsidR="0077629E" w:rsidRPr="0077629E" w:rsidRDefault="0077629E" w:rsidP="0077629E">
      <w:pPr>
        <w:autoSpaceDE/>
        <w:autoSpaceDN/>
        <w:adjustRightInd/>
        <w:ind w:left="360"/>
        <w:jc w:val="both"/>
        <w:rPr>
          <w:rFonts w:ascii="Comic Sans MS" w:hAnsi="Comic Sans MS" w:cs="Arial"/>
          <w:sz w:val="20"/>
          <w:szCs w:val="20"/>
        </w:rPr>
      </w:pPr>
    </w:p>
    <w:p w:rsidR="0077629E" w:rsidRPr="0077629E" w:rsidRDefault="0077629E" w:rsidP="0077629E">
      <w:pPr>
        <w:autoSpaceDE/>
        <w:autoSpaceDN/>
        <w:adjustRightInd/>
        <w:jc w:val="center"/>
        <w:outlineLvl w:val="0"/>
        <w:rPr>
          <w:b/>
          <w:sz w:val="21"/>
          <w:szCs w:val="21"/>
        </w:rPr>
      </w:pPr>
    </w:p>
    <w:p w:rsidR="0077629E" w:rsidRPr="0077629E" w:rsidRDefault="0077629E" w:rsidP="00C0465F">
      <w:pPr>
        <w:autoSpaceDE/>
        <w:autoSpaceDN/>
        <w:adjustRightInd/>
        <w:jc w:val="center"/>
        <w:outlineLvl w:val="0"/>
        <w:rPr>
          <w:b/>
          <w:sz w:val="21"/>
          <w:szCs w:val="21"/>
        </w:rPr>
      </w:pPr>
      <w:r w:rsidRPr="0077629E">
        <w:rPr>
          <w:b/>
          <w:sz w:val="21"/>
          <w:szCs w:val="21"/>
        </w:rPr>
        <w:t>ART.</w:t>
      </w:r>
      <w:r w:rsidR="00C0465F">
        <w:rPr>
          <w:b/>
          <w:sz w:val="21"/>
          <w:szCs w:val="21"/>
        </w:rPr>
        <w:t xml:space="preserve">11- </w:t>
      </w:r>
      <w:r w:rsidRPr="0077629E">
        <w:rPr>
          <w:b/>
          <w:sz w:val="21"/>
          <w:szCs w:val="21"/>
          <w:u w:val="single"/>
        </w:rPr>
        <w:t>SANZIONI</w:t>
      </w:r>
    </w:p>
    <w:p w:rsidR="0077629E" w:rsidRPr="0077629E" w:rsidRDefault="0077629E" w:rsidP="0077629E">
      <w:pPr>
        <w:autoSpaceDE/>
        <w:autoSpaceDN/>
        <w:adjustRightInd/>
        <w:jc w:val="both"/>
        <w:rPr>
          <w:sz w:val="21"/>
          <w:szCs w:val="21"/>
        </w:rPr>
      </w:pPr>
      <w:r w:rsidRPr="0077629E">
        <w:rPr>
          <w:sz w:val="21"/>
          <w:szCs w:val="21"/>
        </w:rPr>
        <w:t xml:space="preserve">Per le sanzioni, si fa espresso riferimento a quanto stabilito dalla Legge Reg. n° 39/2002 art.84 e dal Reg. Reg. n° 7/2005 art. 133 e </w:t>
      </w:r>
      <w:proofErr w:type="spellStart"/>
      <w:r w:rsidRPr="0077629E">
        <w:rPr>
          <w:sz w:val="21"/>
          <w:szCs w:val="21"/>
        </w:rPr>
        <w:t>s.m.i.</w:t>
      </w:r>
      <w:proofErr w:type="spellEnd"/>
      <w:r w:rsidRPr="0077629E">
        <w:rPr>
          <w:sz w:val="21"/>
          <w:szCs w:val="21"/>
        </w:rPr>
        <w:t>, oltre alla normativa vigente in materia.</w:t>
      </w:r>
    </w:p>
    <w:p w:rsidR="0077629E" w:rsidRPr="0077629E" w:rsidRDefault="0077629E" w:rsidP="0077629E">
      <w:pPr>
        <w:autoSpaceDE/>
        <w:autoSpaceDN/>
        <w:adjustRightInd/>
        <w:jc w:val="both"/>
        <w:rPr>
          <w:sz w:val="21"/>
          <w:szCs w:val="21"/>
        </w:rPr>
      </w:pPr>
      <w:r w:rsidRPr="0077629E">
        <w:rPr>
          <w:sz w:val="21"/>
          <w:szCs w:val="21"/>
        </w:rPr>
        <w:t>Due violazioni verbalizzate nel corso dello stesso anno comportano, inoltre, la sospensione della fida pascolo per un periodo minimo di tre anni.</w:t>
      </w:r>
    </w:p>
    <w:p w:rsidR="0077629E" w:rsidRPr="0077629E" w:rsidRDefault="0077629E" w:rsidP="0077629E">
      <w:pPr>
        <w:autoSpaceDE/>
        <w:autoSpaceDN/>
        <w:adjustRightInd/>
        <w:jc w:val="center"/>
        <w:outlineLvl w:val="0"/>
        <w:rPr>
          <w:b/>
          <w:sz w:val="21"/>
          <w:szCs w:val="21"/>
        </w:rPr>
      </w:pPr>
    </w:p>
    <w:p w:rsidR="0077629E" w:rsidRPr="0077629E" w:rsidRDefault="0077629E" w:rsidP="0077629E">
      <w:pPr>
        <w:autoSpaceDE/>
        <w:autoSpaceDN/>
        <w:adjustRightInd/>
        <w:jc w:val="center"/>
        <w:outlineLvl w:val="0"/>
        <w:rPr>
          <w:b/>
          <w:sz w:val="21"/>
          <w:szCs w:val="21"/>
        </w:rPr>
      </w:pPr>
    </w:p>
    <w:p w:rsidR="0077629E" w:rsidRPr="0077629E" w:rsidRDefault="0077629E" w:rsidP="00C0465F">
      <w:pPr>
        <w:autoSpaceDE/>
        <w:autoSpaceDN/>
        <w:adjustRightInd/>
        <w:jc w:val="center"/>
        <w:outlineLvl w:val="0"/>
        <w:rPr>
          <w:b/>
          <w:sz w:val="21"/>
          <w:szCs w:val="21"/>
        </w:rPr>
      </w:pPr>
      <w:r w:rsidRPr="0077629E">
        <w:rPr>
          <w:b/>
          <w:sz w:val="21"/>
          <w:szCs w:val="21"/>
        </w:rPr>
        <w:t>ART.</w:t>
      </w:r>
      <w:r w:rsidR="00C0465F">
        <w:rPr>
          <w:b/>
          <w:sz w:val="21"/>
          <w:szCs w:val="21"/>
        </w:rPr>
        <w:t xml:space="preserve">11- </w:t>
      </w:r>
      <w:r w:rsidRPr="0077629E">
        <w:rPr>
          <w:b/>
          <w:sz w:val="21"/>
          <w:szCs w:val="21"/>
          <w:u w:val="single"/>
        </w:rPr>
        <w:t>NORME PARTICOLARI</w:t>
      </w:r>
    </w:p>
    <w:p w:rsidR="0077629E" w:rsidRPr="0077629E" w:rsidRDefault="0077629E" w:rsidP="0077629E">
      <w:pPr>
        <w:autoSpaceDE/>
        <w:autoSpaceDN/>
        <w:adjustRightInd/>
        <w:jc w:val="both"/>
        <w:rPr>
          <w:sz w:val="21"/>
          <w:szCs w:val="21"/>
        </w:rPr>
      </w:pPr>
      <w:r w:rsidRPr="0077629E">
        <w:rPr>
          <w:sz w:val="21"/>
          <w:szCs w:val="21"/>
        </w:rPr>
        <w:t xml:space="preserve">In nessun caso, il </w:t>
      </w:r>
      <w:proofErr w:type="spellStart"/>
      <w:r w:rsidRPr="0077629E">
        <w:rPr>
          <w:sz w:val="21"/>
          <w:szCs w:val="21"/>
        </w:rPr>
        <w:t>fidatario</w:t>
      </w:r>
      <w:proofErr w:type="spellEnd"/>
      <w:r w:rsidRPr="0077629E">
        <w:rPr>
          <w:sz w:val="21"/>
          <w:szCs w:val="21"/>
        </w:rPr>
        <w:t xml:space="preserve"> potrà esercitare azioni di rivalsa di danni verso l’Ente concedente, nel caso avesse subito morie di animali imputabili a malattie infettive o ad altra causa. </w:t>
      </w:r>
    </w:p>
    <w:p w:rsidR="0077629E" w:rsidRPr="0077629E" w:rsidRDefault="0077629E" w:rsidP="0077629E">
      <w:pPr>
        <w:autoSpaceDE/>
        <w:autoSpaceDN/>
        <w:adjustRightInd/>
        <w:ind w:right="-1"/>
        <w:jc w:val="both"/>
        <w:rPr>
          <w:sz w:val="21"/>
          <w:szCs w:val="21"/>
        </w:rPr>
      </w:pPr>
      <w:r w:rsidRPr="0077629E">
        <w:rPr>
          <w:sz w:val="21"/>
          <w:szCs w:val="21"/>
        </w:rPr>
        <w:t xml:space="preserve">Il </w:t>
      </w:r>
      <w:proofErr w:type="spellStart"/>
      <w:r w:rsidRPr="0077629E">
        <w:rPr>
          <w:sz w:val="21"/>
          <w:szCs w:val="21"/>
        </w:rPr>
        <w:t>fidatario</w:t>
      </w:r>
      <w:proofErr w:type="spellEnd"/>
      <w:r w:rsidRPr="0077629E">
        <w:rPr>
          <w:sz w:val="21"/>
          <w:szCs w:val="21"/>
        </w:rPr>
        <w:t xml:space="preserve"> risponde delle inadempienze dei suoi collaboratori alle norme del presente regolamento, pertanto le relative sanzioni e sospensioni previste verranno applicate allo stesso.</w:t>
      </w:r>
    </w:p>
    <w:p w:rsidR="0077629E" w:rsidRPr="0077629E" w:rsidRDefault="0077629E" w:rsidP="0077629E">
      <w:pPr>
        <w:jc w:val="both"/>
        <w:rPr>
          <w:sz w:val="21"/>
          <w:szCs w:val="21"/>
        </w:rPr>
      </w:pPr>
      <w:r w:rsidRPr="0077629E">
        <w:rPr>
          <w:sz w:val="21"/>
          <w:szCs w:val="21"/>
        </w:rPr>
        <w:t>L'Ente competente può vietare o sospendere temporaneamente il pascolo per l’intera area oppure in parti di essa, qualora sia riscontrato il pascolamento disordinato o eccessivo, o danni ai boschi, ai pascoli, ai punti acqua o ai suoli. I proprietari degli animali sono tenuti all’immediato allontanamento dei capi dalle aree interdette al pascolo.</w:t>
      </w:r>
    </w:p>
    <w:p w:rsidR="0077629E" w:rsidRPr="0077629E" w:rsidRDefault="0077629E" w:rsidP="0077629E">
      <w:pPr>
        <w:jc w:val="both"/>
        <w:rPr>
          <w:sz w:val="21"/>
          <w:szCs w:val="21"/>
        </w:rPr>
      </w:pPr>
      <w:r w:rsidRPr="0077629E">
        <w:rPr>
          <w:sz w:val="21"/>
          <w:szCs w:val="21"/>
        </w:rPr>
        <w:t>L’Ente competente, a norma di legge, interromperà l’affidamento dell’area a seguito di eventuale passaggio del fuoco.</w:t>
      </w:r>
    </w:p>
    <w:p w:rsidR="0077629E" w:rsidRPr="0077629E" w:rsidRDefault="0077629E" w:rsidP="0077629E">
      <w:pPr>
        <w:autoSpaceDE/>
        <w:autoSpaceDN/>
        <w:adjustRightInd/>
        <w:jc w:val="both"/>
        <w:rPr>
          <w:sz w:val="21"/>
          <w:szCs w:val="21"/>
        </w:rPr>
      </w:pPr>
      <w:proofErr w:type="gramStart"/>
      <w:r w:rsidRPr="0077629E">
        <w:rPr>
          <w:sz w:val="21"/>
          <w:szCs w:val="21"/>
        </w:rPr>
        <w:t>E’</w:t>
      </w:r>
      <w:proofErr w:type="gramEnd"/>
      <w:r w:rsidRPr="0077629E">
        <w:rPr>
          <w:sz w:val="21"/>
          <w:szCs w:val="21"/>
        </w:rPr>
        <w:t xml:space="preserve"> consentita la sostituzione di animali della stessa specie ed età, ma solo successivamente ad apposita comunicazione all’Ente.</w:t>
      </w:r>
    </w:p>
    <w:p w:rsidR="0077629E" w:rsidRPr="0077629E" w:rsidRDefault="0077629E" w:rsidP="0077629E">
      <w:pPr>
        <w:autoSpaceDE/>
        <w:autoSpaceDN/>
        <w:adjustRightInd/>
        <w:jc w:val="both"/>
        <w:rPr>
          <w:sz w:val="21"/>
          <w:szCs w:val="21"/>
        </w:rPr>
      </w:pPr>
      <w:r w:rsidRPr="0077629E">
        <w:rPr>
          <w:sz w:val="21"/>
          <w:szCs w:val="21"/>
        </w:rPr>
        <w:t>Per i cani da pastore detenuti a salvaguardia degli animali al pascolo, questi dovranno essere tenuti sotto il diretto controllo del responsabile del gregge, onde evitare spiacevoli inconvenienti ai possibili fruitori dei luoghi e creare problemi di pubblica incolumità.</w:t>
      </w:r>
    </w:p>
    <w:p w:rsidR="0077629E" w:rsidRPr="0077629E" w:rsidRDefault="0077629E" w:rsidP="0077629E">
      <w:pPr>
        <w:autoSpaceDE/>
        <w:autoSpaceDN/>
        <w:adjustRightInd/>
        <w:jc w:val="center"/>
        <w:rPr>
          <w:sz w:val="21"/>
          <w:szCs w:val="21"/>
        </w:rPr>
      </w:pPr>
    </w:p>
    <w:p w:rsidR="0077629E" w:rsidRPr="0077629E" w:rsidRDefault="0077629E" w:rsidP="0077629E">
      <w:pPr>
        <w:autoSpaceDE/>
        <w:autoSpaceDN/>
        <w:adjustRightInd/>
        <w:jc w:val="center"/>
        <w:outlineLvl w:val="0"/>
        <w:rPr>
          <w:b/>
          <w:sz w:val="21"/>
          <w:szCs w:val="21"/>
        </w:rPr>
      </w:pPr>
    </w:p>
    <w:p w:rsidR="0077629E" w:rsidRPr="0077629E" w:rsidRDefault="0077629E" w:rsidP="00C0465F">
      <w:pPr>
        <w:autoSpaceDE/>
        <w:autoSpaceDN/>
        <w:adjustRightInd/>
        <w:jc w:val="center"/>
        <w:outlineLvl w:val="0"/>
        <w:rPr>
          <w:b/>
          <w:sz w:val="21"/>
          <w:szCs w:val="21"/>
        </w:rPr>
      </w:pPr>
      <w:r w:rsidRPr="0077629E">
        <w:rPr>
          <w:b/>
          <w:sz w:val="21"/>
          <w:szCs w:val="21"/>
        </w:rPr>
        <w:t>ART.14</w:t>
      </w:r>
      <w:r w:rsidR="00C0465F">
        <w:rPr>
          <w:b/>
          <w:sz w:val="21"/>
          <w:szCs w:val="21"/>
        </w:rPr>
        <w:t xml:space="preserve"> - </w:t>
      </w:r>
      <w:r w:rsidRPr="0077629E">
        <w:rPr>
          <w:b/>
          <w:sz w:val="21"/>
          <w:szCs w:val="21"/>
        </w:rPr>
        <w:t>CASI NON PREVISTI NEL PRESENTE CAPITOLATO</w:t>
      </w:r>
    </w:p>
    <w:p w:rsidR="0077629E" w:rsidRPr="0077629E" w:rsidRDefault="0077629E" w:rsidP="0077629E">
      <w:pPr>
        <w:autoSpaceDE/>
        <w:autoSpaceDN/>
        <w:adjustRightInd/>
        <w:jc w:val="both"/>
        <w:rPr>
          <w:sz w:val="21"/>
          <w:szCs w:val="21"/>
        </w:rPr>
      </w:pPr>
      <w:r w:rsidRPr="0077629E">
        <w:rPr>
          <w:sz w:val="21"/>
          <w:szCs w:val="21"/>
        </w:rPr>
        <w:t>Per quanto non previsto nel presente Capitolato, si farà riferimento alle normative nazionali e regionali vigenti in materia.</w:t>
      </w:r>
    </w:p>
    <w:p w:rsidR="0077629E" w:rsidRPr="0077629E" w:rsidRDefault="0077629E" w:rsidP="0077629E">
      <w:pPr>
        <w:autoSpaceDE/>
        <w:autoSpaceDN/>
        <w:adjustRightInd/>
        <w:jc w:val="both"/>
        <w:rPr>
          <w:sz w:val="21"/>
          <w:szCs w:val="21"/>
        </w:rPr>
      </w:pPr>
    </w:p>
    <w:p w:rsidR="0077629E" w:rsidRPr="0077629E" w:rsidRDefault="0077629E" w:rsidP="0077629E">
      <w:pPr>
        <w:widowControl w:val="0"/>
        <w:autoSpaceDE/>
        <w:autoSpaceDN/>
        <w:adjustRightInd/>
        <w:jc w:val="both"/>
        <w:rPr>
          <w:sz w:val="21"/>
          <w:szCs w:val="21"/>
        </w:rPr>
      </w:pPr>
    </w:p>
    <w:p w:rsidR="0077629E" w:rsidRPr="0077629E" w:rsidRDefault="0077629E" w:rsidP="0077629E">
      <w:pPr>
        <w:autoSpaceDE/>
        <w:autoSpaceDN/>
        <w:adjustRightInd/>
        <w:jc w:val="center"/>
        <w:outlineLvl w:val="0"/>
        <w:rPr>
          <w:b/>
          <w:sz w:val="21"/>
          <w:szCs w:val="21"/>
        </w:rPr>
      </w:pPr>
    </w:p>
    <w:p w:rsidR="0077629E" w:rsidRPr="0077629E" w:rsidRDefault="0077629E" w:rsidP="00C0465F">
      <w:pPr>
        <w:autoSpaceDE/>
        <w:autoSpaceDN/>
        <w:adjustRightInd/>
        <w:jc w:val="center"/>
        <w:outlineLvl w:val="0"/>
        <w:rPr>
          <w:b/>
          <w:sz w:val="21"/>
          <w:szCs w:val="21"/>
        </w:rPr>
      </w:pPr>
      <w:r w:rsidRPr="0077629E">
        <w:rPr>
          <w:b/>
          <w:sz w:val="21"/>
          <w:szCs w:val="21"/>
        </w:rPr>
        <w:t>ART.</w:t>
      </w:r>
      <w:r w:rsidR="00C0465F">
        <w:rPr>
          <w:b/>
          <w:sz w:val="21"/>
          <w:szCs w:val="21"/>
        </w:rPr>
        <w:t xml:space="preserve">13- </w:t>
      </w:r>
      <w:r w:rsidRPr="0077629E">
        <w:rPr>
          <w:b/>
          <w:bCs/>
          <w:iCs/>
          <w:sz w:val="21"/>
          <w:szCs w:val="21"/>
        </w:rPr>
        <w:t>SOPRAVVENIENZE PER FORZA DI LEGGE, REGOLAMENTI O DI ATTI DI PIANIFICAZIONE</w:t>
      </w:r>
    </w:p>
    <w:p w:rsidR="0077629E" w:rsidRPr="0077629E" w:rsidRDefault="0077629E" w:rsidP="0077629E">
      <w:pPr>
        <w:jc w:val="both"/>
        <w:rPr>
          <w:sz w:val="21"/>
          <w:szCs w:val="21"/>
        </w:rPr>
      </w:pPr>
      <w:r w:rsidRPr="0077629E">
        <w:rPr>
          <w:sz w:val="21"/>
          <w:szCs w:val="21"/>
        </w:rPr>
        <w:t xml:space="preserve">Le eventuali zone da vietare al pascolo per esigenze di recupero ambientale e produttivo o per intervenuto regime vincolistico in virtù di leggi, piani o regolamenti statali e\o regionali, saranno comunicate al Concessionario dall’Ente concedente e non determinano alcun diritto a risarcimento quando la priorità nell’assegnazione di altri lotti non utilizzati in aree in cui il pascolo rimane consentito. In assenza, si procederà alla ridefinizione dei lotti già assegnati in relazione all’effettivo carico di bestiame detenuto dai singoli concessionari e compatibilmente con la pianificazione forestale ed ambientale. </w:t>
      </w:r>
    </w:p>
    <w:p w:rsidR="0077629E" w:rsidRPr="0077629E" w:rsidRDefault="0077629E" w:rsidP="0077629E">
      <w:pPr>
        <w:widowControl w:val="0"/>
        <w:suppressAutoHyphens/>
        <w:autoSpaceDE/>
        <w:autoSpaceDN/>
        <w:adjustRightInd/>
        <w:jc w:val="both"/>
        <w:rPr>
          <w:rFonts w:ascii="Arial Narrow" w:hAnsi="Arial Narrow"/>
          <w:sz w:val="21"/>
          <w:szCs w:val="21"/>
          <w:lang w:eastAsia="ar-SA"/>
        </w:rPr>
      </w:pPr>
    </w:p>
    <w:p w:rsidR="0077629E" w:rsidRPr="0077629E" w:rsidRDefault="0077629E" w:rsidP="0077629E">
      <w:pPr>
        <w:suppressAutoHyphens/>
        <w:autoSpaceDE/>
        <w:autoSpaceDN/>
        <w:adjustRightInd/>
        <w:jc w:val="both"/>
        <w:rPr>
          <w:i/>
          <w:sz w:val="21"/>
          <w:szCs w:val="21"/>
          <w:lang w:eastAsia="ar-SA"/>
        </w:rPr>
      </w:pPr>
      <w:r w:rsidRPr="0077629E">
        <w:rPr>
          <w:i/>
          <w:sz w:val="21"/>
          <w:szCs w:val="21"/>
          <w:lang w:eastAsia="ar-SA"/>
        </w:rPr>
        <w:t xml:space="preserve">                   L’AFFITTUARIO </w:t>
      </w:r>
      <w:r w:rsidRPr="0077629E">
        <w:rPr>
          <w:i/>
          <w:sz w:val="21"/>
          <w:szCs w:val="21"/>
          <w:lang w:eastAsia="ar-SA"/>
        </w:rPr>
        <w:tab/>
      </w:r>
    </w:p>
    <w:p w:rsidR="0077629E" w:rsidRPr="0077629E" w:rsidRDefault="0077629E" w:rsidP="0077629E">
      <w:pPr>
        <w:suppressAutoHyphens/>
        <w:autoSpaceDE/>
        <w:autoSpaceDN/>
        <w:adjustRightInd/>
        <w:jc w:val="both"/>
        <w:rPr>
          <w:i/>
          <w:sz w:val="21"/>
          <w:szCs w:val="21"/>
          <w:lang w:eastAsia="ar-SA"/>
        </w:rPr>
      </w:pPr>
      <w:r w:rsidRPr="0077629E">
        <w:rPr>
          <w:i/>
          <w:sz w:val="21"/>
          <w:szCs w:val="21"/>
          <w:lang w:eastAsia="ar-SA"/>
        </w:rPr>
        <w:tab/>
      </w:r>
      <w:r w:rsidRPr="0077629E">
        <w:rPr>
          <w:i/>
          <w:sz w:val="21"/>
          <w:szCs w:val="21"/>
          <w:lang w:eastAsia="ar-SA"/>
        </w:rPr>
        <w:tab/>
      </w:r>
      <w:r w:rsidRPr="0077629E">
        <w:rPr>
          <w:i/>
          <w:sz w:val="21"/>
          <w:szCs w:val="21"/>
          <w:lang w:eastAsia="ar-SA"/>
        </w:rPr>
        <w:tab/>
      </w:r>
      <w:r w:rsidRPr="0077629E">
        <w:rPr>
          <w:i/>
          <w:sz w:val="21"/>
          <w:szCs w:val="21"/>
          <w:lang w:eastAsia="ar-SA"/>
        </w:rPr>
        <w:tab/>
      </w:r>
      <w:r w:rsidRPr="0077629E">
        <w:rPr>
          <w:i/>
          <w:sz w:val="21"/>
          <w:szCs w:val="21"/>
          <w:lang w:eastAsia="ar-SA"/>
        </w:rPr>
        <w:tab/>
      </w:r>
      <w:r w:rsidRPr="0077629E">
        <w:rPr>
          <w:i/>
          <w:sz w:val="21"/>
          <w:szCs w:val="21"/>
          <w:lang w:eastAsia="ar-SA"/>
        </w:rPr>
        <w:tab/>
      </w:r>
      <w:r w:rsidRPr="0077629E">
        <w:rPr>
          <w:i/>
          <w:sz w:val="21"/>
          <w:szCs w:val="21"/>
          <w:lang w:eastAsia="ar-SA"/>
        </w:rPr>
        <w:tab/>
      </w:r>
      <w:r w:rsidRPr="0077629E">
        <w:rPr>
          <w:i/>
          <w:sz w:val="21"/>
          <w:szCs w:val="21"/>
          <w:lang w:eastAsia="ar-SA"/>
        </w:rPr>
        <w:tab/>
        <w:t xml:space="preserve">                              IL SINDACO </w:t>
      </w:r>
    </w:p>
    <w:p w:rsidR="0077629E" w:rsidRPr="0077629E" w:rsidRDefault="0077629E" w:rsidP="0077629E">
      <w:pPr>
        <w:suppressAutoHyphens/>
        <w:autoSpaceDE/>
        <w:autoSpaceDN/>
        <w:adjustRightInd/>
        <w:jc w:val="both"/>
        <w:rPr>
          <w:b/>
          <w:i/>
          <w:sz w:val="21"/>
          <w:szCs w:val="21"/>
          <w:lang w:eastAsia="ar-SA"/>
        </w:rPr>
      </w:pPr>
      <w:r w:rsidRPr="0077629E">
        <w:rPr>
          <w:b/>
          <w:i/>
          <w:sz w:val="21"/>
          <w:szCs w:val="21"/>
          <w:lang w:eastAsia="ar-SA"/>
        </w:rPr>
        <w:t xml:space="preserve">………………………………………………..           </w:t>
      </w:r>
      <w:r w:rsidRPr="0077629E">
        <w:rPr>
          <w:b/>
          <w:i/>
          <w:sz w:val="21"/>
          <w:szCs w:val="21"/>
          <w:lang w:eastAsia="ar-SA"/>
        </w:rPr>
        <w:tab/>
      </w:r>
      <w:r w:rsidRPr="0077629E">
        <w:rPr>
          <w:b/>
          <w:i/>
          <w:sz w:val="21"/>
          <w:szCs w:val="21"/>
          <w:lang w:eastAsia="ar-SA"/>
        </w:rPr>
        <w:tab/>
      </w:r>
      <w:r w:rsidRPr="0077629E">
        <w:rPr>
          <w:b/>
          <w:i/>
          <w:sz w:val="21"/>
          <w:szCs w:val="21"/>
          <w:lang w:eastAsia="ar-SA"/>
        </w:rPr>
        <w:tab/>
        <w:t xml:space="preserve">         Ing. Emiliano Salvati</w:t>
      </w:r>
    </w:p>
    <w:p w:rsidR="00695413" w:rsidRPr="00DF738D" w:rsidRDefault="00695413" w:rsidP="00817157">
      <w:pPr>
        <w:jc w:val="both"/>
        <w:rPr>
          <w:sz w:val="21"/>
          <w:szCs w:val="21"/>
        </w:rPr>
      </w:pPr>
    </w:p>
    <w:p w:rsidR="00695413" w:rsidRPr="00DF738D" w:rsidRDefault="00695413" w:rsidP="00695413">
      <w:pPr>
        <w:jc w:val="both"/>
        <w:rPr>
          <w:sz w:val="21"/>
          <w:szCs w:val="21"/>
        </w:rPr>
      </w:pPr>
    </w:p>
    <w:p w:rsidR="00695413" w:rsidRPr="00DF738D" w:rsidRDefault="00695413" w:rsidP="00C0465F">
      <w:pPr>
        <w:jc w:val="both"/>
        <w:rPr>
          <w:b/>
          <w:i/>
          <w:sz w:val="21"/>
          <w:szCs w:val="21"/>
        </w:rPr>
      </w:pPr>
      <w:r w:rsidRPr="00DF738D">
        <w:rPr>
          <w:i/>
          <w:sz w:val="21"/>
          <w:szCs w:val="21"/>
        </w:rPr>
        <w:t xml:space="preserve">                   </w:t>
      </w:r>
    </w:p>
    <w:p w:rsidR="00695413" w:rsidRPr="00DF738D" w:rsidRDefault="00695413" w:rsidP="00695413">
      <w:pPr>
        <w:jc w:val="both"/>
        <w:rPr>
          <w:b/>
          <w:i/>
          <w:sz w:val="21"/>
          <w:szCs w:val="21"/>
        </w:rPr>
      </w:pPr>
      <w:r w:rsidRPr="00DF738D">
        <w:rPr>
          <w:sz w:val="21"/>
          <w:szCs w:val="21"/>
        </w:rPr>
        <w:tab/>
      </w:r>
      <w:r w:rsidRPr="00DF738D">
        <w:rPr>
          <w:sz w:val="21"/>
          <w:szCs w:val="21"/>
        </w:rPr>
        <w:tab/>
      </w:r>
      <w:r w:rsidRPr="00DF738D">
        <w:rPr>
          <w:sz w:val="21"/>
          <w:szCs w:val="21"/>
        </w:rPr>
        <w:tab/>
      </w:r>
      <w:r w:rsidRPr="00DF738D">
        <w:rPr>
          <w:sz w:val="21"/>
          <w:szCs w:val="21"/>
        </w:rPr>
        <w:tab/>
      </w:r>
      <w:r w:rsidRPr="00DF738D">
        <w:rPr>
          <w:sz w:val="21"/>
          <w:szCs w:val="21"/>
        </w:rPr>
        <w:tab/>
      </w:r>
      <w:r w:rsidRPr="00DF738D">
        <w:rPr>
          <w:sz w:val="21"/>
          <w:szCs w:val="21"/>
        </w:rPr>
        <w:tab/>
      </w:r>
      <w:r w:rsidRPr="00DF738D">
        <w:rPr>
          <w:sz w:val="21"/>
          <w:szCs w:val="21"/>
        </w:rPr>
        <w:tab/>
        <w:t xml:space="preserve">                         </w:t>
      </w:r>
    </w:p>
    <w:p w:rsidR="00695413" w:rsidRPr="00DF738D" w:rsidRDefault="00695413" w:rsidP="00695413">
      <w:pPr>
        <w:jc w:val="both"/>
        <w:rPr>
          <w:i/>
          <w:color w:val="000000"/>
          <w:sz w:val="21"/>
          <w:szCs w:val="21"/>
        </w:rPr>
      </w:pPr>
      <w:r w:rsidRPr="00DF738D">
        <w:rPr>
          <w:sz w:val="21"/>
          <w:szCs w:val="21"/>
        </w:rPr>
        <w:t xml:space="preserve">Micigliano </w:t>
      </w:r>
      <w:r w:rsidR="00C0465F">
        <w:rPr>
          <w:sz w:val="21"/>
          <w:szCs w:val="21"/>
        </w:rPr>
        <w:t>…………………</w:t>
      </w:r>
    </w:p>
    <w:p w:rsidR="00695413" w:rsidRDefault="00695413" w:rsidP="00695413">
      <w:pPr>
        <w:tabs>
          <w:tab w:val="left" w:pos="1635"/>
        </w:tabs>
        <w:rPr>
          <w:sz w:val="22"/>
        </w:rPr>
      </w:pPr>
    </w:p>
    <w:p w:rsidR="00695413" w:rsidRDefault="00695413" w:rsidP="00695413">
      <w:pPr>
        <w:tabs>
          <w:tab w:val="left" w:pos="1635"/>
        </w:tabs>
        <w:rPr>
          <w:sz w:val="22"/>
        </w:rPr>
      </w:pPr>
    </w:p>
    <w:p w:rsidR="00695413" w:rsidRDefault="00695413" w:rsidP="00695413">
      <w:pPr>
        <w:tabs>
          <w:tab w:val="left" w:pos="1635"/>
        </w:tabs>
        <w:rPr>
          <w:sz w:val="22"/>
        </w:rPr>
      </w:pPr>
    </w:p>
    <w:p w:rsidR="00695413" w:rsidRDefault="00695413" w:rsidP="00695413">
      <w:pPr>
        <w:tabs>
          <w:tab w:val="left" w:pos="1635"/>
        </w:tabs>
        <w:rPr>
          <w:sz w:val="22"/>
        </w:rPr>
      </w:pPr>
    </w:p>
    <w:p w:rsidR="00695413" w:rsidRDefault="00695413" w:rsidP="00695413">
      <w:pPr>
        <w:tabs>
          <w:tab w:val="left" w:pos="1635"/>
        </w:tabs>
        <w:rPr>
          <w:sz w:val="22"/>
        </w:rPr>
      </w:pPr>
    </w:p>
    <w:p w:rsidR="005F0FB3" w:rsidRPr="00695413" w:rsidRDefault="005F0FB3" w:rsidP="00695413"/>
    <w:sectPr w:rsidR="005F0FB3" w:rsidRPr="00695413" w:rsidSect="00A63606">
      <w:footerReference w:type="default" r:id="rId7"/>
      <w:pgSz w:w="11907" w:h="16840"/>
      <w:pgMar w:top="1418" w:right="1134" w:bottom="709" w:left="170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52" w:rsidRDefault="00737A52">
      <w:r>
        <w:separator/>
      </w:r>
    </w:p>
  </w:endnote>
  <w:endnote w:type="continuationSeparator" w:id="0">
    <w:p w:rsidR="00737A52" w:rsidRDefault="0073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3D1" w:rsidRDefault="00F423D1">
    <w:pPr>
      <w:pStyle w:val="Pidipagina"/>
    </w:pPr>
    <w:r>
      <w:rPr>
        <w:sz w:val="16"/>
        <w:szCs w:val="16"/>
      </w:rPr>
      <w:t xml:space="preserve">AREA 2 -  AREA TECNICA LL.PP E MANUTENTIVA n. 174 del 02-10-2020 - Pag. </w:t>
    </w:r>
    <w:r>
      <w:rPr>
        <w:rStyle w:val="Numeropagina"/>
        <w:sz w:val="16"/>
        <w:szCs w:val="16"/>
      </w:rPr>
      <w:fldChar w:fldCharType="begin"/>
    </w:r>
    <w:r>
      <w:rPr>
        <w:rStyle w:val="Numeropagina"/>
        <w:sz w:val="16"/>
        <w:szCs w:val="16"/>
      </w:rPr>
      <w:instrText xml:space="preserve"> PAGE </w:instrText>
    </w:r>
    <w:r>
      <w:rPr>
        <w:rStyle w:val="Numeropagina"/>
        <w:sz w:val="16"/>
        <w:szCs w:val="16"/>
      </w:rPr>
      <w:fldChar w:fldCharType="separate"/>
    </w:r>
    <w:r w:rsidR="00293EFC">
      <w:rPr>
        <w:rStyle w:val="Numeropagina"/>
        <w:noProof/>
        <w:sz w:val="16"/>
        <w:szCs w:val="16"/>
      </w:rPr>
      <w:t>5</w:t>
    </w:r>
    <w:r>
      <w:rPr>
        <w:rStyle w:val="Numeropagina"/>
        <w:sz w:val="16"/>
        <w:szCs w:val="16"/>
      </w:rPr>
      <w:fldChar w:fldCharType="end"/>
    </w:r>
    <w:r>
      <w:rPr>
        <w:rStyle w:val="Numeropagina"/>
        <w:sz w:val="16"/>
        <w:szCs w:val="16"/>
      </w:rPr>
      <w:t xml:space="preserve"> - COMUNE DI MICIGLIANO</w:t>
    </w:r>
  </w:p>
  <w:p w:rsidR="00F423D1" w:rsidRDefault="00F423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52" w:rsidRDefault="00737A52">
      <w:r>
        <w:separator/>
      </w:r>
    </w:p>
  </w:footnote>
  <w:footnote w:type="continuationSeparator" w:id="0">
    <w:p w:rsidR="00737A52" w:rsidRDefault="0073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82AE7F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0F65382B"/>
    <w:multiLevelType w:val="hybridMultilevel"/>
    <w:tmpl w:val="04A68F76"/>
    <w:lvl w:ilvl="0" w:tplc="DCAC3B82">
      <w:start w:val="1"/>
      <w:numFmt w:val="bullet"/>
      <w:lvlText w:val="-"/>
      <w:lvlJc w:val="left"/>
      <w:pPr>
        <w:ind w:left="1068" w:hanging="360"/>
      </w:pPr>
      <w:rPr>
        <w:rFonts w:ascii="Times New Roman" w:eastAsia="Times New Roman" w:hAnsi="Times New Roman" w:hint="default"/>
      </w:rPr>
    </w:lvl>
    <w:lvl w:ilvl="1" w:tplc="5F6C081A">
      <w:start w:val="1"/>
      <w:numFmt w:val="none"/>
      <w:lvlText w:val="3."/>
      <w:lvlJc w:val="left"/>
      <w:pPr>
        <w:tabs>
          <w:tab w:val="num" w:pos="1788"/>
        </w:tabs>
        <w:ind w:left="1788" w:hanging="360"/>
      </w:pPr>
      <w:rPr>
        <w:rFonts w:cs="Times New Roman"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4C9273C"/>
    <w:multiLevelType w:val="multilevel"/>
    <w:tmpl w:val="193683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196E3484"/>
    <w:multiLevelType w:val="multilevel"/>
    <w:tmpl w:val="CF0231D0"/>
    <w:lvl w:ilvl="0">
      <w:numFmt w:val="bullet"/>
      <w:lvlText w:val="-"/>
      <w:lvlJc w:val="left"/>
      <w:rPr>
        <w:rFonts w:ascii="Times New Roman" w:hAnsi="Times New Roman"/>
        <w:b/>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39426121"/>
    <w:multiLevelType w:val="multilevel"/>
    <w:tmpl w:val="FD4E1E5C"/>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15:restartNumberingAfterBreak="0">
    <w:nsid w:val="4DF45A2F"/>
    <w:multiLevelType w:val="multilevel"/>
    <w:tmpl w:val="161452A0"/>
    <w:lvl w:ilvl="0">
      <w:start w:val="1"/>
      <w:numFmt w:val="upp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 w15:restartNumberingAfterBreak="0">
    <w:nsid w:val="560B23E3"/>
    <w:multiLevelType w:val="multilevel"/>
    <w:tmpl w:val="FE327AC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15:restartNumberingAfterBreak="0">
    <w:nsid w:val="5C9E1171"/>
    <w:multiLevelType w:val="multilevel"/>
    <w:tmpl w:val="00000002"/>
    <w:name w:val="Elenco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5C9E11C5"/>
    <w:multiLevelType w:val="multilevel"/>
    <w:tmpl w:val="00000003"/>
    <w:name w:val="Elenco_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657C0A4B"/>
    <w:multiLevelType w:val="hybridMultilevel"/>
    <w:tmpl w:val="344464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C44F8"/>
    <w:multiLevelType w:val="hybridMultilevel"/>
    <w:tmpl w:val="2EFAAF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D30A48"/>
    <w:multiLevelType w:val="hybridMultilevel"/>
    <w:tmpl w:val="211C899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lvlOverride w:ilvl="0">
      <w:startOverride w:val="1"/>
      <w:lvl w:ilvl="0">
        <w:start w:val="1"/>
        <w:numFmt w:val="bullet"/>
        <w:lvlText w:val="·"/>
        <w:lvlJc w:val="left"/>
        <w:rPr>
          <w:rFonts w:ascii="Symbol" w:hAnsi="Symbol"/>
        </w:rPr>
      </w:lvl>
    </w:lvlOverride>
    <w:lvlOverride w:ilvl="1">
      <w:startOverride w:val="1"/>
      <w:lvl w:ilvl="1">
        <w:start w:val="1"/>
        <w:numFmt w:val="bullet"/>
        <w:lvlText w:val="·"/>
        <w:lvlJc w:val="left"/>
        <w:rPr>
          <w:rFonts w:ascii="Symbol" w:hAnsi="Symbol"/>
        </w:rPr>
      </w:lvl>
    </w:lvlOverride>
    <w:lvlOverride w:ilvl="2">
      <w:startOverride w:val="1"/>
      <w:lvl w:ilvl="2">
        <w:start w:val="1"/>
        <w:numFmt w:val="bullet"/>
        <w:lvlText w:val="·"/>
        <w:lvlJc w:val="left"/>
        <w:rPr>
          <w:rFonts w:ascii="Symbol" w:hAnsi="Symbol"/>
        </w:rPr>
      </w:lvl>
    </w:lvlOverride>
    <w:lvlOverride w:ilvl="3">
      <w:startOverride w:val="1"/>
      <w:lvl w:ilvl="3">
        <w:start w:val="1"/>
        <w:numFmt w:val="bullet"/>
        <w:lvlText w:val="·"/>
        <w:lvlJc w:val="left"/>
        <w:rPr>
          <w:rFonts w:ascii="Symbol" w:hAnsi="Symbol"/>
        </w:rPr>
      </w:lvl>
    </w:lvlOverride>
    <w:lvlOverride w:ilvl="4">
      <w:startOverride w:val="1"/>
      <w:lvl w:ilvl="4">
        <w:start w:val="1"/>
        <w:numFmt w:val="bullet"/>
        <w:lvlText w:val="·"/>
        <w:lvlJc w:val="left"/>
        <w:rPr>
          <w:rFonts w:ascii="Symbol" w:hAnsi="Symbol"/>
        </w:rPr>
      </w:lvl>
    </w:lvlOverride>
    <w:lvlOverride w:ilvl="5">
      <w:startOverride w:val="1"/>
      <w:lvl w:ilvl="5">
        <w:start w:val="1"/>
        <w:numFmt w:val="bullet"/>
        <w:lvlText w:val="·"/>
        <w:lvlJc w:val="left"/>
        <w:rPr>
          <w:rFonts w:ascii="Symbol" w:hAnsi="Symbol"/>
        </w:rPr>
      </w:lvl>
    </w:lvlOverride>
    <w:lvlOverride w:ilvl="6">
      <w:startOverride w:val="1"/>
      <w:lvl w:ilvl="6">
        <w:start w:val="1"/>
        <w:numFmt w:val="bullet"/>
        <w:lvlText w:val="·"/>
        <w:lvlJc w:val="left"/>
        <w:rPr>
          <w:rFonts w:ascii="Symbol" w:hAnsi="Symbol"/>
        </w:rPr>
      </w:lvl>
    </w:lvlOverride>
    <w:lvlOverride w:ilvl="7">
      <w:startOverride w:val="1"/>
      <w:lvl w:ilvl="7">
        <w:start w:val="1"/>
        <w:numFmt w:val="bullet"/>
        <w:lvlText w:val="·"/>
        <w:lvlJc w:val="left"/>
        <w:rPr>
          <w:rFonts w:ascii="Symbol" w:hAnsi="Symbol"/>
        </w:rPr>
      </w:lvl>
    </w:lvlOverride>
    <w:lvlOverride w:ilvl="8">
      <w:startOverride w:val="1"/>
      <w:lvl w:ilvl="8">
        <w:start w:val="1"/>
        <w:numFmt w:val="bullet"/>
        <w:lvlText w:val="·"/>
        <w:lvlJc w:val="left"/>
        <w:rPr>
          <w:rFonts w:ascii="Symbol" w:hAnsi="Symbol"/>
        </w:rPr>
      </w:lvl>
    </w:lvlOverride>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vlJc w:val="left"/>
        <w:rPr>
          <w:rFonts w:ascii="Times New Roman" w:hAnsi="Times New Roman"/>
        </w:rPr>
      </w:lvl>
    </w:lvlOverride>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lvlOverride w:ilvl="3"/>
    <w:lvlOverride w:ilvl="4"/>
    <w:lvlOverride w:ilvl="5"/>
    <w:lvlOverride w:ilvl="6"/>
    <w:lvlOverride w:ilvl="7"/>
    <w:lvlOverride w:ilvl="8"/>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E1"/>
    <w:rsid w:val="00005FF2"/>
    <w:rsid w:val="00070F0E"/>
    <w:rsid w:val="00103F63"/>
    <w:rsid w:val="00160C39"/>
    <w:rsid w:val="0019532C"/>
    <w:rsid w:val="00196B30"/>
    <w:rsid w:val="00211CD1"/>
    <w:rsid w:val="002142BE"/>
    <w:rsid w:val="00244738"/>
    <w:rsid w:val="00247A12"/>
    <w:rsid w:val="00263412"/>
    <w:rsid w:val="00293EFC"/>
    <w:rsid w:val="002D142B"/>
    <w:rsid w:val="00332CE5"/>
    <w:rsid w:val="0033629F"/>
    <w:rsid w:val="00381404"/>
    <w:rsid w:val="003E5D02"/>
    <w:rsid w:val="00440787"/>
    <w:rsid w:val="00442A93"/>
    <w:rsid w:val="004514F9"/>
    <w:rsid w:val="0048073A"/>
    <w:rsid w:val="004C1D41"/>
    <w:rsid w:val="004D73AA"/>
    <w:rsid w:val="005A71CE"/>
    <w:rsid w:val="005C53BA"/>
    <w:rsid w:val="005F0FB3"/>
    <w:rsid w:val="0064433B"/>
    <w:rsid w:val="00695413"/>
    <w:rsid w:val="006A28B7"/>
    <w:rsid w:val="007065A2"/>
    <w:rsid w:val="007315E1"/>
    <w:rsid w:val="00737A52"/>
    <w:rsid w:val="00766617"/>
    <w:rsid w:val="0077629E"/>
    <w:rsid w:val="00780481"/>
    <w:rsid w:val="00817157"/>
    <w:rsid w:val="00846E8F"/>
    <w:rsid w:val="008C6106"/>
    <w:rsid w:val="00947EE7"/>
    <w:rsid w:val="00954CF7"/>
    <w:rsid w:val="00957572"/>
    <w:rsid w:val="00970B70"/>
    <w:rsid w:val="009D21CA"/>
    <w:rsid w:val="00A20B58"/>
    <w:rsid w:val="00A35411"/>
    <w:rsid w:val="00A57156"/>
    <w:rsid w:val="00A63606"/>
    <w:rsid w:val="00B65032"/>
    <w:rsid w:val="00BF42AE"/>
    <w:rsid w:val="00C0465F"/>
    <w:rsid w:val="00C37306"/>
    <w:rsid w:val="00C54503"/>
    <w:rsid w:val="00C70AB6"/>
    <w:rsid w:val="00D01E5D"/>
    <w:rsid w:val="00D0603E"/>
    <w:rsid w:val="00D72339"/>
    <w:rsid w:val="00D8607F"/>
    <w:rsid w:val="00D86DE8"/>
    <w:rsid w:val="00DD6CCD"/>
    <w:rsid w:val="00DF738D"/>
    <w:rsid w:val="00EA3CFA"/>
    <w:rsid w:val="00ED232E"/>
    <w:rsid w:val="00EF4894"/>
    <w:rsid w:val="00EF7987"/>
    <w:rsid w:val="00F11A72"/>
    <w:rsid w:val="00F423D1"/>
    <w:rsid w:val="00F43550"/>
    <w:rsid w:val="00FD5968"/>
    <w:rsid w:val="00FF6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B651FB"/>
  <w14:defaultImageDpi w14:val="0"/>
  <w15:docId w15:val="{602165EC-D2D5-4F52-A5FC-F0D38171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adjustRightInd w:val="0"/>
      <w:spacing w:after="0" w:line="240" w:lineRule="auto"/>
    </w:pPr>
    <w:rPr>
      <w:sz w:val="24"/>
      <w:szCs w:val="24"/>
    </w:rPr>
  </w:style>
  <w:style w:type="paragraph" w:styleId="Titolo1">
    <w:name w:val="heading 1"/>
    <w:basedOn w:val="Normale"/>
    <w:next w:val="Normale"/>
    <w:link w:val="Titolo1Carattere"/>
    <w:uiPriority w:val="99"/>
    <w:qFormat/>
    <w:pPr>
      <w:keepNext/>
      <w:widowControl w:val="0"/>
      <w:jc w:val="center"/>
      <w:outlineLvl w:val="0"/>
    </w:pPr>
    <w:rPr>
      <w:rFonts w:ascii="Arial" w:hAnsi="Arial" w:cs="Arial"/>
      <w:sz w:val="28"/>
      <w:szCs w:val="28"/>
    </w:rPr>
  </w:style>
  <w:style w:type="paragraph" w:styleId="Titolo2">
    <w:name w:val="heading 2"/>
    <w:basedOn w:val="Normale"/>
    <w:next w:val="Normale"/>
    <w:link w:val="Titolo2Carattere"/>
    <w:uiPriority w:val="99"/>
    <w:qFormat/>
    <w:pPr>
      <w:keepNext/>
      <w:outlineLvl w:val="1"/>
    </w:pPr>
    <w:rPr>
      <w:rFonts w:ascii="Arial" w:hAnsi="Arial" w:cs="Arial"/>
      <w:b/>
      <w:bCs/>
    </w:rPr>
  </w:style>
  <w:style w:type="paragraph" w:styleId="Titolo3">
    <w:name w:val="heading 3"/>
    <w:basedOn w:val="Normale"/>
    <w:next w:val="Normale"/>
    <w:link w:val="Titolo3Carattere"/>
    <w:uiPriority w:val="99"/>
    <w:qFormat/>
    <w:pPr>
      <w:keepNext/>
      <w:pBdr>
        <w:top w:val="single" w:sz="6" w:space="1" w:color="auto"/>
        <w:left w:val="single" w:sz="6" w:space="1" w:color="auto"/>
        <w:bottom w:val="single" w:sz="6" w:space="1" w:color="auto"/>
        <w:right w:val="single" w:sz="6" w:space="16" w:color="auto"/>
      </w:pBdr>
      <w:ind w:right="7790"/>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paragraph" w:styleId="Corpotesto">
    <w:name w:val="Body Text"/>
    <w:basedOn w:val="Normale"/>
    <w:link w:val="CorpotestoCarattere"/>
    <w:uiPriority w:val="99"/>
    <w:pPr>
      <w:widowControl w:val="0"/>
      <w:jc w:val="both"/>
    </w:pPr>
    <w:rPr>
      <w:rFonts w:ascii="Arial" w:hAnsi="Arial" w:cs="Arial"/>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customStyle="1" w:styleId="rtf1Normal">
    <w:name w:val="rtf1 Normal"/>
    <w:uiPriority w:val="99"/>
    <w:pPr>
      <w:widowControl w:val="0"/>
      <w:autoSpaceDE w:val="0"/>
      <w:autoSpaceDN w:val="0"/>
      <w:adjustRightInd w:val="0"/>
      <w:spacing w:after="0" w:line="240" w:lineRule="auto"/>
    </w:pPr>
    <w:rPr>
      <w:sz w:val="24"/>
      <w:szCs w:val="24"/>
    </w:rPr>
  </w:style>
  <w:style w:type="character" w:customStyle="1" w:styleId="rtf1Stiledidefault">
    <w:name w:val="rtf1 Stile di default"/>
    <w:uiPriority w:val="99"/>
  </w:style>
  <w:style w:type="character" w:customStyle="1" w:styleId="rtf1DefaultParagraphFont">
    <w:name w:val="rtf1 Default Paragraph Font"/>
    <w:uiPriority w:val="99"/>
  </w:style>
  <w:style w:type="paragraph" w:customStyle="1" w:styleId="rtf1rtf1Normal">
    <w:name w:val="rtf1 rtf1 Normal"/>
    <w:uiPriority w:val="99"/>
    <w:pPr>
      <w:widowControl w:val="0"/>
      <w:autoSpaceDE w:val="0"/>
      <w:autoSpaceDN w:val="0"/>
      <w:adjustRightInd w:val="0"/>
      <w:spacing w:after="0" w:line="240" w:lineRule="auto"/>
    </w:pPr>
    <w:rPr>
      <w:sz w:val="24"/>
      <w:szCs w:val="24"/>
    </w:rPr>
  </w:style>
  <w:style w:type="paragraph" w:customStyle="1" w:styleId="rtf1rtf1rtf1Normal">
    <w:name w:val="rtf1 rtf1 rtf1 Normal"/>
    <w:uiPriority w:val="99"/>
    <w:pPr>
      <w:widowControl w:val="0"/>
      <w:autoSpaceDE w:val="0"/>
      <w:autoSpaceDN w:val="0"/>
      <w:adjustRightInd w:val="0"/>
      <w:spacing w:after="0" w:line="240" w:lineRule="auto"/>
    </w:pPr>
    <w:rPr>
      <w:sz w:val="24"/>
      <w:szCs w:val="24"/>
    </w:rPr>
  </w:style>
  <w:style w:type="character" w:customStyle="1" w:styleId="rtf1IntestazioneCarattere">
    <w:name w:val="rtf1 Intestazione Carattere"/>
    <w:uiPriority w:val="99"/>
    <w:rPr>
      <w:rFonts w:ascii="Calibri" w:hAnsi="Calibri"/>
    </w:rPr>
  </w:style>
  <w:style w:type="paragraph" w:customStyle="1" w:styleId="rtf1rtf1rtf1heading7">
    <w:name w:val="rtf1 rtf1 rtf1 heading 7"/>
    <w:next w:val="rtf1Normal"/>
    <w:uiPriority w:val="99"/>
    <w:pPr>
      <w:widowControl w:val="0"/>
      <w:autoSpaceDE w:val="0"/>
      <w:autoSpaceDN w:val="0"/>
      <w:adjustRightInd w:val="0"/>
      <w:spacing w:before="240" w:after="60" w:line="240" w:lineRule="auto"/>
      <w:outlineLvl w:val="6"/>
    </w:pPr>
    <w:rPr>
      <w:rFonts w:ascii="Calibri" w:hAnsi="Calibri"/>
      <w:sz w:val="24"/>
      <w:szCs w:val="24"/>
    </w:rPr>
  </w:style>
  <w:style w:type="character" w:customStyle="1" w:styleId="rtf1rtf1rtf1Titolo1Carattere">
    <w:name w:val="rtf1 rtf1 rtf1 Titolo 1 Carattere"/>
    <w:uiPriority w:val="99"/>
    <w:rPr>
      <w:rFonts w:ascii="Arial" w:hAnsi="Arial"/>
      <w:b/>
      <w:sz w:val="28"/>
    </w:rPr>
  </w:style>
  <w:style w:type="paragraph" w:customStyle="1" w:styleId="rtf1rtf1rtf1heading1">
    <w:name w:val="rtf1 rtf1 rtf1 heading 1"/>
    <w:next w:val="rtf1Normal"/>
    <w:uiPriority w:val="99"/>
    <w:pPr>
      <w:keepNext/>
      <w:widowControl w:val="0"/>
      <w:autoSpaceDE w:val="0"/>
      <w:autoSpaceDN w:val="0"/>
      <w:adjustRightInd w:val="0"/>
      <w:spacing w:before="240" w:after="60" w:line="240" w:lineRule="auto"/>
      <w:jc w:val="center"/>
      <w:outlineLvl w:val="0"/>
    </w:pPr>
    <w:rPr>
      <w:rFonts w:ascii="Arial" w:hAnsi="Arial"/>
      <w:b/>
      <w:sz w:val="28"/>
      <w:szCs w:val="24"/>
    </w:rPr>
  </w:style>
  <w:style w:type="character" w:customStyle="1" w:styleId="rtf1rtf1rtf1CorpodeltestoCarattere">
    <w:name w:val="rtf1 rtf1 rtf1 Corpo del testo Carattere"/>
    <w:uiPriority w:val="99"/>
  </w:style>
  <w:style w:type="paragraph" w:customStyle="1" w:styleId="rtf1rtf1rtf1BodyText">
    <w:name w:val="rtf1 rtf1 rtf1 Body Text"/>
    <w:uiPriority w:val="99"/>
    <w:pPr>
      <w:widowControl w:val="0"/>
      <w:autoSpaceDE w:val="0"/>
      <w:autoSpaceDN w:val="0"/>
      <w:adjustRightInd w:val="0"/>
      <w:spacing w:after="0" w:line="240" w:lineRule="auto"/>
      <w:jc w:val="both"/>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3673">
      <w:marLeft w:val="0"/>
      <w:marRight w:val="0"/>
      <w:marTop w:val="0"/>
      <w:marBottom w:val="0"/>
      <w:divBdr>
        <w:top w:val="none" w:sz="0" w:space="0" w:color="auto"/>
        <w:left w:val="none" w:sz="0" w:space="0" w:color="auto"/>
        <w:bottom w:val="none" w:sz="0" w:space="0" w:color="auto"/>
        <w:right w:val="none" w:sz="0" w:space="0" w:color="auto"/>
      </w:divBdr>
    </w:div>
    <w:div w:id="242223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2433</Words>
  <Characters>13870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Erminio</dc:creator>
  <cp:keywords/>
  <dc:description/>
  <cp:lastModifiedBy>Dell1</cp:lastModifiedBy>
  <cp:revision>33</cp:revision>
  <dcterms:created xsi:type="dcterms:W3CDTF">2021-04-14T09:26:00Z</dcterms:created>
  <dcterms:modified xsi:type="dcterms:W3CDTF">2021-05-15T11:08:00Z</dcterms:modified>
</cp:coreProperties>
</file>