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F1" w:rsidRDefault="00E86FF1" w:rsidP="00E86FF1">
      <w:pPr>
        <w:autoSpaceDE w:val="0"/>
        <w:autoSpaceDN w:val="0"/>
        <w:adjustRightInd w:val="0"/>
        <w:spacing w:after="160" w:line="264" w:lineRule="auto"/>
        <w:jc w:val="both"/>
        <w:rPr>
          <w:rFonts w:ascii="Verdana" w:hAnsi="Verdana" w:cs="Verdana"/>
          <w:b/>
          <w:bCs/>
          <w:sz w:val="20"/>
          <w:szCs w:val="20"/>
        </w:rPr>
      </w:pPr>
      <w:r>
        <w:rPr>
          <w:rFonts w:ascii="Verdana" w:hAnsi="Verdana" w:cs="Verdana"/>
          <w:b/>
          <w:bCs/>
          <w:sz w:val="20"/>
          <w:szCs w:val="20"/>
        </w:rPr>
        <w:t xml:space="preserve">LINEE GUIDA FINALIZZATE ALL’EROGAZIONE </w:t>
      </w:r>
      <w:proofErr w:type="spellStart"/>
      <w:r>
        <w:rPr>
          <w:rFonts w:ascii="Verdana" w:hAnsi="Verdana" w:cs="Verdana"/>
          <w:b/>
          <w:bCs/>
          <w:sz w:val="20"/>
          <w:szCs w:val="20"/>
        </w:rPr>
        <w:t>DI</w:t>
      </w:r>
      <w:proofErr w:type="spellEnd"/>
      <w:r>
        <w:rPr>
          <w:rFonts w:ascii="Verdana" w:hAnsi="Verdana" w:cs="Verdana"/>
          <w:b/>
          <w:bCs/>
          <w:sz w:val="20"/>
          <w:szCs w:val="20"/>
        </w:rPr>
        <w:t xml:space="preserve"> UN CONTRIBUTO STRAORDINARIO PER IL RIMBORSO DELLE SPESE SOSTENUTE DALLE FAMIGLIE DEGLI STUDENTI DELLE SCUOLE SECONDARIE </w:t>
      </w:r>
      <w:proofErr w:type="spellStart"/>
      <w:r>
        <w:rPr>
          <w:rFonts w:ascii="Verdana" w:hAnsi="Verdana" w:cs="Verdana"/>
          <w:b/>
          <w:bCs/>
          <w:sz w:val="20"/>
          <w:szCs w:val="20"/>
        </w:rPr>
        <w:t>DI</w:t>
      </w:r>
      <w:proofErr w:type="spellEnd"/>
      <w:r>
        <w:rPr>
          <w:rFonts w:ascii="Verdana" w:hAnsi="Verdana" w:cs="Verdana"/>
          <w:b/>
          <w:bCs/>
          <w:sz w:val="20"/>
          <w:szCs w:val="20"/>
        </w:rPr>
        <w:t xml:space="preserve"> I E II GRADO RESIDENTI NELLE ZONE COLPITE DAL SISMA DEL 24 AGOSTO 2016 PER L’ACQUISTO DEI LIBRI </w:t>
      </w:r>
      <w:proofErr w:type="spellStart"/>
      <w:r>
        <w:rPr>
          <w:rFonts w:ascii="Verdana" w:hAnsi="Verdana" w:cs="Verdana"/>
          <w:b/>
          <w:bCs/>
          <w:sz w:val="20"/>
          <w:szCs w:val="20"/>
        </w:rPr>
        <w:t>DI</w:t>
      </w:r>
      <w:proofErr w:type="spellEnd"/>
      <w:r>
        <w:rPr>
          <w:rFonts w:ascii="Verdana" w:hAnsi="Verdana" w:cs="Verdana"/>
          <w:b/>
          <w:bCs/>
          <w:sz w:val="20"/>
          <w:szCs w:val="20"/>
        </w:rPr>
        <w:t xml:space="preserve"> TESTO PER GLI ANNI SCOLASTICI 2016/2017, 2017/2018 E 2018/2019</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 xml:space="preserve">PREMESSO CHE </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Con Deliberazione dell’Ufficio di Presidenza della Regione Lazio n. 127 del 03.12.2015 e successive modifiche veniva approvato il “Regolamento per la concessione di contributi, ai sensi dell’art. 12 della Legge n. 241 del 07.08.1990 e s.m., in applicazione della Legge Regionale n. 8 del 15.05.1997”;</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A norma dell’art.15-bis del citato regolamento “l’Ufficio di Presidenza può concedere, con motivata deliberazione, agli Enti Locali della Regione colpiti da calamità naturali per le quali sia stato dichiarato lo stato di emergenza … contributi straordinari diretti alla realizzazione di interventi a favore delle comunità interessate”;</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 xml:space="preserve">Con Deliberazione dell’Ufficio di Presidenza della Regione Lazio n. 96 del 30.08.2016, a seguito degli eccezionali eventi sismici del 24 agosto e sul presupposto della dichiarazione di emergenza deliberata dal Consiglio dei Ministri in data 25.08.2016, veniva disposta la concessione di un contributo straordinario al Comune di </w:t>
      </w:r>
      <w:proofErr w:type="spellStart"/>
      <w:r>
        <w:rPr>
          <w:rFonts w:ascii="Verdana" w:hAnsi="Verdana" w:cs="Verdana"/>
          <w:sz w:val="20"/>
          <w:szCs w:val="20"/>
        </w:rPr>
        <w:t>Accumoli</w:t>
      </w:r>
      <w:proofErr w:type="spellEnd"/>
      <w:r>
        <w:rPr>
          <w:rFonts w:ascii="Verdana" w:hAnsi="Verdana" w:cs="Verdana"/>
          <w:sz w:val="20"/>
          <w:szCs w:val="20"/>
        </w:rPr>
        <w:t>, per un importo complessivo di euro 350.000,00 per la realizzazione degli interventi individuati dal citato art. 15-bis del Regolamento;</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Con determinazione n. 612 del 16.09.2016 il Segretario Generale del Consiglio Regionale del Lazio individuava le spese ammissibili, tra le quali venivano genericamente menzionate  quelle relative “all’acquisto di servizi alla persona” e più specificatamente i “buoni per l’acquisto di libri scolastici”;</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 xml:space="preserve">A seguito dei noti eventi sismici il </w:t>
      </w:r>
      <w:proofErr w:type="spellStart"/>
      <w:r>
        <w:rPr>
          <w:rFonts w:ascii="Verdana" w:hAnsi="Verdana" w:cs="Verdana"/>
          <w:sz w:val="20"/>
          <w:szCs w:val="20"/>
        </w:rPr>
        <w:t>M.I.U.R.</w:t>
      </w:r>
      <w:proofErr w:type="spellEnd"/>
      <w:r>
        <w:rPr>
          <w:rFonts w:ascii="Verdana" w:hAnsi="Verdana" w:cs="Verdana"/>
          <w:sz w:val="20"/>
          <w:szCs w:val="20"/>
        </w:rPr>
        <w:t xml:space="preserve"> (Ministero dell’Istruzione, Università e Ricerca) e l’A.I.E. (Associazione Italiana Editori) siglavano un protocollo d’intesa volto a stabilire per il triennio 2016/2019 un piano di distribuzione straordinaria e gratuita dei libri di testo per le famiglie degli studenti delle scuole secondarie di I e II grado residenti nei Comuni del cratere;</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A norma del citato protocollo d’intesa il beneficio de quo poteva essere richiesto esclusivamente mediante la registrazione al portale dedicato (</w:t>
      </w:r>
      <w:hyperlink r:id="rId5" w:history="1">
        <w:r>
          <w:rPr>
            <w:rFonts w:ascii="Verdana" w:hAnsi="Verdana" w:cs="Verdana"/>
            <w:color w:val="0000FF"/>
            <w:sz w:val="20"/>
            <w:szCs w:val="20"/>
            <w:u w:val="single"/>
          </w:rPr>
          <w:t>http://terremoto.arearischio.it</w:t>
        </w:r>
      </w:hyperlink>
      <w:r>
        <w:rPr>
          <w:rFonts w:ascii="Verdana" w:hAnsi="Verdana" w:cs="Verdana"/>
          <w:sz w:val="20"/>
          <w:szCs w:val="20"/>
        </w:rPr>
        <w:t xml:space="preserve">), entro una finestra temporale annualmente individuata dal </w:t>
      </w:r>
      <w:proofErr w:type="spellStart"/>
      <w:r>
        <w:rPr>
          <w:rFonts w:ascii="Verdana" w:hAnsi="Verdana" w:cs="Verdana"/>
          <w:sz w:val="20"/>
          <w:szCs w:val="20"/>
        </w:rPr>
        <w:t>M.I.U.R.</w:t>
      </w:r>
      <w:proofErr w:type="spellEnd"/>
      <w:r>
        <w:rPr>
          <w:rFonts w:ascii="Verdana" w:hAnsi="Verdana" w:cs="Verdana"/>
          <w:sz w:val="20"/>
          <w:szCs w:val="20"/>
        </w:rPr>
        <w:t xml:space="preserve"> e comunicata agli Uffici Scolastici interessati, all’esito della quale i beneficiari avrebbero ricevuto le indicazioni per scaricare il voucher digitale utile a richiedere i libri di testo presso le librerie accreditate;</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 xml:space="preserve">La suddetta procedura, alla luce della precaria e complessa situazione emergenziale nella quale i Cittadini di </w:t>
      </w:r>
      <w:proofErr w:type="spellStart"/>
      <w:r>
        <w:rPr>
          <w:rFonts w:ascii="Verdana" w:hAnsi="Verdana" w:cs="Verdana"/>
          <w:sz w:val="20"/>
          <w:szCs w:val="20"/>
        </w:rPr>
        <w:t>Accumoli</w:t>
      </w:r>
      <w:proofErr w:type="spellEnd"/>
      <w:r>
        <w:rPr>
          <w:rFonts w:ascii="Verdana" w:hAnsi="Verdana" w:cs="Verdana"/>
          <w:sz w:val="20"/>
          <w:szCs w:val="20"/>
        </w:rPr>
        <w:t xml:space="preserve"> si sono venuti a trovare a seguito del sisma, non ha avuto il seguito ipotizzato, atteso che i potenziali beneficiari, non essendosi registrati per tempo presso il portale dedicato, si sono visti automaticamente esclusi dalla possibilità di usufruire del citato beneficio;</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 xml:space="preserve">Allo scopo di ovviare a tale situazione il Comune di </w:t>
      </w:r>
      <w:proofErr w:type="spellStart"/>
      <w:r>
        <w:rPr>
          <w:rFonts w:ascii="Verdana" w:hAnsi="Verdana" w:cs="Verdana"/>
          <w:sz w:val="20"/>
          <w:szCs w:val="20"/>
        </w:rPr>
        <w:t>Accumoli</w:t>
      </w:r>
      <w:proofErr w:type="spellEnd"/>
      <w:r>
        <w:rPr>
          <w:rFonts w:ascii="Verdana" w:hAnsi="Verdana" w:cs="Verdana"/>
          <w:sz w:val="20"/>
          <w:szCs w:val="20"/>
        </w:rPr>
        <w:t xml:space="preserve">, con nota </w:t>
      </w:r>
      <w:proofErr w:type="spellStart"/>
      <w:r>
        <w:rPr>
          <w:rFonts w:ascii="Verdana" w:hAnsi="Verdana" w:cs="Verdana"/>
          <w:sz w:val="20"/>
          <w:szCs w:val="20"/>
        </w:rPr>
        <w:t>prot</w:t>
      </w:r>
      <w:proofErr w:type="spellEnd"/>
      <w:r>
        <w:rPr>
          <w:rFonts w:ascii="Verdana" w:hAnsi="Verdana" w:cs="Verdana"/>
          <w:sz w:val="20"/>
          <w:szCs w:val="20"/>
        </w:rPr>
        <w:t xml:space="preserve">. n. 8591/2018 richiedeva alla Regione Lazio l’autorizzazione ad utilizzare i fondi stanziati con la deliberazione n. 96/2016 per attuare una procedura destinata, previo riscontro in ordine alla spesa effettivamente sostenuta, a rifondere il costo dei libri di testo acquistati in proprio (senza emissione dei sopraindicati voucher digitalizzati) relativamente al triennio scolastico 2016/2019 alle famiglie degli studenti frequentanti le scuole secondarie di I e II grado, che non avevano già usufruito dell’accreditamento tramite procedura </w:t>
      </w:r>
      <w:proofErr w:type="spellStart"/>
      <w:r>
        <w:rPr>
          <w:rFonts w:ascii="Verdana" w:hAnsi="Verdana" w:cs="Verdana"/>
          <w:sz w:val="20"/>
          <w:szCs w:val="20"/>
        </w:rPr>
        <w:t>M.I.U.R.</w:t>
      </w:r>
      <w:proofErr w:type="spellEnd"/>
      <w:r>
        <w:rPr>
          <w:rFonts w:ascii="Verdana" w:hAnsi="Verdana" w:cs="Verdana"/>
          <w:sz w:val="20"/>
          <w:szCs w:val="20"/>
        </w:rPr>
        <w:t>;</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lastRenderedPageBreak/>
        <w:t>Con nota assunta al protocollo comunale n. 8767/2018 la Segreteria Generale del Consiglio Regionale del Lazio riscontrava la richiesta dello Scrivente comunicando che, ai sensi dell’art. 15-bis del Regolamento per la concessione di Contributi e dell’Allegato A alla determinazione n. 612 del 16.09.2016, la spesa per il rimborso delle spese scolastiche sostenute dalle famiglie che non avevano aderito al MIUR risultava finanziabile con il contributo straordinario concesso con la deliberazione dell’Ufficio di Presidenza n. 96 del 30.08.2016.</w:t>
      </w:r>
    </w:p>
    <w:p w:rsidR="00E86FF1" w:rsidRDefault="00E86FF1" w:rsidP="00E86FF1">
      <w:pPr>
        <w:autoSpaceDE w:val="0"/>
        <w:autoSpaceDN w:val="0"/>
        <w:adjustRightInd w:val="0"/>
        <w:spacing w:after="160" w:line="264" w:lineRule="auto"/>
        <w:ind w:left="720"/>
        <w:jc w:val="both"/>
        <w:rPr>
          <w:rFonts w:ascii="Calibri" w:hAnsi="Calibri" w:cs="Calibri"/>
        </w:rPr>
      </w:pPr>
    </w:p>
    <w:p w:rsidR="00E86FF1" w:rsidRDefault="00E86FF1" w:rsidP="00E86FF1">
      <w:pPr>
        <w:autoSpaceDE w:val="0"/>
        <w:autoSpaceDN w:val="0"/>
        <w:adjustRightInd w:val="0"/>
        <w:spacing w:after="160" w:line="264" w:lineRule="auto"/>
        <w:jc w:val="both"/>
        <w:rPr>
          <w:rFonts w:ascii="Verdana" w:hAnsi="Verdana" w:cs="Verdana"/>
          <w:b/>
          <w:bCs/>
          <w:sz w:val="20"/>
          <w:szCs w:val="20"/>
        </w:rPr>
      </w:pPr>
      <w:r>
        <w:rPr>
          <w:rFonts w:ascii="Verdana" w:hAnsi="Verdana" w:cs="Verdana"/>
          <w:b/>
          <w:bCs/>
          <w:sz w:val="20"/>
          <w:szCs w:val="20"/>
        </w:rPr>
        <w:t xml:space="preserve">TANTO PREMESSO, IN ORDINE AL CONTRIBUTO IN OGGETTO, IL COMUNE </w:t>
      </w:r>
      <w:proofErr w:type="spellStart"/>
      <w:r>
        <w:rPr>
          <w:rFonts w:ascii="Verdana" w:hAnsi="Verdana" w:cs="Verdana"/>
          <w:b/>
          <w:bCs/>
          <w:sz w:val="20"/>
          <w:szCs w:val="20"/>
        </w:rPr>
        <w:t>DI</w:t>
      </w:r>
      <w:proofErr w:type="spellEnd"/>
      <w:r>
        <w:rPr>
          <w:rFonts w:ascii="Verdana" w:hAnsi="Verdana" w:cs="Verdana"/>
          <w:b/>
          <w:bCs/>
          <w:sz w:val="20"/>
          <w:szCs w:val="20"/>
        </w:rPr>
        <w:t xml:space="preserve"> ACCUMOLI STATUISCE LE SEGUENTI LINEE GUIDA:</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br/>
        <w:t xml:space="preserve">Art. 1                                                                                                                                                                                         </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Finalità</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 xml:space="preserve">Le presenti linee guida disciplinano l’erogazione di contributi straordinari da parte del Comune di </w:t>
      </w:r>
      <w:proofErr w:type="spellStart"/>
      <w:r>
        <w:rPr>
          <w:rFonts w:ascii="Verdana" w:hAnsi="Verdana" w:cs="Verdana"/>
          <w:sz w:val="20"/>
          <w:szCs w:val="20"/>
        </w:rPr>
        <w:t>Accumoli</w:t>
      </w:r>
      <w:proofErr w:type="spellEnd"/>
      <w:r>
        <w:rPr>
          <w:rFonts w:ascii="Verdana" w:hAnsi="Verdana" w:cs="Verdana"/>
          <w:sz w:val="20"/>
          <w:szCs w:val="20"/>
        </w:rPr>
        <w:t>, così come riconosciuti all’Ente con Deliberazione n. 96 del 30 agosto 2016 del Consiglio Regionale del Lazio ai sensi dell’art. 15-bis del “Regolamento per la concessione di contributi” del medesimo Consiglio regionale;</w:t>
      </w:r>
    </w:p>
    <w:p w:rsidR="00E86FF1" w:rsidRDefault="00E86FF1" w:rsidP="00E86FF1">
      <w:pPr>
        <w:autoSpaceDE w:val="0"/>
        <w:autoSpaceDN w:val="0"/>
        <w:adjustRightInd w:val="0"/>
        <w:spacing w:after="160" w:line="264" w:lineRule="auto"/>
        <w:jc w:val="both"/>
        <w:rPr>
          <w:rFonts w:ascii="Calibri" w:hAnsi="Calibri" w:cs="Calibri"/>
        </w:rPr>
      </w:pPr>
      <w:r>
        <w:rPr>
          <w:rFonts w:ascii="Verdana" w:hAnsi="Verdana" w:cs="Verdana"/>
          <w:sz w:val="20"/>
          <w:szCs w:val="20"/>
        </w:rPr>
        <w:t>Il contributo straordinario di cui al punto a) del presente articolo, è concesso in attuazione all’art. 12 della L. 7 agosto 1990 n. 241, secondo le modalità, le procedure ed i criteri stabiliti dal presente atto, nel rispetto dei principi di trasparenza ed economicità ed al fine di assicurare il miglior impiego di risorse finanziarie</w:t>
      </w:r>
      <w:r>
        <w:rPr>
          <w:rFonts w:ascii="Calibri" w:hAnsi="Calibri" w:cs="Calibri"/>
        </w:rPr>
        <w:t>;</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 xml:space="preserve">Art. 2                                                                                                                                                                     </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Soggetti beneficiari e requisiti per il riconoscimento</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 xml:space="preserve">E’ concesso un contributo straordinario alle famiglie degli studenti frequentanti le scuole secondarie di I e II grado, residenti in </w:t>
      </w:r>
      <w:proofErr w:type="spellStart"/>
      <w:r>
        <w:rPr>
          <w:rFonts w:ascii="Verdana" w:hAnsi="Verdana" w:cs="Verdana"/>
          <w:sz w:val="20"/>
          <w:szCs w:val="20"/>
        </w:rPr>
        <w:t>Accumoli</w:t>
      </w:r>
      <w:proofErr w:type="spellEnd"/>
      <w:r>
        <w:rPr>
          <w:rFonts w:ascii="Verdana" w:hAnsi="Verdana" w:cs="Verdana"/>
          <w:sz w:val="20"/>
          <w:szCs w:val="20"/>
        </w:rPr>
        <w:t>, per il rimborso del costo dei libri di testo relativi agli anni scolastici 2016/2017, 2017/2018 e 2018/2019.</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 xml:space="preserve">I Requisiti di accesso al contributo de quo dovranno essere dimostrati dai richiedenti tramite la presentazione della seguente documentazione:   </w:t>
      </w:r>
    </w:p>
    <w:p w:rsidR="00E86FF1" w:rsidRDefault="00E86FF1" w:rsidP="00E86FF1">
      <w:pPr>
        <w:autoSpaceDE w:val="0"/>
        <w:autoSpaceDN w:val="0"/>
        <w:adjustRightInd w:val="0"/>
        <w:spacing w:after="160" w:line="264" w:lineRule="auto"/>
        <w:ind w:left="709"/>
        <w:jc w:val="both"/>
        <w:rPr>
          <w:rFonts w:ascii="Verdana" w:hAnsi="Verdana" w:cs="Verdana"/>
          <w:sz w:val="20"/>
          <w:szCs w:val="20"/>
        </w:rPr>
      </w:pPr>
      <w:r>
        <w:rPr>
          <w:rFonts w:ascii="Verdana" w:hAnsi="Verdana" w:cs="Verdana"/>
          <w:sz w:val="20"/>
          <w:szCs w:val="20"/>
        </w:rPr>
        <w:t xml:space="preserve">1) autocertificazione di residenza presso il Comune di </w:t>
      </w:r>
      <w:proofErr w:type="spellStart"/>
      <w:r>
        <w:rPr>
          <w:rFonts w:ascii="Verdana" w:hAnsi="Verdana" w:cs="Verdana"/>
          <w:sz w:val="20"/>
          <w:szCs w:val="20"/>
        </w:rPr>
        <w:t>Accumoli</w:t>
      </w:r>
      <w:proofErr w:type="spellEnd"/>
      <w:r>
        <w:rPr>
          <w:rFonts w:ascii="Verdana" w:hAnsi="Verdana" w:cs="Verdana"/>
          <w:sz w:val="20"/>
          <w:szCs w:val="20"/>
        </w:rPr>
        <w:t xml:space="preserve"> alla data del 24 agosto 2016;</w:t>
      </w:r>
    </w:p>
    <w:p w:rsidR="00E86FF1" w:rsidRDefault="00E86FF1" w:rsidP="00E86FF1">
      <w:pPr>
        <w:autoSpaceDE w:val="0"/>
        <w:autoSpaceDN w:val="0"/>
        <w:adjustRightInd w:val="0"/>
        <w:spacing w:after="160" w:line="264" w:lineRule="auto"/>
        <w:ind w:left="709"/>
        <w:jc w:val="both"/>
        <w:rPr>
          <w:rFonts w:ascii="Verdana" w:hAnsi="Verdana" w:cs="Verdana"/>
          <w:sz w:val="20"/>
          <w:szCs w:val="20"/>
        </w:rPr>
      </w:pPr>
      <w:r>
        <w:rPr>
          <w:rFonts w:ascii="Verdana" w:hAnsi="Verdana" w:cs="Verdana"/>
          <w:sz w:val="20"/>
          <w:szCs w:val="20"/>
        </w:rPr>
        <w:t>2) documentazione comprovante l’inagibilità abitativa determinata a seguito dell’evento sismico dell’Agosto 2016;</w:t>
      </w:r>
    </w:p>
    <w:p w:rsidR="00E86FF1" w:rsidRDefault="00E86FF1" w:rsidP="00E86FF1">
      <w:pPr>
        <w:autoSpaceDE w:val="0"/>
        <w:autoSpaceDN w:val="0"/>
        <w:adjustRightInd w:val="0"/>
        <w:spacing w:after="160" w:line="264" w:lineRule="auto"/>
        <w:ind w:left="709"/>
        <w:jc w:val="both"/>
        <w:rPr>
          <w:rFonts w:ascii="Verdana" w:hAnsi="Verdana" w:cs="Verdana"/>
          <w:sz w:val="20"/>
          <w:szCs w:val="20"/>
        </w:rPr>
      </w:pPr>
      <w:r>
        <w:rPr>
          <w:rFonts w:ascii="Verdana" w:hAnsi="Verdana" w:cs="Verdana"/>
          <w:sz w:val="20"/>
          <w:szCs w:val="20"/>
        </w:rPr>
        <w:t xml:space="preserve">3) documentazione fiscale attestante l’effettivo acquisto dei libri di testo; </w:t>
      </w:r>
    </w:p>
    <w:p w:rsidR="00E86FF1" w:rsidRDefault="00E86FF1" w:rsidP="00E86FF1">
      <w:pPr>
        <w:autoSpaceDE w:val="0"/>
        <w:autoSpaceDN w:val="0"/>
        <w:adjustRightInd w:val="0"/>
        <w:spacing w:after="160" w:line="264" w:lineRule="auto"/>
        <w:ind w:left="709"/>
        <w:jc w:val="both"/>
        <w:rPr>
          <w:rFonts w:ascii="Verdana" w:hAnsi="Verdana" w:cs="Verdana"/>
          <w:sz w:val="20"/>
          <w:szCs w:val="20"/>
        </w:rPr>
      </w:pPr>
      <w:r>
        <w:rPr>
          <w:rFonts w:ascii="Verdana" w:hAnsi="Verdana" w:cs="Verdana"/>
          <w:sz w:val="20"/>
          <w:szCs w:val="20"/>
        </w:rPr>
        <w:t>4) autocertificazione resa dal richiedente, ai sensi del D.P.R. n. 445/2000, attestante la mancata fruizione di contributo avente ad oggetto la medesima prestazione assistenziale (Voucher MIUR);</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Art. 3</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Natura e importo del contributo da erogare</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 xml:space="preserve">In conformità alla deliberazione del Consiglio Regionale del Lazio n. 95 del 30/08/2016, allegato 1 paragrafo 2.1, il suddetto contributo è da ritenersi come prestazione straordinaria ed eccezionale, </w:t>
      </w:r>
      <w:r>
        <w:rPr>
          <w:rFonts w:ascii="Verdana" w:hAnsi="Verdana" w:cs="Verdana"/>
          <w:sz w:val="20"/>
          <w:szCs w:val="20"/>
        </w:rPr>
        <w:lastRenderedPageBreak/>
        <w:t xml:space="preserve">di natura assistenziale, quale forma di sostegno in favore dei soggetti di cui al precedente art. 2 e connessa al costo sostenuto per l’acquisto dei libri di testo per le annualità 2016/2017, 2017/2018 e 2018/2019; </w:t>
      </w:r>
    </w:p>
    <w:p w:rsidR="00E86FF1" w:rsidRDefault="00E86FF1" w:rsidP="00E86FF1">
      <w:pPr>
        <w:autoSpaceDE w:val="0"/>
        <w:autoSpaceDN w:val="0"/>
        <w:adjustRightInd w:val="0"/>
        <w:spacing w:after="160" w:line="264" w:lineRule="auto"/>
        <w:jc w:val="center"/>
        <w:rPr>
          <w:rFonts w:ascii="Calibri" w:hAnsi="Calibri" w:cs="Calibri"/>
        </w:rPr>
      </w:pP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Art. 4</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Approvazione Avviso e predisposizione allegato presentazione domanda</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Si dà contestuale mandato ai competenti Uffici Comunali di predisporre tutti gli atti consequenziali necessari per l’erogazione del contributo in oggetto, avendo cura, nello specifico:</w:t>
      </w:r>
    </w:p>
    <w:p w:rsidR="00E86FF1" w:rsidRPr="00E86FF1" w:rsidRDefault="00E86FF1" w:rsidP="00E86FF1">
      <w:pPr>
        <w:pStyle w:val="Paragrafoelenco"/>
        <w:numPr>
          <w:ilvl w:val="0"/>
          <w:numId w:val="2"/>
        </w:numPr>
        <w:autoSpaceDE w:val="0"/>
        <w:autoSpaceDN w:val="0"/>
        <w:adjustRightInd w:val="0"/>
        <w:spacing w:after="160" w:line="264" w:lineRule="auto"/>
        <w:jc w:val="both"/>
        <w:rPr>
          <w:rFonts w:ascii="Verdana" w:hAnsi="Verdana" w:cs="Verdana"/>
          <w:sz w:val="20"/>
          <w:szCs w:val="20"/>
        </w:rPr>
      </w:pPr>
      <w:r w:rsidRPr="00E86FF1">
        <w:rPr>
          <w:rFonts w:ascii="Verdana" w:hAnsi="Verdana" w:cs="Verdana"/>
          <w:sz w:val="20"/>
          <w:szCs w:val="20"/>
        </w:rPr>
        <w:t>di approvare l’apposito avviso pubblico;</w:t>
      </w:r>
    </w:p>
    <w:p w:rsidR="00E86FF1" w:rsidRDefault="00E86FF1" w:rsidP="00E86FF1">
      <w:pPr>
        <w:pStyle w:val="Paragrafoelenco"/>
        <w:numPr>
          <w:ilvl w:val="0"/>
          <w:numId w:val="2"/>
        </w:numPr>
        <w:autoSpaceDE w:val="0"/>
        <w:autoSpaceDN w:val="0"/>
        <w:adjustRightInd w:val="0"/>
        <w:spacing w:after="160" w:line="264" w:lineRule="auto"/>
        <w:jc w:val="both"/>
        <w:rPr>
          <w:rFonts w:ascii="Verdana" w:hAnsi="Verdana" w:cs="Verdana"/>
          <w:sz w:val="20"/>
          <w:szCs w:val="20"/>
        </w:rPr>
      </w:pPr>
      <w:r w:rsidRPr="00E86FF1">
        <w:rPr>
          <w:rFonts w:ascii="Verdana" w:hAnsi="Verdana" w:cs="Verdana"/>
          <w:sz w:val="20"/>
          <w:szCs w:val="20"/>
        </w:rPr>
        <w:t>di individuare la documentazione idonea a comprovare l’effettiva spesa sostenuta dai richiedenti per l’acquisto dei libri scolastici;</w:t>
      </w:r>
    </w:p>
    <w:p w:rsidR="00E86FF1" w:rsidRPr="00E86FF1" w:rsidRDefault="00E86FF1" w:rsidP="00E86FF1">
      <w:pPr>
        <w:pStyle w:val="Paragrafoelenco"/>
        <w:numPr>
          <w:ilvl w:val="0"/>
          <w:numId w:val="2"/>
        </w:numPr>
        <w:autoSpaceDE w:val="0"/>
        <w:autoSpaceDN w:val="0"/>
        <w:adjustRightInd w:val="0"/>
        <w:spacing w:after="160" w:line="264" w:lineRule="auto"/>
        <w:jc w:val="both"/>
        <w:rPr>
          <w:rFonts w:ascii="Verdana" w:hAnsi="Verdana" w:cs="Verdana"/>
          <w:sz w:val="20"/>
          <w:szCs w:val="20"/>
        </w:rPr>
      </w:pPr>
      <w:r w:rsidRPr="00E86FF1">
        <w:rPr>
          <w:rFonts w:ascii="Verdana" w:hAnsi="Verdana" w:cs="Verdana"/>
          <w:sz w:val="20"/>
          <w:szCs w:val="20"/>
        </w:rPr>
        <w:t>di predisporre il modulo per la richiesta stessa.</w:t>
      </w:r>
    </w:p>
    <w:p w:rsidR="00E86FF1" w:rsidRDefault="00E86FF1" w:rsidP="00E86FF1">
      <w:pPr>
        <w:autoSpaceDE w:val="0"/>
        <w:autoSpaceDN w:val="0"/>
        <w:adjustRightInd w:val="0"/>
        <w:spacing w:after="160" w:line="264" w:lineRule="auto"/>
        <w:ind w:left="1440"/>
        <w:jc w:val="both"/>
        <w:rPr>
          <w:rFonts w:ascii="Verdana" w:hAnsi="Verdana" w:cs="Verdana"/>
          <w:sz w:val="20"/>
          <w:szCs w:val="20"/>
        </w:rPr>
      </w:pPr>
      <w:r>
        <w:rPr>
          <w:rFonts w:ascii="Verdana" w:hAnsi="Verdana" w:cs="Verdana"/>
          <w:sz w:val="20"/>
          <w:szCs w:val="20"/>
        </w:rPr>
        <w:t xml:space="preserve"> </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Art. 5</w:t>
      </w:r>
    </w:p>
    <w:p w:rsidR="00E86FF1" w:rsidRDefault="00E86FF1" w:rsidP="00E86FF1">
      <w:pPr>
        <w:autoSpaceDE w:val="0"/>
        <w:autoSpaceDN w:val="0"/>
        <w:adjustRightInd w:val="0"/>
        <w:spacing w:after="160" w:line="264" w:lineRule="auto"/>
        <w:jc w:val="center"/>
        <w:rPr>
          <w:rFonts w:ascii="Verdana" w:hAnsi="Verdana" w:cs="Verdana"/>
          <w:b/>
          <w:bCs/>
          <w:sz w:val="20"/>
          <w:szCs w:val="20"/>
        </w:rPr>
      </w:pPr>
      <w:r>
        <w:rPr>
          <w:rFonts w:ascii="Verdana" w:hAnsi="Verdana" w:cs="Verdana"/>
          <w:b/>
          <w:bCs/>
          <w:sz w:val="20"/>
          <w:szCs w:val="20"/>
        </w:rPr>
        <w:t>Presentazione della richiesta di contributo</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 xml:space="preserve">La richiesta di erogazione del contributo dovrà pervenire al Comune di </w:t>
      </w:r>
      <w:proofErr w:type="spellStart"/>
      <w:r>
        <w:rPr>
          <w:rFonts w:ascii="Verdana" w:hAnsi="Verdana" w:cs="Verdana"/>
          <w:sz w:val="20"/>
          <w:szCs w:val="20"/>
        </w:rPr>
        <w:t>Accumoli</w:t>
      </w:r>
      <w:proofErr w:type="spellEnd"/>
      <w:r>
        <w:rPr>
          <w:rFonts w:ascii="Verdana" w:hAnsi="Verdana" w:cs="Verdana"/>
          <w:sz w:val="20"/>
          <w:szCs w:val="20"/>
        </w:rPr>
        <w:t xml:space="preserve">, sito provvisoriamente in S.S. n. 4 Via Salaria - Km. 141+600 utilizzando il modello che verrà predisposto dagli Uffici competenti così come previsto dal precedente articolo 4, entro </w:t>
      </w:r>
      <w:r>
        <w:rPr>
          <w:rFonts w:ascii="Verdana" w:hAnsi="Verdana" w:cs="Verdana"/>
          <w:sz w:val="20"/>
          <w:szCs w:val="20"/>
          <w:u w:val="single"/>
        </w:rPr>
        <w:t>le ore 23.59 del giorno 10.02.2019</w:t>
      </w:r>
      <w:r>
        <w:rPr>
          <w:rFonts w:ascii="Verdana" w:hAnsi="Verdana" w:cs="Verdana"/>
          <w:sz w:val="20"/>
          <w:szCs w:val="20"/>
        </w:rPr>
        <w:t>, a pena di esclusione, con le seguenti modalità:</w:t>
      </w:r>
    </w:p>
    <w:p w:rsidR="00E86FF1" w:rsidRPr="00E86FF1" w:rsidRDefault="00E86FF1" w:rsidP="00E86FF1">
      <w:pPr>
        <w:pStyle w:val="Paragrafoelenco"/>
        <w:numPr>
          <w:ilvl w:val="0"/>
          <w:numId w:val="2"/>
        </w:numPr>
        <w:autoSpaceDE w:val="0"/>
        <w:autoSpaceDN w:val="0"/>
        <w:adjustRightInd w:val="0"/>
        <w:spacing w:after="160" w:line="264" w:lineRule="auto"/>
        <w:jc w:val="both"/>
        <w:rPr>
          <w:rFonts w:ascii="Verdana" w:hAnsi="Verdana" w:cs="Verdana"/>
          <w:sz w:val="20"/>
          <w:szCs w:val="20"/>
        </w:rPr>
      </w:pPr>
      <w:r w:rsidRPr="00E86FF1">
        <w:rPr>
          <w:rFonts w:ascii="Verdana" w:hAnsi="Verdana" w:cs="Verdana"/>
          <w:sz w:val="20"/>
          <w:szCs w:val="20"/>
        </w:rPr>
        <w:t>consegna a mano;</w:t>
      </w:r>
    </w:p>
    <w:p w:rsidR="00E86FF1" w:rsidRPr="00E86FF1" w:rsidRDefault="00E86FF1" w:rsidP="00E86FF1">
      <w:pPr>
        <w:pStyle w:val="Paragrafoelenco"/>
        <w:numPr>
          <w:ilvl w:val="0"/>
          <w:numId w:val="2"/>
        </w:numPr>
        <w:autoSpaceDE w:val="0"/>
        <w:autoSpaceDN w:val="0"/>
        <w:adjustRightInd w:val="0"/>
        <w:spacing w:after="160" w:line="264" w:lineRule="auto"/>
        <w:jc w:val="both"/>
        <w:rPr>
          <w:rFonts w:ascii="Calibri" w:hAnsi="Calibri" w:cs="Calibri"/>
        </w:rPr>
      </w:pPr>
      <w:r w:rsidRPr="00E86FF1">
        <w:rPr>
          <w:rFonts w:ascii="Verdana" w:hAnsi="Verdana" w:cs="Verdana"/>
          <w:sz w:val="20"/>
          <w:szCs w:val="20"/>
        </w:rPr>
        <w:t xml:space="preserve">posta elettronica certificata indirizzo: </w:t>
      </w:r>
      <w:hyperlink r:id="rId6" w:history="1">
        <w:r w:rsidRPr="00E86FF1">
          <w:rPr>
            <w:rFonts w:ascii="Verdana" w:hAnsi="Verdana" w:cs="Verdana"/>
            <w:color w:val="0000FF"/>
            <w:sz w:val="20"/>
            <w:szCs w:val="20"/>
            <w:u w:val="single"/>
          </w:rPr>
          <w:t>comune.accumoli@pec.it</w:t>
        </w:r>
      </w:hyperlink>
      <w:r w:rsidRPr="00E86FF1">
        <w:rPr>
          <w:rFonts w:ascii="Calibri" w:hAnsi="Calibri" w:cs="Calibri"/>
        </w:rPr>
        <w:t>;</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Le istanze incomplete non potranno essere integrate, stante l’espresso obbligo per questa amministrazione di sottoporre a liquidazione e rendicontazione il contributo al soggetto erogatore entro il 28 febbraio 2019;</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La richiesta deve contenere a pena di esclusione del contributo, tutte le certificazioni inerenti il possesso dei requisiti specificati al precedente articolo 2;</w:t>
      </w:r>
    </w:p>
    <w:p w:rsidR="00E86FF1" w:rsidRDefault="00E86FF1" w:rsidP="00E86FF1">
      <w:pPr>
        <w:autoSpaceDE w:val="0"/>
        <w:autoSpaceDN w:val="0"/>
        <w:adjustRightInd w:val="0"/>
        <w:spacing w:after="160" w:line="264" w:lineRule="auto"/>
        <w:jc w:val="both"/>
        <w:rPr>
          <w:rFonts w:ascii="Calibri" w:hAnsi="Calibri" w:cs="Calibri"/>
        </w:rPr>
      </w:pPr>
      <w:r>
        <w:rPr>
          <w:rFonts w:ascii="Verdana" w:hAnsi="Verdana" w:cs="Verdana"/>
          <w:sz w:val="20"/>
          <w:szCs w:val="20"/>
        </w:rPr>
        <w:t xml:space="preserve">I competenti Uffici del Comune di </w:t>
      </w:r>
      <w:proofErr w:type="spellStart"/>
      <w:r>
        <w:rPr>
          <w:rFonts w:ascii="Verdana" w:hAnsi="Verdana" w:cs="Verdana"/>
          <w:sz w:val="20"/>
          <w:szCs w:val="20"/>
        </w:rPr>
        <w:t>Accumoli</w:t>
      </w:r>
      <w:proofErr w:type="spellEnd"/>
      <w:r>
        <w:rPr>
          <w:rFonts w:ascii="Verdana" w:hAnsi="Verdana" w:cs="Verdana"/>
          <w:sz w:val="20"/>
          <w:szCs w:val="20"/>
        </w:rPr>
        <w:t>, al termine dell’istruttoria sulle istanze ricevute, renderanno noto sul sito comunale l’esito della domanda, e procederanno alla liquidazione del contributo</w:t>
      </w:r>
      <w:r>
        <w:rPr>
          <w:rFonts w:ascii="Calibri" w:hAnsi="Calibri" w:cs="Calibri"/>
        </w:rPr>
        <w:t>.</w:t>
      </w:r>
    </w:p>
    <w:p w:rsidR="00E86FF1" w:rsidRDefault="00E86FF1" w:rsidP="00E86FF1">
      <w:pPr>
        <w:autoSpaceDE w:val="0"/>
        <w:autoSpaceDN w:val="0"/>
        <w:adjustRightInd w:val="0"/>
        <w:spacing w:after="160" w:line="240" w:lineRule="auto"/>
        <w:jc w:val="center"/>
        <w:rPr>
          <w:rFonts w:ascii="Verdana" w:hAnsi="Verdana" w:cs="Verdana"/>
          <w:b/>
          <w:bCs/>
          <w:sz w:val="20"/>
          <w:szCs w:val="20"/>
        </w:rPr>
      </w:pPr>
      <w:r>
        <w:rPr>
          <w:rFonts w:ascii="Verdana" w:hAnsi="Verdana" w:cs="Verdana"/>
          <w:b/>
          <w:bCs/>
          <w:sz w:val="20"/>
          <w:szCs w:val="20"/>
        </w:rPr>
        <w:t>Art. 6</w:t>
      </w:r>
    </w:p>
    <w:p w:rsidR="00E86FF1" w:rsidRDefault="00E86FF1" w:rsidP="00E86FF1">
      <w:pPr>
        <w:autoSpaceDE w:val="0"/>
        <w:autoSpaceDN w:val="0"/>
        <w:adjustRightInd w:val="0"/>
        <w:spacing w:after="160" w:line="240" w:lineRule="auto"/>
        <w:jc w:val="center"/>
        <w:rPr>
          <w:rFonts w:ascii="Verdana" w:hAnsi="Verdana" w:cs="Verdana"/>
          <w:b/>
          <w:bCs/>
          <w:sz w:val="20"/>
          <w:szCs w:val="20"/>
        </w:rPr>
      </w:pPr>
      <w:r>
        <w:rPr>
          <w:rFonts w:ascii="Verdana" w:hAnsi="Verdana" w:cs="Verdana"/>
          <w:b/>
          <w:bCs/>
          <w:sz w:val="20"/>
          <w:szCs w:val="20"/>
        </w:rPr>
        <w:t>Obblighi dei beneficiari</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I beneficiari hanno l’obbligo di comunicare, entro 5 giorni lavorativi dal loro verificarsi, ogni variazione che dovesse intervenire in ordine alle dichiarazioni rese.</w:t>
      </w:r>
    </w:p>
    <w:p w:rsidR="00E86FF1" w:rsidRDefault="00E86FF1" w:rsidP="00E86FF1">
      <w:pPr>
        <w:tabs>
          <w:tab w:val="left" w:pos="3686"/>
          <w:tab w:val="left" w:pos="4253"/>
        </w:tabs>
        <w:autoSpaceDE w:val="0"/>
        <w:autoSpaceDN w:val="0"/>
        <w:adjustRightInd w:val="0"/>
        <w:spacing w:after="160" w:line="240" w:lineRule="auto"/>
        <w:jc w:val="center"/>
        <w:rPr>
          <w:rFonts w:ascii="Verdana" w:hAnsi="Verdana" w:cs="Verdana"/>
          <w:b/>
          <w:bCs/>
          <w:sz w:val="20"/>
          <w:szCs w:val="20"/>
        </w:rPr>
      </w:pPr>
      <w:r>
        <w:rPr>
          <w:rFonts w:ascii="Verdana" w:hAnsi="Verdana" w:cs="Verdana"/>
          <w:b/>
          <w:bCs/>
          <w:sz w:val="20"/>
          <w:szCs w:val="20"/>
        </w:rPr>
        <w:t>Art. 7</w:t>
      </w:r>
    </w:p>
    <w:p w:rsidR="00E86FF1" w:rsidRDefault="00E86FF1" w:rsidP="00E86FF1">
      <w:pPr>
        <w:tabs>
          <w:tab w:val="left" w:pos="3686"/>
          <w:tab w:val="left" w:pos="4253"/>
        </w:tabs>
        <w:autoSpaceDE w:val="0"/>
        <w:autoSpaceDN w:val="0"/>
        <w:adjustRightInd w:val="0"/>
        <w:spacing w:after="160" w:line="240" w:lineRule="auto"/>
        <w:jc w:val="center"/>
        <w:rPr>
          <w:rFonts w:ascii="Verdana" w:hAnsi="Verdana" w:cs="Verdana"/>
          <w:b/>
          <w:bCs/>
          <w:sz w:val="20"/>
          <w:szCs w:val="20"/>
        </w:rPr>
      </w:pPr>
      <w:r>
        <w:rPr>
          <w:rFonts w:ascii="Verdana" w:hAnsi="Verdana" w:cs="Verdana"/>
          <w:b/>
          <w:bCs/>
          <w:sz w:val="20"/>
          <w:szCs w:val="20"/>
        </w:rPr>
        <w:t>Controlli e decadenza</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La struttura comunale competente cura il monitoraggio ed il controllo delle istanze e delle dichiarazioni rilasciate dai beneficiari e può richiedere agli interessati chiarimenti ed integrazioni documentali;</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lastRenderedPageBreak/>
        <w:t xml:space="preserve">Il Comune di </w:t>
      </w:r>
      <w:proofErr w:type="spellStart"/>
      <w:r>
        <w:rPr>
          <w:rFonts w:ascii="Verdana" w:hAnsi="Verdana" w:cs="Verdana"/>
          <w:sz w:val="20"/>
          <w:szCs w:val="20"/>
        </w:rPr>
        <w:t>Accumoli</w:t>
      </w:r>
      <w:proofErr w:type="spellEnd"/>
      <w:r>
        <w:rPr>
          <w:rFonts w:ascii="Verdana" w:hAnsi="Verdana" w:cs="Verdana"/>
          <w:sz w:val="20"/>
          <w:szCs w:val="20"/>
        </w:rPr>
        <w:t>, ai sensi dell’art. 71 del D.P.R. 445/2000, si riserva il diritto di disporre  in qualsiasi momento verifiche, anche a campione ed in tutti i casi in cui sorgano fondati dubbi sulla veridicità delle dichiarazioni, in relazione ai contributi concessi  ed eventualmente erogati, per accertare la sussistenza dei requisiti previsti dal presente regolamento per le concessioni dei sussidi finanziari, nonché la veridicità delle dichiarazioni e informazioni, presentate dai beneficiari;</w:t>
      </w:r>
    </w:p>
    <w:p w:rsidR="00E86FF1" w:rsidRDefault="00E86FF1" w:rsidP="00E86FF1">
      <w:pPr>
        <w:autoSpaceDE w:val="0"/>
        <w:autoSpaceDN w:val="0"/>
        <w:adjustRightInd w:val="0"/>
        <w:spacing w:after="160" w:line="264" w:lineRule="auto"/>
        <w:jc w:val="both"/>
        <w:rPr>
          <w:rFonts w:ascii="Verdana" w:hAnsi="Verdana" w:cs="Verdana"/>
          <w:sz w:val="20"/>
          <w:szCs w:val="20"/>
        </w:rPr>
      </w:pPr>
      <w:r>
        <w:rPr>
          <w:rFonts w:ascii="Verdana" w:hAnsi="Verdana" w:cs="Verdana"/>
          <w:sz w:val="20"/>
          <w:szCs w:val="20"/>
        </w:rPr>
        <w:t>In caso di dichiarazioni mendaci, salve le conseguenze penali previste dalla legge, il beneficiario decade dal contributo assegnato ed è tenuto a restituire ogni somma percepita.</w:t>
      </w:r>
    </w:p>
    <w:p w:rsidR="00E86FF1" w:rsidRDefault="00E86FF1" w:rsidP="00E86FF1">
      <w:pPr>
        <w:tabs>
          <w:tab w:val="left" w:pos="3686"/>
          <w:tab w:val="left" w:pos="4253"/>
        </w:tabs>
        <w:autoSpaceDE w:val="0"/>
        <w:autoSpaceDN w:val="0"/>
        <w:adjustRightInd w:val="0"/>
        <w:spacing w:after="160" w:line="240" w:lineRule="auto"/>
        <w:jc w:val="center"/>
        <w:rPr>
          <w:rFonts w:ascii="Verdana" w:hAnsi="Verdana" w:cs="Verdana"/>
          <w:b/>
          <w:bCs/>
          <w:sz w:val="20"/>
          <w:szCs w:val="20"/>
        </w:rPr>
      </w:pPr>
      <w:r>
        <w:rPr>
          <w:rFonts w:ascii="Verdana" w:hAnsi="Verdana" w:cs="Verdana"/>
          <w:b/>
          <w:bCs/>
          <w:sz w:val="20"/>
          <w:szCs w:val="20"/>
        </w:rPr>
        <w:t>Art. 8</w:t>
      </w:r>
    </w:p>
    <w:p w:rsidR="00E86FF1" w:rsidRDefault="00E86FF1" w:rsidP="00E86FF1">
      <w:pPr>
        <w:tabs>
          <w:tab w:val="left" w:pos="3686"/>
          <w:tab w:val="left" w:pos="4253"/>
        </w:tabs>
        <w:autoSpaceDE w:val="0"/>
        <w:autoSpaceDN w:val="0"/>
        <w:adjustRightInd w:val="0"/>
        <w:spacing w:after="160" w:line="240" w:lineRule="auto"/>
        <w:jc w:val="center"/>
        <w:rPr>
          <w:rFonts w:ascii="Verdana" w:hAnsi="Verdana" w:cs="Verdana"/>
          <w:b/>
          <w:bCs/>
          <w:sz w:val="20"/>
          <w:szCs w:val="20"/>
        </w:rPr>
      </w:pPr>
      <w:r>
        <w:rPr>
          <w:rFonts w:ascii="Verdana" w:hAnsi="Verdana" w:cs="Verdana"/>
          <w:b/>
          <w:bCs/>
          <w:sz w:val="20"/>
          <w:szCs w:val="20"/>
        </w:rPr>
        <w:t>norma finale</w:t>
      </w:r>
    </w:p>
    <w:p w:rsidR="00E86FF1" w:rsidRDefault="00E86FF1" w:rsidP="00E86FF1">
      <w:pPr>
        <w:tabs>
          <w:tab w:val="left" w:pos="3686"/>
          <w:tab w:val="left" w:pos="4253"/>
        </w:tabs>
        <w:autoSpaceDE w:val="0"/>
        <w:autoSpaceDN w:val="0"/>
        <w:adjustRightInd w:val="0"/>
        <w:spacing w:after="160" w:line="240" w:lineRule="auto"/>
        <w:jc w:val="both"/>
        <w:rPr>
          <w:rFonts w:ascii="Verdana" w:hAnsi="Verdana" w:cs="Verdana"/>
          <w:sz w:val="20"/>
          <w:szCs w:val="20"/>
        </w:rPr>
      </w:pPr>
      <w:r>
        <w:rPr>
          <w:rFonts w:ascii="Verdana" w:hAnsi="Verdana" w:cs="Verdana"/>
          <w:sz w:val="20"/>
          <w:szCs w:val="20"/>
        </w:rPr>
        <w:t>Le presenti linee guida sostituiscono a tutti gli effetti le precedenti linee guida approvate con deliberaz</w:t>
      </w:r>
      <w:r w:rsidR="00C76ED6">
        <w:rPr>
          <w:rFonts w:ascii="Verdana" w:hAnsi="Verdana" w:cs="Verdana"/>
          <w:sz w:val="20"/>
          <w:szCs w:val="20"/>
        </w:rPr>
        <w:t>ione consiliare numero 46 del 21/12/2018;</w:t>
      </w:r>
      <w:r>
        <w:rPr>
          <w:rFonts w:ascii="Verdana" w:hAnsi="Verdana" w:cs="Verdana"/>
          <w:sz w:val="20"/>
          <w:szCs w:val="20"/>
        </w:rPr>
        <w:t xml:space="preserve"> </w:t>
      </w:r>
    </w:p>
    <w:p w:rsidR="00E86FF1" w:rsidRDefault="00E86FF1" w:rsidP="00E86FF1">
      <w:pPr>
        <w:tabs>
          <w:tab w:val="left" w:pos="3686"/>
          <w:tab w:val="left" w:pos="4253"/>
        </w:tabs>
        <w:autoSpaceDE w:val="0"/>
        <w:autoSpaceDN w:val="0"/>
        <w:adjustRightInd w:val="0"/>
        <w:spacing w:after="160" w:line="240" w:lineRule="auto"/>
        <w:jc w:val="both"/>
        <w:rPr>
          <w:rFonts w:ascii="Verdana" w:hAnsi="Verdana" w:cs="Verdana"/>
          <w:sz w:val="20"/>
          <w:szCs w:val="20"/>
        </w:rPr>
      </w:pPr>
      <w:r>
        <w:rPr>
          <w:rFonts w:ascii="Verdana" w:hAnsi="Verdana" w:cs="Verdana"/>
          <w:sz w:val="20"/>
          <w:szCs w:val="20"/>
        </w:rPr>
        <w:t>Quanti abbiano già presentato istanza per usufruire del contributo per l'acquisto dei libri di testo degli iscritti alla scuola secondaria di I e II grado, potranno provvedere, ove ritenuto e ove in possesso delle presenti condizioni, ad integrare l'istanza in riferimento ai periodi scolastici desiderati e fino al termine di cui al predetto art. 5. In caso di mancata integrazione, l'amministrazione provvederà ad istruire solo la domanda precedentemente inoltrata.</w:t>
      </w:r>
    </w:p>
    <w:p w:rsidR="00BF7D89" w:rsidRDefault="00BF7D89"/>
    <w:sectPr w:rsidR="00BF7D89" w:rsidSect="009A5235">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BC7646"/>
    <w:lvl w:ilvl="0">
      <w:numFmt w:val="bullet"/>
      <w:lvlText w:val="*"/>
      <w:lvlJc w:val="left"/>
    </w:lvl>
  </w:abstractNum>
  <w:abstractNum w:abstractNumId="1">
    <w:nsid w:val="72272283"/>
    <w:multiLevelType w:val="hybridMultilevel"/>
    <w:tmpl w:val="35C8BB78"/>
    <w:lvl w:ilvl="0" w:tplc="C2BA0A0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86FF1"/>
    <w:rsid w:val="00874C2D"/>
    <w:rsid w:val="00BF7D89"/>
    <w:rsid w:val="00C76ED6"/>
    <w:rsid w:val="00E86F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6F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6F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accumoli@pec.it" TargetMode="External"/><Relationship Id="rId5" Type="http://schemas.openxmlformats.org/officeDocument/2006/relationships/hyperlink" Target="http://terremoto.arearischi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dcterms:created xsi:type="dcterms:W3CDTF">2019-01-31T08:36:00Z</dcterms:created>
  <dcterms:modified xsi:type="dcterms:W3CDTF">2019-01-31T08:45:00Z</dcterms:modified>
</cp:coreProperties>
</file>