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numPr>
          <w:ilvl w:val="0"/>
          <w:numId w:val="1"/>
        </w:numPr>
        <w:shd w:val="clear" w:color="000000" w:themeTint="0" w:themeShade="0" w:fill="FFFFFF" w:themeFillTint="0" w:themeFillShade="0"/>
        <w:spacing w:lineRule="auto" w:line="240" w:before="0" w:after="0"/>
        <w:jc w:val="center"/>
        <w:rPr/>
      </w:pPr>
      <w:r>
        <w:rPr>
          <w:rFonts w:eastAsia="Calibri" w:cs="" w:cstheme="minorBidi" w:eastAsiaTheme="minorHAnsi"/>
          <w:b/>
          <w:bCs/>
          <w:color w:val="00000A"/>
          <w:sz w:val="48"/>
          <w:szCs w:val="48"/>
          <w:lang w:val="it-IT" w:eastAsia="en-US" w:bidi="ar-SA"/>
        </w:rPr>
        <w:t xml:space="preserve"> </w:t>
      </w:r>
      <w:r>
        <w:rPr>
          <w:rFonts w:eastAsia="Calibri" w:cs="" w:cstheme="minorBidi" w:eastAsiaTheme="minorHAnsi"/>
          <w:b/>
          <w:bCs/>
          <w:color w:val="00000A"/>
          <w:sz w:val="48"/>
          <w:szCs w:val="48"/>
          <w:lang w:val="it-IT" w:eastAsia="en-US" w:bidi="ar-SA"/>
        </w:rPr>
        <w:t>ZON</w:t>
      </w:r>
      <w:r>
        <w:rPr>
          <w:rFonts w:eastAsia="Calibri" w:cs="" w:cstheme="minorBidi" w:eastAsiaTheme="minorHAnsi"/>
          <w:b/>
          <w:bCs/>
          <w:color w:val="00000A"/>
          <w:sz w:val="48"/>
          <w:szCs w:val="48"/>
          <w:lang w:val="it-IT" w:eastAsia="en-US" w:bidi="ar-SA"/>
        </w:rPr>
        <w:t>E</w:t>
      </w:r>
      <w:r>
        <w:rPr>
          <w:rFonts w:eastAsia="Calibri" w:cs="" w:cstheme="minorBidi" w:eastAsiaTheme="minorHAnsi"/>
          <w:b/>
          <w:bCs/>
          <w:color w:val="00000A"/>
          <w:sz w:val="48"/>
          <w:szCs w:val="48"/>
          <w:lang w:val="it-IT" w:eastAsia="en-US" w:bidi="ar-SA"/>
        </w:rPr>
        <w:t xml:space="preserve"> SOCIAL</w:t>
      </w:r>
      <w:r>
        <w:rPr>
          <w:rFonts w:eastAsia="Calibri" w:cs="" w:cstheme="minorBidi" w:eastAsiaTheme="minorHAnsi"/>
          <w:b/>
          <w:bCs/>
          <w:color w:val="00000A"/>
          <w:sz w:val="48"/>
          <w:szCs w:val="48"/>
          <w:lang w:val="it-IT" w:eastAsia="en-US" w:bidi="ar-SA"/>
        </w:rPr>
        <w:t>I</w:t>
      </w:r>
      <w:r>
        <w:rPr>
          <w:rFonts w:eastAsia="Calibri" w:cs="" w:cstheme="minorBidi" w:eastAsiaTheme="minorHAnsi"/>
          <w:b/>
          <w:bCs/>
          <w:color w:val="00000A"/>
          <w:sz w:val="48"/>
          <w:szCs w:val="48"/>
          <w:lang w:val="it-IT" w:eastAsia="en-US" w:bidi="ar-SA"/>
        </w:rPr>
        <w:t xml:space="preserve"> 9  </w:t>
      </w:r>
      <w:r>
        <w:rPr>
          <w:rFonts w:eastAsia="Calibri" w:cs="" w:cstheme="minorBidi" w:eastAsiaTheme="minorHAnsi"/>
          <w:b/>
          <w:bCs/>
          <w:color w:val="00000A"/>
          <w:sz w:val="48"/>
          <w:szCs w:val="48"/>
          <w:lang w:val="it-IT" w:eastAsia="en-US" w:bidi="ar-SA"/>
        </w:rPr>
        <w:t>e  6</w:t>
      </w:r>
    </w:p>
    <w:p>
      <w:pPr>
        <w:pStyle w:val="Titolo1"/>
        <w:numPr>
          <w:ilvl w:val="0"/>
          <w:numId w:val="1"/>
        </w:numPr>
        <w:shd w:val="clear" w:color="000000" w:themeTint="0" w:themeShade="0" w:fill="FFFFFF" w:themeFillTint="0" w:themeFillShade="0"/>
        <w:spacing w:lineRule="auto" w:line="240" w:before="0" w:after="0"/>
        <w:jc w:val="center"/>
        <w:rPr/>
      </w:pPr>
      <w:r>
        <w:rPr>
          <w:rFonts w:eastAsia="Calibri" w:cs="" w:cstheme="minorBidi" w:eastAsiaTheme="minorHAnsi"/>
          <w:b/>
          <w:bCs/>
          <w:color w:val="00000A"/>
          <w:sz w:val="30"/>
          <w:szCs w:val="30"/>
          <w:lang w:val="it-IT" w:eastAsia="en-US" w:bidi="ar-SA"/>
        </w:rPr>
        <w:t>(Comuni di Spoleto, Campello sul Clitunno, Castel Ritaldi e Giano dell'Umbria;</w:t>
      </w:r>
    </w:p>
    <w:p>
      <w:pPr>
        <w:pStyle w:val="Titolo1"/>
        <w:numPr>
          <w:ilvl w:val="0"/>
          <w:numId w:val="1"/>
        </w:numPr>
        <w:shd w:val="clear" w:color="000000" w:themeTint="0" w:themeShade="0" w:fill="FFFFFF" w:themeFillTint="0" w:themeFillShade="0"/>
        <w:spacing w:lineRule="auto" w:line="240" w:before="0" w:after="0"/>
        <w:jc w:val="center"/>
        <w:rPr/>
      </w:pPr>
      <w:r>
        <w:rPr>
          <w:rFonts w:eastAsia="Calibri" w:cs="" w:cstheme="minorBidi" w:eastAsiaTheme="minorHAnsi"/>
          <w:b/>
          <w:bCs/>
          <w:color w:val="00000A"/>
          <w:sz w:val="30"/>
          <w:szCs w:val="30"/>
          <w:lang w:val="it-IT" w:eastAsia="en-US" w:bidi="ar-SA"/>
        </w:rPr>
        <w:t xml:space="preserve">Norcia, Cascia, Cerreto di Spoleto, Monteleone di Spoleto, Preci, Poggiodomo, </w:t>
      </w:r>
    </w:p>
    <w:p>
      <w:pPr>
        <w:pStyle w:val="Titolo1"/>
        <w:numPr>
          <w:ilvl w:val="0"/>
          <w:numId w:val="1"/>
        </w:numPr>
        <w:shd w:val="clear" w:color="000000" w:themeTint="0" w:themeShade="0" w:fill="FFFFFF" w:themeFillTint="0" w:themeFillShade="0"/>
        <w:spacing w:lineRule="auto" w:line="240" w:before="0" w:after="0"/>
        <w:jc w:val="center"/>
        <w:rPr/>
      </w:pPr>
      <w:r>
        <w:rPr>
          <w:rFonts w:eastAsia="Calibri" w:cs="" w:cstheme="minorBidi" w:eastAsiaTheme="minorHAnsi"/>
          <w:b/>
          <w:bCs/>
          <w:color w:val="00000A"/>
          <w:sz w:val="30"/>
          <w:szCs w:val="30"/>
          <w:lang w:val="it-IT" w:eastAsia="en-US" w:bidi="ar-SA"/>
        </w:rPr>
        <w:t>Sant'Anatolia di Narco, Scheggino e Vallo di Nera)</w:t>
      </w:r>
    </w:p>
    <w:p>
      <w:pPr>
        <w:pStyle w:val="Titolo1"/>
        <w:numPr>
          <w:ilvl w:val="0"/>
          <w:numId w:val="1"/>
        </w:numPr>
        <w:shd w:val="clear" w:color="000000" w:themeTint="0" w:themeShade="0" w:fill="FFFFFF" w:themeFillTint="0" w:themeFillShade="0"/>
        <w:spacing w:lineRule="auto" w:line="240" w:before="0" w:after="0"/>
        <w:jc w:val="center"/>
        <w:rPr>
          <w:rFonts w:eastAsia="Calibri" w:cs="" w:cstheme="minorBidi" w:eastAsiaTheme="minorHAnsi"/>
          <w:b/>
          <w:b/>
          <w:bCs/>
          <w:color w:val="00000A"/>
          <w:sz w:val="30"/>
          <w:szCs w:val="30"/>
          <w:lang w:val="it-IT" w:eastAsia="en-US" w:bidi="ar-SA"/>
        </w:rPr>
      </w:pPr>
      <w:r>
        <w:rPr/>
      </w:r>
    </w:p>
    <w:p>
      <w:pPr>
        <w:pStyle w:val="Titolo1"/>
        <w:numPr>
          <w:ilvl w:val="0"/>
          <w:numId w:val="1"/>
        </w:numPr>
        <w:shd w:val="clear" w:color="000000" w:themeTint="0" w:themeShade="0" w:fill="FFFFFF" w:themeFillTint="0" w:themeFillShade="0"/>
        <w:spacing w:before="0" w:after="280"/>
        <w:jc w:val="center"/>
        <w:rPr/>
      </w:pPr>
      <w:r>
        <w:rPr>
          <w:rFonts w:cs="Arial" w:ascii="Arial" w:hAnsi="Arial"/>
          <w:sz w:val="52"/>
          <w:szCs w:val="52"/>
        </w:rPr>
        <w:t xml:space="preserve">ASSISTENZA DOMICILIARE </w:t>
      </w:r>
    </w:p>
    <w:p>
      <w:pPr>
        <w:pStyle w:val="Titolo1"/>
        <w:numPr>
          <w:ilvl w:val="0"/>
          <w:numId w:val="1"/>
        </w:numPr>
        <w:shd w:val="clear" w:color="000000" w:themeTint="0" w:themeShade="0" w:fill="FFFFFF" w:themeFillTint="0" w:themeFillShade="0"/>
        <w:spacing w:before="0" w:after="280"/>
        <w:jc w:val="center"/>
        <w:rPr/>
      </w:pPr>
      <w:r>
        <w:rPr>
          <w:rFonts w:cs="Arial" w:ascii="Arial" w:hAnsi="Arial"/>
          <w:sz w:val="52"/>
          <w:szCs w:val="52"/>
        </w:rPr>
        <w:t xml:space="preserve"> </w:t>
      </w:r>
      <w:r>
        <w:rPr>
          <w:rFonts w:cs="Arial" w:ascii="Arial" w:hAnsi="Arial"/>
          <w:sz w:val="52"/>
          <w:szCs w:val="52"/>
        </w:rPr>
        <w:t xml:space="preserve">PROGETTO "HOME CARE PREMIUM 2019" </w:t>
      </w:r>
    </w:p>
    <w:p>
      <w:pPr>
        <w:pStyle w:val="Titolo1"/>
        <w:numPr>
          <w:ilvl w:val="0"/>
          <w:numId w:val="1"/>
        </w:numPr>
        <w:shd w:val="clear" w:color="000000" w:themeTint="0" w:themeShade="0" w:fill="FFFFFF" w:themeFillTint="0" w:themeFillShade="0"/>
        <w:spacing w:before="0" w:after="280"/>
        <w:jc w:val="center"/>
        <w:rPr>
          <w:sz w:val="44"/>
          <w:szCs w:val="44"/>
        </w:rPr>
      </w:pPr>
      <w:r>
        <w:rPr>
          <w:rFonts w:cs="Arial" w:ascii="Arial" w:hAnsi="Arial"/>
          <w:sz w:val="44"/>
          <w:szCs w:val="44"/>
        </w:rPr>
        <w:t>INPS Gestione Dipendenti Pubblici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730885" cy="49022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 w:ascii="Tahoma" w:hAnsi="Tahoma"/>
          <w:b/>
          <w:bCs/>
          <w:i/>
          <w:iCs/>
          <w:sz w:val="22"/>
          <w:szCs w:val="22"/>
        </w:rPr>
        <w:t xml:space="preserve">… </w:t>
      </w:r>
      <w:r>
        <w:rPr>
          <w:rFonts w:cs="Tahoma" w:ascii="Tahoma" w:hAnsi="Tahoma"/>
          <w:b/>
          <w:bCs/>
          <w:i/>
          <w:iCs/>
          <w:sz w:val="22"/>
          <w:szCs w:val="22"/>
        </w:rPr>
        <w:t>perché non c’è posto migliore della tua casa …</w:t>
      </w:r>
    </w:p>
    <w:p>
      <w:pPr>
        <w:pStyle w:val="Normal"/>
        <w:jc w:val="center"/>
        <w:rPr>
          <w:b/>
          <w:b/>
          <w:bCs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Normal"/>
        <w:jc w:val="center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b/>
          <w:bCs/>
          <w:sz w:val="40"/>
          <w:szCs w:val="40"/>
        </w:rPr>
        <w:t>RIAPERTURA BANDO</w:t>
      </w:r>
    </w:p>
    <w:p>
      <w:pPr>
        <w:pStyle w:val="Normal"/>
        <w:jc w:val="both"/>
        <w:rPr>
          <w:sz w:val="30"/>
          <w:szCs w:val="30"/>
        </w:rPr>
      </w:pPr>
      <w:r>
        <w:rPr>
          <w:rFonts w:cs="Tahoma" w:ascii="Tahoma" w:hAnsi="Tahoma"/>
          <w:sz w:val="30"/>
          <w:szCs w:val="30"/>
        </w:rPr>
        <w:t xml:space="preserve">Informiamo che dal </w:t>
      </w:r>
      <w:r>
        <w:rPr>
          <w:rFonts w:cs="Tahoma" w:ascii="Tahoma" w:hAnsi="Tahoma"/>
          <w:b/>
          <w:bCs/>
          <w:sz w:val="30"/>
          <w:szCs w:val="30"/>
          <w:u w:val="single"/>
        </w:rPr>
        <w:t xml:space="preserve">1 </w:t>
      </w:r>
      <w:r>
        <w:rPr>
          <w:rFonts w:cs="Tahoma" w:ascii="Tahoma" w:hAnsi="Tahoma"/>
          <w:b/>
          <w:bCs/>
          <w:sz w:val="30"/>
          <w:szCs w:val="30"/>
          <w:u w:val="single"/>
        </w:rPr>
        <w:t xml:space="preserve">luglio </w:t>
      </w:r>
      <w:r>
        <w:rPr>
          <w:rFonts w:cs="Tahoma" w:ascii="Tahoma" w:hAnsi="Tahoma"/>
          <w:b/>
          <w:bCs/>
          <w:sz w:val="30"/>
          <w:szCs w:val="30"/>
          <w:u w:val="single"/>
        </w:rPr>
        <w:t>2019</w:t>
      </w:r>
      <w:r>
        <w:rPr>
          <w:rFonts w:cs="Tahoma" w:ascii="Tahoma" w:hAnsi="Tahoma"/>
          <w:b/>
          <w:bCs/>
          <w:sz w:val="30"/>
          <w:szCs w:val="30"/>
          <w:u w:val="none"/>
        </w:rPr>
        <w:t xml:space="preserve"> </w:t>
      </w:r>
      <w:r>
        <w:rPr>
          <w:rFonts w:cs="Tahoma" w:ascii="Tahoma" w:hAnsi="Tahoma"/>
          <w:b w:val="false"/>
          <w:bCs w:val="false"/>
          <w:sz w:val="30"/>
          <w:szCs w:val="30"/>
          <w:u w:val="none"/>
        </w:rPr>
        <w:t>e fino a conclusione del progetto (giugno 2022)</w:t>
      </w:r>
      <w:r>
        <w:rPr>
          <w:rFonts w:cs="Tahoma" w:ascii="Tahoma" w:hAnsi="Tahoma"/>
          <w:sz w:val="30"/>
          <w:szCs w:val="30"/>
        </w:rPr>
        <w:t xml:space="preserve"> è </w:t>
      </w:r>
      <w:r>
        <w:rPr>
          <w:rFonts w:cs="Tahoma" w:ascii="Tahoma" w:hAnsi="Tahoma"/>
          <w:sz w:val="30"/>
          <w:szCs w:val="30"/>
        </w:rPr>
        <w:t xml:space="preserve">di nuovo </w:t>
      </w:r>
      <w:r>
        <w:rPr>
          <w:rFonts w:cs="Tahoma" w:ascii="Tahoma" w:hAnsi="Tahoma"/>
          <w:sz w:val="30"/>
          <w:szCs w:val="30"/>
        </w:rPr>
        <w:t xml:space="preserve">possibile </w:t>
      </w:r>
      <w:r>
        <w:rPr>
          <w:rFonts w:cs="Tahoma" w:ascii="Tahoma" w:hAnsi="Tahoma"/>
          <w:b/>
          <w:bCs/>
          <w:sz w:val="30"/>
          <w:szCs w:val="30"/>
        </w:rPr>
        <w:t>presentare domanda per il Progetto di Assistenza Domiciliare “</w:t>
      </w:r>
      <w:r>
        <w:rPr>
          <w:rFonts w:cs="Tahoma" w:ascii="Tahoma" w:hAnsi="Tahoma"/>
          <w:b/>
          <w:bCs/>
          <w:i/>
          <w:iCs/>
          <w:sz w:val="30"/>
          <w:szCs w:val="30"/>
        </w:rPr>
        <w:t>Home Care Premium 2019”</w:t>
      </w:r>
      <w:r>
        <w:rPr>
          <w:rFonts w:cs="Tahoma" w:ascii="Tahoma" w:hAnsi="Tahoma"/>
          <w:b/>
          <w:bCs/>
          <w:sz w:val="30"/>
          <w:szCs w:val="30"/>
        </w:rPr>
        <w:t xml:space="preserve">  </w:t>
      </w:r>
      <w:r>
        <w:rPr>
          <w:rFonts w:cs="Tahoma" w:ascii="Tahoma" w:hAnsi="Tahoma"/>
          <w:b w:val="false"/>
          <w:bCs w:val="false"/>
          <w:sz w:val="30"/>
          <w:szCs w:val="30"/>
        </w:rPr>
        <w:t xml:space="preserve">finanziato da </w:t>
      </w:r>
      <w:r>
        <w:rPr>
          <w:rFonts w:cs="Tahoma" w:ascii="Tahoma" w:hAnsi="Tahoma"/>
          <w:b/>
          <w:bCs/>
          <w:sz w:val="30"/>
          <w:szCs w:val="30"/>
        </w:rPr>
        <w:t xml:space="preserve">INPS </w:t>
      </w:r>
      <w:r>
        <w:rPr>
          <w:rFonts w:cs="Tahoma" w:ascii="Tahoma" w:hAnsi="Tahoma"/>
          <w:b w:val="false"/>
          <w:bCs w:val="false"/>
          <w:sz w:val="30"/>
          <w:szCs w:val="30"/>
        </w:rPr>
        <w:t>e realizzato dal Comune di Spoleto</w:t>
      </w:r>
      <w:r>
        <w:rPr>
          <w:rFonts w:cs="Tahoma" w:ascii="Tahoma" w:hAnsi="Tahoma"/>
          <w:b/>
          <w:bCs/>
          <w:sz w:val="30"/>
          <w:szCs w:val="30"/>
        </w:rPr>
        <w:t>.</w:t>
      </w:r>
    </w:p>
    <w:p>
      <w:pPr>
        <w:pStyle w:val="Normal"/>
        <w:jc w:val="both"/>
        <w:rPr>
          <w:rFonts w:ascii="Tahoma" w:hAnsi="Tahoma" w:cs="Tahoma"/>
          <w:b w:val="false"/>
          <w:b w:val="false"/>
          <w:bCs w:val="false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rFonts w:cs="Tahoma" w:ascii="Tahoma" w:hAnsi="Tahoma"/>
          <w:b w:val="false"/>
          <w:bCs w:val="false"/>
          <w:sz w:val="30"/>
          <w:szCs w:val="30"/>
        </w:rPr>
        <w:t>Il</w:t>
      </w:r>
      <w:r>
        <w:rPr>
          <w:rFonts w:cs="Tahoma" w:ascii="Tahoma" w:hAnsi="Tahoma"/>
          <w:b w:val="false"/>
          <w:bCs w:val="false"/>
          <w:sz w:val="30"/>
          <w:szCs w:val="30"/>
        </w:rPr>
        <w:t xml:space="preserve"> progetto offre l'opportunità di avere</w:t>
      </w:r>
      <w:r>
        <w:rPr>
          <w:rFonts w:cs="Tahoma" w:ascii="Tahoma" w:hAnsi="Tahoma"/>
          <w:sz w:val="30"/>
          <w:szCs w:val="30"/>
        </w:rPr>
        <w:t xml:space="preserve"> </w:t>
      </w:r>
      <w:r>
        <w:rPr>
          <w:rFonts w:cs="Tahoma" w:ascii="Tahoma" w:hAnsi="Tahoma"/>
          <w:i/>
          <w:iCs/>
          <w:sz w:val="30"/>
          <w:szCs w:val="30"/>
          <w:u w:val="single"/>
        </w:rPr>
        <w:t>assistenza domiciliare ed economica</w:t>
      </w:r>
      <w:r>
        <w:rPr>
          <w:rFonts w:cs="Tahoma" w:ascii="Tahoma" w:hAnsi="Tahoma"/>
          <w:i/>
          <w:iCs/>
          <w:sz w:val="30"/>
          <w:szCs w:val="30"/>
        </w:rPr>
        <w:t xml:space="preserve"> per i </w:t>
      </w:r>
      <w:bookmarkStart w:id="0" w:name="_GoBack"/>
      <w:bookmarkEnd w:id="0"/>
      <w:r>
        <w:rPr>
          <w:rFonts w:cs="Tahoma" w:ascii="Tahoma" w:hAnsi="Tahoma"/>
          <w:i/>
          <w:iCs/>
          <w:sz w:val="30"/>
          <w:szCs w:val="30"/>
          <w:u w:val="single"/>
        </w:rPr>
        <w:t xml:space="preserve">dipendenti e pensionati pubblici, per i loro coniugi, per i loro parenti e affini di primo grado, per i soggetti uniti da unione civile e i conviventi ex lege n. 76 del 2016, i fratelli e le sorelle del titolare se questi ne è tutore o curatore), non autosufficienti </w:t>
      </w:r>
      <w:r>
        <w:rPr>
          <w:rFonts w:cs="Tahoma" w:ascii="Tahoma" w:hAnsi="Tahoma"/>
          <w:b w:val="false"/>
          <w:bCs w:val="false"/>
          <w:i w:val="false"/>
          <w:iCs w:val="false"/>
          <w:sz w:val="30"/>
          <w:szCs w:val="30"/>
          <w:u w:val="none"/>
        </w:rPr>
        <w:t>.</w:t>
      </w:r>
    </w:p>
    <w:p>
      <w:pPr>
        <w:pStyle w:val="Normal"/>
        <w:jc w:val="both"/>
        <w:rPr>
          <w:rFonts w:ascii="Tahoma" w:hAnsi="Tahoma" w:cs="Tahoma"/>
          <w:b/>
          <w:b/>
          <w:u w:val="single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rFonts w:cs="Tahoma" w:ascii="Tahoma" w:hAnsi="Tahoma"/>
          <w:b/>
          <w:sz w:val="30"/>
          <w:szCs w:val="30"/>
          <w:u w:val="single"/>
        </w:rPr>
        <w:t>Come funziona:</w:t>
      </w:r>
      <w:r>
        <w:rPr>
          <w:rFonts w:cs="Tahoma" w:ascii="Tahoma" w:hAnsi="Tahoma"/>
          <w:sz w:val="30"/>
          <w:szCs w:val="30"/>
        </w:rPr>
        <w:t xml:space="preserve"> la domanda può essere presentata:</w:t>
      </w:r>
    </w:p>
    <w:p>
      <w:pPr>
        <w:pStyle w:val="Normal"/>
        <w:jc w:val="both"/>
        <w:rPr>
          <w:sz w:val="30"/>
          <w:szCs w:val="30"/>
        </w:rPr>
      </w:pPr>
      <w:r>
        <w:rPr>
          <w:rFonts w:cs="Tahoma" w:ascii="Tahoma" w:hAnsi="Tahoma"/>
          <w:sz w:val="30"/>
          <w:szCs w:val="30"/>
        </w:rPr>
        <w:t xml:space="preserve">- online </w:t>
      </w:r>
      <w:r>
        <w:rPr>
          <w:rFonts w:cs="Tahoma" w:ascii="Tahoma" w:hAnsi="Tahoma"/>
          <w:sz w:val="30"/>
          <w:szCs w:val="30"/>
        </w:rPr>
        <w:t xml:space="preserve">sul portale INPS </w:t>
      </w:r>
      <w:r>
        <w:rPr>
          <w:rFonts w:cs="Tahoma" w:ascii="Tahoma" w:hAnsi="Tahoma"/>
          <w:sz w:val="30"/>
          <w:szCs w:val="30"/>
        </w:rPr>
        <w:t>utilizzando il codice PIN,</w:t>
      </w:r>
    </w:p>
    <w:p>
      <w:pPr>
        <w:pStyle w:val="Normal"/>
        <w:jc w:val="both"/>
        <w:rPr>
          <w:sz w:val="30"/>
          <w:szCs w:val="30"/>
        </w:rPr>
      </w:pPr>
      <w:r>
        <w:rPr>
          <w:rFonts w:cs="Tahoma" w:ascii="Tahoma" w:hAnsi="Tahoma"/>
          <w:sz w:val="30"/>
          <w:szCs w:val="30"/>
        </w:rPr>
        <w:t>- tramite contact center (803.164-06.164.164),</w:t>
      </w:r>
    </w:p>
    <w:p>
      <w:pPr>
        <w:pStyle w:val="Normal"/>
        <w:jc w:val="both"/>
        <w:rPr>
          <w:sz w:val="30"/>
          <w:szCs w:val="30"/>
        </w:rPr>
      </w:pPr>
      <w:r>
        <w:rPr>
          <w:rFonts w:cs="Tahoma" w:ascii="Tahoma" w:hAnsi="Tahoma"/>
          <w:sz w:val="30"/>
          <w:szCs w:val="30"/>
        </w:rPr>
        <w:t>- tramite patronato.</w:t>
      </w:r>
    </w:p>
    <w:p>
      <w:pPr>
        <w:pStyle w:val="Normal"/>
        <w:jc w:val="both"/>
        <w:rPr>
          <w:sz w:val="30"/>
          <w:szCs w:val="30"/>
        </w:rPr>
      </w:pPr>
      <w:r>
        <w:rPr>
          <w:rFonts w:cs="Tahoma" w:ascii="Tahoma" w:hAnsi="Tahoma"/>
          <w:sz w:val="30"/>
          <w:szCs w:val="30"/>
        </w:rPr>
        <w:t xml:space="preserve">Per presentare la domanda sarà necessario essere in possesso della Dichiarazione Sostitutiva Unica valida ai fini del rilascio dell’attestazione </w:t>
      </w:r>
      <w:r>
        <w:rPr>
          <w:rFonts w:cs="Tahoma" w:ascii="Tahoma" w:hAnsi="Tahoma"/>
          <w:sz w:val="30"/>
          <w:szCs w:val="30"/>
          <w:u w:val="single"/>
        </w:rPr>
        <w:t xml:space="preserve">ISEE socio-sanitario individuale 2019 </w:t>
      </w:r>
      <w:r>
        <w:rPr>
          <w:rFonts w:cs="Tahoma" w:ascii="Tahoma" w:hAnsi="Tahoma"/>
          <w:sz w:val="30"/>
          <w:szCs w:val="30"/>
        </w:rPr>
        <w:t>relativo al</w:t>
      </w:r>
      <w:r>
        <w:rPr>
          <w:rFonts w:cs="Tahoma" w:ascii="Tahoma" w:hAnsi="Tahoma"/>
          <w:sz w:val="30"/>
          <w:szCs w:val="30"/>
        </w:rPr>
        <w:t>la persona</w:t>
      </w:r>
      <w:r>
        <w:rPr>
          <w:rFonts w:cs="Tahoma" w:ascii="Tahoma" w:hAnsi="Tahoma"/>
          <w:sz w:val="30"/>
          <w:szCs w:val="30"/>
        </w:rPr>
        <w:t xml:space="preserve"> </w:t>
      </w:r>
      <w:r>
        <w:rPr>
          <w:rFonts w:cs="Tahoma" w:ascii="Tahoma" w:hAnsi="Tahoma"/>
          <w:sz w:val="30"/>
          <w:szCs w:val="30"/>
        </w:rPr>
        <w:t>non autosufficiente.</w:t>
      </w:r>
    </w:p>
    <w:p>
      <w:pPr>
        <w:pStyle w:val="Normal"/>
        <w:spacing w:lineRule="auto" w:line="264"/>
        <w:jc w:val="both"/>
        <w:rPr>
          <w:rFonts w:ascii="Calibri" w:hAnsi="Calibri" w:eastAsia="Calibri" w:cs="" w:asciiTheme="minorHAnsi" w:cstheme="minorBidi" w:eastAsiaTheme="minorHAnsi" w:hAnsiTheme="minorHAnsi"/>
          <w:color w:val="00000A"/>
          <w:sz w:val="30"/>
          <w:szCs w:val="30"/>
          <w:lang w:val="it-IT" w:eastAsia="en-US" w:bidi="ar-SA"/>
        </w:rPr>
      </w:pPr>
      <w:r>
        <w:rPr>
          <w:rFonts w:eastAsia="Calibri" w:cs="" w:cstheme="minorBidi" w:eastAsiaTheme="minorHAnsi"/>
          <w:color w:val="00000A"/>
          <w:sz w:val="30"/>
          <w:szCs w:val="30"/>
          <w:lang w:val="it-IT" w:eastAsia="en-US" w:bidi="ar-SA"/>
        </w:rPr>
      </w:r>
    </w:p>
    <w:p>
      <w:pPr>
        <w:pStyle w:val="Normal"/>
        <w:spacing w:lineRule="auto" w:line="264"/>
        <w:jc w:val="both"/>
        <w:rPr>
          <w:sz w:val="30"/>
          <w:szCs w:val="30"/>
        </w:rPr>
      </w:pPr>
      <w:r>
        <w:rPr>
          <w:rFonts w:cs="Verdana" w:ascii="Tahoma" w:hAnsi="Tahoma"/>
          <w:b/>
          <w:bCs/>
          <w:sz w:val="30"/>
          <w:szCs w:val="30"/>
          <w:u w:val="single"/>
        </w:rPr>
        <w:t xml:space="preserve">Giorni e orari di apertura dello </w:t>
      </w:r>
      <w:r>
        <w:rPr>
          <w:rFonts w:cs="Verdana" w:ascii="Tahoma" w:hAnsi="Tahoma"/>
          <w:b/>
          <w:bCs/>
          <w:sz w:val="30"/>
          <w:szCs w:val="30"/>
          <w:u w:val="single"/>
        </w:rPr>
        <w:t>S</w:t>
      </w:r>
      <w:r>
        <w:rPr>
          <w:rFonts w:cs="Verdana" w:ascii="Tahoma" w:hAnsi="Tahoma"/>
          <w:b/>
          <w:bCs/>
          <w:sz w:val="30"/>
          <w:szCs w:val="30"/>
          <w:u w:val="single"/>
        </w:rPr>
        <w:t xml:space="preserve">portello sociale per informazioni e/o supporto nella compilazione della domanda </w:t>
      </w:r>
    </w:p>
    <w:p>
      <w:pPr>
        <w:pStyle w:val="Normal"/>
        <w:spacing w:lineRule="auto" w:line="264"/>
        <w:jc w:val="both"/>
        <w:rPr>
          <w:rFonts w:ascii="Tahoma" w:hAnsi="Tahoma" w:cs="Verdana"/>
          <w:b/>
          <w:b/>
          <w:bCs/>
          <w:sz w:val="30"/>
          <w:szCs w:val="30"/>
          <w:u w:val="single"/>
        </w:rPr>
      </w:pPr>
      <w:r>
        <w:rPr>
          <w:rFonts w:cs="Verdana" w:ascii="Tahoma" w:hAnsi="Tahoma"/>
          <w:b/>
          <w:bCs/>
          <w:sz w:val="30"/>
          <w:szCs w:val="30"/>
          <w:u w:val="single"/>
        </w:rPr>
      </w:r>
    </w:p>
    <w:tbl>
      <w:tblPr>
        <w:tblW w:w="14790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2150"/>
        <w:gridCol w:w="2834"/>
        <w:gridCol w:w="4151"/>
        <w:gridCol w:w="5654"/>
      </w:tblGrid>
      <w:tr>
        <w:trPr/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b/>
                <w:sz w:val="24"/>
                <w:szCs w:val="24"/>
              </w:rPr>
              <w:t>Comune  indirizzo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b/>
                <w:sz w:val="24"/>
                <w:szCs w:val="24"/>
              </w:rPr>
              <w:t>Giorno/orario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b/>
                <w:sz w:val="24"/>
                <w:szCs w:val="24"/>
              </w:rPr>
              <w:t>Referenti</w:t>
            </w:r>
          </w:p>
        </w:tc>
        <w:tc>
          <w:tcPr>
            <w:tcW w:w="5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b/>
                <w:sz w:val="24"/>
                <w:szCs w:val="24"/>
              </w:rPr>
              <w:t>Recapito telefonico</w:t>
            </w:r>
          </w:p>
        </w:tc>
      </w:tr>
      <w:tr>
        <w:trPr>
          <w:trHeight w:val="2145" w:hRule="atLeast"/>
        </w:trPr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 w:eastAsia="Calibri" w:cs="" w:cstheme="minorBidi" w:eastAsiaTheme="minorHAnsi"/>
                <w:color w:val="00000A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 w:cstheme="minorBidi" w:eastAsiaTheme="minorHAnsi" w:ascii="Tahoma" w:hAnsi="Tahoma"/>
                <w:color w:val="00000A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  <w:t>Comune di Spoleto – Via San Carlo n.1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 w:eastAsia="Calibri" w:cs="" w:cstheme="minorBidi" w:eastAsiaTheme="minorHAnsi"/>
                <w:color w:val="00000A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 w:cstheme="minorBidi" w:eastAsiaTheme="minorHAnsi" w:ascii="Tahoma" w:hAnsi="Tahoma"/>
                <w:color w:val="00000A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  <w:t>Dal Lunedì al Venerdì dalle ore 9,00 alle ore 13,00</w:t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  <w:t>Lunedì e Giovedì pomeriggio anche dalle 15.00 alle 16.30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 w:eastAsia="Calibri" w:cs="" w:cstheme="minorBidi" w:eastAsiaTheme="minorHAnsi"/>
                <w:color w:val="00000A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 w:cstheme="minorBidi" w:eastAsiaTheme="minorHAnsi" w:ascii="Tahoma" w:hAnsi="Tahoma"/>
                <w:color w:val="00000A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  <w:t xml:space="preserve">Daria Virginia Massi </w:t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  <w:t xml:space="preserve">Martini Marta </w:t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cs="Verdana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  <w:t>Cinzia Calef e Cinzia Placidi</w:t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 w:cs="Verdan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</w:r>
          </w:p>
        </w:tc>
        <w:tc>
          <w:tcPr>
            <w:tcW w:w="5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 w:eastAsia="Calibri" w:cs="" w:cstheme="minorBidi" w:eastAsiaTheme="minorHAnsi"/>
                <w:color w:val="00000A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" w:cstheme="minorBidi" w:eastAsiaTheme="minorHAnsi" w:ascii="Tahoma" w:hAnsi="Tahoma"/>
                <w:color w:val="00000A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  <w:t xml:space="preserve">0743.218523 </w:t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  <w:t>0743.218715</w:t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cs="Verdana"/>
              </w:rPr>
            </w:pPr>
            <w:r>
              <w:rPr>
                <w:rFonts w:ascii="Tahoma" w:hAnsi="Tahoma"/>
                <w:sz w:val="24"/>
                <w:szCs w:val="24"/>
              </w:rPr>
            </w:r>
          </w:p>
          <w:p>
            <w:pPr>
              <w:pStyle w:val="NormaleWeb"/>
              <w:spacing w:lineRule="exact" w:line="280" w:before="0" w:after="0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cs="Verdana" w:ascii="Tahoma" w:hAnsi="Tahoma"/>
                <w:sz w:val="24"/>
                <w:szCs w:val="24"/>
              </w:rPr>
              <w:t>0743 218511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6838" w:h="23811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spacing w:before="280" w:after="280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e50689"/>
    <w:rPr>
      <w:color w:val="0563C1" w:themeColor="hyperlink"/>
      <w:u w:val="single"/>
      <w:lang w:val="zxx" w:eastAsia="zxx" w:bidi="zxx"/>
    </w:rPr>
  </w:style>
  <w:style w:type="character" w:styleId="ListLabel1">
    <w:name w:val="ListLabel 1"/>
    <w:qFormat/>
    <w:rPr>
      <w:rFonts w:ascii="Tahoma" w:hAnsi="Tahoma" w:cs="Tahoma"/>
      <w:sz w:val="40"/>
      <w:szCs w:val="4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12452</TotalTime>
  <Application>LibreOffice/6.1.5.2$Windows_x86 LibreOffice_project/90f8dcf33c87b3705e78202e3df5142b201bd805</Application>
  <Pages>1</Pages>
  <Words>272</Words>
  <Characters>1525</Characters>
  <CharactersWithSpaces>1781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2017-03-09T08:11:00Z</dcterms:created>
  <dc:creator>Home Care Premium</dc:creator>
  <dc:description/>
  <dc:language>it-IT</dc:language>
  <cp:lastModifiedBy/>
  <cp:lastPrinted>2019-06-06T16:33:26Z</cp:lastPrinted>
  <dcterms:modified xsi:type="dcterms:W3CDTF">2019-06-11T13:43:04Z</dcterms:modified>
  <cp:revision>22</cp:revision>
  <dc:subject/>
  <dc:title/>
</cp:coreProperties>
</file>