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E8" w:rsidRPr="00C54F4D" w:rsidRDefault="006873E8" w:rsidP="006873E8">
      <w:pPr>
        <w:jc w:val="right"/>
        <w:rPr>
          <w:rFonts w:ascii="Arial" w:hAnsi="Arial" w:cs="Arial"/>
          <w:i/>
          <w:sz w:val="24"/>
          <w:szCs w:val="32"/>
          <w:lang w:val="it-IT"/>
        </w:rPr>
      </w:pPr>
      <w:r w:rsidRPr="00C54F4D">
        <w:rPr>
          <w:rFonts w:ascii="Arial" w:hAnsi="Arial" w:cs="Arial"/>
          <w:i/>
          <w:sz w:val="24"/>
          <w:szCs w:val="32"/>
          <w:lang w:val="it-IT"/>
        </w:rPr>
        <w:t>Allegato A)</w:t>
      </w:r>
    </w:p>
    <w:p w:rsidR="008F325A" w:rsidRDefault="008F325A" w:rsidP="006D638E">
      <w:pPr>
        <w:jc w:val="center"/>
        <w:rPr>
          <w:rFonts w:ascii="Arial" w:hAnsi="Arial" w:cs="Arial"/>
          <w:sz w:val="32"/>
          <w:szCs w:val="32"/>
          <w:lang w:val="it-IT"/>
        </w:rPr>
      </w:pPr>
    </w:p>
    <w:p w:rsidR="006D638E" w:rsidRPr="00C54F4D" w:rsidRDefault="009A27E1" w:rsidP="006D638E">
      <w:pPr>
        <w:jc w:val="center"/>
        <w:rPr>
          <w:rFonts w:ascii="Arial" w:hAnsi="Arial" w:cs="Arial"/>
          <w:sz w:val="32"/>
          <w:szCs w:val="32"/>
          <w:lang w:val="it-IT"/>
        </w:rPr>
      </w:pPr>
      <w:r w:rsidRPr="00C54F4D">
        <w:rPr>
          <w:rFonts w:ascii="Arial" w:hAnsi="Arial" w:cs="Arial"/>
          <w:sz w:val="32"/>
          <w:szCs w:val="32"/>
          <w:lang w:val="it-IT"/>
        </w:rPr>
        <w:t xml:space="preserve">Convenzione </w:t>
      </w:r>
      <w:r w:rsidR="002E5945" w:rsidRPr="00C54F4D">
        <w:rPr>
          <w:rFonts w:ascii="Arial" w:hAnsi="Arial" w:cs="Arial"/>
          <w:sz w:val="32"/>
          <w:szCs w:val="32"/>
          <w:lang w:val="it-IT"/>
        </w:rPr>
        <w:t>senza oneri</w:t>
      </w:r>
    </w:p>
    <w:p w:rsidR="006D638E" w:rsidRPr="00C54F4D" w:rsidRDefault="009A27E1" w:rsidP="006D638E">
      <w:pPr>
        <w:jc w:val="center"/>
        <w:rPr>
          <w:rFonts w:ascii="Arial" w:hAnsi="Arial" w:cs="Arial"/>
          <w:i/>
          <w:sz w:val="22"/>
          <w:szCs w:val="22"/>
          <w:lang w:val="it-IT"/>
        </w:rPr>
      </w:pPr>
      <w:r w:rsidRPr="00C54F4D">
        <w:rPr>
          <w:rFonts w:ascii="Arial" w:hAnsi="Arial" w:cs="Arial"/>
          <w:i/>
          <w:sz w:val="22"/>
          <w:lang w:val="it-IT"/>
        </w:rPr>
        <w:t xml:space="preserve">per </w:t>
      </w:r>
      <w:r w:rsidR="002E5945" w:rsidRPr="00C54F4D">
        <w:rPr>
          <w:rFonts w:ascii="Arial" w:hAnsi="Arial" w:cs="Arial"/>
          <w:i/>
          <w:sz w:val="22"/>
          <w:lang w:val="it-IT"/>
        </w:rPr>
        <w:t>lo svolgimento</w:t>
      </w:r>
      <w:r w:rsidR="00726908" w:rsidRPr="00C54F4D">
        <w:rPr>
          <w:rFonts w:ascii="Arial" w:hAnsi="Arial" w:cs="Arial"/>
          <w:i/>
          <w:sz w:val="22"/>
          <w:szCs w:val="22"/>
          <w:lang w:val="it-IT"/>
        </w:rPr>
        <w:t xml:space="preserve"> di</w:t>
      </w:r>
    </w:p>
    <w:p w:rsidR="009A27E1" w:rsidRPr="00C54F4D" w:rsidRDefault="00726908" w:rsidP="00C54F4D">
      <w:pPr>
        <w:jc w:val="center"/>
        <w:rPr>
          <w:rFonts w:ascii="Arial" w:hAnsi="Arial" w:cs="Arial"/>
          <w:sz w:val="24"/>
          <w:szCs w:val="24"/>
          <w:lang w:val="it-IT"/>
        </w:rPr>
      </w:pPr>
      <w:r w:rsidRPr="00C54F4D">
        <w:rPr>
          <w:rFonts w:ascii="Arial" w:hAnsi="Arial" w:cs="Arial"/>
          <w:sz w:val="24"/>
          <w:szCs w:val="24"/>
          <w:lang w:val="it-IT"/>
        </w:rPr>
        <w:t>"Ricerc</w:t>
      </w:r>
      <w:r w:rsidR="00E80CCD" w:rsidRPr="00C54F4D">
        <w:rPr>
          <w:rFonts w:ascii="Arial" w:hAnsi="Arial" w:cs="Arial"/>
          <w:sz w:val="24"/>
          <w:szCs w:val="24"/>
          <w:lang w:val="it-IT"/>
        </w:rPr>
        <w:t>he</w:t>
      </w:r>
      <w:r w:rsidR="009A27E1" w:rsidRPr="00C54F4D">
        <w:rPr>
          <w:rFonts w:ascii="Arial" w:hAnsi="Arial" w:cs="Arial"/>
          <w:sz w:val="24"/>
          <w:szCs w:val="24"/>
          <w:lang w:val="it-IT"/>
        </w:rPr>
        <w:t xml:space="preserve"> sull</w:t>
      </w:r>
      <w:r w:rsidR="00791BE9" w:rsidRPr="00C54F4D">
        <w:rPr>
          <w:rFonts w:ascii="Arial" w:hAnsi="Arial" w:cs="Arial"/>
          <w:sz w:val="24"/>
          <w:szCs w:val="24"/>
          <w:lang w:val="it-IT"/>
        </w:rPr>
        <w:t>'innovazione dell</w:t>
      </w:r>
      <w:r w:rsidR="009519AA" w:rsidRPr="00C54F4D">
        <w:rPr>
          <w:rFonts w:ascii="Arial" w:hAnsi="Arial" w:cs="Arial"/>
          <w:sz w:val="24"/>
          <w:szCs w:val="24"/>
          <w:lang w:val="it-IT"/>
        </w:rPr>
        <w:t xml:space="preserve">e strategie e </w:t>
      </w:r>
      <w:r w:rsidR="00791BE9" w:rsidRPr="00C54F4D">
        <w:rPr>
          <w:rFonts w:ascii="Arial" w:hAnsi="Arial" w:cs="Arial"/>
          <w:sz w:val="24"/>
          <w:szCs w:val="24"/>
          <w:lang w:val="it-IT"/>
        </w:rPr>
        <w:t>de</w:t>
      </w:r>
      <w:r w:rsidR="009519AA" w:rsidRPr="00C54F4D">
        <w:rPr>
          <w:rFonts w:ascii="Arial" w:hAnsi="Arial" w:cs="Arial"/>
          <w:sz w:val="24"/>
          <w:szCs w:val="24"/>
          <w:lang w:val="it-IT"/>
        </w:rPr>
        <w:t>ll</w:t>
      </w:r>
      <w:r w:rsidR="00791BE9" w:rsidRPr="00C54F4D">
        <w:rPr>
          <w:rFonts w:ascii="Arial" w:hAnsi="Arial" w:cs="Arial"/>
          <w:sz w:val="24"/>
          <w:szCs w:val="24"/>
          <w:lang w:val="it-IT"/>
        </w:rPr>
        <w:t>e</w:t>
      </w:r>
      <w:r w:rsidR="009A27E1" w:rsidRPr="00C54F4D">
        <w:rPr>
          <w:rFonts w:ascii="Arial" w:hAnsi="Arial" w:cs="Arial"/>
          <w:sz w:val="24"/>
          <w:szCs w:val="24"/>
          <w:lang w:val="it-IT"/>
        </w:rPr>
        <w:t xml:space="preserve"> </w:t>
      </w:r>
      <w:r w:rsidR="009519AA" w:rsidRPr="00C54F4D">
        <w:rPr>
          <w:rFonts w:ascii="Arial" w:hAnsi="Arial" w:cs="Arial"/>
          <w:sz w:val="24"/>
          <w:szCs w:val="24"/>
          <w:lang w:val="it-IT"/>
        </w:rPr>
        <w:t>metodologi</w:t>
      </w:r>
      <w:r w:rsidR="00791BE9" w:rsidRPr="00C54F4D">
        <w:rPr>
          <w:rFonts w:ascii="Arial" w:hAnsi="Arial" w:cs="Arial"/>
          <w:sz w:val="24"/>
          <w:szCs w:val="24"/>
          <w:lang w:val="it-IT"/>
        </w:rPr>
        <w:t>e</w:t>
      </w:r>
      <w:r w:rsidR="009519AA" w:rsidRPr="00C54F4D">
        <w:rPr>
          <w:rFonts w:ascii="Arial" w:hAnsi="Arial" w:cs="Arial"/>
          <w:sz w:val="24"/>
          <w:szCs w:val="24"/>
          <w:lang w:val="it-IT"/>
        </w:rPr>
        <w:t xml:space="preserve"> </w:t>
      </w:r>
      <w:r w:rsidR="005A72EC" w:rsidRPr="00C54F4D">
        <w:rPr>
          <w:rFonts w:ascii="Arial" w:hAnsi="Arial" w:cs="Arial"/>
          <w:sz w:val="24"/>
          <w:szCs w:val="24"/>
          <w:lang w:val="it-IT"/>
        </w:rPr>
        <w:t xml:space="preserve">di intervento </w:t>
      </w:r>
      <w:r w:rsidR="009519AA" w:rsidRPr="00C54F4D">
        <w:rPr>
          <w:rFonts w:ascii="Arial" w:hAnsi="Arial" w:cs="Arial"/>
          <w:sz w:val="24"/>
          <w:szCs w:val="24"/>
          <w:lang w:val="it-IT"/>
        </w:rPr>
        <w:t xml:space="preserve">per </w:t>
      </w:r>
      <w:r w:rsidR="00791BE9" w:rsidRPr="00C54F4D">
        <w:rPr>
          <w:rFonts w:ascii="Arial" w:hAnsi="Arial" w:cs="Arial"/>
          <w:sz w:val="24"/>
          <w:szCs w:val="24"/>
          <w:lang w:val="it-IT"/>
        </w:rPr>
        <w:t>la riduzione del rischio</w:t>
      </w:r>
      <w:r w:rsidR="009A27E1" w:rsidRPr="00C54F4D">
        <w:rPr>
          <w:rFonts w:ascii="Arial" w:hAnsi="Arial" w:cs="Arial"/>
          <w:sz w:val="24"/>
          <w:szCs w:val="24"/>
          <w:lang w:val="it-IT"/>
        </w:rPr>
        <w:t xml:space="preserve"> sismic</w:t>
      </w:r>
      <w:r w:rsidR="00791BE9" w:rsidRPr="00C54F4D">
        <w:rPr>
          <w:rFonts w:ascii="Arial" w:hAnsi="Arial" w:cs="Arial"/>
          <w:sz w:val="24"/>
          <w:szCs w:val="24"/>
          <w:lang w:val="it-IT"/>
        </w:rPr>
        <w:t>o</w:t>
      </w:r>
      <w:r w:rsidR="009A27E1" w:rsidRPr="00C54F4D">
        <w:rPr>
          <w:rFonts w:ascii="Arial" w:hAnsi="Arial" w:cs="Arial"/>
          <w:sz w:val="24"/>
          <w:szCs w:val="24"/>
          <w:lang w:val="it-IT"/>
        </w:rPr>
        <w:t xml:space="preserve"> </w:t>
      </w:r>
      <w:r w:rsidR="009519AA" w:rsidRPr="00C54F4D">
        <w:rPr>
          <w:rFonts w:ascii="Arial" w:hAnsi="Arial" w:cs="Arial"/>
          <w:sz w:val="24"/>
          <w:szCs w:val="24"/>
          <w:lang w:val="it-IT"/>
        </w:rPr>
        <w:t>d</w:t>
      </w:r>
      <w:r w:rsidR="00791BE9" w:rsidRPr="00C54F4D">
        <w:rPr>
          <w:rFonts w:ascii="Arial" w:hAnsi="Arial" w:cs="Arial"/>
          <w:sz w:val="24"/>
          <w:szCs w:val="24"/>
          <w:lang w:val="it-IT"/>
        </w:rPr>
        <w:t>i</w:t>
      </w:r>
      <w:r w:rsidR="009519AA" w:rsidRPr="00C54F4D">
        <w:rPr>
          <w:rFonts w:ascii="Arial" w:hAnsi="Arial" w:cs="Arial"/>
          <w:sz w:val="24"/>
          <w:szCs w:val="24"/>
          <w:lang w:val="it-IT"/>
        </w:rPr>
        <w:t xml:space="preserve"> struttur</w:t>
      </w:r>
      <w:r w:rsidRPr="00C54F4D">
        <w:rPr>
          <w:rFonts w:ascii="Arial" w:hAnsi="Arial" w:cs="Arial"/>
          <w:sz w:val="24"/>
          <w:szCs w:val="24"/>
          <w:lang w:val="it-IT"/>
        </w:rPr>
        <w:t>e</w:t>
      </w:r>
      <w:r w:rsidR="00791BE9" w:rsidRPr="00C54F4D">
        <w:rPr>
          <w:rFonts w:ascii="Arial" w:hAnsi="Arial" w:cs="Arial"/>
          <w:sz w:val="24"/>
          <w:szCs w:val="24"/>
          <w:lang w:val="it-IT"/>
        </w:rPr>
        <w:t xml:space="preserve"> esistenti danneggiate dal terremoto e di </w:t>
      </w:r>
      <w:r w:rsidR="002E5945" w:rsidRPr="00C54F4D">
        <w:rPr>
          <w:rFonts w:ascii="Arial" w:hAnsi="Arial" w:cs="Arial"/>
          <w:sz w:val="24"/>
          <w:szCs w:val="24"/>
          <w:lang w:val="it-IT"/>
        </w:rPr>
        <w:t>strutture</w:t>
      </w:r>
      <w:r w:rsidR="00791BE9" w:rsidRPr="00C54F4D">
        <w:rPr>
          <w:rFonts w:ascii="Arial" w:hAnsi="Arial" w:cs="Arial"/>
          <w:sz w:val="24"/>
          <w:szCs w:val="24"/>
          <w:lang w:val="it-IT"/>
        </w:rPr>
        <w:t xml:space="preserve"> nuove sostitutive</w:t>
      </w:r>
      <w:r w:rsidR="009A27E1" w:rsidRPr="00C54F4D">
        <w:rPr>
          <w:rFonts w:ascii="Arial" w:hAnsi="Arial" w:cs="Arial"/>
          <w:sz w:val="24"/>
          <w:szCs w:val="24"/>
          <w:lang w:val="it-IT"/>
        </w:rPr>
        <w:t>"</w:t>
      </w:r>
    </w:p>
    <w:p w:rsidR="009A27E1" w:rsidRPr="00C54F4D" w:rsidRDefault="009A27E1">
      <w:pPr>
        <w:jc w:val="both"/>
        <w:rPr>
          <w:rFonts w:ascii="Arial" w:hAnsi="Arial" w:cs="Arial"/>
          <w:sz w:val="22"/>
          <w:lang w:val="it-IT"/>
        </w:rPr>
      </w:pP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b/>
          <w:sz w:val="22"/>
          <w:lang w:val="it-IT"/>
        </w:rPr>
      </w:pPr>
      <w:r w:rsidRPr="00C54F4D">
        <w:rPr>
          <w:rFonts w:ascii="Arial" w:hAnsi="Arial" w:cs="Arial"/>
          <w:b/>
          <w:sz w:val="22"/>
          <w:lang w:val="it-IT"/>
        </w:rPr>
        <w:t>TRA</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lang w:val="it-IT"/>
        </w:rPr>
      </w:pPr>
      <w:r w:rsidRPr="00C54F4D">
        <w:rPr>
          <w:rFonts w:ascii="Arial" w:hAnsi="Arial" w:cs="Arial"/>
          <w:sz w:val="22"/>
          <w:lang w:val="it-IT"/>
        </w:rPr>
        <w:t xml:space="preserve">l'Università degli Studi di Perugia – Dipartimento di Ingegneria Civile ed Ambientale (via G. Duranti 93 - 06125 Perugia; tel. 075/5853865), d'ora in poi indicata come DICA, partita I.V.A. n. 00448820548, nella persona del Prof. Annibale Luigi Materazzi, nato a Terni (TR) il 11/04/1952, il quale interviene nel presente atto in qualità di Direttore del DICA, a quanto infra autorizzato con </w:t>
      </w:r>
      <w:r w:rsidRPr="00C54F4D">
        <w:rPr>
          <w:rFonts w:ascii="Arial" w:hAnsi="Arial" w:cs="Arial"/>
          <w:sz w:val="22"/>
          <w:highlight w:val="green"/>
          <w:lang w:val="it-IT"/>
        </w:rPr>
        <w:t xml:space="preserve">delibera del Consiglio del Dipartimento di Ingegneria Civile e Ambientale del </w:t>
      </w:r>
      <w:r w:rsidR="007B41C8" w:rsidRPr="00C54F4D">
        <w:rPr>
          <w:rFonts w:ascii="Arial" w:hAnsi="Arial" w:cs="Arial"/>
          <w:sz w:val="22"/>
          <w:highlight w:val="green"/>
          <w:lang w:val="it-IT"/>
        </w:rPr>
        <w:t>...........</w:t>
      </w:r>
      <w:r w:rsidRPr="00C54F4D">
        <w:rPr>
          <w:rFonts w:ascii="Arial" w:hAnsi="Arial" w:cs="Arial"/>
          <w:sz w:val="22"/>
          <w:lang w:val="it-IT"/>
        </w:rPr>
        <w:t>.</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b/>
          <w:sz w:val="22"/>
          <w:lang w:val="it-IT"/>
        </w:rPr>
      </w:pPr>
      <w:r w:rsidRPr="00C54F4D">
        <w:rPr>
          <w:rFonts w:ascii="Arial" w:hAnsi="Arial" w:cs="Arial"/>
          <w:b/>
          <w:sz w:val="22"/>
          <w:lang w:val="it-IT"/>
        </w:rPr>
        <w:t>E</w:t>
      </w:r>
    </w:p>
    <w:p w:rsidR="00791BE9" w:rsidRPr="00C54F4D" w:rsidRDefault="00791BE9" w:rsidP="000D2D34">
      <w:pPr>
        <w:jc w:val="both"/>
        <w:rPr>
          <w:rFonts w:ascii="Arial" w:hAnsi="Arial" w:cs="Arial"/>
          <w:sz w:val="22"/>
          <w:szCs w:val="22"/>
          <w:lang w:val="it-IT"/>
        </w:rPr>
      </w:pPr>
      <w:r w:rsidRPr="00C54F4D">
        <w:rPr>
          <w:rFonts w:ascii="Arial" w:hAnsi="Arial" w:cs="Arial"/>
          <w:sz w:val="22"/>
          <w:szCs w:val="22"/>
          <w:lang w:val="it-IT"/>
        </w:rPr>
        <w:t xml:space="preserve">il </w:t>
      </w:r>
      <w:r w:rsidR="00DD1A97" w:rsidRPr="00C54F4D">
        <w:rPr>
          <w:rFonts w:ascii="Arial" w:hAnsi="Arial" w:cs="Arial"/>
          <w:b/>
          <w:sz w:val="22"/>
          <w:szCs w:val="22"/>
          <w:lang w:val="it-IT"/>
        </w:rPr>
        <w:t>COMUN</w:t>
      </w:r>
      <w:r w:rsidR="00CD2B32" w:rsidRPr="00C54F4D">
        <w:rPr>
          <w:rFonts w:ascii="Arial" w:hAnsi="Arial" w:cs="Arial"/>
          <w:b/>
          <w:sz w:val="22"/>
          <w:szCs w:val="22"/>
          <w:lang w:val="it-IT"/>
        </w:rPr>
        <w:t>E</w:t>
      </w:r>
      <w:r w:rsidR="00DD1A97" w:rsidRPr="00C54F4D">
        <w:rPr>
          <w:rFonts w:ascii="Arial" w:hAnsi="Arial" w:cs="Arial"/>
          <w:b/>
          <w:sz w:val="22"/>
          <w:szCs w:val="22"/>
          <w:lang w:val="it-IT"/>
        </w:rPr>
        <w:t xml:space="preserve"> di Norcia </w:t>
      </w:r>
      <w:r w:rsidRPr="00C54F4D">
        <w:rPr>
          <w:rFonts w:ascii="Arial" w:hAnsi="Arial" w:cs="Arial"/>
          <w:sz w:val="22"/>
          <w:szCs w:val="22"/>
          <w:lang w:val="it-IT"/>
        </w:rPr>
        <w:t>(P.</w:t>
      </w:r>
      <w:r w:rsidR="00C66D09" w:rsidRPr="00C54F4D">
        <w:rPr>
          <w:rFonts w:ascii="Arial" w:hAnsi="Arial" w:cs="Arial"/>
          <w:sz w:val="22"/>
          <w:szCs w:val="22"/>
          <w:lang w:val="it-IT"/>
        </w:rPr>
        <w:t xml:space="preserve"> </w:t>
      </w:r>
      <w:r w:rsidRPr="00C54F4D">
        <w:rPr>
          <w:rFonts w:ascii="Arial" w:hAnsi="Arial" w:cs="Arial"/>
          <w:sz w:val="22"/>
          <w:szCs w:val="22"/>
          <w:lang w:val="it-IT"/>
        </w:rPr>
        <w:t>IVA 00453230542)</w:t>
      </w:r>
      <w:r w:rsidR="008C7480" w:rsidRPr="00C54F4D">
        <w:rPr>
          <w:rFonts w:ascii="Arial" w:hAnsi="Arial" w:cs="Arial"/>
          <w:sz w:val="22"/>
          <w:szCs w:val="22"/>
          <w:lang w:val="it-IT"/>
        </w:rPr>
        <w:t xml:space="preserve"> nel seguito indicato come </w:t>
      </w:r>
      <w:r w:rsidR="00DD1A97" w:rsidRPr="00C54F4D">
        <w:rPr>
          <w:rFonts w:ascii="Arial" w:hAnsi="Arial" w:cs="Arial"/>
          <w:sz w:val="22"/>
          <w:szCs w:val="22"/>
          <w:lang w:val="it-IT"/>
        </w:rPr>
        <w:t>COMUN</w:t>
      </w:r>
      <w:r w:rsidR="00CD2B32" w:rsidRPr="00C54F4D">
        <w:rPr>
          <w:rFonts w:ascii="Arial" w:hAnsi="Arial" w:cs="Arial"/>
          <w:sz w:val="22"/>
          <w:szCs w:val="22"/>
          <w:lang w:val="it-IT"/>
        </w:rPr>
        <w:t>E</w:t>
      </w:r>
      <w:r w:rsidRPr="00C54F4D">
        <w:rPr>
          <w:rFonts w:ascii="Arial" w:hAnsi="Arial" w:cs="Arial"/>
          <w:sz w:val="22"/>
          <w:szCs w:val="22"/>
          <w:lang w:val="it-IT"/>
        </w:rPr>
        <w:t xml:space="preserve">, con sede in Norcia (PG), via Alberto Novelli 1, </w:t>
      </w:r>
      <w:r w:rsidR="00E80CCD" w:rsidRPr="00C54F4D">
        <w:rPr>
          <w:rFonts w:ascii="Arial" w:hAnsi="Arial" w:cs="Arial"/>
          <w:sz w:val="22"/>
          <w:szCs w:val="22"/>
          <w:lang w:val="it-IT"/>
        </w:rPr>
        <w:t xml:space="preserve">rappresentato </w:t>
      </w:r>
      <w:r w:rsidR="000D2D34" w:rsidRPr="00C54F4D">
        <w:rPr>
          <w:rFonts w:ascii="Arial" w:hAnsi="Arial" w:cs="Arial"/>
          <w:sz w:val="22"/>
          <w:szCs w:val="22"/>
          <w:lang w:val="it-IT"/>
        </w:rPr>
        <w:t xml:space="preserve"> dal dott. Nicola Alemanno, </w:t>
      </w:r>
      <w:r w:rsidR="000D2D34" w:rsidRPr="00C54F4D">
        <w:rPr>
          <w:rFonts w:ascii="Arial" w:hAnsi="Arial" w:cs="Arial"/>
          <w:sz w:val="22"/>
          <w:lang w:val="it-IT"/>
        </w:rPr>
        <w:t>il quale interviene nel presente atto in qualità di</w:t>
      </w:r>
      <w:r w:rsidR="000D2D34" w:rsidRPr="00C54F4D">
        <w:rPr>
          <w:rFonts w:ascii="Arial" w:hAnsi="Arial" w:cs="Arial"/>
          <w:sz w:val="22"/>
          <w:szCs w:val="22"/>
          <w:lang w:val="it-IT"/>
        </w:rPr>
        <w:t xml:space="preserve"> Sindaco pro-tempore del </w:t>
      </w:r>
      <w:r w:rsidR="00DD1A97" w:rsidRPr="00C54F4D">
        <w:rPr>
          <w:rFonts w:ascii="Arial" w:hAnsi="Arial" w:cs="Arial"/>
          <w:sz w:val="22"/>
          <w:szCs w:val="22"/>
          <w:lang w:val="it-IT"/>
        </w:rPr>
        <w:t>COMUN</w:t>
      </w:r>
      <w:r w:rsidR="00CD2B32" w:rsidRPr="00C54F4D">
        <w:rPr>
          <w:rFonts w:ascii="Arial" w:hAnsi="Arial" w:cs="Arial"/>
          <w:sz w:val="22"/>
          <w:szCs w:val="22"/>
          <w:lang w:val="it-IT"/>
        </w:rPr>
        <w:t>E</w:t>
      </w:r>
      <w:r w:rsidR="000D2D34" w:rsidRPr="00C54F4D">
        <w:rPr>
          <w:rFonts w:ascii="Arial" w:hAnsi="Arial" w:cs="Arial"/>
          <w:sz w:val="22"/>
          <w:szCs w:val="22"/>
          <w:lang w:val="it-IT"/>
        </w:rPr>
        <w:t xml:space="preserve"> </w:t>
      </w:r>
    </w:p>
    <w:p w:rsidR="00C66D09" w:rsidRPr="00C54F4D" w:rsidRDefault="00C66D09" w:rsidP="00C66D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b/>
          <w:sz w:val="22"/>
          <w:lang w:val="it-IT"/>
        </w:rPr>
      </w:pPr>
      <w:r w:rsidRPr="00C54F4D">
        <w:rPr>
          <w:rFonts w:ascii="Arial" w:hAnsi="Arial" w:cs="Arial"/>
          <w:b/>
          <w:sz w:val="22"/>
          <w:lang w:val="it-IT"/>
        </w:rPr>
        <w:t>E</w:t>
      </w:r>
    </w:p>
    <w:p w:rsidR="00C66D09" w:rsidRPr="00C54F4D" w:rsidRDefault="00C66D09" w:rsidP="00C66D09">
      <w:pPr>
        <w:jc w:val="both"/>
        <w:rPr>
          <w:rFonts w:ascii="Arial" w:hAnsi="Arial" w:cs="Arial"/>
          <w:sz w:val="22"/>
          <w:szCs w:val="22"/>
          <w:lang w:val="it-IT"/>
        </w:rPr>
      </w:pPr>
    </w:p>
    <w:p w:rsidR="00C66D09" w:rsidRPr="00C54F4D" w:rsidRDefault="00C66D09" w:rsidP="00C66D09">
      <w:pPr>
        <w:jc w:val="both"/>
        <w:rPr>
          <w:rFonts w:ascii="Arial" w:hAnsi="Arial" w:cs="Arial"/>
          <w:sz w:val="22"/>
          <w:szCs w:val="22"/>
          <w:lang w:val="it-IT"/>
        </w:rPr>
      </w:pPr>
      <w:r w:rsidRPr="00C54F4D">
        <w:rPr>
          <w:rFonts w:ascii="Arial" w:hAnsi="Arial" w:cs="Arial"/>
          <w:sz w:val="22"/>
          <w:szCs w:val="22"/>
          <w:lang w:val="it-IT"/>
        </w:rPr>
        <w:t xml:space="preserve">il </w:t>
      </w:r>
      <w:r w:rsidR="00DD1A97" w:rsidRPr="00C54F4D">
        <w:rPr>
          <w:rFonts w:ascii="Arial" w:hAnsi="Arial" w:cs="Arial"/>
          <w:b/>
          <w:sz w:val="22"/>
          <w:szCs w:val="22"/>
          <w:lang w:val="it-IT"/>
        </w:rPr>
        <w:t>COMUN</w:t>
      </w:r>
      <w:r w:rsidR="00CD2B32" w:rsidRPr="00C54F4D">
        <w:rPr>
          <w:rFonts w:ascii="Arial" w:hAnsi="Arial" w:cs="Arial"/>
          <w:b/>
          <w:sz w:val="22"/>
          <w:szCs w:val="22"/>
          <w:lang w:val="it-IT"/>
        </w:rPr>
        <w:t>E</w:t>
      </w:r>
      <w:r w:rsidR="00DD1A97" w:rsidRPr="00C54F4D">
        <w:rPr>
          <w:rFonts w:ascii="Arial" w:hAnsi="Arial" w:cs="Arial"/>
          <w:b/>
          <w:sz w:val="22"/>
          <w:szCs w:val="22"/>
          <w:lang w:val="it-IT"/>
        </w:rPr>
        <w:t xml:space="preserve"> di Cascia</w:t>
      </w:r>
      <w:r w:rsidRPr="00C54F4D">
        <w:rPr>
          <w:rFonts w:ascii="Arial" w:hAnsi="Arial" w:cs="Arial"/>
          <w:b/>
          <w:sz w:val="22"/>
          <w:szCs w:val="22"/>
          <w:lang w:val="it-IT"/>
        </w:rPr>
        <w:t xml:space="preserve"> </w:t>
      </w:r>
      <w:r w:rsidRPr="00C54F4D">
        <w:rPr>
          <w:rFonts w:ascii="Arial" w:hAnsi="Arial" w:cs="Arial"/>
          <w:sz w:val="22"/>
          <w:szCs w:val="22"/>
          <w:lang w:val="it-IT"/>
        </w:rPr>
        <w:t>(P. IVA</w:t>
      </w:r>
      <w:r w:rsidRPr="00C54F4D">
        <w:rPr>
          <w:rFonts w:ascii="Arial" w:hAnsi="Arial" w:cs="Arial"/>
          <w:color w:val="FF0000"/>
          <w:sz w:val="22"/>
          <w:szCs w:val="22"/>
          <w:lang w:val="it-IT"/>
        </w:rPr>
        <w:t xml:space="preserve"> </w:t>
      </w:r>
      <w:r w:rsidRPr="00C54F4D">
        <w:rPr>
          <w:rFonts w:ascii="Arial" w:hAnsi="Arial" w:cs="Arial"/>
          <w:sz w:val="22"/>
          <w:szCs w:val="22"/>
          <w:lang w:val="it-IT"/>
        </w:rPr>
        <w:t xml:space="preserve">00472360544) nel seguito indicato come </w:t>
      </w:r>
      <w:r w:rsidR="00DD1A97" w:rsidRPr="00C54F4D">
        <w:rPr>
          <w:rFonts w:ascii="Arial" w:hAnsi="Arial" w:cs="Arial"/>
          <w:sz w:val="22"/>
          <w:szCs w:val="22"/>
          <w:lang w:val="it-IT"/>
        </w:rPr>
        <w:t>COMUN</w:t>
      </w:r>
      <w:r w:rsidR="00CD2B32" w:rsidRPr="00C54F4D">
        <w:rPr>
          <w:rFonts w:ascii="Arial" w:hAnsi="Arial" w:cs="Arial"/>
          <w:sz w:val="22"/>
          <w:szCs w:val="22"/>
          <w:lang w:val="it-IT"/>
        </w:rPr>
        <w:t>E</w:t>
      </w:r>
      <w:r w:rsidRPr="00C54F4D">
        <w:rPr>
          <w:rFonts w:ascii="Arial" w:hAnsi="Arial" w:cs="Arial"/>
          <w:sz w:val="22"/>
          <w:szCs w:val="22"/>
          <w:lang w:val="it-IT"/>
        </w:rPr>
        <w:t>, con sede in</w:t>
      </w:r>
      <w:r w:rsidRPr="00C54F4D">
        <w:rPr>
          <w:rFonts w:ascii="Arial" w:hAnsi="Arial" w:cs="Arial"/>
          <w:color w:val="FF0000"/>
          <w:sz w:val="22"/>
          <w:szCs w:val="22"/>
          <w:lang w:val="it-IT"/>
        </w:rPr>
        <w:t xml:space="preserve"> </w:t>
      </w:r>
      <w:r w:rsidRPr="00C54F4D">
        <w:rPr>
          <w:rFonts w:ascii="Arial" w:hAnsi="Arial" w:cs="Arial"/>
          <w:sz w:val="22"/>
          <w:szCs w:val="22"/>
          <w:lang w:val="it-IT"/>
        </w:rPr>
        <w:t>Cascia (PG), Piazza Aldo Moro, 3 rappresentato  dal dott.</w:t>
      </w:r>
      <w:r w:rsidRPr="00C54F4D">
        <w:rPr>
          <w:rFonts w:ascii="Arial" w:hAnsi="Arial" w:cs="Arial"/>
          <w:color w:val="FF0000"/>
          <w:sz w:val="22"/>
          <w:szCs w:val="22"/>
          <w:lang w:val="it-IT"/>
        </w:rPr>
        <w:t xml:space="preserve"> </w:t>
      </w:r>
      <w:r w:rsidRPr="00C54F4D">
        <w:rPr>
          <w:rFonts w:ascii="Arial" w:hAnsi="Arial" w:cs="Arial"/>
          <w:sz w:val="22"/>
          <w:szCs w:val="22"/>
          <w:lang w:val="it-IT"/>
        </w:rPr>
        <w:t xml:space="preserve">Mario De Carolis, </w:t>
      </w:r>
      <w:r w:rsidRPr="00C54F4D">
        <w:rPr>
          <w:rFonts w:ascii="Arial" w:hAnsi="Arial" w:cs="Arial"/>
          <w:sz w:val="22"/>
          <w:lang w:val="it-IT"/>
        </w:rPr>
        <w:t>il quale interviene nel presente atto in qualità di</w:t>
      </w:r>
      <w:r w:rsidRPr="00C54F4D">
        <w:rPr>
          <w:rFonts w:ascii="Arial" w:hAnsi="Arial" w:cs="Arial"/>
          <w:sz w:val="22"/>
          <w:szCs w:val="22"/>
          <w:lang w:val="it-IT"/>
        </w:rPr>
        <w:t xml:space="preserve"> Sindaco pro-tempore del </w:t>
      </w:r>
      <w:r w:rsidR="00DD1A97" w:rsidRPr="00C54F4D">
        <w:rPr>
          <w:rFonts w:ascii="Arial" w:hAnsi="Arial" w:cs="Arial"/>
          <w:sz w:val="22"/>
          <w:szCs w:val="22"/>
          <w:lang w:val="it-IT"/>
        </w:rPr>
        <w:t>COMUN</w:t>
      </w:r>
      <w:r w:rsidR="00CD2B32" w:rsidRPr="00C54F4D">
        <w:rPr>
          <w:rFonts w:ascii="Arial" w:hAnsi="Arial" w:cs="Arial"/>
          <w:sz w:val="22"/>
          <w:szCs w:val="22"/>
          <w:lang w:val="it-IT"/>
        </w:rPr>
        <w:t xml:space="preserve">E </w:t>
      </w:r>
    </w:p>
    <w:p w:rsidR="00A83DE2" w:rsidRPr="00C54F4D" w:rsidRDefault="00A83DE2" w:rsidP="00A83D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b/>
          <w:sz w:val="22"/>
          <w:lang w:val="it-IT"/>
        </w:rPr>
      </w:pPr>
      <w:r w:rsidRPr="00C54F4D">
        <w:rPr>
          <w:rFonts w:ascii="Arial" w:hAnsi="Arial" w:cs="Arial"/>
          <w:b/>
          <w:sz w:val="22"/>
          <w:lang w:val="it-IT"/>
        </w:rPr>
        <w:t>E</w:t>
      </w:r>
    </w:p>
    <w:p w:rsidR="000D2D34" w:rsidRPr="00C54F4D" w:rsidRDefault="004C2A42" w:rsidP="000D2D34">
      <w:pPr>
        <w:jc w:val="both"/>
        <w:rPr>
          <w:rFonts w:ascii="Arial" w:hAnsi="Arial" w:cs="Arial"/>
          <w:sz w:val="22"/>
          <w:szCs w:val="22"/>
          <w:lang w:val="it-IT"/>
        </w:rPr>
      </w:pPr>
      <w:r w:rsidRPr="00C54F4D">
        <w:rPr>
          <w:rFonts w:ascii="Arial" w:hAnsi="Arial" w:cs="Arial"/>
          <w:sz w:val="22"/>
          <w:szCs w:val="22"/>
          <w:lang w:val="it-IT"/>
        </w:rPr>
        <w:t>l</w:t>
      </w:r>
      <w:r w:rsidR="000D2D34" w:rsidRPr="00C54F4D">
        <w:rPr>
          <w:rFonts w:ascii="Arial" w:hAnsi="Arial" w:cs="Arial"/>
          <w:sz w:val="22"/>
          <w:szCs w:val="22"/>
          <w:lang w:val="it-IT"/>
        </w:rPr>
        <w:t>’</w:t>
      </w:r>
      <w:r w:rsidR="000D2D34" w:rsidRPr="00C54F4D">
        <w:rPr>
          <w:rFonts w:ascii="Arial" w:hAnsi="Arial" w:cs="Arial"/>
          <w:b/>
          <w:sz w:val="22"/>
          <w:szCs w:val="22"/>
          <w:lang w:val="it-IT"/>
        </w:rPr>
        <w:t xml:space="preserve">Ufficio Speciale per la Ricostruzione </w:t>
      </w:r>
      <w:r w:rsidR="000D2D34" w:rsidRPr="00C54F4D">
        <w:rPr>
          <w:rFonts w:ascii="Arial" w:hAnsi="Arial" w:cs="Arial"/>
          <w:sz w:val="22"/>
          <w:szCs w:val="22"/>
          <w:lang w:val="it-IT"/>
        </w:rPr>
        <w:t>post-sisma 2016 dell’Umbria, nel seguito indicato come USR, con sede in Foligno (PG) Via Romana Vecchia snc, Codice Fiscale 94162980547, rappresentato dall’Arch. Alfiero Moretti, il quale interviene nel presente atto in qualità di Coordinatore</w:t>
      </w:r>
    </w:p>
    <w:p w:rsidR="00A83DE2" w:rsidRPr="00C54F4D" w:rsidRDefault="00A83DE2" w:rsidP="00A83D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b/>
          <w:sz w:val="22"/>
          <w:lang w:val="it-IT"/>
        </w:rPr>
      </w:pPr>
      <w:r w:rsidRPr="00C54F4D">
        <w:rPr>
          <w:rFonts w:ascii="Arial" w:hAnsi="Arial" w:cs="Arial"/>
          <w:b/>
          <w:sz w:val="22"/>
          <w:lang w:val="it-IT"/>
        </w:rPr>
        <w:t>E</w:t>
      </w:r>
    </w:p>
    <w:p w:rsidR="00791BE9" w:rsidRPr="00C54F4D" w:rsidRDefault="00D26A2D" w:rsidP="00791BE9">
      <w:pPr>
        <w:jc w:val="both"/>
        <w:rPr>
          <w:rFonts w:ascii="Arial" w:hAnsi="Arial" w:cs="Arial"/>
          <w:sz w:val="22"/>
          <w:lang w:val="it-IT"/>
        </w:rPr>
      </w:pPr>
      <w:r>
        <w:rPr>
          <w:rFonts w:ascii="Arial" w:hAnsi="Arial" w:cs="Arial"/>
          <w:sz w:val="22"/>
          <w:lang w:val="it-IT"/>
        </w:rPr>
        <w:t>l</w:t>
      </w:r>
      <w:r w:rsidR="00791BE9" w:rsidRPr="00C54F4D">
        <w:rPr>
          <w:rFonts w:ascii="Arial" w:hAnsi="Arial" w:cs="Arial"/>
          <w:sz w:val="22"/>
          <w:lang w:val="it-IT"/>
        </w:rPr>
        <w:t xml:space="preserve">a </w:t>
      </w:r>
      <w:r w:rsidR="00791BE9" w:rsidRPr="00C54F4D">
        <w:rPr>
          <w:rFonts w:ascii="Arial" w:hAnsi="Arial" w:cs="Arial"/>
          <w:b/>
          <w:sz w:val="22"/>
          <w:lang w:val="it-IT"/>
        </w:rPr>
        <w:t>Regione Umbria</w:t>
      </w:r>
      <w:r w:rsidR="009A70F6" w:rsidRPr="00C54F4D">
        <w:rPr>
          <w:rFonts w:ascii="Arial" w:hAnsi="Arial" w:cs="Arial"/>
          <w:b/>
          <w:sz w:val="22"/>
          <w:lang w:val="it-IT"/>
        </w:rPr>
        <w:t>,</w:t>
      </w:r>
      <w:r w:rsidR="00791BE9" w:rsidRPr="00C54F4D">
        <w:rPr>
          <w:rFonts w:ascii="Arial" w:hAnsi="Arial" w:cs="Arial"/>
          <w:sz w:val="22"/>
          <w:lang w:val="it-IT"/>
        </w:rPr>
        <w:t xml:space="preserve"> nel seguito indicata come REGIONE, con sede in Corso Vannucci, 96 - 06121 Perugia, Codice Fiscale 80000130544 e P.IVA 01212820540, rappresentata da</w:t>
      </w:r>
      <w:r w:rsidR="009A70F6" w:rsidRPr="00C54F4D">
        <w:rPr>
          <w:rFonts w:ascii="Arial" w:hAnsi="Arial" w:cs="Arial"/>
          <w:sz w:val="22"/>
          <w:lang w:val="it-IT"/>
        </w:rPr>
        <w:t xml:space="preserve">ll’arch. Diego Zurli, residente per la carica in Piazza Partigiani n. 1, il quale </w:t>
      </w:r>
      <w:r w:rsidR="00791BE9" w:rsidRPr="00C54F4D">
        <w:rPr>
          <w:rFonts w:ascii="Arial" w:hAnsi="Arial" w:cs="Arial"/>
          <w:sz w:val="22"/>
          <w:lang w:val="it-IT"/>
        </w:rPr>
        <w:t>interviene nel presente atto in qualità di</w:t>
      </w:r>
      <w:r w:rsidR="009A70F6" w:rsidRPr="00C54F4D">
        <w:rPr>
          <w:rFonts w:ascii="Arial" w:hAnsi="Arial" w:cs="Arial"/>
          <w:sz w:val="22"/>
          <w:lang w:val="it-IT"/>
        </w:rPr>
        <w:t xml:space="preserve"> Direttore Regionale del Governo del Territorio e Paesaggio, Protezione Civile. Infrastrutture e Mobilità.</w:t>
      </w:r>
    </w:p>
    <w:p w:rsidR="00267C3E" w:rsidRPr="00C54F4D" w:rsidRDefault="00267C3E" w:rsidP="00791BE9">
      <w:pPr>
        <w:jc w:val="both"/>
        <w:rPr>
          <w:rFonts w:ascii="Arial" w:hAnsi="Arial" w:cs="Arial"/>
          <w:sz w:val="22"/>
          <w:lang w:val="it-IT"/>
        </w:rPr>
      </w:pPr>
    </w:p>
    <w:p w:rsidR="000D2D34" w:rsidRPr="00C54F4D" w:rsidRDefault="000D2D34">
      <w:pPr>
        <w:widowControl/>
        <w:autoSpaceDE w:val="0"/>
        <w:autoSpaceDN w:val="0"/>
        <w:adjustRightInd w:val="0"/>
        <w:jc w:val="both"/>
        <w:rPr>
          <w:rFonts w:ascii="Arial" w:hAnsi="Arial" w:cs="Arial"/>
          <w:sz w:val="22"/>
          <w:lang w:val="it-IT"/>
        </w:rPr>
      </w:pPr>
    </w:p>
    <w:p w:rsidR="009A27E1" w:rsidRPr="00C54F4D" w:rsidRDefault="009A27E1">
      <w:pPr>
        <w:pStyle w:val="Titolo"/>
        <w:spacing w:after="120" w:line="240" w:lineRule="auto"/>
        <w:jc w:val="both"/>
        <w:rPr>
          <w:rFonts w:ascii="Arial" w:hAnsi="Arial" w:cs="Arial"/>
          <w:sz w:val="22"/>
        </w:rPr>
      </w:pPr>
      <w:r w:rsidRPr="00C54F4D">
        <w:rPr>
          <w:rFonts w:ascii="Arial" w:hAnsi="Arial" w:cs="Arial"/>
          <w:sz w:val="22"/>
        </w:rPr>
        <w:t>Premesso che:</w:t>
      </w:r>
    </w:p>
    <w:p w:rsidR="00791BE9" w:rsidRPr="00C54F4D" w:rsidRDefault="00C54F4D"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Comuni di Norcia e di Cascia</w:t>
      </w:r>
      <w:r w:rsidR="008C7480" w:rsidRPr="00C54F4D">
        <w:rPr>
          <w:rFonts w:ascii="Arial" w:hAnsi="Arial" w:cs="Arial"/>
          <w:sz w:val="22"/>
          <w:lang w:val="it-IT"/>
        </w:rPr>
        <w:t xml:space="preserve">, </w:t>
      </w:r>
      <w:r w:rsidR="00CA0814">
        <w:rPr>
          <w:rFonts w:ascii="Arial" w:hAnsi="Arial" w:cs="Arial"/>
          <w:sz w:val="22"/>
          <w:lang w:val="it-IT"/>
        </w:rPr>
        <w:t>USR e Regione</w:t>
      </w:r>
      <w:r>
        <w:rPr>
          <w:rFonts w:ascii="Arial" w:hAnsi="Arial" w:cs="Arial"/>
          <w:sz w:val="22"/>
          <w:lang w:val="it-IT"/>
        </w:rPr>
        <w:t xml:space="preserve"> </w:t>
      </w:r>
      <w:r w:rsidR="008C7480" w:rsidRPr="00C54F4D">
        <w:rPr>
          <w:rFonts w:ascii="Arial" w:hAnsi="Arial" w:cs="Arial"/>
          <w:sz w:val="22"/>
          <w:lang w:val="it-IT"/>
        </w:rPr>
        <w:t>sono</w:t>
      </w:r>
      <w:r w:rsidR="00791BE9" w:rsidRPr="00C54F4D">
        <w:rPr>
          <w:rFonts w:ascii="Arial" w:hAnsi="Arial" w:cs="Arial"/>
          <w:sz w:val="22"/>
          <w:lang w:val="it-IT"/>
        </w:rPr>
        <w:t xml:space="preserve"> interessat</w:t>
      </w:r>
      <w:r w:rsidR="008C7480" w:rsidRPr="00C54F4D">
        <w:rPr>
          <w:rFonts w:ascii="Arial" w:hAnsi="Arial" w:cs="Arial"/>
          <w:sz w:val="22"/>
          <w:lang w:val="it-IT"/>
        </w:rPr>
        <w:t>i</w:t>
      </w:r>
      <w:r w:rsidR="00791BE9" w:rsidRPr="00C54F4D">
        <w:rPr>
          <w:rFonts w:ascii="Arial" w:hAnsi="Arial" w:cs="Arial"/>
          <w:sz w:val="22"/>
          <w:lang w:val="it-IT"/>
        </w:rPr>
        <w:t xml:space="preserve"> a definire sistemi avanzati di protezione sismica per il miglioramento e/o adeguamento di edifici esistenti e per la realizzazione di nuovi edifici;</w:t>
      </w:r>
    </w:p>
    <w:p w:rsidR="00791BE9" w:rsidRPr="00C54F4D" w:rsidRDefault="00C54F4D"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 xml:space="preserve">Comuni di Norcia e di Cascia, </w:t>
      </w:r>
      <w:r w:rsidR="00CA0814">
        <w:rPr>
          <w:rFonts w:ascii="Arial" w:hAnsi="Arial" w:cs="Arial"/>
          <w:sz w:val="22"/>
          <w:lang w:val="it-IT"/>
        </w:rPr>
        <w:t>USR e Regione</w:t>
      </w:r>
      <w:r>
        <w:rPr>
          <w:rFonts w:ascii="Arial" w:hAnsi="Arial" w:cs="Arial"/>
          <w:sz w:val="22"/>
          <w:lang w:val="it-IT"/>
        </w:rPr>
        <w:t xml:space="preserve"> </w:t>
      </w:r>
      <w:r w:rsidR="008C7480" w:rsidRPr="00C54F4D">
        <w:rPr>
          <w:rFonts w:ascii="Arial" w:hAnsi="Arial" w:cs="Arial"/>
          <w:sz w:val="22"/>
          <w:lang w:val="it-IT"/>
        </w:rPr>
        <w:t>sono interessati</w:t>
      </w:r>
      <w:r w:rsidR="00791BE9" w:rsidRPr="00C54F4D">
        <w:rPr>
          <w:rFonts w:ascii="Arial" w:hAnsi="Arial" w:cs="Arial"/>
          <w:sz w:val="22"/>
          <w:lang w:val="it-IT"/>
        </w:rPr>
        <w:t xml:space="preserve"> ad individuare efficaci strategie di protezione sismica degli edifici</w:t>
      </w:r>
      <w:r w:rsidR="003A5D25" w:rsidRPr="00C54F4D">
        <w:rPr>
          <w:rFonts w:ascii="Arial" w:hAnsi="Arial" w:cs="Arial"/>
          <w:sz w:val="22"/>
          <w:lang w:val="it-IT"/>
        </w:rPr>
        <w:t>,</w:t>
      </w:r>
      <w:r w:rsidR="00791BE9" w:rsidRPr="00C54F4D">
        <w:rPr>
          <w:rFonts w:ascii="Arial" w:hAnsi="Arial" w:cs="Arial"/>
          <w:sz w:val="22"/>
          <w:lang w:val="it-IT"/>
        </w:rPr>
        <w:t xml:space="preserve"> da applicare nell'ambito della ricostruzione da attuarsi in seguito agli eventi sismici che hanno coinvolto l’Italia centrale nel 2016 e che hanno investito</w:t>
      </w:r>
      <w:r w:rsidR="002E5945" w:rsidRPr="00C54F4D">
        <w:rPr>
          <w:rFonts w:ascii="Arial" w:hAnsi="Arial" w:cs="Arial"/>
          <w:sz w:val="22"/>
          <w:lang w:val="it-IT"/>
        </w:rPr>
        <w:t xml:space="preserve"> il</w:t>
      </w:r>
      <w:r w:rsidR="00791BE9" w:rsidRPr="00C54F4D">
        <w:rPr>
          <w:rFonts w:ascii="Arial" w:hAnsi="Arial" w:cs="Arial"/>
          <w:sz w:val="22"/>
          <w:lang w:val="it-IT"/>
        </w:rPr>
        <w:t xml:space="preserve"> territorio comunale</w:t>
      </w:r>
      <w:r w:rsidR="002E5945" w:rsidRPr="00C54F4D">
        <w:rPr>
          <w:rFonts w:ascii="Arial" w:hAnsi="Arial" w:cs="Arial"/>
          <w:sz w:val="22"/>
          <w:lang w:val="it-IT"/>
        </w:rPr>
        <w:t xml:space="preserve"> e regionale</w:t>
      </w:r>
      <w:r w:rsidR="00791BE9" w:rsidRPr="00C54F4D">
        <w:rPr>
          <w:rFonts w:ascii="Arial" w:hAnsi="Arial" w:cs="Arial"/>
          <w:sz w:val="22"/>
          <w:lang w:val="it-IT"/>
        </w:rPr>
        <w:t>;</w:t>
      </w:r>
    </w:p>
    <w:p w:rsidR="00791BE9" w:rsidRPr="00C54F4D" w:rsidRDefault="00C54F4D"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lastRenderedPageBreak/>
        <w:t xml:space="preserve">Comuni di Norcia e di Cascia, </w:t>
      </w:r>
      <w:r w:rsidR="00CA0814">
        <w:rPr>
          <w:rFonts w:ascii="Arial" w:hAnsi="Arial" w:cs="Arial"/>
          <w:sz w:val="22"/>
          <w:lang w:val="it-IT"/>
        </w:rPr>
        <w:t>USR e Regione</w:t>
      </w:r>
      <w:r>
        <w:rPr>
          <w:rFonts w:ascii="Arial" w:hAnsi="Arial" w:cs="Arial"/>
          <w:sz w:val="22"/>
          <w:lang w:val="it-IT"/>
        </w:rPr>
        <w:t xml:space="preserve"> </w:t>
      </w:r>
      <w:r w:rsidR="008C7480" w:rsidRPr="00C54F4D">
        <w:rPr>
          <w:rFonts w:ascii="Arial" w:hAnsi="Arial" w:cs="Arial"/>
          <w:sz w:val="22"/>
          <w:lang w:val="it-IT"/>
        </w:rPr>
        <w:t>sono interessati</w:t>
      </w:r>
      <w:r w:rsidR="00791BE9" w:rsidRPr="00C54F4D">
        <w:rPr>
          <w:rFonts w:ascii="Arial" w:hAnsi="Arial" w:cs="Arial"/>
          <w:sz w:val="22"/>
          <w:lang w:val="it-IT"/>
        </w:rPr>
        <w:t xml:space="preserve"> ad individuare efficaci soluzioni di protezione sismica da applicare nell’ambito degli interventi di restauro degli edifici monumentali</w:t>
      </w:r>
      <w:r w:rsidR="002E5945" w:rsidRPr="00C54F4D">
        <w:rPr>
          <w:rFonts w:ascii="Arial" w:hAnsi="Arial" w:cs="Arial"/>
          <w:sz w:val="22"/>
          <w:lang w:val="it-IT"/>
        </w:rPr>
        <w:t xml:space="preserve"> e storici</w:t>
      </w:r>
      <w:r w:rsidR="00791BE9" w:rsidRPr="00C54F4D">
        <w:rPr>
          <w:rFonts w:ascii="Arial" w:hAnsi="Arial" w:cs="Arial"/>
          <w:sz w:val="22"/>
          <w:lang w:val="it-IT"/>
        </w:rPr>
        <w:t xml:space="preserve"> di proprietà o comunque di interesse dell</w:t>
      </w:r>
      <w:r w:rsidR="002E5945" w:rsidRPr="00C54F4D">
        <w:rPr>
          <w:rFonts w:ascii="Arial" w:hAnsi="Arial" w:cs="Arial"/>
          <w:sz w:val="22"/>
          <w:lang w:val="it-IT"/>
        </w:rPr>
        <w:t xml:space="preserve">e </w:t>
      </w:r>
      <w:r w:rsidR="00791BE9" w:rsidRPr="00C54F4D">
        <w:rPr>
          <w:rFonts w:ascii="Arial" w:hAnsi="Arial" w:cs="Arial"/>
          <w:sz w:val="22"/>
          <w:lang w:val="it-IT"/>
        </w:rPr>
        <w:t>Amministrazion</w:t>
      </w:r>
      <w:r w:rsidR="002E5945" w:rsidRPr="00C54F4D">
        <w:rPr>
          <w:rFonts w:ascii="Arial" w:hAnsi="Arial" w:cs="Arial"/>
          <w:sz w:val="22"/>
          <w:lang w:val="it-IT"/>
        </w:rPr>
        <w:t>i</w:t>
      </w:r>
      <w:r w:rsidR="00791BE9" w:rsidRPr="00C54F4D">
        <w:rPr>
          <w:rFonts w:ascii="Arial" w:hAnsi="Arial" w:cs="Arial"/>
          <w:sz w:val="22"/>
          <w:lang w:val="it-IT"/>
        </w:rPr>
        <w:t xml:space="preserve"> da attuarsi a seguito dei danni causati dagli eventi sismici del 2016 e che hanno interessato </w:t>
      </w:r>
      <w:r w:rsidR="002E5945" w:rsidRPr="00C54F4D">
        <w:rPr>
          <w:rFonts w:ascii="Arial" w:hAnsi="Arial" w:cs="Arial"/>
          <w:sz w:val="22"/>
          <w:lang w:val="it-IT"/>
        </w:rPr>
        <w:t>il territorio comunale e regionale</w:t>
      </w:r>
      <w:r w:rsidR="00791BE9" w:rsidRPr="00C54F4D">
        <w:rPr>
          <w:rFonts w:ascii="Arial" w:hAnsi="Arial" w:cs="Arial"/>
          <w:sz w:val="22"/>
          <w:lang w:val="it-IT"/>
        </w:rPr>
        <w:t>;</w:t>
      </w:r>
    </w:p>
    <w:p w:rsidR="00F507B2" w:rsidRPr="00C54F4D" w:rsidRDefault="00F507B2" w:rsidP="00F507B2">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la complessità e la tipologia dell’attività</w:t>
      </w:r>
      <w:r w:rsidR="00E80CCD" w:rsidRPr="00C54F4D">
        <w:rPr>
          <w:rFonts w:ascii="Arial" w:hAnsi="Arial" w:cs="Arial"/>
          <w:sz w:val="22"/>
          <w:lang w:val="it-IT"/>
        </w:rPr>
        <w:t>,</w:t>
      </w:r>
      <w:r w:rsidRPr="00C54F4D">
        <w:rPr>
          <w:rFonts w:ascii="Arial" w:hAnsi="Arial" w:cs="Arial"/>
          <w:sz w:val="22"/>
          <w:lang w:val="it-IT"/>
        </w:rPr>
        <w:t xml:space="preserve"> in uno con l’evoluzione della normativa sismica e delle conoscenze di letteratura richiedono una specifica competenza ed esperienza;</w:t>
      </w:r>
    </w:p>
    <w:p w:rsidR="00F507B2" w:rsidRPr="00C54F4D" w:rsidRDefault="00F507B2" w:rsidP="00F507B2">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gli studi da sviluppare dovranno essere redatti nell'alveo delle indicazioni delle normative sismiche rilevanti;</w:t>
      </w:r>
    </w:p>
    <w:p w:rsidR="00791BE9" w:rsidRPr="00C54F4D" w:rsidRDefault="00791BE9"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il DICA ha tra i propri fini istituzionali quello di stabilire accordi con Enti pubblici e privati in quanto strumenti di diffusione e valorizzazione dei risultati della ricerca scientifica e occasione di verifica e arricchimento delle proprie conoscenze;</w:t>
      </w:r>
    </w:p>
    <w:p w:rsidR="00791BE9" w:rsidRPr="00C54F4D" w:rsidRDefault="00791BE9"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il DICA svolge da molti anni attività di ricerca avanzata nel settore della valutazione e prevenzione del rischio associato alle calamità naturali, con particolare riferimento al rischio sismico.</w:t>
      </w:r>
    </w:p>
    <w:p w:rsidR="00791BE9" w:rsidRPr="00C54F4D" w:rsidRDefault="00791BE9"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il DICA dell’Università degli Studi di Perugia è impegnato nello sviluppo di iniziative volte alla diffusione di una cultura della salvaguardia delle costruzioni dai danni causati dal terremoto;</w:t>
      </w:r>
    </w:p>
    <w:p w:rsidR="00791BE9" w:rsidRPr="00C54F4D" w:rsidRDefault="00791BE9"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il DICA dell’Università degli Studi di Perugia, con la propria attività di ricerca è impegnato nello sviluppo e nell’applicazione di nuove ed avanzate metodologie di analisi, progettazione ed intervento nel campo della protezione sismica delle costruzioni;</w:t>
      </w:r>
    </w:p>
    <w:p w:rsidR="00791BE9" w:rsidRPr="00C54F4D" w:rsidRDefault="00791BE9"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il D</w:t>
      </w:r>
      <w:r w:rsidR="00F507B2" w:rsidRPr="00C54F4D">
        <w:rPr>
          <w:rFonts w:ascii="Arial" w:hAnsi="Arial" w:cs="Arial"/>
          <w:sz w:val="22"/>
          <w:lang w:val="it-IT"/>
        </w:rPr>
        <w:t>ICA</w:t>
      </w:r>
      <w:r w:rsidRPr="00C54F4D">
        <w:rPr>
          <w:rFonts w:ascii="Arial" w:hAnsi="Arial" w:cs="Arial"/>
          <w:sz w:val="22"/>
          <w:lang w:val="it-IT"/>
        </w:rPr>
        <w:t>, nell’ambito delle proprie attività didattiche consente agli studenti di confrontarsi, già all’interno del corso di laurea, con realtà amministrative, sociali, culturali ed aziendali direttamente operanti sul territorio;</w:t>
      </w:r>
    </w:p>
    <w:p w:rsidR="00791BE9" w:rsidRPr="00C54F4D" w:rsidRDefault="008C7480" w:rsidP="00791BE9">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w:hAnsi="Arial" w:cs="Arial"/>
          <w:sz w:val="22"/>
          <w:lang w:val="it-IT"/>
        </w:rPr>
      </w:pPr>
      <w:r w:rsidRPr="00C54F4D">
        <w:rPr>
          <w:rFonts w:ascii="Arial" w:hAnsi="Arial" w:cs="Arial"/>
          <w:sz w:val="22"/>
          <w:lang w:val="it-IT"/>
        </w:rPr>
        <w:t>i</w:t>
      </w:r>
      <w:r w:rsidR="00791BE9" w:rsidRPr="00C54F4D">
        <w:rPr>
          <w:rFonts w:ascii="Arial" w:hAnsi="Arial" w:cs="Arial"/>
          <w:sz w:val="22"/>
          <w:lang w:val="it-IT"/>
        </w:rPr>
        <w:t>n particolare</w:t>
      </w:r>
      <w:r w:rsidR="00F507B2" w:rsidRPr="00C54F4D">
        <w:rPr>
          <w:rFonts w:ascii="Arial" w:hAnsi="Arial" w:cs="Arial"/>
          <w:sz w:val="22"/>
          <w:lang w:val="it-IT"/>
        </w:rPr>
        <w:t xml:space="preserve"> i </w:t>
      </w:r>
      <w:r w:rsidR="008211DA" w:rsidRPr="00C54F4D">
        <w:rPr>
          <w:rFonts w:ascii="Arial" w:hAnsi="Arial" w:cs="Arial"/>
          <w:sz w:val="22"/>
          <w:lang w:val="it-IT"/>
        </w:rPr>
        <w:t xml:space="preserve">Comuni di Norcia </w:t>
      </w:r>
      <w:r w:rsidR="00BF0919">
        <w:rPr>
          <w:rFonts w:ascii="Arial" w:hAnsi="Arial" w:cs="Arial"/>
          <w:sz w:val="22"/>
          <w:lang w:val="it-IT"/>
        </w:rPr>
        <w:t xml:space="preserve">e </w:t>
      </w:r>
      <w:r w:rsidR="008211DA" w:rsidRPr="00C54F4D">
        <w:rPr>
          <w:rFonts w:ascii="Arial" w:hAnsi="Arial" w:cs="Arial"/>
          <w:sz w:val="22"/>
          <w:lang w:val="it-IT"/>
        </w:rPr>
        <w:t>Cascia</w:t>
      </w:r>
      <w:r w:rsidRPr="00C54F4D">
        <w:rPr>
          <w:rFonts w:ascii="Arial" w:hAnsi="Arial" w:cs="Arial"/>
          <w:sz w:val="22"/>
          <w:lang w:val="it-IT"/>
        </w:rPr>
        <w:t xml:space="preserve">, USR, </w:t>
      </w:r>
      <w:r w:rsidR="008211DA" w:rsidRPr="00C54F4D">
        <w:rPr>
          <w:rFonts w:ascii="Arial" w:hAnsi="Arial" w:cs="Arial"/>
          <w:sz w:val="22"/>
          <w:lang w:val="it-IT"/>
        </w:rPr>
        <w:t>Regione</w:t>
      </w:r>
      <w:r w:rsidR="00BF0919">
        <w:rPr>
          <w:rFonts w:ascii="Arial" w:hAnsi="Arial" w:cs="Arial"/>
          <w:sz w:val="22"/>
          <w:lang w:val="it-IT"/>
        </w:rPr>
        <w:t xml:space="preserve"> </w:t>
      </w:r>
      <w:r w:rsidR="00F507B2" w:rsidRPr="00C54F4D">
        <w:rPr>
          <w:rFonts w:ascii="Arial" w:hAnsi="Arial" w:cs="Arial"/>
          <w:sz w:val="22"/>
          <w:lang w:val="it-IT"/>
        </w:rPr>
        <w:t>e DICA, ciascuno nell’ambito della propria azione, ritengono fondamentale:</w:t>
      </w:r>
    </w:p>
    <w:p w:rsidR="00E80CCD" w:rsidRPr="00C54F4D" w:rsidRDefault="00E80CCD" w:rsidP="00E80CCD">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120"/>
        <w:ind w:hanging="294"/>
        <w:jc w:val="both"/>
        <w:rPr>
          <w:rFonts w:ascii="Arial" w:hAnsi="Arial" w:cs="Arial"/>
          <w:sz w:val="22"/>
          <w:lang w:val="it-IT"/>
        </w:rPr>
      </w:pPr>
      <w:r w:rsidRPr="00C54F4D">
        <w:rPr>
          <w:rFonts w:ascii="Arial" w:hAnsi="Arial" w:cs="Arial"/>
          <w:sz w:val="22"/>
          <w:lang w:val="it-IT"/>
        </w:rPr>
        <w:t>la ricerca e l’applicazione anche sperimentale di nuovi metodi e tecnologie di analisi e di intervento nel campo della protezione sismica del</w:t>
      </w:r>
      <w:r w:rsidR="003A5D25" w:rsidRPr="00C54F4D">
        <w:rPr>
          <w:rFonts w:ascii="Arial" w:hAnsi="Arial" w:cs="Arial"/>
          <w:sz w:val="22"/>
          <w:lang w:val="it-IT"/>
        </w:rPr>
        <w:t>le costruzioni</w:t>
      </w:r>
      <w:r w:rsidRPr="00C54F4D">
        <w:rPr>
          <w:rFonts w:ascii="Arial" w:hAnsi="Arial" w:cs="Arial"/>
          <w:sz w:val="22"/>
          <w:lang w:val="it-IT"/>
        </w:rPr>
        <w:t xml:space="preserve"> nuov</w:t>
      </w:r>
      <w:r w:rsidR="003A5D25" w:rsidRPr="00C54F4D">
        <w:rPr>
          <w:rFonts w:ascii="Arial" w:hAnsi="Arial" w:cs="Arial"/>
          <w:sz w:val="22"/>
          <w:lang w:val="it-IT"/>
        </w:rPr>
        <w:t>e</w:t>
      </w:r>
      <w:r w:rsidRPr="00C54F4D">
        <w:rPr>
          <w:rFonts w:ascii="Arial" w:hAnsi="Arial" w:cs="Arial"/>
          <w:sz w:val="22"/>
          <w:lang w:val="it-IT"/>
        </w:rPr>
        <w:t xml:space="preserve"> e</w:t>
      </w:r>
      <w:r w:rsidR="003A5D25" w:rsidRPr="00C54F4D">
        <w:rPr>
          <w:rFonts w:ascii="Arial" w:hAnsi="Arial" w:cs="Arial"/>
          <w:sz w:val="22"/>
          <w:lang w:val="it-IT"/>
        </w:rPr>
        <w:t>d</w:t>
      </w:r>
      <w:r w:rsidRPr="00C54F4D">
        <w:rPr>
          <w:rFonts w:ascii="Arial" w:hAnsi="Arial" w:cs="Arial"/>
          <w:sz w:val="22"/>
          <w:lang w:val="it-IT"/>
        </w:rPr>
        <w:t xml:space="preserve"> </w:t>
      </w:r>
      <w:r w:rsidR="003A5D25" w:rsidRPr="00C54F4D">
        <w:rPr>
          <w:rFonts w:ascii="Arial" w:hAnsi="Arial" w:cs="Arial"/>
          <w:sz w:val="22"/>
          <w:lang w:val="it-IT"/>
        </w:rPr>
        <w:t xml:space="preserve">esistenti, sia </w:t>
      </w:r>
      <w:r w:rsidRPr="00C54F4D">
        <w:rPr>
          <w:rFonts w:ascii="Arial" w:hAnsi="Arial" w:cs="Arial"/>
          <w:sz w:val="22"/>
          <w:lang w:val="it-IT"/>
        </w:rPr>
        <w:t>ordinari</w:t>
      </w:r>
      <w:r w:rsidR="003A5D25" w:rsidRPr="00C54F4D">
        <w:rPr>
          <w:rFonts w:ascii="Arial" w:hAnsi="Arial" w:cs="Arial"/>
          <w:sz w:val="22"/>
          <w:lang w:val="it-IT"/>
        </w:rPr>
        <w:t>e</w:t>
      </w:r>
      <w:r w:rsidRPr="00C54F4D">
        <w:rPr>
          <w:rFonts w:ascii="Arial" w:hAnsi="Arial" w:cs="Arial"/>
          <w:sz w:val="22"/>
          <w:lang w:val="it-IT"/>
        </w:rPr>
        <w:t>, che storic</w:t>
      </w:r>
      <w:r w:rsidR="003A5D25" w:rsidRPr="00C54F4D">
        <w:rPr>
          <w:rFonts w:ascii="Arial" w:hAnsi="Arial" w:cs="Arial"/>
          <w:sz w:val="22"/>
          <w:lang w:val="it-IT"/>
        </w:rPr>
        <w:t>he</w:t>
      </w:r>
      <w:r w:rsidRPr="00C54F4D">
        <w:rPr>
          <w:rFonts w:ascii="Arial" w:hAnsi="Arial" w:cs="Arial"/>
          <w:sz w:val="22"/>
          <w:lang w:val="it-IT"/>
        </w:rPr>
        <w:t xml:space="preserve"> e monumental</w:t>
      </w:r>
      <w:r w:rsidR="003A5D25" w:rsidRPr="00C54F4D">
        <w:rPr>
          <w:rFonts w:ascii="Arial" w:hAnsi="Arial" w:cs="Arial"/>
          <w:sz w:val="22"/>
          <w:lang w:val="it-IT"/>
        </w:rPr>
        <w:t>i</w:t>
      </w:r>
      <w:r w:rsidRPr="00C54F4D">
        <w:rPr>
          <w:rFonts w:ascii="Arial" w:hAnsi="Arial" w:cs="Arial"/>
          <w:sz w:val="22"/>
          <w:lang w:val="it-IT"/>
        </w:rPr>
        <w:t xml:space="preserve"> attraverso programmi di rilevanza locale, nazionale ed internazionale;</w:t>
      </w:r>
    </w:p>
    <w:p w:rsidR="00791BE9" w:rsidRPr="00C54F4D" w:rsidRDefault="00791BE9" w:rsidP="00F507B2">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120"/>
        <w:ind w:hanging="294"/>
        <w:jc w:val="both"/>
        <w:rPr>
          <w:rFonts w:ascii="Arial" w:hAnsi="Arial" w:cs="Arial"/>
          <w:sz w:val="22"/>
          <w:lang w:val="it-IT"/>
        </w:rPr>
      </w:pPr>
      <w:r w:rsidRPr="00C54F4D">
        <w:rPr>
          <w:rFonts w:ascii="Arial" w:hAnsi="Arial" w:cs="Arial"/>
          <w:sz w:val="22"/>
          <w:lang w:val="it-IT"/>
        </w:rPr>
        <w:t xml:space="preserve">lo sviluppo </w:t>
      </w:r>
      <w:r w:rsidR="00E80CCD" w:rsidRPr="00C54F4D">
        <w:rPr>
          <w:rFonts w:ascii="Arial" w:hAnsi="Arial" w:cs="Arial"/>
          <w:sz w:val="22"/>
          <w:lang w:val="it-IT"/>
        </w:rPr>
        <w:t xml:space="preserve">e la diffusione </w:t>
      </w:r>
      <w:r w:rsidRPr="00C54F4D">
        <w:rPr>
          <w:rFonts w:ascii="Arial" w:hAnsi="Arial" w:cs="Arial"/>
          <w:sz w:val="22"/>
          <w:lang w:val="it-IT"/>
        </w:rPr>
        <w:t>della cultura della progettazione sismo-resistente;</w:t>
      </w:r>
    </w:p>
    <w:p w:rsidR="00791BE9" w:rsidRPr="00C54F4D" w:rsidRDefault="00E80CCD" w:rsidP="00F507B2">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120"/>
        <w:ind w:hanging="294"/>
        <w:jc w:val="both"/>
        <w:rPr>
          <w:rFonts w:ascii="Arial" w:hAnsi="Arial" w:cs="Arial"/>
          <w:sz w:val="22"/>
          <w:lang w:val="it-IT"/>
        </w:rPr>
      </w:pPr>
      <w:r w:rsidRPr="00C54F4D">
        <w:rPr>
          <w:rFonts w:ascii="Arial" w:hAnsi="Arial" w:cs="Arial"/>
          <w:sz w:val="22"/>
          <w:lang w:val="it-IT"/>
        </w:rPr>
        <w:t>la formazione universitaria e professionale rivolta</w:t>
      </w:r>
      <w:r w:rsidR="00791BE9" w:rsidRPr="00C54F4D">
        <w:rPr>
          <w:rFonts w:ascii="Arial" w:hAnsi="Arial" w:cs="Arial"/>
          <w:sz w:val="22"/>
          <w:lang w:val="it-IT"/>
        </w:rPr>
        <w:t xml:space="preserve"> </w:t>
      </w:r>
      <w:r w:rsidRPr="00C54F4D">
        <w:rPr>
          <w:rFonts w:ascii="Arial" w:hAnsi="Arial" w:cs="Arial"/>
          <w:sz w:val="22"/>
          <w:lang w:val="it-IT"/>
        </w:rPr>
        <w:t>a</w:t>
      </w:r>
      <w:r w:rsidR="00791BE9" w:rsidRPr="00C54F4D">
        <w:rPr>
          <w:rFonts w:ascii="Arial" w:hAnsi="Arial" w:cs="Arial"/>
          <w:sz w:val="22"/>
          <w:lang w:val="it-IT"/>
        </w:rPr>
        <w:t>lle nuove metodiche e tecniche di protezione sismica;</w:t>
      </w:r>
    </w:p>
    <w:p w:rsidR="00791BE9" w:rsidRPr="00C54F4D" w:rsidRDefault="00791BE9" w:rsidP="00F507B2">
      <w:pPr>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after="120"/>
        <w:ind w:hanging="294"/>
        <w:jc w:val="both"/>
        <w:rPr>
          <w:rFonts w:ascii="Arial" w:hAnsi="Arial" w:cs="Arial"/>
          <w:sz w:val="22"/>
          <w:lang w:val="it-IT"/>
        </w:rPr>
      </w:pPr>
      <w:r w:rsidRPr="00C54F4D">
        <w:rPr>
          <w:rFonts w:ascii="Arial" w:hAnsi="Arial" w:cs="Arial"/>
          <w:sz w:val="22"/>
          <w:lang w:val="it-IT"/>
        </w:rPr>
        <w:t xml:space="preserve">lo sviluppo di iniziative per il dibattito e la diffusione di una cultura della sicurezza sismica del patrimonio </w:t>
      </w:r>
      <w:r w:rsidR="00E80CCD" w:rsidRPr="00C54F4D">
        <w:rPr>
          <w:rFonts w:ascii="Arial" w:hAnsi="Arial" w:cs="Arial"/>
          <w:sz w:val="22"/>
          <w:lang w:val="it-IT"/>
        </w:rPr>
        <w:t>edilizio</w:t>
      </w:r>
      <w:r w:rsidRPr="00C54F4D">
        <w:rPr>
          <w:rFonts w:ascii="Arial" w:hAnsi="Arial" w:cs="Arial"/>
          <w:sz w:val="22"/>
          <w:lang w:val="it-IT"/>
        </w:rPr>
        <w:t>, attraverso convegni, incontri di studio, pubblicazioni</w:t>
      </w:r>
      <w:r w:rsidR="003A5D25" w:rsidRPr="00C54F4D">
        <w:rPr>
          <w:rFonts w:ascii="Arial" w:hAnsi="Arial" w:cs="Arial"/>
          <w:sz w:val="22"/>
          <w:lang w:val="it-IT"/>
        </w:rPr>
        <w:t>,</w:t>
      </w:r>
      <w:r w:rsidRPr="00C54F4D">
        <w:rPr>
          <w:rFonts w:ascii="Arial" w:hAnsi="Arial" w:cs="Arial"/>
          <w:sz w:val="22"/>
          <w:lang w:val="it-IT"/>
        </w:rPr>
        <w:t xml:space="preserve"> </w:t>
      </w:r>
      <w:r w:rsidR="003A5D25" w:rsidRPr="00C54F4D">
        <w:rPr>
          <w:rFonts w:ascii="Arial" w:hAnsi="Arial" w:cs="Arial"/>
          <w:sz w:val="22"/>
          <w:lang w:val="it-IT"/>
        </w:rPr>
        <w:t>su canali tradizionali e nuovi</w:t>
      </w:r>
      <w:r w:rsidR="00D771D2">
        <w:rPr>
          <w:rFonts w:ascii="Arial" w:hAnsi="Arial" w:cs="Arial"/>
          <w:sz w:val="22"/>
          <w:lang w:val="it-IT"/>
        </w:rPr>
        <w:t>;</w:t>
      </w:r>
    </w:p>
    <w:p w:rsidR="00CA0814" w:rsidRPr="00112B8C" w:rsidRDefault="00CA0814" w:rsidP="00112B8C">
      <w:pPr>
        <w:spacing w:after="120"/>
        <w:jc w:val="both"/>
        <w:rPr>
          <w:rFonts w:ascii="Arial" w:hAnsi="Arial" w:cs="Arial"/>
          <w:color w:val="FF0000"/>
          <w:sz w:val="22"/>
          <w:lang w:val="it-IT"/>
        </w:rPr>
      </w:pPr>
      <w:r w:rsidRPr="00112B8C">
        <w:rPr>
          <w:rFonts w:ascii="Arial" w:hAnsi="Arial" w:cs="Arial"/>
          <w:color w:val="FF0000"/>
          <w:sz w:val="22"/>
          <w:lang w:val="it-IT"/>
        </w:rPr>
        <w:t>Tenuto conto che ENEA – Agenzia Nazionale per le nuove tecnologie, l’energia e lo</w:t>
      </w:r>
      <w:r w:rsidR="00112B8C" w:rsidRPr="00112B8C">
        <w:rPr>
          <w:rFonts w:ascii="Arial" w:hAnsi="Arial" w:cs="Arial"/>
          <w:color w:val="FF0000"/>
          <w:sz w:val="22"/>
          <w:lang w:val="it-IT"/>
        </w:rPr>
        <w:t xml:space="preserve"> S</w:t>
      </w:r>
      <w:r w:rsidRPr="00112B8C">
        <w:rPr>
          <w:rFonts w:ascii="Arial" w:hAnsi="Arial" w:cs="Arial"/>
          <w:color w:val="FF0000"/>
          <w:sz w:val="22"/>
          <w:lang w:val="it-IT"/>
        </w:rPr>
        <w:t>viluppo economico Sostenibile</w:t>
      </w:r>
      <w:r w:rsidR="00D771D2">
        <w:rPr>
          <w:rFonts w:ascii="Arial" w:hAnsi="Arial" w:cs="Arial"/>
          <w:color w:val="FF0000"/>
          <w:sz w:val="22"/>
          <w:lang w:val="it-IT"/>
        </w:rPr>
        <w:t>,</w:t>
      </w:r>
      <w:r w:rsidRPr="00112B8C">
        <w:rPr>
          <w:rFonts w:ascii="Arial" w:hAnsi="Arial" w:cs="Arial"/>
          <w:color w:val="FF0000"/>
          <w:sz w:val="22"/>
          <w:lang w:val="it-IT"/>
        </w:rPr>
        <w:t xml:space="preserve"> </w:t>
      </w:r>
      <w:r w:rsidR="00D771D2" w:rsidRPr="00D771D2">
        <w:rPr>
          <w:rFonts w:ascii="Arial" w:hAnsi="Arial" w:cs="Arial"/>
          <w:color w:val="FF0000"/>
          <w:sz w:val="22"/>
          <w:lang w:val="it-IT"/>
        </w:rPr>
        <w:t>ed in particolare il Laboratorio Ingegneria Sismica e Prevenzione dei Rischi Naturali</w:t>
      </w:r>
      <w:r w:rsidR="00D771D2">
        <w:rPr>
          <w:rFonts w:ascii="Arial" w:hAnsi="Arial" w:cs="Arial"/>
          <w:color w:val="FF0000"/>
          <w:sz w:val="22"/>
          <w:lang w:val="it-IT"/>
        </w:rPr>
        <w:t xml:space="preserve">, </w:t>
      </w:r>
      <w:r w:rsidR="00D26A2D">
        <w:rPr>
          <w:rFonts w:ascii="Arial" w:hAnsi="Arial" w:cs="Arial"/>
          <w:color w:val="FF0000"/>
          <w:sz w:val="22"/>
          <w:lang w:val="it-IT"/>
        </w:rPr>
        <w:t xml:space="preserve">ha manifestato interesse </w:t>
      </w:r>
      <w:r w:rsidR="00D771D2" w:rsidRPr="00D771D2">
        <w:rPr>
          <w:rFonts w:ascii="Arial" w:hAnsi="Arial" w:cs="Arial"/>
          <w:color w:val="FF0000"/>
          <w:sz w:val="22"/>
          <w:lang w:val="it-IT"/>
        </w:rPr>
        <w:t xml:space="preserve">a collaborare in futuro per lo svolgimento delle attività oggetto della </w:t>
      </w:r>
      <w:r w:rsidR="00D771D2">
        <w:rPr>
          <w:rFonts w:ascii="Arial" w:hAnsi="Arial" w:cs="Arial"/>
          <w:color w:val="FF0000"/>
          <w:sz w:val="22"/>
          <w:lang w:val="it-IT"/>
        </w:rPr>
        <w:t>presente Convenzione</w:t>
      </w:r>
      <w:r w:rsidR="00D771D2" w:rsidRPr="00D771D2">
        <w:rPr>
          <w:rFonts w:ascii="Arial" w:hAnsi="Arial" w:cs="Arial"/>
          <w:color w:val="FF0000"/>
          <w:sz w:val="22"/>
          <w:lang w:val="it-IT"/>
        </w:rPr>
        <w:t>, con particolare riguardo allo sviluppo e all’applicazione di moderne tecnologie antisismiche quali l’isolamento sismico e la dissipazione energetica, all’esecuzione di valutazioni di vulnerabilità e al monitoraggio sismico di edifici strategici sia nuovi che esistenti, anche afferenti al patrimonio storico</w:t>
      </w:r>
      <w:r w:rsidR="00D771D2">
        <w:rPr>
          <w:rFonts w:ascii="Arial" w:hAnsi="Arial" w:cs="Arial"/>
          <w:color w:val="FF0000"/>
          <w:sz w:val="22"/>
          <w:lang w:val="it-IT"/>
        </w:rPr>
        <w:t>.</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lang w:val="it-IT"/>
        </w:rPr>
      </w:pPr>
      <w:r w:rsidRPr="00C54F4D">
        <w:rPr>
          <w:rFonts w:ascii="Arial" w:hAnsi="Arial" w:cs="Arial"/>
          <w:sz w:val="22"/>
          <w:lang w:val="it-IT"/>
        </w:rPr>
        <w:t>VISTA la legge 241/90;</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lang w:val="it-IT"/>
        </w:rPr>
      </w:pPr>
      <w:r w:rsidRPr="00C54F4D">
        <w:rPr>
          <w:rFonts w:ascii="Arial" w:hAnsi="Arial" w:cs="Arial"/>
          <w:sz w:val="22"/>
          <w:lang w:val="it-IT"/>
        </w:rPr>
        <w:lastRenderedPageBreak/>
        <w:t>VISTO l’art. 7 comma 6 Decreto Legislativo 29/93;</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lang w:val="it-IT"/>
        </w:rPr>
      </w:pPr>
      <w:r w:rsidRPr="00C54F4D">
        <w:rPr>
          <w:rFonts w:ascii="Arial" w:hAnsi="Arial" w:cs="Arial"/>
          <w:sz w:val="22"/>
          <w:lang w:val="it-IT"/>
        </w:rPr>
        <w:t>Si conviene e si stipula quanto segue.</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sz w:val="22"/>
          <w:lang w:val="it-IT"/>
        </w:rPr>
      </w:pPr>
      <w:r w:rsidRPr="00C54F4D">
        <w:rPr>
          <w:rFonts w:ascii="Arial" w:hAnsi="Arial" w:cs="Arial"/>
          <w:b/>
          <w:sz w:val="22"/>
          <w:lang w:val="it-IT"/>
        </w:rPr>
        <w:t>ART. 1 – Valore delle premesse</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lang w:val="it-IT"/>
        </w:rPr>
      </w:pPr>
      <w:r w:rsidRPr="00C54F4D">
        <w:rPr>
          <w:rFonts w:ascii="Arial" w:hAnsi="Arial" w:cs="Arial"/>
          <w:sz w:val="22"/>
          <w:lang w:val="it-IT"/>
        </w:rPr>
        <w:t>Le premesse formano parte integrante della presente convenzione.</w:t>
      </w:r>
    </w:p>
    <w:p w:rsidR="00726908" w:rsidRPr="00C54F4D" w:rsidRDefault="00726908" w:rsidP="007269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szCs w:val="22"/>
          <w:lang w:val="it-IT"/>
        </w:rPr>
      </w:pPr>
      <w:r w:rsidRPr="00C54F4D">
        <w:rPr>
          <w:rFonts w:ascii="Arial" w:hAnsi="Arial" w:cs="Arial"/>
          <w:b/>
          <w:sz w:val="22"/>
          <w:szCs w:val="22"/>
          <w:lang w:val="it-IT"/>
        </w:rPr>
        <w:t>ART. 2 – Finalità.</w:t>
      </w:r>
    </w:p>
    <w:p w:rsidR="00726908" w:rsidRPr="00C54F4D" w:rsidRDefault="00F507B2" w:rsidP="0072690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lang w:val="it-IT"/>
        </w:rPr>
      </w:pPr>
      <w:r w:rsidRPr="00C54F4D">
        <w:rPr>
          <w:rFonts w:ascii="Arial" w:hAnsi="Arial" w:cs="Arial"/>
          <w:sz w:val="22"/>
          <w:szCs w:val="22"/>
          <w:lang w:val="it-IT"/>
        </w:rPr>
        <w:t>I</w:t>
      </w:r>
      <w:r w:rsidR="00726908" w:rsidRPr="00C54F4D">
        <w:rPr>
          <w:rFonts w:ascii="Arial" w:hAnsi="Arial" w:cs="Arial"/>
          <w:sz w:val="22"/>
          <w:szCs w:val="22"/>
          <w:lang w:val="it-IT"/>
        </w:rPr>
        <w:t>l D</w:t>
      </w:r>
      <w:r w:rsidR="006D31EC" w:rsidRPr="00C54F4D">
        <w:rPr>
          <w:rFonts w:ascii="Arial" w:hAnsi="Arial" w:cs="Arial"/>
          <w:sz w:val="22"/>
          <w:szCs w:val="22"/>
          <w:lang w:val="it-IT"/>
        </w:rPr>
        <w:t>ICA</w:t>
      </w:r>
      <w:r w:rsidRPr="00C54F4D">
        <w:rPr>
          <w:rFonts w:ascii="Arial" w:hAnsi="Arial" w:cs="Arial"/>
          <w:sz w:val="22"/>
          <w:szCs w:val="22"/>
          <w:lang w:val="it-IT"/>
        </w:rPr>
        <w:t>, i</w:t>
      </w:r>
      <w:r w:rsidR="00563139" w:rsidRPr="00C54F4D">
        <w:rPr>
          <w:rFonts w:ascii="Arial" w:hAnsi="Arial" w:cs="Arial"/>
          <w:sz w:val="22"/>
          <w:lang w:val="it-IT"/>
        </w:rPr>
        <w:t xml:space="preserve"> </w:t>
      </w:r>
      <w:r w:rsidR="00D26A2D" w:rsidRPr="00C54F4D">
        <w:rPr>
          <w:rFonts w:ascii="Arial" w:hAnsi="Arial" w:cs="Arial"/>
          <w:sz w:val="22"/>
          <w:lang w:val="it-IT"/>
        </w:rPr>
        <w:t>Comuni di Norcia e di Cascia</w:t>
      </w:r>
      <w:r w:rsidRPr="00C54F4D">
        <w:rPr>
          <w:rFonts w:ascii="Arial" w:hAnsi="Arial" w:cs="Arial"/>
          <w:sz w:val="22"/>
          <w:lang w:val="it-IT"/>
        </w:rPr>
        <w:t xml:space="preserve">, la </w:t>
      </w:r>
      <w:r w:rsidR="00D26A2D" w:rsidRPr="00C54F4D">
        <w:rPr>
          <w:rFonts w:ascii="Arial" w:hAnsi="Arial" w:cs="Arial"/>
          <w:sz w:val="22"/>
          <w:lang w:val="it-IT"/>
        </w:rPr>
        <w:t xml:space="preserve">Regione </w:t>
      </w:r>
      <w:r w:rsidR="00563139" w:rsidRPr="00C54F4D">
        <w:rPr>
          <w:rFonts w:ascii="Arial" w:hAnsi="Arial" w:cs="Arial"/>
          <w:sz w:val="22"/>
          <w:lang w:val="it-IT"/>
        </w:rPr>
        <w:t>e</w:t>
      </w:r>
      <w:r w:rsidRPr="00C54F4D">
        <w:rPr>
          <w:rFonts w:ascii="Arial" w:hAnsi="Arial" w:cs="Arial"/>
          <w:sz w:val="22"/>
          <w:lang w:val="it-IT"/>
        </w:rPr>
        <w:t xml:space="preserve"> l'USR, </w:t>
      </w:r>
      <w:r w:rsidR="00726908" w:rsidRPr="00C54F4D">
        <w:rPr>
          <w:rFonts w:ascii="Arial" w:hAnsi="Arial" w:cs="Arial"/>
          <w:sz w:val="22"/>
          <w:szCs w:val="22"/>
          <w:lang w:val="it-IT"/>
        </w:rPr>
        <w:t xml:space="preserve"> intendono istituire un rapporto di collaborazione al fine di:</w:t>
      </w:r>
    </w:p>
    <w:p w:rsidR="00726908" w:rsidRPr="00C54F4D" w:rsidRDefault="00726908" w:rsidP="00D771D2">
      <w:pPr>
        <w:numPr>
          <w:ilvl w:val="0"/>
          <w:numId w:val="22"/>
        </w:numPr>
        <w:tabs>
          <w:tab w:val="clear" w:pos="780"/>
          <w:tab w:val="num" w:pos="426"/>
          <w:tab w:val="left" w:pos="1440"/>
          <w:tab w:val="left" w:pos="2160"/>
          <w:tab w:val="left" w:pos="2880"/>
          <w:tab w:val="left" w:pos="3600"/>
          <w:tab w:val="left" w:pos="4320"/>
          <w:tab w:val="left" w:pos="5040"/>
          <w:tab w:val="left" w:pos="5760"/>
          <w:tab w:val="left" w:pos="6480"/>
          <w:tab w:val="left" w:pos="7200"/>
          <w:tab w:val="left" w:pos="7920"/>
        </w:tabs>
        <w:spacing w:after="120"/>
        <w:ind w:left="426" w:hanging="284"/>
        <w:jc w:val="both"/>
        <w:rPr>
          <w:rFonts w:ascii="Arial" w:hAnsi="Arial" w:cs="Arial"/>
          <w:sz w:val="22"/>
          <w:szCs w:val="22"/>
          <w:lang w:val="it-IT"/>
        </w:rPr>
      </w:pPr>
      <w:r w:rsidRPr="00C54F4D">
        <w:rPr>
          <w:rFonts w:ascii="Arial" w:hAnsi="Arial" w:cs="Arial"/>
          <w:sz w:val="22"/>
          <w:szCs w:val="22"/>
          <w:lang w:val="it-IT"/>
        </w:rPr>
        <w:t xml:space="preserve">contribuire </w:t>
      </w:r>
      <w:r w:rsidR="00D23FE0" w:rsidRPr="00C54F4D">
        <w:rPr>
          <w:rFonts w:ascii="Arial" w:hAnsi="Arial" w:cs="Arial"/>
          <w:sz w:val="22"/>
          <w:szCs w:val="22"/>
          <w:lang w:val="it-IT"/>
        </w:rPr>
        <w:t xml:space="preserve">allo svolgimento di studi e ricerche volti a favorire </w:t>
      </w:r>
      <w:r w:rsidRPr="00C54F4D">
        <w:rPr>
          <w:rFonts w:ascii="Arial" w:hAnsi="Arial" w:cs="Arial"/>
          <w:sz w:val="22"/>
          <w:szCs w:val="22"/>
          <w:lang w:val="it-IT"/>
        </w:rPr>
        <w:t xml:space="preserve">lo sviluppo </w:t>
      </w:r>
      <w:r w:rsidR="00F507B2" w:rsidRPr="00C54F4D">
        <w:rPr>
          <w:rFonts w:ascii="Arial" w:hAnsi="Arial" w:cs="Arial"/>
          <w:sz w:val="22"/>
          <w:lang w:val="it-IT"/>
        </w:rPr>
        <w:t>dell'innovazione delle strategie e delle metodologie di intervento per la riduzione del rischio sismico di strutture esistenti danneggiate dal terremoto e di quelle nuove sostitutive</w:t>
      </w:r>
      <w:r w:rsidRPr="00C54F4D">
        <w:rPr>
          <w:rFonts w:ascii="Arial" w:hAnsi="Arial" w:cs="Arial"/>
          <w:sz w:val="22"/>
          <w:szCs w:val="22"/>
          <w:lang w:val="it-IT"/>
        </w:rPr>
        <w:t xml:space="preserve">; </w:t>
      </w:r>
    </w:p>
    <w:p w:rsidR="00726908" w:rsidRPr="00C54F4D" w:rsidRDefault="00726908" w:rsidP="00D771D2">
      <w:pPr>
        <w:numPr>
          <w:ilvl w:val="0"/>
          <w:numId w:val="22"/>
        </w:numPr>
        <w:tabs>
          <w:tab w:val="clear" w:pos="780"/>
          <w:tab w:val="num" w:pos="426"/>
          <w:tab w:val="left" w:pos="1440"/>
          <w:tab w:val="left" w:pos="2160"/>
          <w:tab w:val="left" w:pos="2880"/>
          <w:tab w:val="left" w:pos="3600"/>
          <w:tab w:val="left" w:pos="4320"/>
          <w:tab w:val="left" w:pos="5040"/>
          <w:tab w:val="left" w:pos="5760"/>
          <w:tab w:val="left" w:pos="6480"/>
          <w:tab w:val="left" w:pos="7200"/>
          <w:tab w:val="left" w:pos="7920"/>
        </w:tabs>
        <w:spacing w:after="120"/>
        <w:ind w:left="426" w:hanging="284"/>
        <w:jc w:val="both"/>
        <w:rPr>
          <w:rFonts w:ascii="Arial" w:hAnsi="Arial" w:cs="Arial"/>
          <w:sz w:val="22"/>
          <w:szCs w:val="22"/>
          <w:lang w:val="it-IT"/>
        </w:rPr>
      </w:pPr>
      <w:r w:rsidRPr="00C54F4D">
        <w:rPr>
          <w:rFonts w:ascii="Arial" w:hAnsi="Arial" w:cs="Arial"/>
          <w:sz w:val="22"/>
          <w:szCs w:val="22"/>
          <w:lang w:val="it-IT"/>
        </w:rPr>
        <w:t xml:space="preserve">offrire </w:t>
      </w:r>
      <w:r w:rsidR="006D31EC" w:rsidRPr="00C54F4D">
        <w:rPr>
          <w:rFonts w:ascii="Arial" w:hAnsi="Arial" w:cs="Arial"/>
          <w:sz w:val="22"/>
          <w:szCs w:val="22"/>
          <w:lang w:val="it-IT"/>
        </w:rPr>
        <w:t>opportunità</w:t>
      </w:r>
      <w:r w:rsidRPr="00C54F4D">
        <w:rPr>
          <w:rFonts w:ascii="Arial" w:hAnsi="Arial" w:cs="Arial"/>
          <w:sz w:val="22"/>
          <w:szCs w:val="22"/>
          <w:lang w:val="it-IT"/>
        </w:rPr>
        <w:t>̀ di cooperazione, su temi di reciproco interesse, tra le Istituzioni, in particolare, per quanto attiene al contributo strategico del D</w:t>
      </w:r>
      <w:r w:rsidR="00F507B2" w:rsidRPr="00C54F4D">
        <w:rPr>
          <w:rFonts w:ascii="Arial" w:hAnsi="Arial" w:cs="Arial"/>
          <w:sz w:val="22"/>
          <w:szCs w:val="22"/>
          <w:lang w:val="it-IT"/>
        </w:rPr>
        <w:t>ICA</w:t>
      </w:r>
      <w:r w:rsidRPr="00C54F4D">
        <w:rPr>
          <w:rFonts w:ascii="Arial" w:hAnsi="Arial" w:cs="Arial"/>
          <w:sz w:val="22"/>
          <w:szCs w:val="22"/>
          <w:lang w:val="it-IT"/>
        </w:rPr>
        <w:t xml:space="preserve"> in termini di ricerca, sperimentazione, assistenza tecnica.</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sz w:val="22"/>
          <w:lang w:val="it-IT"/>
        </w:rPr>
      </w:pPr>
      <w:r w:rsidRPr="00C54F4D">
        <w:rPr>
          <w:rFonts w:ascii="Arial" w:hAnsi="Arial" w:cs="Arial"/>
          <w:b/>
          <w:sz w:val="22"/>
          <w:lang w:val="it-IT"/>
        </w:rPr>
        <w:t xml:space="preserve">ART. </w:t>
      </w:r>
      <w:r w:rsidR="00C72A79" w:rsidRPr="00C54F4D">
        <w:rPr>
          <w:rFonts w:ascii="Arial" w:hAnsi="Arial" w:cs="Arial"/>
          <w:b/>
          <w:sz w:val="22"/>
          <w:lang w:val="it-IT"/>
        </w:rPr>
        <w:t>3</w:t>
      </w:r>
      <w:r w:rsidRPr="00C54F4D">
        <w:rPr>
          <w:rFonts w:ascii="Arial" w:hAnsi="Arial" w:cs="Arial"/>
          <w:b/>
          <w:sz w:val="22"/>
          <w:lang w:val="it-IT"/>
        </w:rPr>
        <w:t xml:space="preserve"> – Oggetto della convenzione.</w:t>
      </w:r>
    </w:p>
    <w:p w:rsidR="00A40547" w:rsidRPr="00C54F4D" w:rsidRDefault="00A40547" w:rsidP="00A405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2"/>
          <w:szCs w:val="22"/>
          <w:lang w:val="it-IT"/>
        </w:rPr>
      </w:pPr>
      <w:r w:rsidRPr="00C54F4D">
        <w:rPr>
          <w:rFonts w:ascii="Arial" w:hAnsi="Arial" w:cs="Arial"/>
          <w:sz w:val="22"/>
          <w:szCs w:val="22"/>
          <w:lang w:val="it-IT"/>
        </w:rPr>
        <w:t>I</w:t>
      </w:r>
      <w:r w:rsidR="00563139" w:rsidRPr="00C54F4D">
        <w:rPr>
          <w:rFonts w:ascii="Arial" w:hAnsi="Arial" w:cs="Arial"/>
          <w:sz w:val="22"/>
          <w:lang w:val="it-IT"/>
        </w:rPr>
        <w:t xml:space="preserve"> </w:t>
      </w:r>
      <w:r w:rsidR="00D26A2D" w:rsidRPr="00C54F4D">
        <w:rPr>
          <w:rFonts w:ascii="Arial" w:hAnsi="Arial" w:cs="Arial"/>
          <w:sz w:val="22"/>
          <w:lang w:val="it-IT"/>
        </w:rPr>
        <w:t>Comuni di Norcia e di Cascia</w:t>
      </w:r>
      <w:r w:rsidR="00627A6D" w:rsidRPr="00C54F4D">
        <w:rPr>
          <w:rFonts w:ascii="Arial" w:hAnsi="Arial" w:cs="Arial"/>
          <w:sz w:val="22"/>
          <w:lang w:val="it-IT"/>
        </w:rPr>
        <w:t xml:space="preserve">, la </w:t>
      </w:r>
      <w:r w:rsidR="00D26A2D" w:rsidRPr="00C54F4D">
        <w:rPr>
          <w:rFonts w:ascii="Arial" w:hAnsi="Arial" w:cs="Arial"/>
          <w:sz w:val="22"/>
          <w:lang w:val="it-IT"/>
        </w:rPr>
        <w:t>Regione</w:t>
      </w:r>
      <w:r w:rsidR="00627A6D" w:rsidRPr="00C54F4D">
        <w:rPr>
          <w:rFonts w:ascii="Arial" w:hAnsi="Arial" w:cs="Arial"/>
          <w:sz w:val="22"/>
          <w:lang w:val="it-IT"/>
        </w:rPr>
        <w:t>, l'USR</w:t>
      </w:r>
      <w:r w:rsidRPr="00C54F4D">
        <w:rPr>
          <w:rFonts w:ascii="Arial" w:hAnsi="Arial" w:cs="Arial"/>
          <w:sz w:val="22"/>
          <w:szCs w:val="22"/>
          <w:lang w:val="it-IT"/>
        </w:rPr>
        <w:t xml:space="preserve"> ed il DICA instaurano, con la presente convenzione, una collaborazione al fine di:</w:t>
      </w:r>
    </w:p>
    <w:p w:rsidR="00A40547" w:rsidRPr="00C54F4D" w:rsidRDefault="00A40547" w:rsidP="006D31EC">
      <w:pPr>
        <w:numPr>
          <w:ilvl w:val="0"/>
          <w:numId w:val="23"/>
        </w:numPr>
        <w:tabs>
          <w:tab w:val="clear" w:pos="567"/>
          <w:tab w:val="left" w:pos="284"/>
          <w:tab w:val="left" w:pos="1440"/>
          <w:tab w:val="left" w:pos="2160"/>
          <w:tab w:val="left" w:pos="2880"/>
          <w:tab w:val="left" w:pos="3600"/>
          <w:tab w:val="left" w:pos="4320"/>
          <w:tab w:val="left" w:pos="5040"/>
          <w:tab w:val="left" w:pos="5760"/>
          <w:tab w:val="left" w:pos="6480"/>
          <w:tab w:val="left" w:pos="7200"/>
          <w:tab w:val="left" w:pos="7920"/>
        </w:tabs>
        <w:spacing w:after="120"/>
        <w:ind w:left="284" w:hanging="284"/>
        <w:jc w:val="both"/>
        <w:rPr>
          <w:rFonts w:ascii="Arial" w:hAnsi="Arial" w:cs="Arial"/>
          <w:sz w:val="22"/>
          <w:szCs w:val="22"/>
          <w:lang w:val="it-IT"/>
        </w:rPr>
      </w:pPr>
      <w:r w:rsidRPr="00C54F4D">
        <w:rPr>
          <w:rFonts w:ascii="Arial" w:hAnsi="Arial" w:cs="Arial"/>
          <w:sz w:val="22"/>
          <w:szCs w:val="22"/>
          <w:lang w:val="it-IT"/>
        </w:rPr>
        <w:t xml:space="preserve">supportare e favorire le </w:t>
      </w:r>
      <w:r w:rsidR="006D31EC" w:rsidRPr="00C54F4D">
        <w:rPr>
          <w:rFonts w:ascii="Arial" w:hAnsi="Arial" w:cs="Arial"/>
          <w:sz w:val="22"/>
          <w:szCs w:val="22"/>
          <w:lang w:val="it-IT"/>
        </w:rPr>
        <w:t>attività</w:t>
      </w:r>
      <w:r w:rsidRPr="00C54F4D">
        <w:rPr>
          <w:rFonts w:ascii="Arial" w:hAnsi="Arial" w:cs="Arial"/>
          <w:sz w:val="22"/>
          <w:szCs w:val="22"/>
          <w:lang w:val="it-IT"/>
        </w:rPr>
        <w:t xml:space="preserve">̀ di cui al punto a) del precedente art.2. A tal fine </w:t>
      </w:r>
      <w:r w:rsidR="006F658D" w:rsidRPr="00C54F4D">
        <w:rPr>
          <w:rFonts w:ascii="Arial" w:hAnsi="Arial" w:cs="Arial"/>
          <w:sz w:val="22"/>
          <w:szCs w:val="22"/>
          <w:lang w:val="it-IT"/>
        </w:rPr>
        <w:t>le parti</w:t>
      </w:r>
      <w:r w:rsidRPr="00C54F4D">
        <w:rPr>
          <w:rFonts w:ascii="Arial" w:hAnsi="Arial" w:cs="Arial"/>
          <w:sz w:val="22"/>
          <w:szCs w:val="22"/>
          <w:lang w:val="it-IT"/>
        </w:rPr>
        <w:t xml:space="preserve"> </w:t>
      </w:r>
      <w:r w:rsidR="006D31EC" w:rsidRPr="00C54F4D">
        <w:rPr>
          <w:rFonts w:ascii="Arial" w:hAnsi="Arial" w:cs="Arial"/>
          <w:sz w:val="22"/>
          <w:szCs w:val="22"/>
          <w:lang w:val="it-IT"/>
        </w:rPr>
        <w:t>metter</w:t>
      </w:r>
      <w:r w:rsidR="006F658D" w:rsidRPr="00C54F4D">
        <w:rPr>
          <w:rFonts w:ascii="Arial" w:hAnsi="Arial" w:cs="Arial"/>
          <w:sz w:val="22"/>
          <w:szCs w:val="22"/>
          <w:lang w:val="it-IT"/>
        </w:rPr>
        <w:t>anno</w:t>
      </w:r>
      <w:r w:rsidRPr="00C54F4D">
        <w:rPr>
          <w:rFonts w:ascii="Arial" w:hAnsi="Arial" w:cs="Arial"/>
          <w:sz w:val="22"/>
          <w:szCs w:val="22"/>
          <w:lang w:val="it-IT"/>
        </w:rPr>
        <w:t xml:space="preserve"> a disposizione gratuitamente, nelle proprie sedi ritenute </w:t>
      </w:r>
      <w:r w:rsidR="006D31EC" w:rsidRPr="00C54F4D">
        <w:rPr>
          <w:rFonts w:ascii="Arial" w:hAnsi="Arial" w:cs="Arial"/>
          <w:sz w:val="22"/>
          <w:szCs w:val="22"/>
          <w:lang w:val="it-IT"/>
        </w:rPr>
        <w:t>più</w:t>
      </w:r>
      <w:r w:rsidRPr="00C54F4D">
        <w:rPr>
          <w:rFonts w:ascii="Arial" w:hAnsi="Arial" w:cs="Arial"/>
          <w:sz w:val="22"/>
          <w:szCs w:val="22"/>
          <w:lang w:val="it-IT"/>
        </w:rPr>
        <w:t xml:space="preserve"> idonee all’occorrenza, attrezzature e competenze tecnico - scientifiche per lo svolgimento delle </w:t>
      </w:r>
      <w:r w:rsidR="006D31EC" w:rsidRPr="00C54F4D">
        <w:rPr>
          <w:rFonts w:ascii="Arial" w:hAnsi="Arial" w:cs="Arial"/>
          <w:sz w:val="22"/>
          <w:szCs w:val="22"/>
          <w:lang w:val="it-IT"/>
        </w:rPr>
        <w:t>attività</w:t>
      </w:r>
      <w:r w:rsidRPr="00C54F4D">
        <w:rPr>
          <w:rFonts w:ascii="Arial" w:hAnsi="Arial" w:cs="Arial"/>
          <w:sz w:val="22"/>
          <w:szCs w:val="22"/>
          <w:lang w:val="it-IT"/>
        </w:rPr>
        <w:t>̀, con particolare riguardo:</w:t>
      </w:r>
    </w:p>
    <w:p w:rsidR="00E80CCD" w:rsidRPr="00C54F4D" w:rsidRDefault="00E80CCD" w:rsidP="00E80CCD">
      <w:pPr>
        <w:numPr>
          <w:ilvl w:val="1"/>
          <w:numId w:val="23"/>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s>
        <w:spacing w:after="120"/>
        <w:ind w:left="709" w:hanging="425"/>
        <w:jc w:val="both"/>
        <w:rPr>
          <w:rFonts w:ascii="Arial" w:hAnsi="Arial" w:cs="Arial"/>
          <w:sz w:val="22"/>
          <w:szCs w:val="22"/>
          <w:lang w:val="it-IT"/>
        </w:rPr>
      </w:pPr>
      <w:r w:rsidRPr="00C54F4D">
        <w:rPr>
          <w:rFonts w:ascii="Arial" w:hAnsi="Arial" w:cs="Arial"/>
          <w:sz w:val="22"/>
          <w:szCs w:val="22"/>
          <w:lang w:val="it-IT"/>
        </w:rPr>
        <w:t xml:space="preserve">all’esecuzione di studi e ricerche su temi di interesse e di rilievo riguardanti la protezione sismica delle costruzioni e la riduzione del rischio sismico; </w:t>
      </w:r>
    </w:p>
    <w:p w:rsidR="00A40547" w:rsidRPr="00C54F4D" w:rsidRDefault="00A40547" w:rsidP="006D31EC">
      <w:pPr>
        <w:numPr>
          <w:ilvl w:val="1"/>
          <w:numId w:val="23"/>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s>
        <w:spacing w:after="120"/>
        <w:ind w:left="709" w:hanging="425"/>
        <w:jc w:val="both"/>
        <w:rPr>
          <w:rFonts w:ascii="Arial" w:hAnsi="Arial" w:cs="Arial"/>
          <w:sz w:val="22"/>
          <w:szCs w:val="22"/>
          <w:lang w:val="it-IT"/>
        </w:rPr>
      </w:pPr>
      <w:r w:rsidRPr="00C54F4D">
        <w:rPr>
          <w:rFonts w:ascii="Arial" w:hAnsi="Arial" w:cs="Arial"/>
          <w:sz w:val="22"/>
          <w:szCs w:val="22"/>
          <w:lang w:val="it-IT"/>
        </w:rPr>
        <w:t>allo svolgimento di tesi di laurea</w:t>
      </w:r>
      <w:r w:rsidR="000C12A5" w:rsidRPr="00C54F4D">
        <w:rPr>
          <w:rFonts w:ascii="Arial" w:hAnsi="Arial" w:cs="Arial"/>
          <w:sz w:val="22"/>
          <w:szCs w:val="22"/>
          <w:lang w:val="it-IT"/>
        </w:rPr>
        <w:t>, nonché</w:t>
      </w:r>
      <w:r w:rsidR="00E80CCD" w:rsidRPr="00C54F4D">
        <w:rPr>
          <w:rFonts w:ascii="Arial" w:hAnsi="Arial" w:cs="Arial"/>
          <w:sz w:val="22"/>
          <w:szCs w:val="22"/>
          <w:lang w:val="it-IT"/>
        </w:rPr>
        <w:t xml:space="preserve"> di esercitazioni di progetto e laboratorio</w:t>
      </w:r>
      <w:r w:rsidRPr="00C54F4D">
        <w:rPr>
          <w:rFonts w:ascii="Arial" w:hAnsi="Arial" w:cs="Arial"/>
          <w:sz w:val="22"/>
          <w:szCs w:val="22"/>
          <w:lang w:val="it-IT"/>
        </w:rPr>
        <w:t xml:space="preserve">; </w:t>
      </w:r>
    </w:p>
    <w:p w:rsidR="00A40547" w:rsidRPr="00C54F4D" w:rsidRDefault="00A40547" w:rsidP="006D31EC">
      <w:pPr>
        <w:numPr>
          <w:ilvl w:val="1"/>
          <w:numId w:val="23"/>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s>
        <w:spacing w:after="120"/>
        <w:ind w:left="709" w:hanging="425"/>
        <w:jc w:val="both"/>
        <w:rPr>
          <w:rFonts w:ascii="Arial" w:hAnsi="Arial" w:cs="Arial"/>
          <w:sz w:val="22"/>
          <w:szCs w:val="22"/>
          <w:lang w:val="it-IT"/>
        </w:rPr>
      </w:pPr>
      <w:r w:rsidRPr="00C54F4D">
        <w:rPr>
          <w:rFonts w:ascii="Arial" w:hAnsi="Arial" w:cs="Arial"/>
          <w:sz w:val="22"/>
          <w:szCs w:val="22"/>
          <w:lang w:val="it-IT"/>
        </w:rPr>
        <w:t>all’organizzazione di incontri e seminari</w:t>
      </w:r>
      <w:r w:rsidR="00D23FE0" w:rsidRPr="00C54F4D">
        <w:rPr>
          <w:rFonts w:ascii="Arial" w:hAnsi="Arial" w:cs="Arial"/>
          <w:sz w:val="22"/>
          <w:szCs w:val="22"/>
          <w:lang w:val="it-IT"/>
        </w:rPr>
        <w:t>,</w:t>
      </w:r>
      <w:r w:rsidRPr="00C54F4D">
        <w:rPr>
          <w:rFonts w:ascii="Arial" w:hAnsi="Arial" w:cs="Arial"/>
          <w:sz w:val="22"/>
          <w:szCs w:val="22"/>
          <w:lang w:val="it-IT"/>
        </w:rPr>
        <w:t xml:space="preserve"> anche presso il DICA</w:t>
      </w:r>
      <w:r w:rsidR="00D23FE0" w:rsidRPr="00C54F4D">
        <w:rPr>
          <w:rFonts w:ascii="Arial" w:hAnsi="Arial" w:cs="Arial"/>
          <w:sz w:val="22"/>
          <w:szCs w:val="22"/>
          <w:lang w:val="it-IT"/>
        </w:rPr>
        <w:t>,</w:t>
      </w:r>
      <w:r w:rsidRPr="00C54F4D">
        <w:rPr>
          <w:rFonts w:ascii="Arial" w:hAnsi="Arial" w:cs="Arial"/>
          <w:sz w:val="22"/>
          <w:szCs w:val="22"/>
          <w:lang w:val="it-IT"/>
        </w:rPr>
        <w:t xml:space="preserve"> per approfondire temi specifici.</w:t>
      </w:r>
    </w:p>
    <w:p w:rsidR="00A40547" w:rsidRPr="00D26A2D" w:rsidRDefault="00A40547" w:rsidP="006D31EC">
      <w:pPr>
        <w:numPr>
          <w:ilvl w:val="0"/>
          <w:numId w:val="23"/>
        </w:numPr>
        <w:tabs>
          <w:tab w:val="clear" w:pos="567"/>
          <w:tab w:val="left" w:pos="284"/>
          <w:tab w:val="left" w:pos="1440"/>
          <w:tab w:val="left" w:pos="2160"/>
          <w:tab w:val="left" w:pos="2880"/>
          <w:tab w:val="left" w:pos="3600"/>
          <w:tab w:val="left" w:pos="4320"/>
          <w:tab w:val="left" w:pos="5040"/>
          <w:tab w:val="left" w:pos="5760"/>
          <w:tab w:val="left" w:pos="6480"/>
          <w:tab w:val="left" w:pos="7200"/>
          <w:tab w:val="left" w:pos="7920"/>
        </w:tabs>
        <w:spacing w:after="120"/>
        <w:ind w:left="284" w:hanging="284"/>
        <w:jc w:val="both"/>
        <w:rPr>
          <w:rFonts w:ascii="Arial" w:hAnsi="Arial" w:cs="Arial"/>
          <w:sz w:val="22"/>
          <w:szCs w:val="22"/>
          <w:lang w:val="it-IT"/>
        </w:rPr>
      </w:pPr>
      <w:r w:rsidRPr="00C54F4D">
        <w:rPr>
          <w:rFonts w:ascii="Arial" w:hAnsi="Arial" w:cs="Arial"/>
          <w:sz w:val="22"/>
          <w:szCs w:val="22"/>
          <w:lang w:val="it-IT"/>
        </w:rPr>
        <w:t>supportare le attività di cui a</w:t>
      </w:r>
      <w:r w:rsidR="00D23FE0" w:rsidRPr="00C54F4D">
        <w:rPr>
          <w:rFonts w:ascii="Arial" w:hAnsi="Arial" w:cs="Arial"/>
          <w:sz w:val="22"/>
          <w:szCs w:val="22"/>
          <w:lang w:val="it-IT"/>
        </w:rPr>
        <w:t>l</w:t>
      </w:r>
      <w:r w:rsidRPr="00C54F4D">
        <w:rPr>
          <w:rFonts w:ascii="Arial" w:hAnsi="Arial" w:cs="Arial"/>
          <w:sz w:val="22"/>
          <w:szCs w:val="22"/>
          <w:lang w:val="it-IT"/>
        </w:rPr>
        <w:t xml:space="preserve"> punt</w:t>
      </w:r>
      <w:r w:rsidR="00D23FE0" w:rsidRPr="00C54F4D">
        <w:rPr>
          <w:rFonts w:ascii="Arial" w:hAnsi="Arial" w:cs="Arial"/>
          <w:sz w:val="22"/>
          <w:szCs w:val="22"/>
          <w:lang w:val="it-IT"/>
        </w:rPr>
        <w:t>o</w:t>
      </w:r>
      <w:r w:rsidRPr="00C54F4D">
        <w:rPr>
          <w:rFonts w:ascii="Arial" w:hAnsi="Arial" w:cs="Arial"/>
          <w:sz w:val="22"/>
          <w:szCs w:val="22"/>
          <w:lang w:val="it-IT"/>
        </w:rPr>
        <w:t xml:space="preserve"> b) del precedente art. </w:t>
      </w:r>
      <w:r w:rsidR="000C12A5" w:rsidRPr="00C54F4D">
        <w:rPr>
          <w:rFonts w:ascii="Arial" w:hAnsi="Arial" w:cs="Arial"/>
          <w:sz w:val="22"/>
          <w:szCs w:val="22"/>
          <w:lang w:val="it-IT"/>
        </w:rPr>
        <w:t>2</w:t>
      </w:r>
      <w:r w:rsidRPr="00C54F4D">
        <w:rPr>
          <w:rFonts w:ascii="Arial" w:hAnsi="Arial" w:cs="Arial"/>
          <w:sz w:val="22"/>
          <w:szCs w:val="22"/>
          <w:lang w:val="it-IT"/>
        </w:rPr>
        <w:t xml:space="preserve">, ciascuno per la propria parte, </w:t>
      </w:r>
      <w:r w:rsidRPr="00D26A2D">
        <w:rPr>
          <w:rFonts w:ascii="Arial" w:hAnsi="Arial" w:cs="Arial"/>
          <w:sz w:val="22"/>
          <w:szCs w:val="22"/>
          <w:lang w:val="it-IT"/>
        </w:rPr>
        <w:t>secondo le necessità, le richieste e le priorità di volta in volta stabilite</w:t>
      </w:r>
      <w:r w:rsidR="006D31EC" w:rsidRPr="00D26A2D">
        <w:rPr>
          <w:rFonts w:ascii="Arial" w:hAnsi="Arial" w:cs="Arial"/>
          <w:sz w:val="22"/>
          <w:szCs w:val="22"/>
          <w:lang w:val="it-IT"/>
        </w:rPr>
        <w:t>;</w:t>
      </w:r>
    </w:p>
    <w:p w:rsidR="00A40547" w:rsidRPr="00D26A2D" w:rsidRDefault="00A40547" w:rsidP="006D31EC">
      <w:pPr>
        <w:numPr>
          <w:ilvl w:val="0"/>
          <w:numId w:val="23"/>
        </w:numPr>
        <w:tabs>
          <w:tab w:val="clear" w:pos="567"/>
          <w:tab w:val="left" w:pos="284"/>
          <w:tab w:val="left" w:pos="1440"/>
          <w:tab w:val="left" w:pos="2160"/>
          <w:tab w:val="left" w:pos="2880"/>
          <w:tab w:val="left" w:pos="3600"/>
          <w:tab w:val="left" w:pos="4320"/>
          <w:tab w:val="left" w:pos="5040"/>
          <w:tab w:val="left" w:pos="5760"/>
          <w:tab w:val="left" w:pos="6480"/>
          <w:tab w:val="left" w:pos="7200"/>
          <w:tab w:val="left" w:pos="7920"/>
        </w:tabs>
        <w:spacing w:after="120"/>
        <w:ind w:left="284" w:hanging="284"/>
        <w:jc w:val="both"/>
        <w:rPr>
          <w:rFonts w:ascii="Arial" w:hAnsi="Arial" w:cs="Arial"/>
          <w:sz w:val="22"/>
          <w:szCs w:val="22"/>
          <w:lang w:val="it-IT"/>
        </w:rPr>
      </w:pPr>
      <w:r w:rsidRPr="00D26A2D">
        <w:rPr>
          <w:rFonts w:ascii="Arial" w:hAnsi="Arial" w:cs="Arial"/>
          <w:sz w:val="22"/>
          <w:szCs w:val="22"/>
          <w:lang w:val="it-IT"/>
        </w:rPr>
        <w:t>pubblica</w:t>
      </w:r>
      <w:r w:rsidR="000C12A5" w:rsidRPr="00D26A2D">
        <w:rPr>
          <w:rFonts w:ascii="Arial" w:hAnsi="Arial" w:cs="Arial"/>
          <w:sz w:val="22"/>
          <w:szCs w:val="22"/>
          <w:lang w:val="it-IT"/>
        </w:rPr>
        <w:t>r</w:t>
      </w:r>
      <w:r w:rsidRPr="00D26A2D">
        <w:rPr>
          <w:rFonts w:ascii="Arial" w:hAnsi="Arial" w:cs="Arial"/>
          <w:sz w:val="22"/>
          <w:szCs w:val="22"/>
          <w:lang w:val="it-IT"/>
        </w:rPr>
        <w:t>e congiunta</w:t>
      </w:r>
      <w:r w:rsidR="000C12A5" w:rsidRPr="00D26A2D">
        <w:rPr>
          <w:rFonts w:ascii="Arial" w:hAnsi="Arial" w:cs="Arial"/>
          <w:sz w:val="22"/>
          <w:szCs w:val="22"/>
          <w:lang w:val="it-IT"/>
        </w:rPr>
        <w:t xml:space="preserve">mente </w:t>
      </w:r>
      <w:r w:rsidRPr="00D26A2D">
        <w:rPr>
          <w:rFonts w:ascii="Arial" w:hAnsi="Arial" w:cs="Arial"/>
          <w:sz w:val="22"/>
          <w:szCs w:val="22"/>
          <w:lang w:val="it-IT"/>
        </w:rPr>
        <w:t xml:space="preserve">i risultati ottenuti dalle </w:t>
      </w:r>
      <w:r w:rsidR="006D31EC" w:rsidRPr="00D26A2D">
        <w:rPr>
          <w:rFonts w:ascii="Arial" w:hAnsi="Arial" w:cs="Arial"/>
          <w:sz w:val="22"/>
          <w:szCs w:val="22"/>
          <w:lang w:val="it-IT"/>
        </w:rPr>
        <w:t>attività</w:t>
      </w:r>
      <w:r w:rsidRPr="00D26A2D">
        <w:rPr>
          <w:rFonts w:ascii="Arial" w:hAnsi="Arial" w:cs="Arial"/>
          <w:sz w:val="22"/>
          <w:szCs w:val="22"/>
          <w:lang w:val="it-IT"/>
        </w:rPr>
        <w:t>̀ di collaborazione s</w:t>
      </w:r>
      <w:r w:rsidR="000C12A5" w:rsidRPr="00D26A2D">
        <w:rPr>
          <w:rFonts w:ascii="Arial" w:hAnsi="Arial" w:cs="Arial"/>
          <w:sz w:val="22"/>
          <w:szCs w:val="22"/>
          <w:lang w:val="it-IT"/>
        </w:rPr>
        <w:t xml:space="preserve">ia attraverso </w:t>
      </w:r>
      <w:r w:rsidR="00D26A2D" w:rsidRPr="00D26A2D">
        <w:rPr>
          <w:rFonts w:ascii="Arial" w:hAnsi="Arial" w:cs="Arial"/>
          <w:sz w:val="22"/>
          <w:szCs w:val="22"/>
          <w:lang w:val="it-IT"/>
        </w:rPr>
        <w:t>comunic</w:t>
      </w:r>
      <w:r w:rsidR="000C12A5" w:rsidRPr="00D26A2D">
        <w:rPr>
          <w:rFonts w:ascii="Arial" w:hAnsi="Arial" w:cs="Arial"/>
          <w:sz w:val="22"/>
          <w:szCs w:val="22"/>
          <w:lang w:val="it-IT"/>
        </w:rPr>
        <w:t xml:space="preserve">azioni </w:t>
      </w:r>
      <w:r w:rsidRPr="00D26A2D">
        <w:rPr>
          <w:rFonts w:ascii="Arial" w:hAnsi="Arial" w:cs="Arial"/>
          <w:sz w:val="22"/>
          <w:szCs w:val="22"/>
          <w:lang w:val="it-IT"/>
        </w:rPr>
        <w:t>scientifiche</w:t>
      </w:r>
      <w:r w:rsidR="000C12A5" w:rsidRPr="00D26A2D">
        <w:rPr>
          <w:rFonts w:ascii="Arial" w:hAnsi="Arial" w:cs="Arial"/>
          <w:sz w:val="22"/>
          <w:szCs w:val="22"/>
          <w:lang w:val="it-IT"/>
        </w:rPr>
        <w:t xml:space="preserve"> su riviste e </w:t>
      </w:r>
      <w:r w:rsidRPr="00D26A2D">
        <w:rPr>
          <w:rFonts w:ascii="Arial" w:hAnsi="Arial" w:cs="Arial"/>
          <w:sz w:val="22"/>
          <w:szCs w:val="22"/>
          <w:lang w:val="it-IT"/>
        </w:rPr>
        <w:t>convegni</w:t>
      </w:r>
      <w:r w:rsidR="000C12A5" w:rsidRPr="00D26A2D">
        <w:rPr>
          <w:rFonts w:ascii="Arial" w:hAnsi="Arial" w:cs="Arial"/>
          <w:sz w:val="22"/>
          <w:szCs w:val="22"/>
          <w:lang w:val="it-IT"/>
        </w:rPr>
        <w:t xml:space="preserve"> specifici,</w:t>
      </w:r>
      <w:r w:rsidRPr="00D26A2D">
        <w:rPr>
          <w:rFonts w:ascii="Arial" w:hAnsi="Arial" w:cs="Arial"/>
          <w:sz w:val="22"/>
          <w:szCs w:val="22"/>
          <w:lang w:val="it-IT"/>
        </w:rPr>
        <w:t xml:space="preserve"> nazionali o internazionali, </w:t>
      </w:r>
      <w:r w:rsidR="000C12A5" w:rsidRPr="00D26A2D">
        <w:rPr>
          <w:rFonts w:ascii="Arial" w:hAnsi="Arial" w:cs="Arial"/>
          <w:sz w:val="22"/>
          <w:szCs w:val="22"/>
          <w:lang w:val="it-IT"/>
        </w:rPr>
        <w:t>sia attraverso pubblicazioni divulgative di natura tecnico-applicativa</w:t>
      </w:r>
      <w:r w:rsidRPr="00D26A2D">
        <w:rPr>
          <w:rFonts w:ascii="Arial" w:hAnsi="Arial" w:cs="Arial"/>
          <w:sz w:val="22"/>
          <w:szCs w:val="22"/>
          <w:lang w:val="it-IT"/>
        </w:rPr>
        <w:t>.</w:t>
      </w:r>
    </w:p>
    <w:p w:rsidR="00A40547" w:rsidRPr="00C54F4D" w:rsidRDefault="00A40547" w:rsidP="00A405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sz w:val="22"/>
          <w:lang w:val="it-IT"/>
        </w:rPr>
      </w:pPr>
      <w:r w:rsidRPr="00C54F4D">
        <w:rPr>
          <w:rFonts w:ascii="Arial" w:hAnsi="Arial" w:cs="Arial"/>
          <w:b/>
          <w:sz w:val="22"/>
          <w:lang w:val="it-IT"/>
        </w:rPr>
        <w:t xml:space="preserve">ART. </w:t>
      </w:r>
      <w:r w:rsidR="00C72A79" w:rsidRPr="00C54F4D">
        <w:rPr>
          <w:rFonts w:ascii="Arial" w:hAnsi="Arial" w:cs="Arial"/>
          <w:b/>
          <w:sz w:val="22"/>
          <w:lang w:val="it-IT"/>
        </w:rPr>
        <w:t>4</w:t>
      </w:r>
      <w:r w:rsidRPr="00C54F4D">
        <w:rPr>
          <w:rFonts w:ascii="Arial" w:hAnsi="Arial" w:cs="Arial"/>
          <w:b/>
          <w:sz w:val="22"/>
          <w:lang w:val="it-IT"/>
        </w:rPr>
        <w:t xml:space="preserve"> – </w:t>
      </w:r>
      <w:r w:rsidRPr="00C54F4D">
        <w:rPr>
          <w:rFonts w:ascii="Arial" w:hAnsi="Arial" w:cs="Arial"/>
          <w:b/>
          <w:sz w:val="22"/>
          <w:szCs w:val="22"/>
          <w:lang w:val="it-IT"/>
        </w:rPr>
        <w:t xml:space="preserve">Attività e </w:t>
      </w:r>
      <w:r w:rsidR="005F04F0" w:rsidRPr="00C54F4D">
        <w:rPr>
          <w:rFonts w:ascii="Arial" w:hAnsi="Arial" w:cs="Arial"/>
          <w:b/>
          <w:sz w:val="22"/>
          <w:szCs w:val="22"/>
          <w:lang w:val="it-IT"/>
        </w:rPr>
        <w:t>o</w:t>
      </w:r>
      <w:r w:rsidRPr="00C54F4D">
        <w:rPr>
          <w:rFonts w:ascii="Arial" w:hAnsi="Arial" w:cs="Arial"/>
          <w:b/>
          <w:sz w:val="22"/>
          <w:szCs w:val="22"/>
          <w:lang w:val="it-IT"/>
        </w:rPr>
        <w:t xml:space="preserve">bblighi delle parti. </w:t>
      </w:r>
    </w:p>
    <w:p w:rsidR="00A40547" w:rsidRPr="00C54F4D" w:rsidRDefault="00A40547" w:rsidP="00A40547">
      <w:pPr>
        <w:spacing w:after="120"/>
        <w:jc w:val="both"/>
        <w:rPr>
          <w:rFonts w:ascii="Arial" w:hAnsi="Arial" w:cs="Arial"/>
          <w:sz w:val="22"/>
          <w:szCs w:val="22"/>
          <w:lang w:val="it-IT"/>
        </w:rPr>
      </w:pPr>
      <w:r w:rsidRPr="00C54F4D">
        <w:rPr>
          <w:rFonts w:ascii="Arial" w:hAnsi="Arial" w:cs="Arial"/>
          <w:sz w:val="22"/>
          <w:szCs w:val="22"/>
          <w:lang w:val="it-IT"/>
        </w:rPr>
        <w:t xml:space="preserve">Per ogni iniziativa o </w:t>
      </w:r>
      <w:r w:rsidR="00A21819" w:rsidRPr="00C54F4D">
        <w:rPr>
          <w:rFonts w:ascii="Arial" w:hAnsi="Arial" w:cs="Arial"/>
          <w:sz w:val="22"/>
          <w:szCs w:val="22"/>
          <w:lang w:val="it-IT"/>
        </w:rPr>
        <w:t>attività</w:t>
      </w:r>
      <w:r w:rsidRPr="00C54F4D">
        <w:rPr>
          <w:rFonts w:ascii="Arial" w:hAnsi="Arial" w:cs="Arial"/>
          <w:sz w:val="22"/>
          <w:szCs w:val="22"/>
          <w:lang w:val="it-IT"/>
        </w:rPr>
        <w:t xml:space="preserve">̀ </w:t>
      </w:r>
      <w:r w:rsidR="00D23FE0" w:rsidRPr="00C54F4D">
        <w:rPr>
          <w:rFonts w:ascii="Arial" w:hAnsi="Arial" w:cs="Arial"/>
          <w:sz w:val="22"/>
          <w:szCs w:val="22"/>
          <w:lang w:val="it-IT"/>
        </w:rPr>
        <w:t xml:space="preserve">di attuazione </w:t>
      </w:r>
      <w:r w:rsidRPr="00C54F4D">
        <w:rPr>
          <w:rFonts w:ascii="Arial" w:hAnsi="Arial" w:cs="Arial"/>
          <w:sz w:val="22"/>
          <w:szCs w:val="22"/>
          <w:lang w:val="it-IT"/>
        </w:rPr>
        <w:t xml:space="preserve">della presente convenzione </w:t>
      </w:r>
      <w:r w:rsidR="00563139" w:rsidRPr="00C54F4D">
        <w:rPr>
          <w:rFonts w:ascii="Arial" w:hAnsi="Arial" w:cs="Arial"/>
          <w:sz w:val="22"/>
          <w:szCs w:val="22"/>
          <w:lang w:val="it-IT"/>
        </w:rPr>
        <w:t xml:space="preserve">i </w:t>
      </w:r>
      <w:r w:rsidR="006D0F7E" w:rsidRPr="00C54F4D">
        <w:rPr>
          <w:rFonts w:ascii="Arial" w:hAnsi="Arial" w:cs="Arial"/>
          <w:sz w:val="22"/>
          <w:szCs w:val="22"/>
          <w:lang w:val="it-IT"/>
        </w:rPr>
        <w:t xml:space="preserve">Comuni di Norcia e di Cascia </w:t>
      </w:r>
      <w:r w:rsidRPr="00C54F4D">
        <w:rPr>
          <w:rFonts w:ascii="Arial" w:hAnsi="Arial" w:cs="Arial"/>
          <w:sz w:val="22"/>
          <w:szCs w:val="22"/>
          <w:lang w:val="it-IT"/>
        </w:rPr>
        <w:t xml:space="preserve">e il DICA </w:t>
      </w:r>
      <w:r w:rsidR="00A21819" w:rsidRPr="00C54F4D">
        <w:rPr>
          <w:rFonts w:ascii="Arial" w:hAnsi="Arial" w:cs="Arial"/>
          <w:sz w:val="22"/>
          <w:szCs w:val="22"/>
          <w:lang w:val="it-IT"/>
        </w:rPr>
        <w:t xml:space="preserve">potranno </w:t>
      </w:r>
      <w:r w:rsidRPr="00C54F4D">
        <w:rPr>
          <w:rFonts w:ascii="Arial" w:hAnsi="Arial" w:cs="Arial"/>
          <w:sz w:val="22"/>
          <w:szCs w:val="22"/>
          <w:lang w:val="it-IT"/>
        </w:rPr>
        <w:t>porr</w:t>
      </w:r>
      <w:r w:rsidR="00A21819" w:rsidRPr="00C54F4D">
        <w:rPr>
          <w:rFonts w:ascii="Arial" w:hAnsi="Arial" w:cs="Arial"/>
          <w:sz w:val="22"/>
          <w:szCs w:val="22"/>
          <w:lang w:val="it-IT"/>
        </w:rPr>
        <w:t>e</w:t>
      </w:r>
      <w:r w:rsidRPr="00C54F4D">
        <w:rPr>
          <w:rFonts w:ascii="Arial" w:hAnsi="Arial" w:cs="Arial"/>
          <w:sz w:val="22"/>
          <w:szCs w:val="22"/>
          <w:lang w:val="it-IT"/>
        </w:rPr>
        <w:t xml:space="preserve"> in essere specifici atti e/o contratti che, fermo restando le disposizioni previste dalla presente convenzione ed in ottemperanza alle disposizioni legislative in materia, regolamenteranno nel dettaglio le azioni da intraprendere. </w:t>
      </w:r>
    </w:p>
    <w:p w:rsidR="00A83DE2" w:rsidRPr="00C54F4D" w:rsidRDefault="00D23FE0" w:rsidP="00A83DE2">
      <w:pPr>
        <w:spacing w:after="120"/>
        <w:jc w:val="both"/>
        <w:rPr>
          <w:rFonts w:ascii="Arial" w:hAnsi="Arial" w:cs="Arial"/>
          <w:sz w:val="22"/>
          <w:szCs w:val="22"/>
          <w:lang w:val="it-IT"/>
        </w:rPr>
      </w:pPr>
      <w:r w:rsidRPr="00C54F4D">
        <w:rPr>
          <w:rFonts w:ascii="Arial" w:hAnsi="Arial" w:cs="Arial"/>
          <w:sz w:val="22"/>
          <w:szCs w:val="22"/>
          <w:lang w:val="it-IT"/>
        </w:rPr>
        <w:t>Per le finalità del presente accordo</w:t>
      </w:r>
      <w:r w:rsidR="00A83DE2" w:rsidRPr="00C54F4D">
        <w:rPr>
          <w:rFonts w:ascii="Arial" w:hAnsi="Arial" w:cs="Arial"/>
          <w:sz w:val="22"/>
          <w:szCs w:val="22"/>
          <w:lang w:val="it-IT"/>
        </w:rPr>
        <w:t xml:space="preserve"> i </w:t>
      </w:r>
      <w:r w:rsidR="006D0F7E" w:rsidRPr="00C54F4D">
        <w:rPr>
          <w:rFonts w:ascii="Arial" w:hAnsi="Arial" w:cs="Arial"/>
          <w:sz w:val="22"/>
          <w:szCs w:val="22"/>
          <w:lang w:val="it-IT"/>
        </w:rPr>
        <w:t>Comuni di Norcia e di Cascia</w:t>
      </w:r>
      <w:r w:rsidR="00CE2C01" w:rsidRPr="00C54F4D">
        <w:rPr>
          <w:rFonts w:ascii="Arial" w:hAnsi="Arial" w:cs="Arial"/>
          <w:sz w:val="22"/>
          <w:szCs w:val="22"/>
          <w:lang w:val="it-IT"/>
        </w:rPr>
        <w:t xml:space="preserve">, l'USR, la </w:t>
      </w:r>
      <w:r w:rsidR="006D0F7E" w:rsidRPr="00C54F4D">
        <w:rPr>
          <w:rFonts w:ascii="Arial" w:hAnsi="Arial" w:cs="Arial"/>
          <w:sz w:val="22"/>
          <w:szCs w:val="22"/>
          <w:lang w:val="it-IT"/>
        </w:rPr>
        <w:t>Regione</w:t>
      </w:r>
      <w:r w:rsidR="00CE2C01" w:rsidRPr="00C54F4D">
        <w:rPr>
          <w:rFonts w:ascii="Arial" w:hAnsi="Arial" w:cs="Arial"/>
          <w:sz w:val="22"/>
          <w:szCs w:val="22"/>
          <w:lang w:val="it-IT"/>
        </w:rPr>
        <w:t>, ciascuno per le proprie competenze,</w:t>
      </w:r>
      <w:r w:rsidR="00A83DE2" w:rsidRPr="00C54F4D">
        <w:rPr>
          <w:rFonts w:ascii="Arial" w:hAnsi="Arial" w:cs="Arial"/>
          <w:sz w:val="22"/>
          <w:szCs w:val="22"/>
          <w:lang w:val="it-IT"/>
        </w:rPr>
        <w:t xml:space="preserve"> si rend</w:t>
      </w:r>
      <w:r w:rsidR="00CE2C01" w:rsidRPr="00C54F4D">
        <w:rPr>
          <w:rFonts w:ascii="Arial" w:hAnsi="Arial" w:cs="Arial"/>
          <w:sz w:val="22"/>
          <w:szCs w:val="22"/>
          <w:lang w:val="it-IT"/>
        </w:rPr>
        <w:t>ono</w:t>
      </w:r>
      <w:r w:rsidR="00A83DE2" w:rsidRPr="00C54F4D">
        <w:rPr>
          <w:rFonts w:ascii="Arial" w:hAnsi="Arial" w:cs="Arial"/>
          <w:sz w:val="22"/>
          <w:szCs w:val="22"/>
          <w:lang w:val="it-IT"/>
        </w:rPr>
        <w:t xml:space="preserve"> disponibil</w:t>
      </w:r>
      <w:r w:rsidR="00CE2C01" w:rsidRPr="00C54F4D">
        <w:rPr>
          <w:rFonts w:ascii="Arial" w:hAnsi="Arial" w:cs="Arial"/>
          <w:sz w:val="22"/>
          <w:szCs w:val="22"/>
          <w:lang w:val="it-IT"/>
        </w:rPr>
        <w:t>i</w:t>
      </w:r>
      <w:r w:rsidR="00A83DE2" w:rsidRPr="00C54F4D">
        <w:rPr>
          <w:rFonts w:ascii="Arial" w:hAnsi="Arial" w:cs="Arial"/>
          <w:sz w:val="22"/>
          <w:szCs w:val="22"/>
          <w:lang w:val="it-IT"/>
        </w:rPr>
        <w:t>:</w:t>
      </w:r>
    </w:p>
    <w:p w:rsidR="002E5945" w:rsidRPr="00C54F4D" w:rsidRDefault="002E5945"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 xml:space="preserve">ad informare il DICA in merito a temi o proposte contenuti all’interno della propria programmazione dei lavori che potrebbero essere oggetto di obiettivi </w:t>
      </w:r>
      <w:r w:rsidR="006D0F7E">
        <w:rPr>
          <w:rFonts w:ascii="Arial" w:hAnsi="Arial" w:cs="Arial"/>
          <w:sz w:val="22"/>
          <w:szCs w:val="22"/>
          <w:lang w:val="it-IT"/>
        </w:rPr>
        <w:t>c</w:t>
      </w:r>
      <w:r w:rsidR="006D0F7E" w:rsidRPr="00C54F4D">
        <w:rPr>
          <w:rFonts w:ascii="Arial" w:hAnsi="Arial" w:cs="Arial"/>
          <w:sz w:val="22"/>
          <w:szCs w:val="22"/>
          <w:lang w:val="it-IT"/>
        </w:rPr>
        <w:t>omuni</w:t>
      </w:r>
      <w:r w:rsidRPr="00C54F4D">
        <w:rPr>
          <w:rFonts w:ascii="Arial" w:hAnsi="Arial" w:cs="Arial"/>
          <w:sz w:val="22"/>
          <w:szCs w:val="22"/>
          <w:lang w:val="it-IT"/>
        </w:rPr>
        <w:t>;</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lastRenderedPageBreak/>
        <w:t>-</w:t>
      </w:r>
      <w:r w:rsidRPr="00C54F4D">
        <w:rPr>
          <w:rFonts w:ascii="Arial" w:hAnsi="Arial" w:cs="Arial"/>
          <w:sz w:val="22"/>
          <w:szCs w:val="22"/>
          <w:lang w:val="it-IT"/>
        </w:rPr>
        <w:tab/>
        <w:t>a condividere il materiale a propria disposizione relativi agli organismi urbani oggetto di studio, con particolare riferimento a cartografie catastali, planimetrie catastali, cartografie storiche, cartografie tematiche, sistemi informativi territoriali, ecc., di proprietà o di possibile utilizzazione da parte de</w:t>
      </w:r>
      <w:r w:rsidR="00CE2C01" w:rsidRPr="00C54F4D">
        <w:rPr>
          <w:rFonts w:ascii="Arial" w:hAnsi="Arial" w:cs="Arial"/>
          <w:sz w:val="22"/>
          <w:szCs w:val="22"/>
          <w:lang w:val="it-IT"/>
        </w:rPr>
        <w:t>gli Enti</w:t>
      </w:r>
      <w:r w:rsidRPr="00C54F4D">
        <w:rPr>
          <w:rFonts w:ascii="Arial" w:hAnsi="Arial" w:cs="Arial"/>
          <w:sz w:val="22"/>
          <w:szCs w:val="22"/>
          <w:lang w:val="it-IT"/>
        </w:rPr>
        <w:t>;</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ad autorizzare, nelle forme e nei modi di legge e compatibilmente con le esigenze di servizio, il personale dei Vigili del Fuoco di</w:t>
      </w:r>
      <w:r w:rsidR="00CE2C01" w:rsidRPr="00C54F4D">
        <w:rPr>
          <w:rFonts w:ascii="Arial" w:hAnsi="Arial" w:cs="Arial"/>
          <w:sz w:val="22"/>
          <w:szCs w:val="22"/>
          <w:lang w:val="it-IT"/>
        </w:rPr>
        <w:t xml:space="preserve"> </w:t>
      </w:r>
      <w:r w:rsidRPr="00C54F4D">
        <w:rPr>
          <w:rFonts w:ascii="Arial" w:hAnsi="Arial" w:cs="Arial"/>
          <w:sz w:val="22"/>
          <w:szCs w:val="22"/>
          <w:lang w:val="it-IT"/>
        </w:rPr>
        <w:t xml:space="preserve">stanza </w:t>
      </w:r>
      <w:r w:rsidRPr="0026683C">
        <w:rPr>
          <w:rFonts w:ascii="Arial" w:hAnsi="Arial" w:cs="Arial"/>
          <w:sz w:val="22"/>
          <w:szCs w:val="22"/>
          <w:highlight w:val="yellow"/>
          <w:lang w:val="it-IT"/>
        </w:rPr>
        <w:t>ne</w:t>
      </w:r>
      <w:r w:rsidR="006D0F7E" w:rsidRPr="0026683C">
        <w:rPr>
          <w:rFonts w:ascii="Arial" w:hAnsi="Arial" w:cs="Arial"/>
          <w:sz w:val="22"/>
          <w:szCs w:val="22"/>
          <w:highlight w:val="yellow"/>
          <w:lang w:val="it-IT"/>
        </w:rPr>
        <w:t>i</w:t>
      </w:r>
      <w:r w:rsidRPr="0026683C">
        <w:rPr>
          <w:rFonts w:ascii="Arial" w:hAnsi="Arial" w:cs="Arial"/>
          <w:sz w:val="22"/>
          <w:szCs w:val="22"/>
          <w:highlight w:val="yellow"/>
          <w:lang w:val="it-IT"/>
        </w:rPr>
        <w:t xml:space="preserve"> </w:t>
      </w:r>
      <w:r w:rsidR="006D0F7E" w:rsidRPr="0026683C">
        <w:rPr>
          <w:rFonts w:ascii="Arial" w:hAnsi="Arial" w:cs="Arial"/>
          <w:sz w:val="22"/>
          <w:szCs w:val="22"/>
          <w:highlight w:val="yellow"/>
          <w:lang w:val="it-IT"/>
        </w:rPr>
        <w:t xml:space="preserve">Comuni </w:t>
      </w:r>
      <w:r w:rsidRPr="00C54F4D">
        <w:rPr>
          <w:rFonts w:ascii="Arial" w:hAnsi="Arial" w:cs="Arial"/>
          <w:sz w:val="22"/>
          <w:szCs w:val="22"/>
          <w:lang w:val="it-IT"/>
        </w:rPr>
        <w:t xml:space="preserve">di Norcia </w:t>
      </w:r>
      <w:r w:rsidR="00563139" w:rsidRPr="00C54F4D">
        <w:rPr>
          <w:rFonts w:ascii="Arial" w:hAnsi="Arial" w:cs="Arial"/>
          <w:sz w:val="22"/>
          <w:szCs w:val="22"/>
          <w:lang w:val="it-IT"/>
        </w:rPr>
        <w:t xml:space="preserve">e </w:t>
      </w:r>
      <w:r w:rsidR="00563139" w:rsidRPr="0026683C">
        <w:rPr>
          <w:rFonts w:ascii="Arial" w:hAnsi="Arial" w:cs="Arial"/>
          <w:sz w:val="22"/>
          <w:szCs w:val="22"/>
          <w:highlight w:val="yellow"/>
          <w:lang w:val="it-IT"/>
        </w:rPr>
        <w:t>di Cascia</w:t>
      </w:r>
      <w:r w:rsidR="00563139" w:rsidRPr="00C54F4D">
        <w:rPr>
          <w:rFonts w:ascii="Arial" w:hAnsi="Arial" w:cs="Arial"/>
          <w:sz w:val="22"/>
          <w:szCs w:val="22"/>
          <w:lang w:val="it-IT"/>
        </w:rPr>
        <w:t xml:space="preserve">, </w:t>
      </w:r>
      <w:r w:rsidRPr="00C54F4D">
        <w:rPr>
          <w:rFonts w:ascii="Arial" w:hAnsi="Arial" w:cs="Arial"/>
          <w:sz w:val="22"/>
          <w:szCs w:val="22"/>
          <w:lang w:val="it-IT"/>
        </w:rPr>
        <w:t xml:space="preserve">per l’accompagnamento dei visitatori alle fabbriche prive di agibilità a svolgere, la medesima attività, nell’ambito delle operazioni di rilevamento delle fabbriche oggetto di interesse e individuate di </w:t>
      </w:r>
      <w:r w:rsidR="006D0F7E">
        <w:rPr>
          <w:rFonts w:ascii="Arial" w:hAnsi="Arial" w:cs="Arial"/>
          <w:sz w:val="22"/>
          <w:szCs w:val="22"/>
          <w:lang w:val="it-IT"/>
        </w:rPr>
        <w:t>comune accordo con i</w:t>
      </w:r>
      <w:r w:rsidRPr="00C54F4D">
        <w:rPr>
          <w:rFonts w:ascii="Arial" w:hAnsi="Arial" w:cs="Arial"/>
          <w:sz w:val="22"/>
          <w:szCs w:val="22"/>
          <w:lang w:val="it-IT"/>
        </w:rPr>
        <w:t xml:space="preserve"> </w:t>
      </w:r>
      <w:r w:rsidR="006D0F7E" w:rsidRPr="00C54F4D">
        <w:rPr>
          <w:rFonts w:ascii="Arial" w:hAnsi="Arial" w:cs="Arial"/>
          <w:sz w:val="22"/>
          <w:szCs w:val="22"/>
          <w:lang w:val="it-IT"/>
        </w:rPr>
        <w:t xml:space="preserve">Comuni </w:t>
      </w:r>
      <w:r w:rsidR="006D0F7E">
        <w:rPr>
          <w:rFonts w:ascii="Arial" w:hAnsi="Arial" w:cs="Arial"/>
          <w:sz w:val="22"/>
          <w:szCs w:val="22"/>
          <w:lang w:val="it-IT"/>
        </w:rPr>
        <w:t>stessi</w:t>
      </w:r>
      <w:r w:rsidRPr="00C54F4D">
        <w:rPr>
          <w:rFonts w:ascii="Arial" w:hAnsi="Arial" w:cs="Arial"/>
          <w:sz w:val="22"/>
          <w:szCs w:val="22"/>
          <w:lang w:val="it-IT"/>
        </w:rPr>
        <w:t xml:space="preserve"> da parte degli studenti o dei ricercatori del D</w:t>
      </w:r>
      <w:r w:rsidR="00CE2C01" w:rsidRPr="00C54F4D">
        <w:rPr>
          <w:rFonts w:ascii="Arial" w:hAnsi="Arial" w:cs="Arial"/>
          <w:sz w:val="22"/>
          <w:szCs w:val="22"/>
          <w:lang w:val="it-IT"/>
        </w:rPr>
        <w:t>ICA</w:t>
      </w:r>
      <w:r w:rsidRPr="00C54F4D">
        <w:rPr>
          <w:rFonts w:ascii="Arial" w:hAnsi="Arial" w:cs="Arial"/>
          <w:sz w:val="22"/>
          <w:szCs w:val="22"/>
          <w:lang w:val="it-IT"/>
        </w:rPr>
        <w:t>;</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concordare forme di accesso alla propria documentazione archivistica da parte degli studenti o dei ricercatori del DICA, per indagini collegate con le attività oggetto del presente contratto e a mettere a disposizione il proprio materiale per ogni eventuale riproduzione a carico degli interessati;</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 xml:space="preserve">ad autorizzare, nelle forme e nei modi di legge e compatibilmente con le esigenze di servizio, il proprio personale tecnico a svolgere azioni tese ad agevolare la raccolta delle informazioni necessarie per lo svolgimento di tesi di laurea e ricerche su temi di interesse </w:t>
      </w:r>
      <w:r w:rsidR="006D0F7E">
        <w:rPr>
          <w:rFonts w:ascii="Arial" w:hAnsi="Arial" w:cs="Arial"/>
          <w:sz w:val="22"/>
          <w:szCs w:val="22"/>
          <w:lang w:val="it-IT"/>
        </w:rPr>
        <w:t>comune</w:t>
      </w:r>
      <w:r w:rsidRPr="00C54F4D">
        <w:rPr>
          <w:rFonts w:ascii="Arial" w:hAnsi="Arial" w:cs="Arial"/>
          <w:sz w:val="22"/>
          <w:szCs w:val="22"/>
          <w:lang w:val="it-IT"/>
        </w:rPr>
        <w:t>;</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condividere nell’ambito di incontri di natura tecnico-scientifica, le strategie di intervento volte al recupero ed al miglioramento sismico dell’edilizia storica individuate anche mediante indicazioni di intervento di livello preliminare/definitivo ed indicazioni di natura metodologica e tecnico operativa;</w:t>
      </w:r>
    </w:p>
    <w:p w:rsidR="00A83DE2" w:rsidRPr="00C54F4D" w:rsidRDefault="00A83DE2"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verificare e favorire lo svolgimento di periodi di tirocinio, all’interno della propria struttura, a</w:t>
      </w:r>
      <w:r w:rsidR="000C12A5" w:rsidRPr="00C54F4D">
        <w:rPr>
          <w:rFonts w:ascii="Arial" w:hAnsi="Arial" w:cs="Arial"/>
          <w:sz w:val="22"/>
          <w:szCs w:val="22"/>
          <w:lang w:val="it-IT"/>
        </w:rPr>
        <w:t xml:space="preserve"> ingegneri</w:t>
      </w:r>
      <w:r w:rsidRPr="00C54F4D">
        <w:rPr>
          <w:rFonts w:ascii="Arial" w:hAnsi="Arial" w:cs="Arial"/>
          <w:sz w:val="22"/>
          <w:szCs w:val="22"/>
          <w:lang w:val="it-IT"/>
        </w:rPr>
        <w:t xml:space="preserve"> neolaureati, preferibilmente con tesi di laurea aventi come oggetto </w:t>
      </w:r>
      <w:r w:rsidR="000C12A5" w:rsidRPr="00C54F4D">
        <w:rPr>
          <w:rFonts w:ascii="Arial" w:hAnsi="Arial" w:cs="Arial"/>
          <w:sz w:val="22"/>
          <w:szCs w:val="22"/>
          <w:lang w:val="it-IT"/>
        </w:rPr>
        <w:t>la protezione sismica delle costruzioni e la riduzione del rischio sismico</w:t>
      </w:r>
      <w:r w:rsidRPr="00C54F4D">
        <w:rPr>
          <w:rFonts w:ascii="Arial" w:hAnsi="Arial" w:cs="Arial"/>
          <w:sz w:val="22"/>
          <w:szCs w:val="22"/>
          <w:lang w:val="it-IT"/>
        </w:rPr>
        <w:t>.</w:t>
      </w:r>
    </w:p>
    <w:p w:rsidR="00C0769B" w:rsidRPr="00C54F4D" w:rsidRDefault="00C0769B" w:rsidP="00C0769B">
      <w:pPr>
        <w:spacing w:after="120"/>
        <w:jc w:val="both"/>
        <w:rPr>
          <w:rFonts w:ascii="Arial" w:hAnsi="Arial" w:cs="Arial"/>
          <w:sz w:val="22"/>
          <w:szCs w:val="22"/>
          <w:lang w:val="it-IT"/>
        </w:rPr>
      </w:pPr>
      <w:r w:rsidRPr="00C54F4D">
        <w:rPr>
          <w:rFonts w:ascii="Arial" w:hAnsi="Arial" w:cs="Arial"/>
          <w:sz w:val="22"/>
          <w:szCs w:val="22"/>
          <w:lang w:val="it-IT"/>
        </w:rPr>
        <w:t>Il DICA si rende disponibile:</w:t>
      </w:r>
    </w:p>
    <w:p w:rsidR="00C0769B" w:rsidRPr="00C54F4D" w:rsidRDefault="00C0769B"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 xml:space="preserve">a concordare con i </w:t>
      </w:r>
      <w:r w:rsidR="001F19AF" w:rsidRPr="00C54F4D">
        <w:rPr>
          <w:rFonts w:ascii="Arial" w:hAnsi="Arial" w:cs="Arial"/>
          <w:sz w:val="22"/>
          <w:szCs w:val="22"/>
          <w:lang w:val="it-IT"/>
        </w:rPr>
        <w:t>Comuni di Norcia e di Cascia</w:t>
      </w:r>
      <w:r w:rsidRPr="00C54F4D">
        <w:rPr>
          <w:rFonts w:ascii="Arial" w:hAnsi="Arial" w:cs="Arial"/>
          <w:sz w:val="22"/>
          <w:szCs w:val="22"/>
          <w:lang w:val="it-IT"/>
        </w:rPr>
        <w:t xml:space="preserve">, l'USR, la </w:t>
      </w:r>
      <w:r w:rsidR="001F19AF" w:rsidRPr="00C54F4D">
        <w:rPr>
          <w:rFonts w:ascii="Arial" w:hAnsi="Arial" w:cs="Arial"/>
          <w:sz w:val="22"/>
          <w:szCs w:val="22"/>
          <w:lang w:val="it-IT"/>
        </w:rPr>
        <w:t xml:space="preserve">Regione </w:t>
      </w:r>
      <w:r w:rsidRPr="00C54F4D">
        <w:rPr>
          <w:rFonts w:ascii="Arial" w:hAnsi="Arial" w:cs="Arial"/>
          <w:sz w:val="22"/>
          <w:szCs w:val="22"/>
          <w:lang w:val="it-IT"/>
        </w:rPr>
        <w:t xml:space="preserve">alcune tematiche di </w:t>
      </w:r>
      <w:r w:rsidR="001F19AF" w:rsidRPr="00C54F4D">
        <w:rPr>
          <w:rFonts w:ascii="Arial" w:hAnsi="Arial" w:cs="Arial"/>
          <w:sz w:val="22"/>
          <w:szCs w:val="22"/>
          <w:lang w:val="it-IT"/>
        </w:rPr>
        <w:t xml:space="preserve">Comuni </w:t>
      </w:r>
      <w:r w:rsidR="00DD1A97" w:rsidRPr="00C54F4D">
        <w:rPr>
          <w:rFonts w:ascii="Arial" w:hAnsi="Arial" w:cs="Arial"/>
          <w:sz w:val="22"/>
          <w:szCs w:val="22"/>
          <w:lang w:val="it-IT"/>
        </w:rPr>
        <w:t>di Norcia e di Cascia</w:t>
      </w:r>
      <w:r w:rsidRPr="00C54F4D">
        <w:rPr>
          <w:rFonts w:ascii="Arial" w:hAnsi="Arial" w:cs="Arial"/>
          <w:sz w:val="22"/>
          <w:szCs w:val="22"/>
          <w:lang w:val="it-IT"/>
        </w:rPr>
        <w:t xml:space="preserve"> interesse su cui concentrare l’attenzione ed il lavoro di studenti, laureandi, allievi interni, borsisti, collaboratori alle attività di ricerca;</w:t>
      </w:r>
    </w:p>
    <w:p w:rsidR="00C0769B" w:rsidRPr="00C54F4D" w:rsidRDefault="00C0769B"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 xml:space="preserve">ad individuare e sviluppare attività didattiche e di ricerca di </w:t>
      </w:r>
      <w:r w:rsidR="001F19AF" w:rsidRPr="00C54F4D">
        <w:rPr>
          <w:rFonts w:ascii="Arial" w:hAnsi="Arial" w:cs="Arial"/>
          <w:sz w:val="22"/>
          <w:szCs w:val="22"/>
          <w:lang w:val="it-IT"/>
        </w:rPr>
        <w:t xml:space="preserve">Comuni </w:t>
      </w:r>
      <w:r w:rsidR="00DD1A97" w:rsidRPr="00C54F4D">
        <w:rPr>
          <w:rFonts w:ascii="Arial" w:hAnsi="Arial" w:cs="Arial"/>
          <w:sz w:val="22"/>
          <w:szCs w:val="22"/>
          <w:lang w:val="it-IT"/>
        </w:rPr>
        <w:t>di Norcia e di Cascia</w:t>
      </w:r>
      <w:r w:rsidRPr="00C54F4D">
        <w:rPr>
          <w:rFonts w:ascii="Arial" w:hAnsi="Arial" w:cs="Arial"/>
          <w:sz w:val="22"/>
          <w:szCs w:val="22"/>
          <w:lang w:val="it-IT"/>
        </w:rPr>
        <w:t xml:space="preserve"> interesse mettendo a disposizione le proprie strutture;</w:t>
      </w:r>
    </w:p>
    <w:p w:rsidR="00C0769B" w:rsidRPr="00C54F4D" w:rsidRDefault="00C0769B"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rendere disponibili i risultati delle attività relativamente alle tematiche concordate con le parti;</w:t>
      </w:r>
    </w:p>
    <w:p w:rsidR="00C0769B" w:rsidRPr="00C54F4D" w:rsidRDefault="00C0769B"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proporre nominativi di neolaureati per lo svolgimento di periodi di tirocinio presso</w:t>
      </w:r>
      <w:r w:rsidR="000C12A5" w:rsidRPr="00C54F4D">
        <w:rPr>
          <w:rFonts w:ascii="Arial" w:hAnsi="Arial" w:cs="Arial"/>
          <w:sz w:val="22"/>
          <w:szCs w:val="22"/>
          <w:lang w:val="it-IT"/>
        </w:rPr>
        <w:t xml:space="preserve"> </w:t>
      </w:r>
      <w:r w:rsidR="00563139" w:rsidRPr="00C54F4D">
        <w:rPr>
          <w:rFonts w:ascii="Arial" w:hAnsi="Arial" w:cs="Arial"/>
          <w:sz w:val="22"/>
          <w:szCs w:val="22"/>
          <w:lang w:val="it-IT"/>
        </w:rPr>
        <w:t xml:space="preserve">i </w:t>
      </w:r>
      <w:r w:rsidR="006D0F7E" w:rsidRPr="00C54F4D">
        <w:rPr>
          <w:rFonts w:ascii="Arial" w:hAnsi="Arial" w:cs="Arial"/>
          <w:sz w:val="22"/>
          <w:szCs w:val="22"/>
          <w:lang w:val="it-IT"/>
        </w:rPr>
        <w:t>Comuni di Norcia e di Cascia, USR, Regione</w:t>
      </w:r>
      <w:r w:rsidR="001F19AF">
        <w:rPr>
          <w:rFonts w:ascii="Arial" w:hAnsi="Arial" w:cs="Arial"/>
          <w:sz w:val="22"/>
          <w:szCs w:val="22"/>
          <w:lang w:val="it-IT"/>
        </w:rPr>
        <w:t>;</w:t>
      </w:r>
    </w:p>
    <w:p w:rsidR="00C0769B" w:rsidRPr="00C54F4D" w:rsidRDefault="00C0769B" w:rsidP="006D0F7E">
      <w:pPr>
        <w:tabs>
          <w:tab w:val="left" w:pos="284"/>
        </w:tabs>
        <w:spacing w:after="120"/>
        <w:ind w:left="284" w:hanging="284"/>
        <w:jc w:val="both"/>
        <w:rPr>
          <w:rFonts w:ascii="Arial" w:hAnsi="Arial" w:cs="Arial"/>
          <w:sz w:val="22"/>
          <w:szCs w:val="22"/>
          <w:lang w:val="it-IT"/>
        </w:rPr>
      </w:pPr>
      <w:r w:rsidRPr="00C54F4D">
        <w:rPr>
          <w:rFonts w:ascii="Arial" w:hAnsi="Arial" w:cs="Arial"/>
          <w:sz w:val="22"/>
          <w:szCs w:val="22"/>
          <w:lang w:val="it-IT"/>
        </w:rPr>
        <w:t>-</w:t>
      </w:r>
      <w:r w:rsidRPr="00C54F4D">
        <w:rPr>
          <w:rFonts w:ascii="Arial" w:hAnsi="Arial" w:cs="Arial"/>
          <w:sz w:val="22"/>
          <w:szCs w:val="22"/>
          <w:lang w:val="it-IT"/>
        </w:rPr>
        <w:tab/>
        <w:t>a c</w:t>
      </w:r>
      <w:r w:rsidR="000C12A5" w:rsidRPr="00C54F4D">
        <w:rPr>
          <w:rFonts w:ascii="Arial" w:hAnsi="Arial" w:cs="Arial"/>
          <w:sz w:val="22"/>
          <w:szCs w:val="22"/>
          <w:lang w:val="it-IT"/>
        </w:rPr>
        <w:t>oordina</w:t>
      </w:r>
      <w:r w:rsidRPr="00C54F4D">
        <w:rPr>
          <w:rFonts w:ascii="Arial" w:hAnsi="Arial" w:cs="Arial"/>
          <w:sz w:val="22"/>
          <w:szCs w:val="22"/>
          <w:lang w:val="it-IT"/>
        </w:rPr>
        <w:t xml:space="preserve">re la pubblicazione </w:t>
      </w:r>
      <w:r w:rsidR="000C12A5" w:rsidRPr="00C54F4D">
        <w:rPr>
          <w:rFonts w:ascii="Arial" w:hAnsi="Arial" w:cs="Arial"/>
          <w:sz w:val="22"/>
          <w:szCs w:val="22"/>
          <w:lang w:val="it-IT"/>
        </w:rPr>
        <w:t>dei risultati</w:t>
      </w:r>
      <w:r w:rsidRPr="00C54F4D">
        <w:rPr>
          <w:rFonts w:ascii="Arial" w:hAnsi="Arial" w:cs="Arial"/>
          <w:sz w:val="22"/>
          <w:szCs w:val="22"/>
          <w:lang w:val="it-IT"/>
        </w:rPr>
        <w:t xml:space="preserve"> delle attività svolte nel corso della presente ricerca.</w:t>
      </w:r>
    </w:p>
    <w:p w:rsidR="002E5945" w:rsidRPr="00C54F4D" w:rsidRDefault="002E5945" w:rsidP="002E5945">
      <w:pPr>
        <w:spacing w:after="120"/>
        <w:jc w:val="both"/>
        <w:rPr>
          <w:rFonts w:ascii="Arial" w:hAnsi="Arial" w:cs="Arial"/>
          <w:sz w:val="22"/>
          <w:szCs w:val="22"/>
          <w:lang w:val="it-IT"/>
        </w:rPr>
      </w:pPr>
      <w:r w:rsidRPr="00C54F4D">
        <w:rPr>
          <w:rFonts w:ascii="Arial" w:hAnsi="Arial" w:cs="Arial"/>
          <w:sz w:val="22"/>
          <w:szCs w:val="22"/>
          <w:lang w:val="it-IT"/>
        </w:rPr>
        <w:t>Il DICA partecipa all’attuazione delle finalità̀ della presente convenzione mettendo a disposizione, con modalità̀ da concordarsi, le competenze del personale ricercatore e tecnico e le attrezzature necessarie o semplicemente utili ai fini dello svolgimento delle attività̀ concordate della presente convenzione, nei limiti della disponibilità̀ di queste competenze/attrezzature, tenuto conto delle attività̀ istituzionali del DICA.</w:t>
      </w:r>
    </w:p>
    <w:p w:rsidR="00C0769B" w:rsidRPr="00C54F4D" w:rsidRDefault="00C0769B" w:rsidP="00C0769B">
      <w:pPr>
        <w:spacing w:after="120"/>
        <w:jc w:val="both"/>
        <w:rPr>
          <w:rFonts w:ascii="Arial" w:hAnsi="Arial" w:cs="Arial"/>
          <w:sz w:val="22"/>
          <w:szCs w:val="22"/>
          <w:lang w:val="it-IT"/>
        </w:rPr>
      </w:pPr>
      <w:r w:rsidRPr="00C54F4D">
        <w:rPr>
          <w:rFonts w:ascii="Arial" w:hAnsi="Arial" w:cs="Arial"/>
          <w:sz w:val="22"/>
          <w:szCs w:val="22"/>
          <w:lang w:val="it-IT"/>
        </w:rPr>
        <w:t>I</w:t>
      </w:r>
      <w:r w:rsidR="00563139" w:rsidRPr="00C54F4D">
        <w:rPr>
          <w:rFonts w:ascii="Arial" w:hAnsi="Arial" w:cs="Arial"/>
          <w:sz w:val="22"/>
          <w:szCs w:val="22"/>
          <w:lang w:val="it-IT"/>
        </w:rPr>
        <w:t xml:space="preserve"> </w:t>
      </w:r>
      <w:r w:rsidR="001F19AF" w:rsidRPr="00C54F4D">
        <w:rPr>
          <w:rFonts w:ascii="Arial" w:hAnsi="Arial" w:cs="Arial"/>
          <w:sz w:val="22"/>
          <w:szCs w:val="22"/>
          <w:lang w:val="it-IT"/>
        </w:rPr>
        <w:t>Comuni di Norcia e di Cascia</w:t>
      </w:r>
      <w:r w:rsidRPr="00C54F4D">
        <w:rPr>
          <w:rFonts w:ascii="Arial" w:hAnsi="Arial" w:cs="Arial"/>
          <w:sz w:val="22"/>
          <w:szCs w:val="22"/>
          <w:lang w:val="it-IT"/>
        </w:rPr>
        <w:t xml:space="preserve">, l'USR, la </w:t>
      </w:r>
      <w:r w:rsidR="001F19AF" w:rsidRPr="00C54F4D">
        <w:rPr>
          <w:rFonts w:ascii="Arial" w:hAnsi="Arial" w:cs="Arial"/>
          <w:sz w:val="22"/>
          <w:szCs w:val="22"/>
          <w:lang w:val="it-IT"/>
        </w:rPr>
        <w:t>Regione</w:t>
      </w:r>
      <w:r w:rsidRPr="00C54F4D">
        <w:rPr>
          <w:rFonts w:ascii="Arial" w:hAnsi="Arial" w:cs="Arial"/>
          <w:sz w:val="22"/>
          <w:szCs w:val="22"/>
          <w:lang w:val="it-IT"/>
        </w:rPr>
        <w:t xml:space="preserve">, nello svolgimento della propria attività istituzionale, </w:t>
      </w:r>
      <w:r w:rsidR="00632BDF" w:rsidRPr="00C54F4D">
        <w:rPr>
          <w:rFonts w:ascii="Arial" w:hAnsi="Arial" w:cs="Arial"/>
          <w:sz w:val="22"/>
          <w:szCs w:val="22"/>
          <w:lang w:val="it-IT"/>
        </w:rPr>
        <w:t>si riservano di recepire</w:t>
      </w:r>
      <w:r w:rsidRPr="00C54F4D">
        <w:rPr>
          <w:rFonts w:ascii="Arial" w:hAnsi="Arial" w:cs="Arial"/>
          <w:sz w:val="22"/>
          <w:szCs w:val="22"/>
          <w:lang w:val="it-IT"/>
        </w:rPr>
        <w:t xml:space="preserve"> le informazioni fornite dal DICA, derivanti dai risultati della propria attività di didattica e di ricerca, che possano favorire azioni di miglioramento della sicurezza sismica del costruito.</w:t>
      </w:r>
    </w:p>
    <w:p w:rsidR="00C065D1" w:rsidRPr="00C54F4D" w:rsidRDefault="00C065D1" w:rsidP="00C065D1">
      <w:pPr>
        <w:spacing w:after="120"/>
        <w:jc w:val="both"/>
        <w:rPr>
          <w:rFonts w:ascii="Arial" w:hAnsi="Arial" w:cs="Arial"/>
          <w:sz w:val="22"/>
          <w:lang w:val="it-IT"/>
        </w:rPr>
      </w:pPr>
      <w:r w:rsidRPr="00C54F4D">
        <w:rPr>
          <w:rFonts w:ascii="Arial" w:hAnsi="Arial" w:cs="Arial"/>
          <w:sz w:val="22"/>
          <w:lang w:val="it-IT"/>
        </w:rPr>
        <w:lastRenderedPageBreak/>
        <w:t>Qualora  il DICA voglia avvalers</w:t>
      </w:r>
      <w:r w:rsidR="00563139" w:rsidRPr="00C54F4D">
        <w:rPr>
          <w:rFonts w:ascii="Arial" w:hAnsi="Arial" w:cs="Arial"/>
          <w:sz w:val="22"/>
          <w:lang w:val="it-IT"/>
        </w:rPr>
        <w:t xml:space="preserve">i di eventuali collaboratori, i </w:t>
      </w:r>
      <w:r w:rsidR="001F19AF" w:rsidRPr="00C54F4D">
        <w:rPr>
          <w:rFonts w:ascii="Arial" w:hAnsi="Arial" w:cs="Arial"/>
          <w:sz w:val="22"/>
          <w:lang w:val="it-IT"/>
        </w:rPr>
        <w:t>Comuni di Norcia e di Cascia</w:t>
      </w:r>
      <w:r w:rsidRPr="00C54F4D">
        <w:rPr>
          <w:rFonts w:ascii="Arial" w:hAnsi="Arial" w:cs="Arial"/>
          <w:sz w:val="22"/>
          <w:szCs w:val="22"/>
          <w:lang w:val="it-IT"/>
        </w:rPr>
        <w:t xml:space="preserve">, l'USR, la </w:t>
      </w:r>
      <w:r w:rsidR="001F19AF" w:rsidRPr="00C54F4D">
        <w:rPr>
          <w:rFonts w:ascii="Arial" w:hAnsi="Arial" w:cs="Arial"/>
          <w:sz w:val="22"/>
          <w:szCs w:val="22"/>
          <w:lang w:val="it-IT"/>
        </w:rPr>
        <w:t>Regione</w:t>
      </w:r>
      <w:r w:rsidR="001F19AF" w:rsidRPr="00C54F4D">
        <w:rPr>
          <w:rFonts w:ascii="Arial" w:hAnsi="Arial" w:cs="Arial"/>
          <w:sz w:val="22"/>
          <w:lang w:val="it-IT"/>
        </w:rPr>
        <w:t xml:space="preserve"> </w:t>
      </w:r>
      <w:r w:rsidRPr="00C54F4D">
        <w:rPr>
          <w:rFonts w:ascii="Arial" w:hAnsi="Arial" w:cs="Arial"/>
          <w:sz w:val="22"/>
          <w:lang w:val="it-IT"/>
        </w:rPr>
        <w:t>rimangono estranei da qualsiasi rapporto economico e tecnico. L’unico referente delle parti è e rimane, in ogni caso, il Responsabile Scientifico del DICA.</w:t>
      </w:r>
    </w:p>
    <w:p w:rsidR="00C065D1" w:rsidRPr="00C54F4D" w:rsidRDefault="00C065D1" w:rsidP="00C065D1">
      <w:pPr>
        <w:spacing w:after="120"/>
        <w:jc w:val="both"/>
        <w:rPr>
          <w:rFonts w:ascii="Arial" w:hAnsi="Arial" w:cs="Arial"/>
          <w:spacing w:val="-2"/>
          <w:sz w:val="22"/>
          <w:lang w:val="it-IT"/>
        </w:rPr>
      </w:pPr>
      <w:r w:rsidRPr="00C54F4D">
        <w:rPr>
          <w:rFonts w:ascii="Arial" w:hAnsi="Arial" w:cs="Arial"/>
          <w:spacing w:val="-2"/>
          <w:sz w:val="22"/>
          <w:lang w:val="it-IT"/>
        </w:rPr>
        <w:t>Nel corso dello svolgimento dell’attività, in relazione all'evoluzione della stessa, potranno essere concordati, tra i Responsabili Scientifici del contratto, modesti aggiornamenti e varianti alla pianificazione dell'attività, sempre nei limiti del programma e purché questo non determini un incremento delle attività o dei costi stimati. In questo ultimo caso è facoltà delle parti, alternativamente, procedere ad un adeguamento del contenuto della presente convenzione, con le stesse forme e autorizzazioni, se del caso, richieste, ovvero promuovere la risoluzione dello stesso, fermo restando il pagamento delle prestazioni fino a quel punto svolte.</w:t>
      </w:r>
    </w:p>
    <w:p w:rsidR="00C065D1" w:rsidRPr="00C54F4D" w:rsidRDefault="00C065D1" w:rsidP="00C065D1">
      <w:pPr>
        <w:spacing w:after="120"/>
        <w:jc w:val="both"/>
        <w:rPr>
          <w:rFonts w:ascii="Arial" w:hAnsi="Arial" w:cs="Arial"/>
          <w:spacing w:val="-2"/>
          <w:sz w:val="22"/>
          <w:lang w:val="it-IT"/>
        </w:rPr>
      </w:pPr>
    </w:p>
    <w:p w:rsidR="000C12A5" w:rsidRPr="00C54F4D" w:rsidRDefault="000C12A5" w:rsidP="000C12A5">
      <w:pPr>
        <w:spacing w:after="120"/>
        <w:jc w:val="center"/>
        <w:rPr>
          <w:rFonts w:ascii="Arial" w:hAnsi="Arial" w:cs="Arial"/>
          <w:sz w:val="22"/>
          <w:szCs w:val="22"/>
          <w:lang w:val="it-IT"/>
        </w:rPr>
      </w:pPr>
      <w:r w:rsidRPr="00C54F4D">
        <w:rPr>
          <w:rFonts w:ascii="Arial" w:hAnsi="Arial" w:cs="Arial"/>
          <w:b/>
          <w:sz w:val="22"/>
          <w:lang w:val="it-IT"/>
        </w:rPr>
        <w:t xml:space="preserve">ART. </w:t>
      </w:r>
      <w:r w:rsidR="007B7A1E" w:rsidRPr="00C54F4D">
        <w:rPr>
          <w:rFonts w:ascii="Arial" w:hAnsi="Arial" w:cs="Arial"/>
          <w:b/>
          <w:sz w:val="22"/>
          <w:lang w:val="it-IT"/>
        </w:rPr>
        <w:t>5</w:t>
      </w:r>
      <w:r w:rsidRPr="00C54F4D">
        <w:rPr>
          <w:rFonts w:ascii="Arial" w:hAnsi="Arial" w:cs="Arial"/>
          <w:b/>
          <w:sz w:val="22"/>
          <w:lang w:val="it-IT"/>
        </w:rPr>
        <w:t xml:space="preserve"> – </w:t>
      </w:r>
      <w:r w:rsidR="00C065D1" w:rsidRPr="00C54F4D">
        <w:rPr>
          <w:rFonts w:ascii="Arial" w:hAnsi="Arial" w:cs="Arial"/>
          <w:b/>
          <w:sz w:val="22"/>
          <w:lang w:val="it-IT"/>
        </w:rPr>
        <w:t xml:space="preserve">Comitato </w:t>
      </w:r>
      <w:r w:rsidRPr="00C54F4D">
        <w:rPr>
          <w:rFonts w:ascii="Arial" w:hAnsi="Arial" w:cs="Arial"/>
          <w:b/>
          <w:sz w:val="22"/>
          <w:szCs w:val="22"/>
          <w:lang w:val="it-IT"/>
        </w:rPr>
        <w:t>scientific</w:t>
      </w:r>
      <w:r w:rsidR="00C065D1" w:rsidRPr="00C54F4D">
        <w:rPr>
          <w:rFonts w:ascii="Arial" w:hAnsi="Arial" w:cs="Arial"/>
          <w:b/>
          <w:sz w:val="22"/>
          <w:szCs w:val="22"/>
          <w:lang w:val="it-IT"/>
        </w:rPr>
        <w:t>o</w:t>
      </w:r>
      <w:r w:rsidRPr="00C54F4D">
        <w:rPr>
          <w:rFonts w:ascii="Arial" w:hAnsi="Arial" w:cs="Arial"/>
          <w:b/>
          <w:sz w:val="22"/>
          <w:szCs w:val="22"/>
          <w:lang w:val="it-IT"/>
        </w:rPr>
        <w:t>.</w:t>
      </w:r>
    </w:p>
    <w:p w:rsidR="009A27E1" w:rsidRPr="00C54F4D" w:rsidRDefault="000C12A5">
      <w:pPr>
        <w:spacing w:after="120"/>
        <w:jc w:val="both"/>
        <w:rPr>
          <w:rFonts w:ascii="Arial" w:hAnsi="Arial" w:cs="Arial"/>
          <w:sz w:val="22"/>
          <w:lang w:val="it-IT"/>
        </w:rPr>
      </w:pPr>
      <w:r w:rsidRPr="00C54F4D">
        <w:rPr>
          <w:rFonts w:ascii="Arial" w:hAnsi="Arial" w:cs="Arial"/>
          <w:sz w:val="22"/>
          <w:lang w:val="it-IT"/>
        </w:rPr>
        <w:t>L</w:t>
      </w:r>
      <w:r w:rsidR="009A27E1" w:rsidRPr="00C54F4D">
        <w:rPr>
          <w:rFonts w:ascii="Arial" w:hAnsi="Arial" w:cs="Arial"/>
          <w:sz w:val="22"/>
          <w:lang w:val="it-IT"/>
        </w:rPr>
        <w:t xml:space="preserve">a gestione del presente </w:t>
      </w:r>
      <w:r w:rsidRPr="00C54F4D">
        <w:rPr>
          <w:rFonts w:ascii="Arial" w:hAnsi="Arial" w:cs="Arial"/>
          <w:sz w:val="22"/>
          <w:lang w:val="it-IT"/>
        </w:rPr>
        <w:t>accordo è affidata ad un comitato scientifico</w:t>
      </w:r>
      <w:r w:rsidR="00C065D1" w:rsidRPr="00C54F4D">
        <w:rPr>
          <w:rFonts w:ascii="Arial" w:hAnsi="Arial" w:cs="Arial"/>
          <w:sz w:val="22"/>
          <w:lang w:val="it-IT"/>
        </w:rPr>
        <w:t xml:space="preserve"> composto dai seguenti membri</w:t>
      </w:r>
      <w:r w:rsidR="009A27E1" w:rsidRPr="00C54F4D">
        <w:rPr>
          <w:rFonts w:ascii="Arial" w:hAnsi="Arial" w:cs="Arial"/>
          <w:sz w:val="22"/>
          <w:lang w:val="it-IT"/>
        </w:rPr>
        <w:t>:</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 xml:space="preserve">- per il </w:t>
      </w:r>
      <w:r w:rsidR="001F19AF" w:rsidRPr="00C54F4D">
        <w:rPr>
          <w:rFonts w:ascii="Arial" w:hAnsi="Arial" w:cs="Arial"/>
          <w:sz w:val="22"/>
          <w:lang w:val="it-IT"/>
        </w:rPr>
        <w:t xml:space="preserve">Comune </w:t>
      </w:r>
      <w:r w:rsidR="00DD1A97" w:rsidRPr="00C54F4D">
        <w:rPr>
          <w:rFonts w:ascii="Arial" w:hAnsi="Arial" w:cs="Arial"/>
          <w:sz w:val="22"/>
          <w:lang w:val="it-IT"/>
        </w:rPr>
        <w:t>di Norcia</w:t>
      </w:r>
      <w:r w:rsidR="00C66D09" w:rsidRPr="00C54F4D">
        <w:rPr>
          <w:rFonts w:ascii="Arial" w:hAnsi="Arial" w:cs="Arial"/>
          <w:sz w:val="22"/>
          <w:lang w:val="it-IT"/>
        </w:rPr>
        <w:t>:</w:t>
      </w:r>
      <w:r w:rsidR="00C065D1" w:rsidRPr="00C54F4D">
        <w:rPr>
          <w:rFonts w:ascii="Arial" w:hAnsi="Arial" w:cs="Arial"/>
          <w:sz w:val="22"/>
          <w:lang w:val="it-IT"/>
        </w:rPr>
        <w:t xml:space="preserve"> </w:t>
      </w:r>
      <w:r w:rsidR="00632BDF" w:rsidRPr="00C54F4D">
        <w:rPr>
          <w:rFonts w:ascii="Arial" w:hAnsi="Arial" w:cs="Arial"/>
          <w:sz w:val="22"/>
          <w:lang w:val="it-IT"/>
        </w:rPr>
        <w:t>Dott. Ing. Maurizio Rotondi</w:t>
      </w:r>
      <w:r w:rsidRPr="00C54F4D">
        <w:rPr>
          <w:rFonts w:ascii="Arial" w:hAnsi="Arial" w:cs="Arial"/>
          <w:sz w:val="22"/>
          <w:lang w:val="it-IT"/>
        </w:rPr>
        <w:t>;</w:t>
      </w:r>
    </w:p>
    <w:p w:rsidR="00C66D09" w:rsidRPr="00C54F4D" w:rsidRDefault="00C66D09" w:rsidP="00C66D09">
      <w:pPr>
        <w:spacing w:after="120"/>
        <w:jc w:val="both"/>
        <w:rPr>
          <w:rFonts w:ascii="Arial" w:hAnsi="Arial" w:cs="Arial"/>
          <w:sz w:val="22"/>
          <w:lang w:val="it-IT"/>
        </w:rPr>
      </w:pPr>
      <w:r w:rsidRPr="00C54F4D">
        <w:rPr>
          <w:rFonts w:ascii="Arial" w:hAnsi="Arial" w:cs="Arial"/>
          <w:sz w:val="22"/>
          <w:lang w:val="it-IT"/>
        </w:rPr>
        <w:t xml:space="preserve">- per il </w:t>
      </w:r>
      <w:r w:rsidR="001F19AF" w:rsidRPr="00C54F4D">
        <w:rPr>
          <w:rFonts w:ascii="Arial" w:hAnsi="Arial" w:cs="Arial"/>
          <w:sz w:val="22"/>
          <w:lang w:val="it-IT"/>
        </w:rPr>
        <w:t xml:space="preserve">Comune </w:t>
      </w:r>
      <w:r w:rsidR="00DD1A97" w:rsidRPr="00C54F4D">
        <w:rPr>
          <w:rFonts w:ascii="Arial" w:hAnsi="Arial" w:cs="Arial"/>
          <w:sz w:val="22"/>
          <w:lang w:val="it-IT"/>
        </w:rPr>
        <w:t>di Cascia</w:t>
      </w:r>
      <w:r w:rsidRPr="00C54F4D">
        <w:rPr>
          <w:rFonts w:ascii="Arial" w:hAnsi="Arial" w:cs="Arial"/>
          <w:sz w:val="22"/>
          <w:lang w:val="it-IT"/>
        </w:rPr>
        <w:t>: Dott. Ing. Lucia Marcaccioli;</w:t>
      </w:r>
    </w:p>
    <w:p w:rsidR="00A83DE2" w:rsidRPr="00C54F4D" w:rsidRDefault="00A83DE2" w:rsidP="00A83DE2">
      <w:pPr>
        <w:spacing w:after="120"/>
        <w:jc w:val="both"/>
        <w:rPr>
          <w:rFonts w:ascii="Arial" w:hAnsi="Arial" w:cs="Arial"/>
          <w:sz w:val="22"/>
          <w:lang w:val="it-IT"/>
        </w:rPr>
      </w:pPr>
      <w:r w:rsidRPr="00C54F4D">
        <w:rPr>
          <w:rFonts w:ascii="Arial" w:hAnsi="Arial" w:cs="Arial"/>
          <w:sz w:val="22"/>
          <w:lang w:val="it-IT"/>
        </w:rPr>
        <w:t>- per l'USR</w:t>
      </w:r>
      <w:r w:rsidR="00C66D09" w:rsidRPr="00C54F4D">
        <w:rPr>
          <w:rFonts w:ascii="Arial" w:hAnsi="Arial" w:cs="Arial"/>
          <w:sz w:val="22"/>
          <w:lang w:val="it-IT"/>
        </w:rPr>
        <w:t xml:space="preserve"> Umbria:</w:t>
      </w:r>
      <w:r w:rsidRPr="00C54F4D">
        <w:rPr>
          <w:rFonts w:ascii="Arial" w:hAnsi="Arial" w:cs="Arial"/>
          <w:sz w:val="22"/>
          <w:lang w:val="it-IT"/>
        </w:rPr>
        <w:t xml:space="preserve"> </w:t>
      </w:r>
      <w:r w:rsidR="00C66D09" w:rsidRPr="00C54F4D">
        <w:rPr>
          <w:rFonts w:ascii="Arial" w:hAnsi="Arial" w:cs="Arial"/>
          <w:sz w:val="22"/>
          <w:lang w:val="it-IT"/>
        </w:rPr>
        <w:t>Ing. Francesca Pazzaglia e Ing. Gianluca Fagotti</w:t>
      </w:r>
      <w:r w:rsidRPr="00C54F4D">
        <w:rPr>
          <w:rFonts w:ascii="Arial" w:hAnsi="Arial" w:cs="Arial"/>
          <w:sz w:val="22"/>
          <w:lang w:val="it-IT"/>
        </w:rPr>
        <w:t>;</w:t>
      </w:r>
    </w:p>
    <w:p w:rsidR="00A83DE2" w:rsidRPr="00C54F4D" w:rsidRDefault="00A83DE2" w:rsidP="00A83DE2">
      <w:pPr>
        <w:spacing w:after="120"/>
        <w:jc w:val="both"/>
        <w:rPr>
          <w:rFonts w:ascii="Arial" w:hAnsi="Arial" w:cs="Arial"/>
          <w:sz w:val="22"/>
          <w:lang w:val="it-IT"/>
        </w:rPr>
      </w:pPr>
      <w:r w:rsidRPr="00C54F4D">
        <w:rPr>
          <w:rFonts w:ascii="Arial" w:hAnsi="Arial" w:cs="Arial"/>
          <w:sz w:val="22"/>
          <w:lang w:val="it-IT"/>
        </w:rPr>
        <w:t xml:space="preserve">- per la </w:t>
      </w:r>
      <w:r w:rsidR="00D93F6D" w:rsidRPr="00C54F4D">
        <w:rPr>
          <w:rFonts w:ascii="Arial" w:hAnsi="Arial" w:cs="Arial"/>
          <w:sz w:val="22"/>
          <w:lang w:val="it-IT"/>
        </w:rPr>
        <w:t>Regione Umbria</w:t>
      </w:r>
      <w:r w:rsidR="00C66D09" w:rsidRPr="00C54F4D">
        <w:rPr>
          <w:rFonts w:ascii="Arial" w:hAnsi="Arial" w:cs="Arial"/>
          <w:sz w:val="22"/>
          <w:lang w:val="it-IT"/>
        </w:rPr>
        <w:t xml:space="preserve">: </w:t>
      </w:r>
      <w:r w:rsidR="00D93F6D" w:rsidRPr="00C54F4D">
        <w:rPr>
          <w:rFonts w:ascii="Arial" w:hAnsi="Arial" w:cs="Arial"/>
          <w:sz w:val="22"/>
          <w:lang w:val="it-IT"/>
        </w:rPr>
        <w:t>Ing. Aisa Elisabetta - Servizio Rischio sismico</w:t>
      </w:r>
      <w:r w:rsidR="00F76FBB" w:rsidRPr="00C54F4D">
        <w:rPr>
          <w:rFonts w:ascii="Arial" w:hAnsi="Arial" w:cs="Arial"/>
          <w:sz w:val="22"/>
          <w:lang w:val="it-IT"/>
        </w:rPr>
        <w:t>;</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 per il DICA</w:t>
      </w:r>
      <w:r w:rsidR="00C66D09" w:rsidRPr="00C54F4D">
        <w:rPr>
          <w:rFonts w:ascii="Arial" w:hAnsi="Arial" w:cs="Arial"/>
          <w:sz w:val="22"/>
          <w:lang w:val="it-IT"/>
        </w:rPr>
        <w:t>:</w:t>
      </w:r>
      <w:r w:rsidR="00C065D1" w:rsidRPr="00C54F4D">
        <w:rPr>
          <w:rFonts w:ascii="Arial" w:hAnsi="Arial" w:cs="Arial"/>
          <w:sz w:val="22"/>
          <w:lang w:val="it-IT"/>
        </w:rPr>
        <w:t xml:space="preserve"> Prof. Massimiliano Gioffré e </w:t>
      </w:r>
      <w:r w:rsidRPr="00C54F4D">
        <w:rPr>
          <w:rFonts w:ascii="Arial" w:hAnsi="Arial" w:cs="Arial"/>
          <w:sz w:val="22"/>
          <w:lang w:val="it-IT"/>
        </w:rPr>
        <w:t>Prof. Marco Mezzi</w:t>
      </w:r>
      <w:r w:rsidR="00F76FBB" w:rsidRPr="00C54F4D">
        <w:rPr>
          <w:rFonts w:ascii="Arial" w:hAnsi="Arial" w:cs="Arial"/>
          <w:sz w:val="22"/>
          <w:lang w:val="it-IT"/>
        </w:rPr>
        <w:t>.</w:t>
      </w:r>
    </w:p>
    <w:p w:rsidR="002E5945" w:rsidRPr="00C54F4D" w:rsidRDefault="00C065D1">
      <w:pPr>
        <w:spacing w:after="120"/>
        <w:jc w:val="both"/>
        <w:rPr>
          <w:rFonts w:ascii="Arial" w:hAnsi="Arial" w:cs="Arial"/>
          <w:sz w:val="22"/>
          <w:lang w:val="it-IT"/>
        </w:rPr>
      </w:pPr>
      <w:r w:rsidRPr="00C54F4D">
        <w:rPr>
          <w:rFonts w:ascii="Arial" w:hAnsi="Arial" w:cs="Arial"/>
          <w:sz w:val="22"/>
          <w:lang w:val="it-IT"/>
        </w:rPr>
        <w:t xml:space="preserve">Il </w:t>
      </w:r>
      <w:r w:rsidR="002E5945" w:rsidRPr="00C54F4D">
        <w:rPr>
          <w:rFonts w:ascii="Arial" w:hAnsi="Arial" w:cs="Arial"/>
          <w:sz w:val="22"/>
          <w:lang w:val="it-IT"/>
        </w:rPr>
        <w:t>Coordina</w:t>
      </w:r>
      <w:r w:rsidRPr="00C54F4D">
        <w:rPr>
          <w:rFonts w:ascii="Arial" w:hAnsi="Arial" w:cs="Arial"/>
          <w:sz w:val="22"/>
          <w:lang w:val="it-IT"/>
        </w:rPr>
        <w:t>tore del Comitato Scientifico è il Prof. Marco Mezzi.</w:t>
      </w:r>
    </w:p>
    <w:p w:rsidR="00A83DE2" w:rsidRPr="00C54F4D" w:rsidRDefault="00A83DE2" w:rsidP="00C0769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lang w:val="it-IT"/>
        </w:rPr>
      </w:pPr>
      <w:r w:rsidRPr="00C54F4D">
        <w:rPr>
          <w:rFonts w:ascii="Arial" w:hAnsi="Arial" w:cs="Arial"/>
          <w:b/>
          <w:sz w:val="22"/>
          <w:lang w:val="it-IT"/>
        </w:rPr>
        <w:t xml:space="preserve">Art. </w:t>
      </w:r>
      <w:r w:rsidR="007B7A1E" w:rsidRPr="00C54F4D">
        <w:rPr>
          <w:rFonts w:ascii="Arial" w:hAnsi="Arial" w:cs="Arial"/>
          <w:b/>
          <w:sz w:val="22"/>
          <w:lang w:val="it-IT"/>
        </w:rPr>
        <w:t>6</w:t>
      </w:r>
      <w:r w:rsidR="00E57661" w:rsidRPr="00C54F4D">
        <w:rPr>
          <w:rFonts w:ascii="Arial" w:hAnsi="Arial" w:cs="Arial"/>
          <w:b/>
          <w:sz w:val="22"/>
          <w:lang w:val="it-IT"/>
        </w:rPr>
        <w:t xml:space="preserve"> - </w:t>
      </w:r>
      <w:r w:rsidRPr="00C54F4D">
        <w:rPr>
          <w:rFonts w:ascii="Arial" w:hAnsi="Arial" w:cs="Arial"/>
          <w:b/>
          <w:sz w:val="22"/>
          <w:lang w:val="it-IT"/>
        </w:rPr>
        <w:t>Condizioni economiche</w:t>
      </w:r>
    </w:p>
    <w:p w:rsidR="00A83DE2" w:rsidRPr="00C54F4D" w:rsidRDefault="00A83DE2" w:rsidP="00C0769B">
      <w:pPr>
        <w:spacing w:after="120"/>
        <w:jc w:val="both"/>
        <w:rPr>
          <w:rFonts w:ascii="Arial" w:hAnsi="Arial" w:cs="Arial"/>
          <w:spacing w:val="-2"/>
          <w:sz w:val="22"/>
          <w:lang w:val="it-IT"/>
        </w:rPr>
      </w:pPr>
      <w:r w:rsidRPr="00C54F4D">
        <w:rPr>
          <w:rFonts w:ascii="Arial" w:hAnsi="Arial" w:cs="Arial"/>
          <w:spacing w:val="-2"/>
          <w:sz w:val="22"/>
          <w:lang w:val="it-IT"/>
        </w:rPr>
        <w:t xml:space="preserve">La ricerca non ha carattere oneroso. Non sarà rendicontata alcuna spesa a carico </w:t>
      </w:r>
      <w:r w:rsidR="00C0769B" w:rsidRPr="00C54F4D">
        <w:rPr>
          <w:rFonts w:ascii="Arial" w:hAnsi="Arial" w:cs="Arial"/>
          <w:spacing w:val="-2"/>
          <w:sz w:val="22"/>
          <w:lang w:val="it-IT"/>
        </w:rPr>
        <w:t xml:space="preserve">di nessuna delle parti (DICA, </w:t>
      </w:r>
      <w:r w:rsidR="001F19AF" w:rsidRPr="00C54F4D">
        <w:rPr>
          <w:rFonts w:ascii="Arial" w:hAnsi="Arial" w:cs="Arial"/>
          <w:spacing w:val="-2"/>
          <w:sz w:val="22"/>
          <w:lang w:val="it-IT"/>
        </w:rPr>
        <w:t xml:space="preserve">Comuni </w:t>
      </w:r>
      <w:r w:rsidR="00DD0D61" w:rsidRPr="00C54F4D">
        <w:rPr>
          <w:rFonts w:ascii="Arial" w:hAnsi="Arial" w:cs="Arial"/>
          <w:spacing w:val="-2"/>
          <w:sz w:val="22"/>
          <w:lang w:val="it-IT"/>
        </w:rPr>
        <w:t xml:space="preserve">di </w:t>
      </w:r>
      <w:r w:rsidR="001F19AF" w:rsidRPr="00C54F4D">
        <w:rPr>
          <w:rFonts w:ascii="Arial" w:hAnsi="Arial" w:cs="Arial"/>
          <w:spacing w:val="-2"/>
          <w:sz w:val="22"/>
          <w:lang w:val="it-IT"/>
        </w:rPr>
        <w:t xml:space="preserve">Norcia </w:t>
      </w:r>
      <w:r w:rsidR="00DD0D61" w:rsidRPr="00C54F4D">
        <w:rPr>
          <w:rFonts w:ascii="Arial" w:hAnsi="Arial" w:cs="Arial"/>
          <w:spacing w:val="-2"/>
          <w:sz w:val="22"/>
          <w:lang w:val="it-IT"/>
        </w:rPr>
        <w:t>e</w:t>
      </w:r>
      <w:r w:rsidR="00DD1A97" w:rsidRPr="00C54F4D">
        <w:rPr>
          <w:rFonts w:ascii="Arial" w:hAnsi="Arial" w:cs="Arial"/>
          <w:spacing w:val="-2"/>
          <w:sz w:val="22"/>
          <w:lang w:val="it-IT"/>
        </w:rPr>
        <w:t xml:space="preserve"> </w:t>
      </w:r>
      <w:r w:rsidR="001F19AF" w:rsidRPr="00C54F4D">
        <w:rPr>
          <w:rFonts w:ascii="Arial" w:hAnsi="Arial" w:cs="Arial"/>
          <w:spacing w:val="-2"/>
          <w:sz w:val="22"/>
          <w:lang w:val="it-IT"/>
        </w:rPr>
        <w:t>Cascia</w:t>
      </w:r>
      <w:r w:rsidR="00C0769B" w:rsidRPr="00C54F4D">
        <w:rPr>
          <w:rFonts w:ascii="Arial" w:hAnsi="Arial" w:cs="Arial"/>
          <w:spacing w:val="-2"/>
          <w:sz w:val="22"/>
          <w:lang w:val="it-IT"/>
        </w:rPr>
        <w:t xml:space="preserve">, USR, </w:t>
      </w:r>
      <w:r w:rsidR="001F19AF" w:rsidRPr="00C54F4D">
        <w:rPr>
          <w:rFonts w:ascii="Arial" w:hAnsi="Arial" w:cs="Arial"/>
          <w:spacing w:val="-2"/>
          <w:sz w:val="22"/>
          <w:lang w:val="it-IT"/>
        </w:rPr>
        <w:t>Regione</w:t>
      </w:r>
      <w:r w:rsidR="00C0769B" w:rsidRPr="00C54F4D">
        <w:rPr>
          <w:rFonts w:ascii="Arial" w:hAnsi="Arial" w:cs="Arial"/>
          <w:spacing w:val="-2"/>
          <w:sz w:val="22"/>
          <w:lang w:val="it-IT"/>
        </w:rPr>
        <w:t>)</w:t>
      </w:r>
      <w:r w:rsidRPr="00C54F4D">
        <w:rPr>
          <w:rFonts w:ascii="Arial" w:hAnsi="Arial" w:cs="Arial"/>
          <w:spacing w:val="-2"/>
          <w:sz w:val="22"/>
          <w:lang w:val="it-IT"/>
        </w:rPr>
        <w:t>.</w:t>
      </w:r>
    </w:p>
    <w:p w:rsidR="00A83DE2" w:rsidRPr="00C54F4D" w:rsidRDefault="00C0769B" w:rsidP="00C0769B">
      <w:pPr>
        <w:spacing w:after="120"/>
        <w:jc w:val="both"/>
        <w:rPr>
          <w:rFonts w:ascii="Arial" w:hAnsi="Arial" w:cs="Arial"/>
          <w:spacing w:val="-2"/>
          <w:sz w:val="22"/>
          <w:lang w:val="it-IT"/>
        </w:rPr>
      </w:pPr>
      <w:r w:rsidRPr="00C54F4D">
        <w:rPr>
          <w:rFonts w:ascii="Arial" w:hAnsi="Arial" w:cs="Arial"/>
          <w:spacing w:val="-2"/>
          <w:sz w:val="22"/>
          <w:lang w:val="it-IT"/>
        </w:rPr>
        <w:t>L</w:t>
      </w:r>
      <w:r w:rsidR="00A83DE2" w:rsidRPr="00C54F4D">
        <w:rPr>
          <w:rFonts w:ascii="Arial" w:hAnsi="Arial" w:cs="Arial"/>
          <w:spacing w:val="-2"/>
          <w:sz w:val="22"/>
          <w:lang w:val="it-IT"/>
        </w:rPr>
        <w:t xml:space="preserve">a </w:t>
      </w:r>
      <w:r w:rsidR="001F19AF" w:rsidRPr="00C54F4D">
        <w:rPr>
          <w:rFonts w:ascii="Arial" w:hAnsi="Arial" w:cs="Arial"/>
          <w:spacing w:val="-2"/>
          <w:sz w:val="22"/>
          <w:lang w:val="it-IT"/>
        </w:rPr>
        <w:t>Regione</w:t>
      </w:r>
      <w:r w:rsidR="00C065D1" w:rsidRPr="00C54F4D">
        <w:rPr>
          <w:rFonts w:ascii="Arial" w:hAnsi="Arial" w:cs="Arial"/>
          <w:spacing w:val="-2"/>
          <w:sz w:val="22"/>
          <w:lang w:val="it-IT"/>
        </w:rPr>
        <w:t>, l'USR, i</w:t>
      </w:r>
      <w:r w:rsidRPr="00C54F4D">
        <w:rPr>
          <w:rFonts w:ascii="Arial" w:hAnsi="Arial" w:cs="Arial"/>
          <w:spacing w:val="-2"/>
          <w:sz w:val="22"/>
          <w:lang w:val="it-IT"/>
        </w:rPr>
        <w:t xml:space="preserve"> </w:t>
      </w:r>
      <w:r w:rsidR="001F19AF" w:rsidRPr="00C54F4D">
        <w:rPr>
          <w:rFonts w:ascii="Arial" w:hAnsi="Arial" w:cs="Arial"/>
          <w:spacing w:val="-2"/>
          <w:sz w:val="22"/>
          <w:lang w:val="it-IT"/>
        </w:rPr>
        <w:t>Comuni di Norcia e</w:t>
      </w:r>
      <w:r w:rsidR="00DD1A97" w:rsidRPr="00C54F4D">
        <w:rPr>
          <w:rFonts w:ascii="Arial" w:hAnsi="Arial" w:cs="Arial"/>
          <w:spacing w:val="-2"/>
          <w:sz w:val="22"/>
          <w:lang w:val="it-IT"/>
        </w:rPr>
        <w:t xml:space="preserve"> </w:t>
      </w:r>
      <w:r w:rsidR="001F19AF" w:rsidRPr="00C54F4D">
        <w:rPr>
          <w:rFonts w:ascii="Arial" w:hAnsi="Arial" w:cs="Arial"/>
          <w:spacing w:val="-2"/>
          <w:sz w:val="22"/>
          <w:lang w:val="it-IT"/>
        </w:rPr>
        <w:t xml:space="preserve">Cascia </w:t>
      </w:r>
      <w:r w:rsidRPr="00C54F4D">
        <w:rPr>
          <w:rFonts w:ascii="Arial" w:hAnsi="Arial" w:cs="Arial"/>
          <w:spacing w:val="-2"/>
          <w:sz w:val="22"/>
          <w:lang w:val="it-IT"/>
        </w:rPr>
        <w:t>potranno</w:t>
      </w:r>
      <w:r w:rsidR="002E5945" w:rsidRPr="00C54F4D">
        <w:rPr>
          <w:rFonts w:ascii="Arial" w:hAnsi="Arial" w:cs="Arial"/>
          <w:spacing w:val="-2"/>
          <w:sz w:val="22"/>
          <w:lang w:val="it-IT"/>
        </w:rPr>
        <w:t>, sulla base di eventuali possibili specifici accordi</w:t>
      </w:r>
      <w:r w:rsidR="00A83DE2" w:rsidRPr="00C54F4D">
        <w:rPr>
          <w:rFonts w:ascii="Arial" w:hAnsi="Arial" w:cs="Arial"/>
          <w:spacing w:val="-2"/>
          <w:sz w:val="22"/>
          <w:lang w:val="it-IT"/>
        </w:rPr>
        <w:t>:</w:t>
      </w:r>
    </w:p>
    <w:p w:rsidR="00A83DE2" w:rsidRPr="00C54F4D" w:rsidRDefault="00A83DE2" w:rsidP="00C0769B">
      <w:pPr>
        <w:numPr>
          <w:ilvl w:val="0"/>
          <w:numId w:val="26"/>
        </w:numPr>
        <w:spacing w:after="120"/>
        <w:ind w:left="284" w:hanging="284"/>
        <w:jc w:val="both"/>
        <w:rPr>
          <w:rFonts w:ascii="Arial" w:hAnsi="Arial" w:cs="Arial"/>
          <w:spacing w:val="-2"/>
          <w:sz w:val="22"/>
          <w:lang w:val="it-IT"/>
        </w:rPr>
      </w:pPr>
      <w:r w:rsidRPr="00C54F4D">
        <w:rPr>
          <w:rFonts w:ascii="Arial" w:hAnsi="Arial" w:cs="Arial"/>
          <w:spacing w:val="-2"/>
          <w:sz w:val="22"/>
          <w:lang w:val="it-IT"/>
        </w:rPr>
        <w:t>contribuire alla parziale copertura d</w:t>
      </w:r>
      <w:r w:rsidR="002E5945" w:rsidRPr="00C54F4D">
        <w:rPr>
          <w:rFonts w:ascii="Arial" w:hAnsi="Arial" w:cs="Arial"/>
          <w:spacing w:val="-2"/>
          <w:sz w:val="22"/>
          <w:lang w:val="it-IT"/>
        </w:rPr>
        <w:t>i</w:t>
      </w:r>
      <w:r w:rsidRPr="00C54F4D">
        <w:rPr>
          <w:rFonts w:ascii="Arial" w:hAnsi="Arial" w:cs="Arial"/>
          <w:spacing w:val="-2"/>
          <w:sz w:val="22"/>
          <w:lang w:val="it-IT"/>
        </w:rPr>
        <w:t xml:space="preserve"> spese tecniche dell’attività di ricerca in oggetto;</w:t>
      </w:r>
    </w:p>
    <w:p w:rsidR="00A83DE2" w:rsidRPr="00C54F4D" w:rsidRDefault="00C065D1" w:rsidP="00C0769B">
      <w:pPr>
        <w:numPr>
          <w:ilvl w:val="0"/>
          <w:numId w:val="26"/>
        </w:numPr>
        <w:spacing w:after="120"/>
        <w:ind w:left="284" w:hanging="284"/>
        <w:jc w:val="both"/>
        <w:rPr>
          <w:rFonts w:ascii="Arial" w:hAnsi="Arial" w:cs="Arial"/>
          <w:spacing w:val="-2"/>
          <w:sz w:val="22"/>
          <w:lang w:val="it-IT"/>
        </w:rPr>
      </w:pPr>
      <w:r w:rsidRPr="00C54F4D">
        <w:rPr>
          <w:rFonts w:ascii="Arial" w:hAnsi="Arial" w:cs="Arial"/>
          <w:spacing w:val="-2"/>
          <w:sz w:val="22"/>
          <w:lang w:val="it-IT"/>
        </w:rPr>
        <w:t>contribuire</w:t>
      </w:r>
      <w:r w:rsidR="00A83DE2" w:rsidRPr="00C54F4D">
        <w:rPr>
          <w:rFonts w:ascii="Arial" w:hAnsi="Arial" w:cs="Arial"/>
          <w:spacing w:val="-2"/>
          <w:sz w:val="22"/>
          <w:lang w:val="it-IT"/>
        </w:rPr>
        <w:t xml:space="preserve"> al finanziamento della pubblicazione dei risultati delle ricerche, ovvero di altro materiale frutto della collaborazione </w:t>
      </w:r>
      <w:r w:rsidR="00C0769B" w:rsidRPr="00C54F4D">
        <w:rPr>
          <w:rFonts w:ascii="Arial" w:hAnsi="Arial" w:cs="Arial"/>
          <w:spacing w:val="-2"/>
          <w:sz w:val="22"/>
          <w:lang w:val="it-IT"/>
        </w:rPr>
        <w:t>di cui alla presente convenzione</w:t>
      </w:r>
      <w:r w:rsidR="00A83DE2" w:rsidRPr="00C54F4D">
        <w:rPr>
          <w:rFonts w:ascii="Arial" w:hAnsi="Arial" w:cs="Arial"/>
          <w:spacing w:val="-2"/>
          <w:sz w:val="22"/>
          <w:lang w:val="it-IT"/>
        </w:rPr>
        <w:t>.</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lang w:val="it-IT"/>
        </w:rPr>
      </w:pPr>
      <w:r w:rsidRPr="00C54F4D">
        <w:rPr>
          <w:rFonts w:ascii="Arial" w:hAnsi="Arial" w:cs="Arial"/>
          <w:b/>
          <w:sz w:val="22"/>
          <w:lang w:val="it-IT"/>
        </w:rPr>
        <w:t xml:space="preserve">ART. </w:t>
      </w:r>
      <w:r w:rsidR="007B7A1E" w:rsidRPr="00C54F4D">
        <w:rPr>
          <w:rFonts w:ascii="Arial" w:hAnsi="Arial" w:cs="Arial"/>
          <w:b/>
          <w:sz w:val="22"/>
          <w:lang w:val="it-IT"/>
        </w:rPr>
        <w:t>7</w:t>
      </w:r>
      <w:r w:rsidRPr="00C54F4D">
        <w:rPr>
          <w:rFonts w:ascii="Arial" w:hAnsi="Arial" w:cs="Arial"/>
          <w:b/>
          <w:sz w:val="22"/>
          <w:lang w:val="it-IT"/>
        </w:rPr>
        <w:t xml:space="preserve"> – Termini e modalità di esecuzione</w:t>
      </w:r>
    </w:p>
    <w:p w:rsidR="009A27E1" w:rsidRPr="00C54F4D" w:rsidRDefault="00C065D1">
      <w:pPr>
        <w:spacing w:after="120"/>
        <w:jc w:val="both"/>
        <w:rPr>
          <w:rFonts w:ascii="Arial" w:hAnsi="Arial" w:cs="Arial"/>
          <w:sz w:val="22"/>
          <w:lang w:val="it-IT"/>
        </w:rPr>
      </w:pPr>
      <w:r w:rsidRPr="00C54F4D">
        <w:rPr>
          <w:rFonts w:ascii="Arial" w:hAnsi="Arial" w:cs="Arial"/>
          <w:sz w:val="22"/>
          <w:lang w:val="it-IT"/>
        </w:rPr>
        <w:t>Il presente accordo vale fino al 31/12/2018</w:t>
      </w:r>
      <w:r w:rsidR="009A27E1" w:rsidRPr="00C54F4D">
        <w:rPr>
          <w:rFonts w:ascii="Arial" w:hAnsi="Arial" w:cs="Arial"/>
          <w:sz w:val="22"/>
          <w:lang w:val="it-IT"/>
        </w:rPr>
        <w:t xml:space="preserve">, ferma restando la facoltà </w:t>
      </w:r>
      <w:r w:rsidRPr="00C54F4D">
        <w:rPr>
          <w:rFonts w:ascii="Arial" w:hAnsi="Arial" w:cs="Arial"/>
          <w:sz w:val="22"/>
          <w:lang w:val="it-IT"/>
        </w:rPr>
        <w:t>del</w:t>
      </w:r>
      <w:r w:rsidR="009A27E1" w:rsidRPr="00C54F4D">
        <w:rPr>
          <w:rFonts w:ascii="Arial" w:hAnsi="Arial" w:cs="Arial"/>
          <w:sz w:val="22"/>
          <w:lang w:val="it-IT"/>
        </w:rPr>
        <w:t xml:space="preserve"> </w:t>
      </w:r>
      <w:r w:rsidRPr="00C54F4D">
        <w:rPr>
          <w:rFonts w:ascii="Arial" w:hAnsi="Arial" w:cs="Arial"/>
          <w:sz w:val="22"/>
          <w:lang w:val="it-IT"/>
        </w:rPr>
        <w:t xml:space="preserve">Comitato Scientifico </w:t>
      </w:r>
      <w:r w:rsidR="009A27E1" w:rsidRPr="00C54F4D">
        <w:rPr>
          <w:rFonts w:ascii="Arial" w:hAnsi="Arial" w:cs="Arial"/>
          <w:sz w:val="22"/>
          <w:lang w:val="it-IT"/>
        </w:rPr>
        <w:t xml:space="preserve">di </w:t>
      </w:r>
      <w:r w:rsidRPr="00C54F4D">
        <w:rPr>
          <w:rFonts w:ascii="Arial" w:hAnsi="Arial" w:cs="Arial"/>
          <w:sz w:val="22"/>
          <w:lang w:val="it-IT"/>
        </w:rPr>
        <w:t>adotta</w:t>
      </w:r>
      <w:r w:rsidR="009A27E1" w:rsidRPr="00C54F4D">
        <w:rPr>
          <w:rFonts w:ascii="Arial" w:hAnsi="Arial" w:cs="Arial"/>
          <w:sz w:val="22"/>
          <w:lang w:val="it-IT"/>
        </w:rPr>
        <w:t>re prorog</w:t>
      </w:r>
      <w:r w:rsidRPr="00C54F4D">
        <w:rPr>
          <w:rFonts w:ascii="Arial" w:hAnsi="Arial" w:cs="Arial"/>
          <w:sz w:val="22"/>
          <w:lang w:val="it-IT"/>
        </w:rPr>
        <w:t>he</w:t>
      </w:r>
      <w:r w:rsidR="009A27E1" w:rsidRPr="00C54F4D">
        <w:rPr>
          <w:rFonts w:ascii="Arial" w:hAnsi="Arial" w:cs="Arial"/>
          <w:sz w:val="22"/>
          <w:lang w:val="it-IT"/>
        </w:rPr>
        <w:t xml:space="preserve"> in relazione all’andamento delle attività.</w:t>
      </w:r>
      <w:r w:rsidR="004D787B" w:rsidRPr="00C54F4D">
        <w:rPr>
          <w:rFonts w:ascii="Arial" w:hAnsi="Arial" w:cs="Arial"/>
          <w:sz w:val="22"/>
          <w:lang w:val="it-IT"/>
        </w:rPr>
        <w:t xml:space="preserve"> È altresì facoltà del Comitato Scientifico la sospensione delle attività in relazione ad eventuali sopravvenienze.</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 xml:space="preserve">Gli studi di cui al presente contratto saranno svolti, secondo le modalità convenute di volta in volta, anche in via breve, dai </w:t>
      </w:r>
      <w:r w:rsidR="00C065D1" w:rsidRPr="00C54F4D">
        <w:rPr>
          <w:rFonts w:ascii="Arial" w:hAnsi="Arial" w:cs="Arial"/>
          <w:sz w:val="22"/>
          <w:lang w:val="it-IT"/>
        </w:rPr>
        <w:t>membri del C</w:t>
      </w:r>
      <w:r w:rsidR="004D787B" w:rsidRPr="00C54F4D">
        <w:rPr>
          <w:rFonts w:ascii="Arial" w:hAnsi="Arial" w:cs="Arial"/>
          <w:sz w:val="22"/>
          <w:lang w:val="it-IT"/>
        </w:rPr>
        <w:t>o</w:t>
      </w:r>
      <w:r w:rsidR="00C065D1" w:rsidRPr="00C54F4D">
        <w:rPr>
          <w:rFonts w:ascii="Arial" w:hAnsi="Arial" w:cs="Arial"/>
          <w:sz w:val="22"/>
          <w:lang w:val="it-IT"/>
        </w:rPr>
        <w:t xml:space="preserve">mitato </w:t>
      </w:r>
      <w:r w:rsidRPr="00C54F4D">
        <w:rPr>
          <w:rFonts w:ascii="Arial" w:hAnsi="Arial" w:cs="Arial"/>
          <w:sz w:val="22"/>
          <w:lang w:val="it-IT"/>
        </w:rPr>
        <w:t>Scientific</w:t>
      </w:r>
      <w:r w:rsidR="00C065D1" w:rsidRPr="00C54F4D">
        <w:rPr>
          <w:rFonts w:ascii="Arial" w:hAnsi="Arial" w:cs="Arial"/>
          <w:sz w:val="22"/>
          <w:lang w:val="it-IT"/>
        </w:rPr>
        <w:t>o</w:t>
      </w:r>
      <w:r w:rsidR="00C0769B" w:rsidRPr="00C54F4D">
        <w:rPr>
          <w:rFonts w:ascii="Arial" w:hAnsi="Arial" w:cs="Arial"/>
          <w:sz w:val="22"/>
          <w:lang w:val="it-IT"/>
        </w:rPr>
        <w:t>.</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L</w:t>
      </w:r>
      <w:r w:rsidR="004D787B" w:rsidRPr="00C54F4D">
        <w:rPr>
          <w:rFonts w:ascii="Arial" w:hAnsi="Arial" w:cs="Arial"/>
          <w:sz w:val="22"/>
          <w:lang w:val="it-IT"/>
        </w:rPr>
        <w:t>e attività</w:t>
      </w:r>
      <w:r w:rsidRPr="00C54F4D">
        <w:rPr>
          <w:rFonts w:ascii="Arial" w:hAnsi="Arial" w:cs="Arial"/>
          <w:sz w:val="22"/>
          <w:lang w:val="it-IT"/>
        </w:rPr>
        <w:t xml:space="preserve"> sar</w:t>
      </w:r>
      <w:r w:rsidR="004D787B" w:rsidRPr="00C54F4D">
        <w:rPr>
          <w:rFonts w:ascii="Arial" w:hAnsi="Arial" w:cs="Arial"/>
          <w:sz w:val="22"/>
          <w:lang w:val="it-IT"/>
        </w:rPr>
        <w:t>anno</w:t>
      </w:r>
      <w:r w:rsidRPr="00C54F4D">
        <w:rPr>
          <w:rFonts w:ascii="Arial" w:hAnsi="Arial" w:cs="Arial"/>
          <w:sz w:val="22"/>
          <w:lang w:val="it-IT"/>
        </w:rPr>
        <w:t xml:space="preserve"> svolt</w:t>
      </w:r>
      <w:r w:rsidR="004D787B" w:rsidRPr="00C54F4D">
        <w:rPr>
          <w:rFonts w:ascii="Arial" w:hAnsi="Arial" w:cs="Arial"/>
          <w:sz w:val="22"/>
          <w:lang w:val="it-IT"/>
        </w:rPr>
        <w:t>e</w:t>
      </w:r>
      <w:r w:rsidRPr="00C54F4D">
        <w:rPr>
          <w:rFonts w:ascii="Arial" w:hAnsi="Arial" w:cs="Arial"/>
          <w:sz w:val="22"/>
          <w:lang w:val="it-IT"/>
        </w:rPr>
        <w:t xml:space="preserve"> sotto l’osservanza di tutte le disposizioni di legge e regolamenti e di tutte le norme tecniche vigenti in materia.</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I</w:t>
      </w:r>
      <w:r w:rsidR="004D787B" w:rsidRPr="00C54F4D">
        <w:rPr>
          <w:rFonts w:ascii="Arial" w:hAnsi="Arial" w:cs="Arial"/>
          <w:sz w:val="22"/>
          <w:lang w:val="it-IT"/>
        </w:rPr>
        <w:t xml:space="preserve"> componenti del Comitato Scientifico </w:t>
      </w:r>
      <w:r w:rsidRPr="00C54F4D">
        <w:rPr>
          <w:rFonts w:ascii="Arial" w:hAnsi="Arial" w:cs="Arial"/>
          <w:sz w:val="22"/>
          <w:lang w:val="it-IT"/>
        </w:rPr>
        <w:t xml:space="preserve">ed i firmatari della presente convenzione, assumono ogni responsabilità in ordine alla completezza e </w:t>
      </w:r>
      <w:r w:rsidR="004D787B" w:rsidRPr="00C54F4D">
        <w:rPr>
          <w:rFonts w:ascii="Arial" w:hAnsi="Arial" w:cs="Arial"/>
          <w:sz w:val="22"/>
          <w:lang w:val="it-IT"/>
        </w:rPr>
        <w:t>correttezza</w:t>
      </w:r>
      <w:r w:rsidRPr="00C54F4D">
        <w:rPr>
          <w:rFonts w:ascii="Arial" w:hAnsi="Arial" w:cs="Arial"/>
          <w:sz w:val="22"/>
          <w:lang w:val="it-IT"/>
        </w:rPr>
        <w:t xml:space="preserve"> delle </w:t>
      </w:r>
      <w:r w:rsidR="00A21819" w:rsidRPr="00C54F4D">
        <w:rPr>
          <w:rFonts w:ascii="Arial" w:hAnsi="Arial" w:cs="Arial"/>
          <w:sz w:val="22"/>
          <w:lang w:val="it-IT"/>
        </w:rPr>
        <w:t>attività</w:t>
      </w:r>
      <w:r w:rsidRPr="00C54F4D">
        <w:rPr>
          <w:rFonts w:ascii="Arial" w:hAnsi="Arial" w:cs="Arial"/>
          <w:sz w:val="22"/>
          <w:lang w:val="it-IT"/>
        </w:rPr>
        <w:t xml:space="preserve"> da effettuare.</w:t>
      </w:r>
    </w:p>
    <w:p w:rsidR="009A27E1" w:rsidRPr="00C54F4D" w:rsidRDefault="00A21819">
      <w:pPr>
        <w:spacing w:after="120"/>
        <w:jc w:val="both"/>
        <w:rPr>
          <w:rFonts w:ascii="Arial" w:hAnsi="Arial" w:cs="Arial"/>
          <w:sz w:val="22"/>
          <w:lang w:val="it-IT"/>
        </w:rPr>
      </w:pPr>
      <w:r w:rsidRPr="00C54F4D">
        <w:rPr>
          <w:rFonts w:ascii="Arial" w:hAnsi="Arial" w:cs="Arial"/>
          <w:sz w:val="22"/>
          <w:lang w:val="it-IT"/>
        </w:rPr>
        <w:t xml:space="preserve">L'attività </w:t>
      </w:r>
      <w:r w:rsidR="009A27E1" w:rsidRPr="00C54F4D">
        <w:rPr>
          <w:rFonts w:ascii="Arial" w:hAnsi="Arial" w:cs="Arial"/>
          <w:sz w:val="22"/>
          <w:lang w:val="it-IT"/>
        </w:rPr>
        <w:t>dovrà essere svolt</w:t>
      </w:r>
      <w:r w:rsidRPr="00C54F4D">
        <w:rPr>
          <w:rFonts w:ascii="Arial" w:hAnsi="Arial" w:cs="Arial"/>
          <w:sz w:val="22"/>
          <w:lang w:val="it-IT"/>
        </w:rPr>
        <w:t>a</w:t>
      </w:r>
      <w:r w:rsidR="006D638E" w:rsidRPr="00C54F4D">
        <w:rPr>
          <w:rFonts w:ascii="Arial" w:hAnsi="Arial" w:cs="Arial"/>
          <w:sz w:val="22"/>
          <w:lang w:val="it-IT"/>
        </w:rPr>
        <w:t>,</w:t>
      </w:r>
      <w:r w:rsidR="009A27E1" w:rsidRPr="00C54F4D">
        <w:rPr>
          <w:rFonts w:ascii="Arial" w:hAnsi="Arial" w:cs="Arial"/>
          <w:sz w:val="22"/>
          <w:lang w:val="it-IT"/>
        </w:rPr>
        <w:t xml:space="preserve"> </w:t>
      </w:r>
      <w:r w:rsidR="006D638E" w:rsidRPr="00C54F4D">
        <w:rPr>
          <w:rFonts w:ascii="Arial" w:hAnsi="Arial" w:cs="Arial"/>
          <w:sz w:val="22"/>
          <w:lang w:val="it-IT"/>
        </w:rPr>
        <w:t>nel rispetto delle</w:t>
      </w:r>
      <w:r w:rsidR="004D787B" w:rsidRPr="00C54F4D">
        <w:rPr>
          <w:rFonts w:ascii="Arial" w:hAnsi="Arial" w:cs="Arial"/>
          <w:sz w:val="22"/>
          <w:lang w:val="it-IT"/>
        </w:rPr>
        <w:t xml:space="preserve"> finalità</w:t>
      </w:r>
      <w:r w:rsidR="009A27E1" w:rsidRPr="00C54F4D">
        <w:rPr>
          <w:rFonts w:ascii="Arial" w:hAnsi="Arial" w:cs="Arial"/>
          <w:sz w:val="22"/>
          <w:lang w:val="it-IT"/>
        </w:rPr>
        <w:t xml:space="preserve"> </w:t>
      </w:r>
      <w:r w:rsidR="004D787B" w:rsidRPr="00C54F4D">
        <w:rPr>
          <w:rFonts w:ascii="Arial" w:hAnsi="Arial" w:cs="Arial"/>
          <w:sz w:val="22"/>
          <w:lang w:val="it-IT"/>
        </w:rPr>
        <w:t>definite</w:t>
      </w:r>
      <w:r w:rsidR="009A27E1" w:rsidRPr="00C54F4D">
        <w:rPr>
          <w:rFonts w:ascii="Arial" w:hAnsi="Arial" w:cs="Arial"/>
          <w:sz w:val="22"/>
          <w:lang w:val="it-IT"/>
        </w:rPr>
        <w:t xml:space="preserve"> </w:t>
      </w:r>
      <w:r w:rsidRPr="00C54F4D">
        <w:rPr>
          <w:rFonts w:ascii="Arial" w:hAnsi="Arial" w:cs="Arial"/>
          <w:sz w:val="22"/>
          <w:lang w:val="it-IT"/>
        </w:rPr>
        <w:t>all'</w:t>
      </w:r>
      <w:r w:rsidR="009A27E1" w:rsidRPr="00C54F4D">
        <w:rPr>
          <w:rFonts w:ascii="Arial" w:hAnsi="Arial" w:cs="Arial"/>
          <w:sz w:val="22"/>
          <w:lang w:val="it-IT"/>
        </w:rPr>
        <w:t>Art. 2</w:t>
      </w:r>
      <w:r w:rsidR="004D787B" w:rsidRPr="00C54F4D">
        <w:rPr>
          <w:rFonts w:ascii="Arial" w:hAnsi="Arial" w:cs="Arial"/>
          <w:sz w:val="22"/>
          <w:lang w:val="it-IT"/>
        </w:rPr>
        <w:t>, secondo le indicazioni del Comitato Scientifico</w:t>
      </w:r>
      <w:r w:rsidR="009A27E1" w:rsidRPr="00C54F4D">
        <w:rPr>
          <w:rFonts w:ascii="Arial" w:hAnsi="Arial" w:cs="Arial"/>
          <w:sz w:val="22"/>
          <w:lang w:val="it-IT"/>
        </w:rPr>
        <w:t xml:space="preserve">. Nel caso in cui non ci si attenga a tali disposizioni o </w:t>
      </w:r>
      <w:r w:rsidR="009A27E1" w:rsidRPr="00C54F4D">
        <w:rPr>
          <w:rFonts w:ascii="Arial" w:hAnsi="Arial" w:cs="Arial"/>
          <w:sz w:val="22"/>
          <w:lang w:val="it-IT"/>
        </w:rPr>
        <w:lastRenderedPageBreak/>
        <w:t>sorgano divergenze</w:t>
      </w:r>
      <w:r w:rsidR="006B707A" w:rsidRPr="00C54F4D">
        <w:rPr>
          <w:rFonts w:ascii="Arial" w:hAnsi="Arial" w:cs="Arial"/>
          <w:sz w:val="22"/>
          <w:lang w:val="it-IT"/>
        </w:rPr>
        <w:t xml:space="preserve">, una qualunque delle parti (DICA, </w:t>
      </w:r>
      <w:r w:rsidR="001F19AF" w:rsidRPr="00C54F4D">
        <w:rPr>
          <w:rFonts w:ascii="Arial" w:hAnsi="Arial" w:cs="Arial"/>
          <w:sz w:val="22"/>
          <w:lang w:val="it-IT"/>
        </w:rPr>
        <w:t>Comuni di Norcia e di Cascia</w:t>
      </w:r>
      <w:r w:rsidR="006B707A" w:rsidRPr="00C54F4D">
        <w:rPr>
          <w:rFonts w:ascii="Arial" w:hAnsi="Arial" w:cs="Arial"/>
          <w:sz w:val="22"/>
          <w:lang w:val="it-IT"/>
        </w:rPr>
        <w:t xml:space="preserve">, USR, </w:t>
      </w:r>
      <w:r w:rsidR="001F19AF" w:rsidRPr="00C54F4D">
        <w:rPr>
          <w:rFonts w:ascii="Arial" w:hAnsi="Arial" w:cs="Arial"/>
          <w:sz w:val="22"/>
          <w:lang w:val="it-IT"/>
        </w:rPr>
        <w:t>Regione</w:t>
      </w:r>
      <w:r w:rsidR="006B707A" w:rsidRPr="00C54F4D">
        <w:rPr>
          <w:rFonts w:ascii="Arial" w:hAnsi="Arial" w:cs="Arial"/>
          <w:sz w:val="22"/>
          <w:lang w:val="it-IT"/>
        </w:rPr>
        <w:t>)</w:t>
      </w:r>
      <w:r w:rsidR="009A27E1" w:rsidRPr="00C54F4D">
        <w:rPr>
          <w:rFonts w:ascii="Arial" w:hAnsi="Arial" w:cs="Arial"/>
          <w:sz w:val="22"/>
          <w:lang w:val="it-IT"/>
        </w:rPr>
        <w:t xml:space="preserve"> può addivenire all</w:t>
      </w:r>
      <w:r w:rsidR="005F04F0" w:rsidRPr="00C54F4D">
        <w:rPr>
          <w:rFonts w:ascii="Arial" w:hAnsi="Arial" w:cs="Arial"/>
          <w:sz w:val="22"/>
          <w:lang w:val="it-IT"/>
        </w:rPr>
        <w:t>'annullamento della convenzione</w:t>
      </w:r>
      <w:r w:rsidR="009A27E1" w:rsidRPr="00C54F4D">
        <w:rPr>
          <w:rFonts w:ascii="Arial" w:hAnsi="Arial" w:cs="Arial"/>
          <w:sz w:val="22"/>
          <w:lang w:val="it-IT"/>
        </w:rPr>
        <w:t>.</w:t>
      </w:r>
    </w:p>
    <w:p w:rsidR="00E57C05" w:rsidRPr="00C54F4D" w:rsidRDefault="00E57C05" w:rsidP="00E57C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szCs w:val="22"/>
          <w:lang w:val="it-IT"/>
        </w:rPr>
      </w:pPr>
      <w:r w:rsidRPr="00C54F4D">
        <w:rPr>
          <w:rFonts w:ascii="Arial" w:hAnsi="Arial" w:cs="Arial"/>
          <w:b/>
          <w:sz w:val="22"/>
          <w:szCs w:val="22"/>
          <w:lang w:val="it-IT"/>
        </w:rPr>
        <w:t xml:space="preserve">ART. </w:t>
      </w:r>
      <w:r w:rsidR="007B7A1E" w:rsidRPr="00C54F4D">
        <w:rPr>
          <w:rFonts w:ascii="Arial" w:hAnsi="Arial" w:cs="Arial"/>
          <w:b/>
          <w:sz w:val="22"/>
          <w:szCs w:val="22"/>
          <w:lang w:val="it-IT"/>
        </w:rPr>
        <w:t>8</w:t>
      </w:r>
      <w:r w:rsidRPr="00C54F4D">
        <w:rPr>
          <w:rFonts w:ascii="Arial" w:hAnsi="Arial" w:cs="Arial"/>
          <w:b/>
          <w:sz w:val="22"/>
          <w:szCs w:val="22"/>
          <w:lang w:val="it-IT"/>
        </w:rPr>
        <w:t xml:space="preserve"> – Obblighi e garanzie in materia di personale</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Ciascuna parte provvederà alla copertura assicurativa del proprio personale che, in virtù del presente contratto, verrà chiamato a frequentare la sede di esecuzione dei lavori. Il personale de</w:t>
      </w:r>
      <w:r w:rsidR="00DD1A97" w:rsidRPr="00C54F4D">
        <w:rPr>
          <w:rFonts w:ascii="Arial" w:hAnsi="Arial" w:cs="Arial"/>
          <w:sz w:val="22"/>
          <w:szCs w:val="22"/>
          <w:lang w:val="it-IT"/>
        </w:rPr>
        <w:t>i</w:t>
      </w:r>
      <w:r w:rsidR="005F04F0" w:rsidRPr="00C54F4D">
        <w:rPr>
          <w:rFonts w:ascii="Arial" w:hAnsi="Arial" w:cs="Arial"/>
          <w:sz w:val="22"/>
          <w:szCs w:val="22"/>
          <w:lang w:val="it-IT"/>
        </w:rPr>
        <w:t xml:space="preserve"> </w:t>
      </w:r>
      <w:r w:rsidR="001F19AF" w:rsidRPr="00C54F4D">
        <w:rPr>
          <w:rFonts w:ascii="Arial" w:hAnsi="Arial" w:cs="Arial"/>
          <w:sz w:val="22"/>
          <w:szCs w:val="22"/>
          <w:lang w:val="it-IT"/>
        </w:rPr>
        <w:t>Comuni di Norcia e di Cascia</w:t>
      </w:r>
      <w:r w:rsidRPr="00C54F4D">
        <w:rPr>
          <w:rFonts w:ascii="Arial" w:hAnsi="Arial" w:cs="Arial"/>
          <w:sz w:val="22"/>
          <w:szCs w:val="22"/>
          <w:lang w:val="it-IT"/>
        </w:rPr>
        <w:t xml:space="preserve">, </w:t>
      </w:r>
      <w:r w:rsidR="00632BDF" w:rsidRPr="00C54F4D">
        <w:rPr>
          <w:rFonts w:ascii="Arial" w:hAnsi="Arial" w:cs="Arial"/>
          <w:sz w:val="22"/>
          <w:szCs w:val="22"/>
          <w:lang w:val="it-IT"/>
        </w:rPr>
        <w:t xml:space="preserve">dell’USR Umbria e della Regione </w:t>
      </w:r>
      <w:r w:rsidRPr="00C54F4D">
        <w:rPr>
          <w:rFonts w:ascii="Arial" w:hAnsi="Arial" w:cs="Arial"/>
          <w:sz w:val="22"/>
          <w:szCs w:val="22"/>
          <w:lang w:val="it-IT"/>
        </w:rPr>
        <w:t>o altro da ess</w:t>
      </w:r>
      <w:r w:rsidR="00632BDF" w:rsidRPr="00C54F4D">
        <w:rPr>
          <w:rFonts w:ascii="Arial" w:hAnsi="Arial" w:cs="Arial"/>
          <w:sz w:val="22"/>
          <w:szCs w:val="22"/>
          <w:lang w:val="it-IT"/>
        </w:rPr>
        <w:t>i</w:t>
      </w:r>
      <w:r w:rsidRPr="00C54F4D">
        <w:rPr>
          <w:rFonts w:ascii="Arial" w:hAnsi="Arial" w:cs="Arial"/>
          <w:sz w:val="22"/>
          <w:szCs w:val="22"/>
          <w:lang w:val="it-IT"/>
        </w:rPr>
        <w:t xml:space="preserve"> delegat</w:t>
      </w:r>
      <w:r w:rsidR="00632BDF" w:rsidRPr="00C54F4D">
        <w:rPr>
          <w:rFonts w:ascii="Arial" w:hAnsi="Arial" w:cs="Arial"/>
          <w:sz w:val="22"/>
          <w:szCs w:val="22"/>
          <w:lang w:val="it-IT"/>
        </w:rPr>
        <w:t>i</w:t>
      </w:r>
      <w:r w:rsidRPr="00C54F4D">
        <w:rPr>
          <w:rFonts w:ascii="Arial" w:hAnsi="Arial" w:cs="Arial"/>
          <w:sz w:val="22"/>
          <w:szCs w:val="22"/>
          <w:lang w:val="it-IT"/>
        </w:rPr>
        <w:t>, che si rechi</w:t>
      </w:r>
      <w:r w:rsidR="00632BDF" w:rsidRPr="00C54F4D">
        <w:rPr>
          <w:rFonts w:ascii="Arial" w:hAnsi="Arial" w:cs="Arial"/>
          <w:sz w:val="22"/>
          <w:szCs w:val="22"/>
          <w:lang w:val="it-IT"/>
        </w:rPr>
        <w:t>no</w:t>
      </w:r>
      <w:r w:rsidRPr="00C54F4D">
        <w:rPr>
          <w:rFonts w:ascii="Arial" w:hAnsi="Arial" w:cs="Arial"/>
          <w:sz w:val="22"/>
          <w:szCs w:val="22"/>
          <w:lang w:val="it-IT"/>
        </w:rPr>
        <w:t xml:space="preserve"> presso le sedi Universitarie per assistere ai lavori è tenuto a</w:t>
      </w:r>
      <w:r w:rsidR="00632BDF" w:rsidRPr="00C54F4D">
        <w:rPr>
          <w:rFonts w:ascii="Arial" w:hAnsi="Arial" w:cs="Arial"/>
          <w:sz w:val="22"/>
          <w:szCs w:val="22"/>
          <w:lang w:val="it-IT"/>
        </w:rPr>
        <w:t>d</w:t>
      </w:r>
      <w:r w:rsidRPr="00C54F4D">
        <w:rPr>
          <w:rFonts w:ascii="Arial" w:hAnsi="Arial" w:cs="Arial"/>
          <w:sz w:val="22"/>
          <w:szCs w:val="22"/>
          <w:lang w:val="it-IT"/>
        </w:rPr>
        <w:t xml:space="preserve"> uniformarsi ai regolamenti disciplinari e di sicurezza in vigore nei laboratori dell'Università.</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 xml:space="preserve">Il personale di entrambe le parti, compresi eventuali collaboratori esterni degli stessi comunque formalmente designati, </w:t>
      </w:r>
      <w:r w:rsidR="005F04F0" w:rsidRPr="00C54F4D">
        <w:rPr>
          <w:rFonts w:ascii="Arial" w:hAnsi="Arial" w:cs="Arial"/>
          <w:sz w:val="22"/>
          <w:szCs w:val="22"/>
          <w:lang w:val="it-IT"/>
        </w:rPr>
        <w:t>sarà</w:t>
      </w:r>
      <w:r w:rsidRPr="00C54F4D">
        <w:rPr>
          <w:rFonts w:ascii="Arial" w:hAnsi="Arial" w:cs="Arial"/>
          <w:sz w:val="22"/>
          <w:szCs w:val="22"/>
          <w:lang w:val="it-IT"/>
        </w:rPr>
        <w:t xml:space="preserve">̀ tenuto, prima dell’accesso nei reciproci luoghi di pertinenza delle parti, sedi di espletamento delle </w:t>
      </w:r>
      <w:r w:rsidR="005F04F0" w:rsidRPr="00C54F4D">
        <w:rPr>
          <w:rFonts w:ascii="Arial" w:hAnsi="Arial" w:cs="Arial"/>
          <w:sz w:val="22"/>
          <w:szCs w:val="22"/>
          <w:lang w:val="it-IT"/>
        </w:rPr>
        <w:t>attività</w:t>
      </w:r>
      <w:r w:rsidRPr="00C54F4D">
        <w:rPr>
          <w:rFonts w:ascii="Arial" w:hAnsi="Arial" w:cs="Arial"/>
          <w:sz w:val="22"/>
          <w:szCs w:val="22"/>
          <w:lang w:val="it-IT"/>
        </w:rPr>
        <w:t>̀, ad acquisire le informazioni riguardanti le misure di sicurezza, prevenzione, protezione e salute rilasciando all’uopo apposita dichiarazione.</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 xml:space="preserve">Gli obblighi previsti dall’art. 26 del D.Lgs. 81/2008 e successive modifiche e/o integrazioni e la </w:t>
      </w:r>
      <w:r w:rsidR="005F04F0" w:rsidRPr="00C54F4D">
        <w:rPr>
          <w:rFonts w:ascii="Arial" w:hAnsi="Arial" w:cs="Arial"/>
          <w:sz w:val="22"/>
          <w:szCs w:val="22"/>
          <w:lang w:val="it-IT"/>
        </w:rPr>
        <w:t>disponibilità</w:t>
      </w:r>
      <w:r w:rsidRPr="00C54F4D">
        <w:rPr>
          <w:rFonts w:ascii="Arial" w:hAnsi="Arial" w:cs="Arial"/>
          <w:sz w:val="22"/>
          <w:szCs w:val="22"/>
          <w:lang w:val="it-IT"/>
        </w:rPr>
        <w:t>̀ di dispositivi di protezione individuale (DPI), in relazione ai rischi specifici presenti nella struttura ospitante, sono attribuiti al soggetto di vertice della struttura ospitante; tutti gli altri obblighi ricadono sul responsabile della struttura/ente di provenienza.</w:t>
      </w:r>
    </w:p>
    <w:p w:rsidR="00E57C05" w:rsidRPr="00C54F4D" w:rsidRDefault="00E57C05" w:rsidP="00E57C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szCs w:val="22"/>
          <w:lang w:val="it-IT"/>
        </w:rPr>
      </w:pPr>
      <w:r w:rsidRPr="00C54F4D">
        <w:rPr>
          <w:rFonts w:ascii="Arial" w:hAnsi="Arial" w:cs="Arial"/>
          <w:b/>
          <w:sz w:val="22"/>
          <w:szCs w:val="22"/>
          <w:lang w:val="it-IT"/>
        </w:rPr>
        <w:t xml:space="preserve">ART. </w:t>
      </w:r>
      <w:r w:rsidR="007B7A1E" w:rsidRPr="00C54F4D">
        <w:rPr>
          <w:rFonts w:ascii="Arial" w:hAnsi="Arial" w:cs="Arial"/>
          <w:b/>
          <w:sz w:val="22"/>
          <w:szCs w:val="22"/>
          <w:lang w:val="it-IT"/>
        </w:rPr>
        <w:t>9</w:t>
      </w:r>
      <w:r w:rsidRPr="00C54F4D">
        <w:rPr>
          <w:rFonts w:ascii="Arial" w:hAnsi="Arial" w:cs="Arial"/>
          <w:b/>
          <w:sz w:val="22"/>
          <w:szCs w:val="22"/>
          <w:lang w:val="it-IT"/>
        </w:rPr>
        <w:t xml:space="preserve"> – Divulgazione scientifica</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Il DICA</w:t>
      </w:r>
      <w:r w:rsidR="00425F84" w:rsidRPr="00C54F4D">
        <w:rPr>
          <w:rFonts w:ascii="Arial" w:hAnsi="Arial" w:cs="Arial"/>
          <w:sz w:val="22"/>
          <w:szCs w:val="22"/>
          <w:lang w:val="it-IT"/>
        </w:rPr>
        <w:t>, l’USR Umbria</w:t>
      </w:r>
      <w:r w:rsidRPr="00C54F4D">
        <w:rPr>
          <w:rFonts w:ascii="Arial" w:hAnsi="Arial" w:cs="Arial"/>
          <w:sz w:val="22"/>
          <w:szCs w:val="22"/>
          <w:lang w:val="it-IT"/>
        </w:rPr>
        <w:t xml:space="preserve"> e la Regione non potranno essere citati in ambiti diversi da quelli di cui alle premesse della convenzione in oggetto e comunque in ogni caso non potranno mai essere citati a scopi pubblicitari. I risultati delle </w:t>
      </w:r>
      <w:r w:rsidR="005F04F0" w:rsidRPr="00C54F4D">
        <w:rPr>
          <w:rFonts w:ascii="Arial" w:hAnsi="Arial" w:cs="Arial"/>
          <w:sz w:val="22"/>
          <w:szCs w:val="22"/>
          <w:lang w:val="it-IT"/>
        </w:rPr>
        <w:t>attività</w:t>
      </w:r>
      <w:r w:rsidRPr="00C54F4D">
        <w:rPr>
          <w:rFonts w:ascii="Arial" w:hAnsi="Arial" w:cs="Arial"/>
          <w:sz w:val="22"/>
          <w:szCs w:val="22"/>
          <w:lang w:val="it-IT"/>
        </w:rPr>
        <w:t xml:space="preserve">̀ congiunte svolte nell’ambito della presente Convenzione sono di </w:t>
      </w:r>
      <w:r w:rsidR="005F04F0" w:rsidRPr="00C54F4D">
        <w:rPr>
          <w:rFonts w:ascii="Arial" w:hAnsi="Arial" w:cs="Arial"/>
          <w:sz w:val="22"/>
          <w:szCs w:val="22"/>
          <w:lang w:val="it-IT"/>
        </w:rPr>
        <w:t>proprietà</w:t>
      </w:r>
      <w:r w:rsidRPr="00C54F4D">
        <w:rPr>
          <w:rFonts w:ascii="Arial" w:hAnsi="Arial" w:cs="Arial"/>
          <w:sz w:val="22"/>
          <w:szCs w:val="22"/>
          <w:lang w:val="it-IT"/>
        </w:rPr>
        <w:t xml:space="preserve">̀ </w:t>
      </w:r>
      <w:r w:rsidR="00DD0D61" w:rsidRPr="00C54F4D">
        <w:rPr>
          <w:rFonts w:ascii="Arial" w:hAnsi="Arial" w:cs="Arial"/>
          <w:sz w:val="22"/>
          <w:szCs w:val="22"/>
          <w:lang w:val="it-IT"/>
        </w:rPr>
        <w:t xml:space="preserve">dei </w:t>
      </w:r>
      <w:r w:rsidR="001F19AF">
        <w:rPr>
          <w:rFonts w:ascii="Arial" w:hAnsi="Arial" w:cs="Arial"/>
          <w:sz w:val="22"/>
          <w:szCs w:val="22"/>
          <w:lang w:val="it-IT"/>
        </w:rPr>
        <w:t>comune</w:t>
      </w:r>
      <w:r w:rsidRPr="00C54F4D">
        <w:rPr>
          <w:rFonts w:ascii="Arial" w:hAnsi="Arial" w:cs="Arial"/>
          <w:sz w:val="22"/>
          <w:szCs w:val="22"/>
          <w:lang w:val="it-IT"/>
        </w:rPr>
        <w:t xml:space="preserve"> delle parti che, nel rispetto della relativa normativa vigente, ne potranno disporre per i propri fini istituzionali. La cessione a terzi dei predetti risultati è concordata congiuntamente. Sempre previo accordo tra le parti i risultati delle </w:t>
      </w:r>
      <w:r w:rsidR="005F04F0" w:rsidRPr="00C54F4D">
        <w:rPr>
          <w:rFonts w:ascii="Arial" w:hAnsi="Arial" w:cs="Arial"/>
          <w:sz w:val="22"/>
          <w:szCs w:val="22"/>
          <w:lang w:val="it-IT"/>
        </w:rPr>
        <w:t>attività</w:t>
      </w:r>
      <w:r w:rsidRPr="00C54F4D">
        <w:rPr>
          <w:rFonts w:ascii="Arial" w:hAnsi="Arial" w:cs="Arial"/>
          <w:sz w:val="22"/>
          <w:szCs w:val="22"/>
          <w:lang w:val="it-IT"/>
        </w:rPr>
        <w:t>̀ congiunte svolte nell’ambito della presente Convenzione restano a disposizione delle parti stesse per aggiornamenti, elaborazioni, pubblicazioni scientifiche (possibilmente congiunte). La pubblicizzazione e pubblicazione</w:t>
      </w:r>
      <w:r w:rsidR="005F04F0" w:rsidRPr="00C54F4D">
        <w:rPr>
          <w:rFonts w:ascii="Arial" w:hAnsi="Arial" w:cs="Arial"/>
          <w:sz w:val="22"/>
          <w:szCs w:val="22"/>
          <w:lang w:val="it-IT"/>
        </w:rPr>
        <w:t xml:space="preserve"> all'esterno</w:t>
      </w:r>
      <w:r w:rsidRPr="00C54F4D">
        <w:rPr>
          <w:rFonts w:ascii="Arial" w:hAnsi="Arial" w:cs="Arial"/>
          <w:sz w:val="22"/>
          <w:szCs w:val="22"/>
          <w:lang w:val="it-IT"/>
        </w:rPr>
        <w:t>, anche parziale, dei predetti risultati</w:t>
      </w:r>
      <w:r w:rsidR="005F04F0" w:rsidRPr="00C54F4D">
        <w:rPr>
          <w:rFonts w:ascii="Arial" w:hAnsi="Arial" w:cs="Arial"/>
          <w:sz w:val="22"/>
          <w:szCs w:val="22"/>
          <w:lang w:val="it-IT"/>
        </w:rPr>
        <w:t>,</w:t>
      </w:r>
      <w:r w:rsidRPr="00C54F4D">
        <w:rPr>
          <w:rFonts w:ascii="Arial" w:hAnsi="Arial" w:cs="Arial"/>
          <w:sz w:val="22"/>
          <w:szCs w:val="22"/>
          <w:lang w:val="it-IT"/>
        </w:rPr>
        <w:t xml:space="preserve"> in forma compilativa o digitale, concordata fra le parti, </w:t>
      </w:r>
      <w:r w:rsidR="005F04F0" w:rsidRPr="00C54F4D">
        <w:rPr>
          <w:rFonts w:ascii="Arial" w:hAnsi="Arial" w:cs="Arial"/>
          <w:sz w:val="22"/>
          <w:szCs w:val="22"/>
          <w:lang w:val="it-IT"/>
        </w:rPr>
        <w:t>dovrà</w:t>
      </w:r>
      <w:r w:rsidRPr="00C54F4D">
        <w:rPr>
          <w:rFonts w:ascii="Arial" w:hAnsi="Arial" w:cs="Arial"/>
          <w:sz w:val="22"/>
          <w:szCs w:val="22"/>
          <w:lang w:val="it-IT"/>
        </w:rPr>
        <w:t xml:space="preserve">̀ essere accompagnata con giusta evidenza da una nota illustrativa riportante gli autori della ricerca e dei risultati, le fonti informative utilizzate e la </w:t>
      </w:r>
      <w:r w:rsidR="005F04F0" w:rsidRPr="00C54F4D">
        <w:rPr>
          <w:rFonts w:ascii="Arial" w:hAnsi="Arial" w:cs="Arial"/>
          <w:sz w:val="22"/>
          <w:szCs w:val="22"/>
          <w:lang w:val="it-IT"/>
        </w:rPr>
        <w:t>proprietà</w:t>
      </w:r>
      <w:r w:rsidRPr="00C54F4D">
        <w:rPr>
          <w:rFonts w:ascii="Arial" w:hAnsi="Arial" w:cs="Arial"/>
          <w:sz w:val="22"/>
          <w:szCs w:val="22"/>
          <w:lang w:val="it-IT"/>
        </w:rPr>
        <w:t xml:space="preserve">̀ degli elaborati/dati/risultati, </w:t>
      </w:r>
      <w:r w:rsidR="005F04F0" w:rsidRPr="00C54F4D">
        <w:rPr>
          <w:rFonts w:ascii="Arial" w:hAnsi="Arial" w:cs="Arial"/>
          <w:sz w:val="22"/>
          <w:szCs w:val="22"/>
          <w:lang w:val="it-IT"/>
        </w:rPr>
        <w:t>nonché</w:t>
      </w:r>
      <w:r w:rsidRPr="00C54F4D">
        <w:rPr>
          <w:rFonts w:ascii="Arial" w:hAnsi="Arial" w:cs="Arial"/>
          <w:sz w:val="22"/>
          <w:szCs w:val="22"/>
          <w:lang w:val="it-IT"/>
        </w:rPr>
        <w:t>́ le forme di co-partecipazione tecnica attuate</w:t>
      </w:r>
      <w:r w:rsidR="005F04F0" w:rsidRPr="00C54F4D">
        <w:rPr>
          <w:rFonts w:ascii="Arial" w:hAnsi="Arial" w:cs="Arial"/>
          <w:sz w:val="22"/>
          <w:szCs w:val="22"/>
          <w:lang w:val="it-IT"/>
        </w:rPr>
        <w:t>.</w:t>
      </w:r>
    </w:p>
    <w:p w:rsidR="00DD0D61" w:rsidRPr="00C54F4D" w:rsidRDefault="00DD0D61" w:rsidP="00E57C05">
      <w:pPr>
        <w:spacing w:line="360" w:lineRule="auto"/>
        <w:jc w:val="center"/>
        <w:rPr>
          <w:rFonts w:ascii="Arial" w:hAnsi="Arial" w:cs="Arial"/>
          <w:b/>
          <w:bCs/>
          <w:sz w:val="22"/>
          <w:szCs w:val="22"/>
          <w:lang w:val="it-IT"/>
        </w:rPr>
      </w:pPr>
    </w:p>
    <w:p w:rsidR="00E57C05" w:rsidRPr="00C54F4D" w:rsidRDefault="00E57C05" w:rsidP="00E57C05">
      <w:pPr>
        <w:spacing w:line="360" w:lineRule="auto"/>
        <w:jc w:val="center"/>
        <w:rPr>
          <w:rFonts w:ascii="Arial" w:hAnsi="Arial" w:cs="Arial"/>
          <w:b/>
          <w:bCs/>
          <w:sz w:val="22"/>
          <w:szCs w:val="22"/>
          <w:lang w:val="it-IT"/>
        </w:rPr>
      </w:pPr>
      <w:r w:rsidRPr="00C54F4D">
        <w:rPr>
          <w:rFonts w:ascii="Arial" w:hAnsi="Arial" w:cs="Arial"/>
          <w:b/>
          <w:bCs/>
          <w:sz w:val="22"/>
          <w:szCs w:val="22"/>
          <w:lang w:val="it-IT"/>
        </w:rPr>
        <w:t>A</w:t>
      </w:r>
      <w:r w:rsidR="00C72A79" w:rsidRPr="00C54F4D">
        <w:rPr>
          <w:rFonts w:ascii="Arial" w:hAnsi="Arial" w:cs="Arial"/>
          <w:b/>
          <w:bCs/>
          <w:sz w:val="22"/>
          <w:szCs w:val="22"/>
          <w:lang w:val="it-IT"/>
        </w:rPr>
        <w:t>RT.</w:t>
      </w:r>
      <w:r w:rsidRPr="00C54F4D">
        <w:rPr>
          <w:rFonts w:ascii="Arial" w:hAnsi="Arial" w:cs="Arial"/>
          <w:b/>
          <w:bCs/>
          <w:sz w:val="22"/>
          <w:szCs w:val="22"/>
          <w:lang w:val="it-IT"/>
        </w:rPr>
        <w:t xml:space="preserve"> </w:t>
      </w:r>
      <w:r w:rsidR="007B7A1E" w:rsidRPr="00C54F4D">
        <w:rPr>
          <w:rFonts w:ascii="Arial" w:hAnsi="Arial" w:cs="Arial"/>
          <w:b/>
          <w:bCs/>
          <w:sz w:val="22"/>
          <w:szCs w:val="22"/>
          <w:lang w:val="it-IT"/>
        </w:rPr>
        <w:t>10</w:t>
      </w:r>
      <w:r w:rsidR="00C72A79" w:rsidRPr="00C54F4D">
        <w:rPr>
          <w:rFonts w:ascii="Arial" w:hAnsi="Arial" w:cs="Arial"/>
          <w:b/>
          <w:bCs/>
          <w:sz w:val="22"/>
          <w:szCs w:val="22"/>
          <w:lang w:val="it-IT"/>
        </w:rPr>
        <w:t xml:space="preserve"> </w:t>
      </w:r>
      <w:r w:rsidRPr="00C54F4D">
        <w:rPr>
          <w:rFonts w:ascii="Arial" w:hAnsi="Arial" w:cs="Arial"/>
          <w:b/>
          <w:bCs/>
          <w:sz w:val="22"/>
          <w:szCs w:val="22"/>
          <w:lang w:val="it-IT"/>
        </w:rPr>
        <w:t>- Riservatezza</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Le parti si impegnano a non portare a conoscenza di terzi i dati tecnici, le informazioni e le notizie di carattere riservato di cui si venisse a conoscenza in forza del presente impegno.</w:t>
      </w:r>
    </w:p>
    <w:p w:rsidR="00DD0D61" w:rsidRPr="00C54F4D" w:rsidRDefault="00DD0D61" w:rsidP="00E57C05">
      <w:pPr>
        <w:spacing w:line="360" w:lineRule="auto"/>
        <w:jc w:val="center"/>
        <w:rPr>
          <w:rFonts w:ascii="Arial" w:hAnsi="Arial" w:cs="Arial"/>
          <w:b/>
          <w:bCs/>
          <w:sz w:val="22"/>
          <w:szCs w:val="22"/>
          <w:lang w:val="it-IT"/>
        </w:rPr>
      </w:pPr>
    </w:p>
    <w:p w:rsidR="00E57C05" w:rsidRPr="00C54F4D" w:rsidRDefault="00E57C05" w:rsidP="00E57C05">
      <w:pPr>
        <w:spacing w:line="360" w:lineRule="auto"/>
        <w:jc w:val="center"/>
        <w:rPr>
          <w:rFonts w:ascii="Arial" w:hAnsi="Arial" w:cs="Arial"/>
          <w:b/>
          <w:bCs/>
          <w:sz w:val="22"/>
          <w:szCs w:val="22"/>
          <w:lang w:val="it-IT"/>
        </w:rPr>
      </w:pPr>
      <w:r w:rsidRPr="00C54F4D">
        <w:rPr>
          <w:rFonts w:ascii="Arial" w:hAnsi="Arial" w:cs="Arial"/>
          <w:b/>
          <w:bCs/>
          <w:sz w:val="22"/>
          <w:szCs w:val="22"/>
          <w:lang w:val="it-IT"/>
        </w:rPr>
        <w:t>A</w:t>
      </w:r>
      <w:r w:rsidR="00C72A79" w:rsidRPr="00C54F4D">
        <w:rPr>
          <w:rFonts w:ascii="Arial" w:hAnsi="Arial" w:cs="Arial"/>
          <w:b/>
          <w:bCs/>
          <w:sz w:val="22"/>
          <w:szCs w:val="22"/>
          <w:lang w:val="it-IT"/>
        </w:rPr>
        <w:t>RT. 1</w:t>
      </w:r>
      <w:r w:rsidR="007B7A1E" w:rsidRPr="00C54F4D">
        <w:rPr>
          <w:rFonts w:ascii="Arial" w:hAnsi="Arial" w:cs="Arial"/>
          <w:b/>
          <w:bCs/>
          <w:sz w:val="22"/>
          <w:szCs w:val="22"/>
          <w:lang w:val="it-IT"/>
        </w:rPr>
        <w:t>1</w:t>
      </w:r>
      <w:r w:rsidR="00C72A79" w:rsidRPr="00C54F4D">
        <w:rPr>
          <w:rFonts w:ascii="Arial" w:hAnsi="Arial" w:cs="Arial"/>
          <w:b/>
          <w:bCs/>
          <w:sz w:val="22"/>
          <w:szCs w:val="22"/>
          <w:lang w:val="it-IT"/>
        </w:rPr>
        <w:t xml:space="preserve"> </w:t>
      </w:r>
      <w:r w:rsidRPr="00C54F4D">
        <w:rPr>
          <w:rFonts w:ascii="Arial" w:hAnsi="Arial" w:cs="Arial"/>
          <w:b/>
          <w:bCs/>
          <w:sz w:val="22"/>
          <w:szCs w:val="22"/>
          <w:lang w:val="it-IT"/>
        </w:rPr>
        <w:t>- Trattamento dei dati personali</w:t>
      </w:r>
    </w:p>
    <w:p w:rsidR="00E57C05" w:rsidRPr="00C54F4D" w:rsidRDefault="00E57C05" w:rsidP="00E57C05">
      <w:pPr>
        <w:spacing w:after="120"/>
        <w:jc w:val="both"/>
        <w:rPr>
          <w:rFonts w:ascii="Arial" w:hAnsi="Arial" w:cs="Arial"/>
          <w:sz w:val="22"/>
          <w:szCs w:val="22"/>
          <w:lang w:val="it-IT"/>
        </w:rPr>
      </w:pPr>
      <w:r w:rsidRPr="00C54F4D">
        <w:rPr>
          <w:rFonts w:ascii="Arial" w:hAnsi="Arial" w:cs="Arial"/>
          <w:sz w:val="22"/>
          <w:szCs w:val="22"/>
          <w:lang w:val="it-IT"/>
        </w:rPr>
        <w:t>Le parti provvederanno  al trattamento dei dati personali relativi alla presente convenzione nell’ambito del perseguimento dei rispettivi fini istituzionali ed unicamente per le finalità connesse all’esecuzione dello stesso, nel rispetto di quanto previsto dal D. Lgs n. 196/2003.</w:t>
      </w:r>
    </w:p>
    <w:p w:rsidR="009A27E1" w:rsidRPr="00C54F4D" w:rsidRDefault="009A27E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jc w:val="center"/>
        <w:rPr>
          <w:rFonts w:ascii="Arial" w:hAnsi="Arial" w:cs="Arial"/>
          <w:b/>
          <w:sz w:val="22"/>
          <w:lang w:val="it-IT"/>
        </w:rPr>
      </w:pPr>
      <w:r w:rsidRPr="00C54F4D">
        <w:rPr>
          <w:rFonts w:ascii="Arial" w:hAnsi="Arial" w:cs="Arial"/>
          <w:b/>
          <w:sz w:val="22"/>
          <w:lang w:val="it-IT"/>
        </w:rPr>
        <w:t>ART.1</w:t>
      </w:r>
      <w:r w:rsidR="00C72A79" w:rsidRPr="00C54F4D">
        <w:rPr>
          <w:rFonts w:ascii="Arial" w:hAnsi="Arial" w:cs="Arial"/>
          <w:b/>
          <w:sz w:val="22"/>
          <w:lang w:val="it-IT"/>
        </w:rPr>
        <w:t>2</w:t>
      </w:r>
      <w:r w:rsidRPr="00C54F4D">
        <w:rPr>
          <w:rFonts w:ascii="Arial" w:hAnsi="Arial" w:cs="Arial"/>
          <w:b/>
          <w:sz w:val="22"/>
          <w:lang w:val="it-IT"/>
        </w:rPr>
        <w:t xml:space="preserve"> – Spese contrattuali</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t>Il presente atto è soggetto a registrazione in caso d'uso ai sensi dell'art.5, 6, 39 e 40 del DPR 131 del 26.04.1986 e le spese saranno a carico del DICA.</w:t>
      </w:r>
    </w:p>
    <w:p w:rsidR="009A27E1" w:rsidRPr="00C54F4D" w:rsidRDefault="009A27E1">
      <w:pPr>
        <w:spacing w:after="120"/>
        <w:jc w:val="both"/>
        <w:rPr>
          <w:rFonts w:ascii="Arial" w:hAnsi="Arial" w:cs="Arial"/>
          <w:sz w:val="22"/>
          <w:lang w:val="it-IT"/>
        </w:rPr>
      </w:pPr>
      <w:r w:rsidRPr="00C54F4D">
        <w:rPr>
          <w:rFonts w:ascii="Arial" w:hAnsi="Arial" w:cs="Arial"/>
          <w:sz w:val="22"/>
          <w:lang w:val="it-IT"/>
        </w:rPr>
        <w:lastRenderedPageBreak/>
        <w:t>La presente scrittura è esente da bollo.</w:t>
      </w:r>
    </w:p>
    <w:p w:rsidR="008C7480" w:rsidRDefault="008C7480" w:rsidP="008C7480">
      <w:pPr>
        <w:tabs>
          <w:tab w:val="left" w:pos="709"/>
        </w:tabs>
        <w:jc w:val="both"/>
        <w:rPr>
          <w:rFonts w:ascii="Arial" w:hAnsi="Arial" w:cs="Arial"/>
          <w:lang w:val="it-IT"/>
        </w:rPr>
      </w:pPr>
    </w:p>
    <w:p w:rsidR="00015322" w:rsidRDefault="00015322" w:rsidP="008C7480">
      <w:pPr>
        <w:tabs>
          <w:tab w:val="left" w:pos="709"/>
        </w:tabs>
        <w:jc w:val="both"/>
        <w:rPr>
          <w:rFonts w:ascii="Arial" w:hAnsi="Arial" w:cs="Arial"/>
          <w:lang w:val="it-IT"/>
        </w:rPr>
      </w:pPr>
    </w:p>
    <w:p w:rsidR="00015322" w:rsidRDefault="00015322" w:rsidP="008C7480">
      <w:pPr>
        <w:tabs>
          <w:tab w:val="left" w:pos="709"/>
        </w:tabs>
        <w:jc w:val="both"/>
        <w:rPr>
          <w:rFonts w:ascii="Arial" w:hAnsi="Arial" w:cs="Arial"/>
          <w:lang w:val="it-IT"/>
        </w:rPr>
      </w:pPr>
    </w:p>
    <w:p w:rsidR="00015322" w:rsidRDefault="00015322" w:rsidP="008C7480">
      <w:pPr>
        <w:tabs>
          <w:tab w:val="left" w:pos="709"/>
        </w:tabs>
        <w:jc w:val="both"/>
        <w:rPr>
          <w:rFonts w:ascii="Arial" w:hAnsi="Arial" w:cs="Arial"/>
          <w:lang w:val="it-IT"/>
        </w:rPr>
      </w:pPr>
    </w:p>
    <w:p w:rsidR="00015322" w:rsidRDefault="00015322" w:rsidP="008C7480">
      <w:pPr>
        <w:tabs>
          <w:tab w:val="left" w:pos="709"/>
        </w:tabs>
        <w:jc w:val="both"/>
        <w:rPr>
          <w:rFonts w:ascii="Arial" w:hAnsi="Arial" w:cs="Arial"/>
          <w:lang w:val="it-IT"/>
        </w:rPr>
      </w:pPr>
    </w:p>
    <w:p w:rsidR="00015322" w:rsidRPr="00C54F4D" w:rsidRDefault="00015322" w:rsidP="008C7480">
      <w:pPr>
        <w:tabs>
          <w:tab w:val="left" w:pos="709"/>
        </w:tabs>
        <w:jc w:val="both"/>
        <w:rPr>
          <w:rFonts w:ascii="Arial" w:hAnsi="Arial" w:cs="Arial"/>
          <w:lang w:val="it-IT"/>
        </w:rPr>
      </w:pPr>
    </w:p>
    <w:tbl>
      <w:tblPr>
        <w:tblW w:w="0" w:type="auto"/>
        <w:tblLook w:val="01E0"/>
      </w:tblPr>
      <w:tblGrid>
        <w:gridCol w:w="4372"/>
        <w:gridCol w:w="4909"/>
      </w:tblGrid>
      <w:tr w:rsidR="008C7480" w:rsidRPr="00C54F4D" w:rsidTr="00C518E1">
        <w:tc>
          <w:tcPr>
            <w:tcW w:w="4596" w:type="dxa"/>
            <w:vAlign w:val="center"/>
          </w:tcPr>
          <w:p w:rsidR="008C7480" w:rsidRPr="00C54F4D" w:rsidRDefault="008C7480" w:rsidP="00C518E1">
            <w:pPr>
              <w:tabs>
                <w:tab w:val="left" w:pos="709"/>
              </w:tabs>
              <w:jc w:val="center"/>
              <w:rPr>
                <w:rFonts w:ascii="Arial" w:hAnsi="Arial" w:cs="Arial"/>
                <w:sz w:val="24"/>
                <w:szCs w:val="24"/>
                <w:lang w:val="it-IT"/>
              </w:rPr>
            </w:pPr>
          </w:p>
        </w:tc>
        <w:tc>
          <w:tcPr>
            <w:tcW w:w="5041" w:type="dxa"/>
            <w:vAlign w:val="center"/>
          </w:tcPr>
          <w:p w:rsidR="008C7480" w:rsidRPr="00C54F4D" w:rsidRDefault="008C7480" w:rsidP="00DD0D61">
            <w:pPr>
              <w:tabs>
                <w:tab w:val="left" w:pos="709"/>
              </w:tabs>
              <w:jc w:val="center"/>
              <w:rPr>
                <w:rFonts w:ascii="Arial" w:hAnsi="Arial" w:cs="Arial"/>
                <w:sz w:val="24"/>
                <w:szCs w:val="24"/>
                <w:lang w:val="it-IT"/>
              </w:rPr>
            </w:pPr>
          </w:p>
        </w:tc>
      </w:tr>
      <w:tr w:rsidR="008C7480" w:rsidRPr="00C54F4D" w:rsidTr="00C518E1">
        <w:tc>
          <w:tcPr>
            <w:tcW w:w="4596" w:type="dxa"/>
            <w:vAlign w:val="center"/>
          </w:tcPr>
          <w:p w:rsidR="008C7480" w:rsidRPr="00C54F4D" w:rsidRDefault="008C7480" w:rsidP="00C518E1">
            <w:pPr>
              <w:tabs>
                <w:tab w:val="left" w:pos="709"/>
              </w:tabs>
              <w:jc w:val="center"/>
              <w:rPr>
                <w:rFonts w:ascii="Arial" w:hAnsi="Arial" w:cs="Arial"/>
                <w:sz w:val="24"/>
                <w:szCs w:val="24"/>
                <w:lang w:val="it-IT"/>
              </w:rPr>
            </w:pPr>
          </w:p>
        </w:tc>
        <w:tc>
          <w:tcPr>
            <w:tcW w:w="5041" w:type="dxa"/>
            <w:vAlign w:val="center"/>
          </w:tcPr>
          <w:p w:rsidR="008C7480" w:rsidRPr="00C54F4D" w:rsidRDefault="008C7480" w:rsidP="00C518E1">
            <w:pPr>
              <w:tabs>
                <w:tab w:val="left" w:pos="709"/>
              </w:tabs>
              <w:jc w:val="center"/>
              <w:rPr>
                <w:rFonts w:ascii="Arial" w:hAnsi="Arial" w:cs="Arial"/>
                <w:sz w:val="24"/>
                <w:szCs w:val="24"/>
                <w:lang w:val="it-IT"/>
              </w:rPr>
            </w:pPr>
          </w:p>
        </w:tc>
      </w:tr>
      <w:tr w:rsidR="008C7480" w:rsidRPr="00C54F4D" w:rsidTr="00C518E1">
        <w:tc>
          <w:tcPr>
            <w:tcW w:w="4596" w:type="dxa"/>
            <w:vAlign w:val="center"/>
          </w:tcPr>
          <w:p w:rsidR="00015322" w:rsidRPr="00C54F4D" w:rsidRDefault="00015322" w:rsidP="00C518E1">
            <w:pPr>
              <w:tabs>
                <w:tab w:val="left" w:pos="709"/>
              </w:tabs>
              <w:jc w:val="both"/>
              <w:rPr>
                <w:rFonts w:ascii="Arial" w:hAnsi="Arial" w:cs="Arial"/>
                <w:sz w:val="24"/>
                <w:szCs w:val="24"/>
                <w:lang w:val="it-IT"/>
              </w:rPr>
            </w:pPr>
          </w:p>
        </w:tc>
        <w:tc>
          <w:tcPr>
            <w:tcW w:w="5041" w:type="dxa"/>
            <w:vAlign w:val="center"/>
          </w:tcPr>
          <w:p w:rsidR="008C7480" w:rsidRPr="00C54F4D" w:rsidRDefault="008C7480" w:rsidP="00C518E1">
            <w:pPr>
              <w:tabs>
                <w:tab w:val="left" w:pos="709"/>
              </w:tabs>
              <w:jc w:val="both"/>
              <w:rPr>
                <w:rFonts w:ascii="Arial" w:hAnsi="Arial" w:cs="Arial"/>
                <w:sz w:val="24"/>
                <w:szCs w:val="24"/>
                <w:lang w:val="it-IT"/>
              </w:rPr>
            </w:pPr>
          </w:p>
        </w:tc>
      </w:tr>
      <w:tr w:rsidR="008C7480" w:rsidRPr="00C54F4D" w:rsidTr="00C518E1">
        <w:tc>
          <w:tcPr>
            <w:tcW w:w="4596" w:type="dxa"/>
            <w:vAlign w:val="center"/>
          </w:tcPr>
          <w:p w:rsidR="008C7480" w:rsidRPr="00C54F4D" w:rsidRDefault="008C7480" w:rsidP="00C518E1">
            <w:pPr>
              <w:tabs>
                <w:tab w:val="left" w:pos="709"/>
              </w:tabs>
              <w:jc w:val="center"/>
              <w:rPr>
                <w:rFonts w:ascii="Arial" w:hAnsi="Arial" w:cs="Arial"/>
                <w:sz w:val="24"/>
                <w:szCs w:val="24"/>
                <w:lang w:val="it-IT"/>
              </w:rPr>
            </w:pPr>
          </w:p>
        </w:tc>
        <w:tc>
          <w:tcPr>
            <w:tcW w:w="5041" w:type="dxa"/>
            <w:vAlign w:val="center"/>
          </w:tcPr>
          <w:p w:rsidR="008C7480" w:rsidRPr="00C54F4D" w:rsidRDefault="008C7480" w:rsidP="00C518E1">
            <w:pPr>
              <w:tabs>
                <w:tab w:val="left" w:pos="709"/>
              </w:tabs>
              <w:jc w:val="center"/>
              <w:rPr>
                <w:rFonts w:ascii="Arial" w:hAnsi="Arial" w:cs="Arial"/>
                <w:sz w:val="24"/>
                <w:szCs w:val="24"/>
                <w:lang w:val="it-IT"/>
              </w:rPr>
            </w:pPr>
          </w:p>
        </w:tc>
      </w:tr>
      <w:tr w:rsidR="008C7480" w:rsidRPr="001F19AF" w:rsidTr="001F19AF">
        <w:trPr>
          <w:trHeight w:val="863"/>
        </w:trPr>
        <w:tc>
          <w:tcPr>
            <w:tcW w:w="4596" w:type="dxa"/>
            <w:vAlign w:val="center"/>
          </w:tcPr>
          <w:p w:rsidR="006D638E" w:rsidRPr="00C54F4D" w:rsidRDefault="006D638E" w:rsidP="00C518E1">
            <w:pPr>
              <w:tabs>
                <w:tab w:val="left" w:pos="709"/>
              </w:tabs>
              <w:jc w:val="center"/>
              <w:rPr>
                <w:rFonts w:ascii="Arial" w:hAnsi="Arial" w:cs="Arial"/>
                <w:b/>
                <w:sz w:val="24"/>
                <w:szCs w:val="24"/>
                <w:lang w:val="it-IT"/>
              </w:rPr>
            </w:pPr>
            <w:r w:rsidRPr="00C54F4D">
              <w:rPr>
                <w:rFonts w:ascii="Arial" w:hAnsi="Arial" w:cs="Arial"/>
                <w:b/>
                <w:sz w:val="24"/>
                <w:szCs w:val="24"/>
                <w:lang w:val="it-IT"/>
              </w:rPr>
              <w:t>Università degli Studi di Perugia</w:t>
            </w:r>
          </w:p>
          <w:p w:rsidR="008C7480" w:rsidRPr="00C54F4D" w:rsidRDefault="008C7480" w:rsidP="00C518E1">
            <w:pPr>
              <w:tabs>
                <w:tab w:val="left" w:pos="709"/>
              </w:tabs>
              <w:jc w:val="center"/>
              <w:rPr>
                <w:rFonts w:ascii="Arial" w:hAnsi="Arial" w:cs="Arial"/>
                <w:b/>
                <w:sz w:val="24"/>
                <w:szCs w:val="24"/>
                <w:lang w:val="it-IT"/>
              </w:rPr>
            </w:pPr>
            <w:r w:rsidRPr="00C54F4D">
              <w:rPr>
                <w:rFonts w:ascii="Arial" w:hAnsi="Arial" w:cs="Arial"/>
                <w:b/>
                <w:sz w:val="24"/>
                <w:szCs w:val="24"/>
                <w:lang w:val="it-IT"/>
              </w:rPr>
              <w:t>Dipartimento di Ingegneria Civile ed Ambientale</w:t>
            </w:r>
            <w:r w:rsidR="001F19AF">
              <w:rPr>
                <w:rFonts w:ascii="Arial" w:hAnsi="Arial" w:cs="Arial"/>
                <w:b/>
                <w:sz w:val="24"/>
                <w:szCs w:val="24"/>
                <w:lang w:val="it-IT"/>
              </w:rPr>
              <w:t xml:space="preserve"> </w:t>
            </w:r>
          </w:p>
        </w:tc>
        <w:tc>
          <w:tcPr>
            <w:tcW w:w="5041" w:type="dxa"/>
            <w:vAlign w:val="center"/>
          </w:tcPr>
          <w:p w:rsidR="008C7480" w:rsidRPr="001F19AF" w:rsidRDefault="008C7480" w:rsidP="00DD0D61">
            <w:pPr>
              <w:tabs>
                <w:tab w:val="left" w:pos="709"/>
              </w:tabs>
              <w:jc w:val="center"/>
              <w:rPr>
                <w:rFonts w:ascii="Arial" w:hAnsi="Arial" w:cs="Arial"/>
                <w:b/>
                <w:sz w:val="24"/>
                <w:szCs w:val="24"/>
                <w:lang w:val="it-IT"/>
              </w:rPr>
            </w:pPr>
            <w:r w:rsidRPr="00C54F4D">
              <w:rPr>
                <w:rFonts w:ascii="Arial" w:hAnsi="Arial" w:cs="Arial"/>
                <w:b/>
                <w:sz w:val="24"/>
                <w:szCs w:val="24"/>
                <w:lang w:val="it-IT"/>
              </w:rPr>
              <w:t>Re</w:t>
            </w:r>
            <w:r w:rsidRPr="001F19AF">
              <w:rPr>
                <w:rFonts w:ascii="Arial" w:hAnsi="Arial" w:cs="Arial"/>
                <w:b/>
                <w:sz w:val="24"/>
                <w:szCs w:val="24"/>
                <w:lang w:val="it-IT"/>
              </w:rPr>
              <w:t>gione Umbria</w:t>
            </w:r>
          </w:p>
          <w:p w:rsidR="001F19AF" w:rsidRPr="001F19AF" w:rsidRDefault="001F19AF" w:rsidP="00DD0D61">
            <w:pPr>
              <w:tabs>
                <w:tab w:val="left" w:pos="709"/>
              </w:tabs>
              <w:jc w:val="center"/>
              <w:rPr>
                <w:rFonts w:ascii="Arial" w:hAnsi="Arial" w:cs="Arial"/>
                <w:b/>
                <w:sz w:val="24"/>
                <w:szCs w:val="24"/>
                <w:lang w:val="it-IT"/>
              </w:rPr>
            </w:pPr>
            <w:r w:rsidRPr="00C54F4D">
              <w:rPr>
                <w:rFonts w:ascii="Arial" w:hAnsi="Arial" w:cs="Arial"/>
                <w:sz w:val="24"/>
                <w:szCs w:val="24"/>
                <w:lang w:val="it-IT"/>
              </w:rPr>
              <w:t>Arch. Diego Zurli</w:t>
            </w:r>
          </w:p>
        </w:tc>
      </w:tr>
      <w:tr w:rsidR="008C7480" w:rsidRPr="00C54F4D" w:rsidTr="00C518E1">
        <w:tc>
          <w:tcPr>
            <w:tcW w:w="4596" w:type="dxa"/>
            <w:vAlign w:val="center"/>
          </w:tcPr>
          <w:p w:rsidR="008C7480" w:rsidRPr="00C54F4D" w:rsidRDefault="008C7480" w:rsidP="00C518E1">
            <w:pPr>
              <w:tabs>
                <w:tab w:val="left" w:pos="709"/>
              </w:tabs>
              <w:jc w:val="center"/>
              <w:rPr>
                <w:rFonts w:ascii="Arial" w:hAnsi="Arial" w:cs="Arial"/>
                <w:sz w:val="24"/>
                <w:szCs w:val="24"/>
              </w:rPr>
            </w:pPr>
            <w:r w:rsidRPr="00C54F4D">
              <w:rPr>
                <w:rFonts w:ascii="Arial" w:hAnsi="Arial" w:cs="Arial"/>
                <w:sz w:val="24"/>
                <w:szCs w:val="24"/>
              </w:rPr>
              <w:t>Prof. Annibale Luigi Materazzi</w:t>
            </w:r>
          </w:p>
        </w:tc>
        <w:tc>
          <w:tcPr>
            <w:tcW w:w="5041" w:type="dxa"/>
            <w:vAlign w:val="center"/>
          </w:tcPr>
          <w:p w:rsidR="008C7480" w:rsidRPr="00C54F4D" w:rsidRDefault="008C7480" w:rsidP="00C518E1">
            <w:pPr>
              <w:tabs>
                <w:tab w:val="left" w:pos="709"/>
              </w:tabs>
              <w:jc w:val="center"/>
              <w:rPr>
                <w:rFonts w:ascii="Arial" w:hAnsi="Arial" w:cs="Arial"/>
                <w:sz w:val="24"/>
                <w:szCs w:val="24"/>
                <w:lang w:val="it-IT"/>
              </w:rPr>
            </w:pPr>
          </w:p>
        </w:tc>
      </w:tr>
      <w:tr w:rsidR="008C7480" w:rsidRPr="00C54F4D" w:rsidTr="00C518E1">
        <w:tc>
          <w:tcPr>
            <w:tcW w:w="4596" w:type="dxa"/>
            <w:vAlign w:val="center"/>
          </w:tcPr>
          <w:p w:rsidR="008C7480" w:rsidRPr="00C54F4D" w:rsidRDefault="008C7480" w:rsidP="00C518E1">
            <w:pPr>
              <w:tabs>
                <w:tab w:val="left" w:pos="709"/>
              </w:tabs>
              <w:jc w:val="both"/>
              <w:rPr>
                <w:rFonts w:ascii="Arial" w:hAnsi="Arial" w:cs="Arial"/>
                <w:sz w:val="24"/>
                <w:szCs w:val="24"/>
                <w:lang w:val="it-IT"/>
              </w:rPr>
            </w:pPr>
          </w:p>
          <w:p w:rsidR="008C7480" w:rsidRPr="00C54F4D" w:rsidRDefault="008C7480" w:rsidP="00C518E1">
            <w:pPr>
              <w:tabs>
                <w:tab w:val="left" w:pos="709"/>
              </w:tabs>
              <w:jc w:val="both"/>
              <w:rPr>
                <w:rFonts w:ascii="Arial" w:hAnsi="Arial" w:cs="Arial"/>
                <w:sz w:val="24"/>
                <w:szCs w:val="24"/>
                <w:lang w:val="it-IT"/>
              </w:rPr>
            </w:pPr>
          </w:p>
          <w:p w:rsidR="008C7480" w:rsidRPr="00C54F4D" w:rsidRDefault="008C7480" w:rsidP="00C518E1">
            <w:pPr>
              <w:tabs>
                <w:tab w:val="left" w:pos="709"/>
              </w:tabs>
              <w:jc w:val="both"/>
              <w:rPr>
                <w:rFonts w:ascii="Arial" w:hAnsi="Arial" w:cs="Arial"/>
                <w:sz w:val="24"/>
                <w:szCs w:val="24"/>
                <w:lang w:val="it-IT"/>
              </w:rPr>
            </w:pPr>
          </w:p>
          <w:p w:rsidR="008C7480" w:rsidRPr="00C54F4D" w:rsidRDefault="00712161" w:rsidP="00C518E1">
            <w:pPr>
              <w:tabs>
                <w:tab w:val="left" w:pos="709"/>
              </w:tabs>
              <w:jc w:val="both"/>
              <w:rPr>
                <w:rFonts w:ascii="Arial" w:hAnsi="Arial" w:cs="Arial"/>
                <w:sz w:val="24"/>
                <w:szCs w:val="24"/>
                <w:lang w:val="it-IT"/>
              </w:rPr>
            </w:pPr>
            <w:r w:rsidRPr="00C54F4D">
              <w:rPr>
                <w:rFonts w:ascii="Arial" w:hAnsi="Arial" w:cs="Arial"/>
                <w:sz w:val="24"/>
                <w:szCs w:val="24"/>
                <w:lang w:val="it-IT"/>
              </w:rPr>
              <w:t>d</w:t>
            </w:r>
            <w:r w:rsidR="008C7480" w:rsidRPr="00C54F4D">
              <w:rPr>
                <w:rFonts w:ascii="Arial" w:hAnsi="Arial" w:cs="Arial"/>
                <w:sz w:val="24"/>
                <w:szCs w:val="24"/>
                <w:lang w:val="it-IT"/>
              </w:rPr>
              <w:t>ata</w:t>
            </w:r>
            <w:r w:rsidRPr="00C54F4D">
              <w:rPr>
                <w:rFonts w:ascii="Arial" w:hAnsi="Arial" w:cs="Arial"/>
                <w:sz w:val="24"/>
                <w:szCs w:val="24"/>
                <w:lang w:val="it-IT"/>
              </w:rPr>
              <w:t>__________________</w:t>
            </w:r>
          </w:p>
          <w:p w:rsidR="008C7480" w:rsidRPr="00C54F4D" w:rsidRDefault="008C7480" w:rsidP="00C518E1">
            <w:pPr>
              <w:tabs>
                <w:tab w:val="left" w:pos="709"/>
              </w:tabs>
              <w:jc w:val="both"/>
              <w:rPr>
                <w:rFonts w:ascii="Arial" w:hAnsi="Arial" w:cs="Arial"/>
                <w:sz w:val="24"/>
                <w:szCs w:val="24"/>
                <w:lang w:val="it-IT"/>
              </w:rPr>
            </w:pPr>
          </w:p>
        </w:tc>
        <w:tc>
          <w:tcPr>
            <w:tcW w:w="5041" w:type="dxa"/>
            <w:vAlign w:val="center"/>
          </w:tcPr>
          <w:p w:rsidR="008C7480" w:rsidRPr="00C54F4D" w:rsidRDefault="008C7480" w:rsidP="00C518E1">
            <w:pPr>
              <w:tabs>
                <w:tab w:val="left" w:pos="709"/>
              </w:tabs>
              <w:jc w:val="both"/>
              <w:rPr>
                <w:rFonts w:ascii="Arial" w:hAnsi="Arial" w:cs="Arial"/>
                <w:sz w:val="24"/>
                <w:szCs w:val="24"/>
                <w:lang w:val="it-IT"/>
              </w:rPr>
            </w:pPr>
          </w:p>
          <w:p w:rsidR="008C7480" w:rsidRPr="00C54F4D" w:rsidRDefault="008C7480" w:rsidP="00C518E1">
            <w:pPr>
              <w:tabs>
                <w:tab w:val="left" w:pos="709"/>
              </w:tabs>
              <w:jc w:val="both"/>
              <w:rPr>
                <w:rFonts w:ascii="Arial" w:hAnsi="Arial" w:cs="Arial"/>
                <w:sz w:val="24"/>
                <w:szCs w:val="24"/>
                <w:lang w:val="it-IT"/>
              </w:rPr>
            </w:pPr>
          </w:p>
          <w:p w:rsidR="008C7480" w:rsidRPr="00C54F4D" w:rsidRDefault="008C7480" w:rsidP="00C518E1">
            <w:pPr>
              <w:tabs>
                <w:tab w:val="left" w:pos="709"/>
              </w:tabs>
              <w:jc w:val="both"/>
              <w:rPr>
                <w:rFonts w:ascii="Arial" w:hAnsi="Arial" w:cs="Arial"/>
                <w:sz w:val="24"/>
                <w:szCs w:val="24"/>
                <w:lang w:val="it-IT"/>
              </w:rPr>
            </w:pPr>
          </w:p>
          <w:p w:rsidR="008C7480" w:rsidRPr="00C54F4D" w:rsidRDefault="00712161" w:rsidP="00DD0D61">
            <w:pPr>
              <w:tabs>
                <w:tab w:val="left" w:pos="709"/>
              </w:tabs>
              <w:ind w:left="659"/>
              <w:jc w:val="both"/>
              <w:rPr>
                <w:rFonts w:ascii="Arial" w:hAnsi="Arial" w:cs="Arial"/>
                <w:sz w:val="24"/>
                <w:szCs w:val="24"/>
                <w:lang w:val="it-IT"/>
              </w:rPr>
            </w:pPr>
            <w:r w:rsidRPr="00C54F4D">
              <w:rPr>
                <w:rFonts w:ascii="Arial" w:hAnsi="Arial" w:cs="Arial"/>
                <w:sz w:val="24"/>
                <w:szCs w:val="24"/>
                <w:lang w:val="it-IT"/>
              </w:rPr>
              <w:t>d</w:t>
            </w:r>
            <w:r w:rsidR="008C7480" w:rsidRPr="00C54F4D">
              <w:rPr>
                <w:rFonts w:ascii="Arial" w:hAnsi="Arial" w:cs="Arial"/>
                <w:sz w:val="24"/>
                <w:szCs w:val="24"/>
                <w:lang w:val="it-IT"/>
              </w:rPr>
              <w:t>ata</w:t>
            </w:r>
            <w:r w:rsidRPr="00C54F4D">
              <w:rPr>
                <w:rFonts w:ascii="Arial" w:hAnsi="Arial" w:cs="Arial"/>
                <w:sz w:val="24"/>
                <w:szCs w:val="24"/>
                <w:lang w:val="it-IT"/>
              </w:rPr>
              <w:t>_____________________</w:t>
            </w:r>
          </w:p>
          <w:p w:rsidR="008C7480" w:rsidRPr="00C54F4D" w:rsidRDefault="008C7480" w:rsidP="00C518E1">
            <w:pPr>
              <w:tabs>
                <w:tab w:val="left" w:pos="709"/>
              </w:tabs>
              <w:jc w:val="both"/>
              <w:rPr>
                <w:rFonts w:ascii="Arial" w:hAnsi="Arial" w:cs="Arial"/>
                <w:sz w:val="24"/>
                <w:szCs w:val="24"/>
                <w:lang w:val="it-IT"/>
              </w:rPr>
            </w:pPr>
          </w:p>
        </w:tc>
      </w:tr>
    </w:tbl>
    <w:p w:rsidR="008C7480" w:rsidRPr="00C54F4D" w:rsidRDefault="008C7480" w:rsidP="008C7480">
      <w:pPr>
        <w:tabs>
          <w:tab w:val="left" w:pos="709"/>
        </w:tabs>
        <w:jc w:val="both"/>
        <w:rPr>
          <w:rFonts w:ascii="Arial" w:hAnsi="Arial" w:cs="Arial"/>
          <w:lang w:val="it-IT"/>
        </w:rPr>
      </w:pPr>
    </w:p>
    <w:p w:rsidR="00712161" w:rsidRPr="00C54F4D" w:rsidRDefault="00712161" w:rsidP="008C7480">
      <w:pPr>
        <w:tabs>
          <w:tab w:val="left" w:pos="709"/>
        </w:tabs>
        <w:jc w:val="both"/>
        <w:rPr>
          <w:rFonts w:ascii="Arial" w:hAnsi="Arial" w:cs="Arial"/>
          <w:lang w:val="it-IT"/>
        </w:rPr>
      </w:pPr>
    </w:p>
    <w:p w:rsidR="00712161" w:rsidRPr="00C54F4D" w:rsidRDefault="00712161" w:rsidP="008C7480">
      <w:pPr>
        <w:tabs>
          <w:tab w:val="left" w:pos="709"/>
        </w:tabs>
        <w:jc w:val="both"/>
        <w:rPr>
          <w:rFonts w:ascii="Arial" w:hAnsi="Arial" w:cs="Arial"/>
          <w:lang w:val="it-IT"/>
        </w:rPr>
      </w:pPr>
    </w:p>
    <w:p w:rsidR="00712161" w:rsidRPr="00C54F4D" w:rsidRDefault="00712161" w:rsidP="008C7480">
      <w:pPr>
        <w:tabs>
          <w:tab w:val="left" w:pos="709"/>
        </w:tabs>
        <w:jc w:val="both"/>
        <w:rPr>
          <w:rFonts w:ascii="Arial" w:hAnsi="Arial" w:cs="Arial"/>
          <w:lang w:val="it-IT"/>
        </w:rPr>
      </w:pPr>
    </w:p>
    <w:tbl>
      <w:tblPr>
        <w:tblW w:w="9884" w:type="dxa"/>
        <w:tblLook w:val="01E0"/>
      </w:tblPr>
      <w:tblGrid>
        <w:gridCol w:w="4596"/>
        <w:gridCol w:w="445"/>
        <w:gridCol w:w="4843"/>
      </w:tblGrid>
      <w:tr w:rsidR="00DD0D61" w:rsidRPr="00C54F4D" w:rsidTr="00015322">
        <w:tc>
          <w:tcPr>
            <w:tcW w:w="5041" w:type="dxa"/>
            <w:gridSpan w:val="2"/>
            <w:vAlign w:val="center"/>
          </w:tcPr>
          <w:p w:rsidR="00DD0D61" w:rsidRPr="00C54F4D" w:rsidRDefault="001F19AF" w:rsidP="001F19AF">
            <w:pPr>
              <w:tabs>
                <w:tab w:val="left" w:pos="709"/>
              </w:tabs>
              <w:rPr>
                <w:rFonts w:ascii="Arial" w:hAnsi="Arial" w:cs="Arial"/>
                <w:sz w:val="24"/>
                <w:szCs w:val="24"/>
                <w:lang w:val="it-IT"/>
              </w:rPr>
            </w:pPr>
            <w:r>
              <w:rPr>
                <w:rFonts w:ascii="Arial" w:hAnsi="Arial" w:cs="Arial"/>
                <w:b/>
                <w:sz w:val="24"/>
                <w:szCs w:val="24"/>
                <w:lang w:val="it-IT"/>
              </w:rPr>
              <w:t xml:space="preserve">          </w:t>
            </w:r>
            <w:r w:rsidR="00DD0D61" w:rsidRPr="00C54F4D">
              <w:rPr>
                <w:rFonts w:ascii="Arial" w:hAnsi="Arial" w:cs="Arial"/>
                <w:b/>
                <w:sz w:val="24"/>
                <w:szCs w:val="24"/>
                <w:lang w:val="it-IT"/>
              </w:rPr>
              <w:t xml:space="preserve">COMUNE di Norcia </w:t>
            </w:r>
          </w:p>
        </w:tc>
        <w:tc>
          <w:tcPr>
            <w:tcW w:w="4843" w:type="dxa"/>
            <w:vAlign w:val="center"/>
          </w:tcPr>
          <w:p w:rsidR="00DD0D61" w:rsidRPr="00C54F4D" w:rsidRDefault="001F19AF" w:rsidP="001F19AF">
            <w:pPr>
              <w:tabs>
                <w:tab w:val="left" w:pos="771"/>
              </w:tabs>
              <w:ind w:left="771" w:hanging="771"/>
              <w:rPr>
                <w:rFonts w:ascii="Arial" w:hAnsi="Arial" w:cs="Arial"/>
                <w:sz w:val="24"/>
                <w:szCs w:val="24"/>
                <w:lang w:val="it-IT"/>
              </w:rPr>
            </w:pPr>
            <w:r>
              <w:rPr>
                <w:rFonts w:ascii="Arial" w:hAnsi="Arial" w:cs="Arial"/>
                <w:b/>
                <w:sz w:val="24"/>
                <w:szCs w:val="24"/>
                <w:lang w:val="it-IT"/>
              </w:rPr>
              <w:t xml:space="preserve">           </w:t>
            </w:r>
            <w:r w:rsidR="00DD0D61" w:rsidRPr="00C54F4D">
              <w:rPr>
                <w:rFonts w:ascii="Arial" w:hAnsi="Arial" w:cs="Arial"/>
                <w:b/>
                <w:sz w:val="24"/>
                <w:szCs w:val="24"/>
                <w:lang w:val="it-IT"/>
              </w:rPr>
              <w:t xml:space="preserve">COMUNE di Cascia </w:t>
            </w:r>
          </w:p>
        </w:tc>
      </w:tr>
      <w:tr w:rsidR="00DD0D61" w:rsidRPr="00C54F4D" w:rsidTr="00015322">
        <w:tc>
          <w:tcPr>
            <w:tcW w:w="5041" w:type="dxa"/>
            <w:gridSpan w:val="2"/>
            <w:vAlign w:val="center"/>
          </w:tcPr>
          <w:p w:rsidR="00DD0D61" w:rsidRPr="00C54F4D" w:rsidRDefault="001F19AF" w:rsidP="001F19AF">
            <w:pPr>
              <w:tabs>
                <w:tab w:val="left" w:pos="709"/>
              </w:tabs>
              <w:rPr>
                <w:rFonts w:ascii="Arial" w:hAnsi="Arial" w:cs="Arial"/>
                <w:sz w:val="24"/>
                <w:szCs w:val="24"/>
                <w:lang w:val="it-IT"/>
              </w:rPr>
            </w:pPr>
            <w:r>
              <w:rPr>
                <w:rFonts w:ascii="Arial" w:hAnsi="Arial" w:cs="Arial"/>
                <w:sz w:val="24"/>
                <w:szCs w:val="24"/>
                <w:lang w:val="it-IT"/>
              </w:rPr>
              <w:t xml:space="preserve">             </w:t>
            </w:r>
            <w:r w:rsidR="00DD0D61" w:rsidRPr="00C54F4D">
              <w:rPr>
                <w:rFonts w:ascii="Arial" w:hAnsi="Arial" w:cs="Arial"/>
                <w:sz w:val="24"/>
                <w:szCs w:val="24"/>
                <w:lang w:val="it-IT"/>
              </w:rPr>
              <w:t>Nome Cognome</w:t>
            </w:r>
          </w:p>
        </w:tc>
        <w:tc>
          <w:tcPr>
            <w:tcW w:w="4843" w:type="dxa"/>
            <w:vAlign w:val="center"/>
          </w:tcPr>
          <w:p w:rsidR="00DD0D61" w:rsidRPr="00C54F4D" w:rsidRDefault="001F19AF" w:rsidP="001F19AF">
            <w:pPr>
              <w:tabs>
                <w:tab w:val="left" w:pos="709"/>
              </w:tabs>
              <w:rPr>
                <w:rFonts w:ascii="Arial" w:hAnsi="Arial" w:cs="Arial"/>
                <w:sz w:val="24"/>
                <w:szCs w:val="24"/>
                <w:lang w:val="it-IT"/>
              </w:rPr>
            </w:pPr>
            <w:r>
              <w:rPr>
                <w:rFonts w:ascii="Arial" w:hAnsi="Arial" w:cs="Arial"/>
                <w:sz w:val="24"/>
                <w:szCs w:val="24"/>
                <w:lang w:val="it-IT"/>
              </w:rPr>
              <w:t xml:space="preserve">              </w:t>
            </w:r>
            <w:r w:rsidR="00DD0D61" w:rsidRPr="00C54F4D">
              <w:rPr>
                <w:rFonts w:ascii="Arial" w:hAnsi="Arial" w:cs="Arial"/>
                <w:sz w:val="24"/>
                <w:szCs w:val="24"/>
                <w:lang w:val="it-IT"/>
              </w:rPr>
              <w:t>Nome Cognome</w:t>
            </w:r>
          </w:p>
        </w:tc>
      </w:tr>
      <w:tr w:rsidR="00DD0D61" w:rsidRPr="00C54F4D" w:rsidTr="00015322">
        <w:tc>
          <w:tcPr>
            <w:tcW w:w="5041" w:type="dxa"/>
            <w:gridSpan w:val="2"/>
            <w:vAlign w:val="center"/>
          </w:tcPr>
          <w:p w:rsidR="00DD0D61" w:rsidRPr="00C54F4D" w:rsidRDefault="00DD0D61" w:rsidP="007D2678">
            <w:pPr>
              <w:tabs>
                <w:tab w:val="left" w:pos="709"/>
              </w:tabs>
              <w:jc w:val="both"/>
              <w:rPr>
                <w:rFonts w:ascii="Arial" w:hAnsi="Arial" w:cs="Arial"/>
                <w:sz w:val="24"/>
                <w:szCs w:val="24"/>
                <w:lang w:val="it-IT"/>
              </w:rPr>
            </w:pPr>
          </w:p>
          <w:p w:rsidR="00DD0D61" w:rsidRPr="00C54F4D" w:rsidRDefault="00DD0D61" w:rsidP="007D2678">
            <w:pPr>
              <w:tabs>
                <w:tab w:val="left" w:pos="709"/>
              </w:tabs>
              <w:jc w:val="both"/>
              <w:rPr>
                <w:rFonts w:ascii="Arial" w:hAnsi="Arial" w:cs="Arial"/>
                <w:sz w:val="24"/>
                <w:szCs w:val="24"/>
                <w:lang w:val="it-IT"/>
              </w:rPr>
            </w:pPr>
          </w:p>
          <w:p w:rsidR="00DD0D61" w:rsidRPr="00C54F4D" w:rsidRDefault="00DD0D61" w:rsidP="007D2678">
            <w:pPr>
              <w:tabs>
                <w:tab w:val="left" w:pos="709"/>
              </w:tabs>
              <w:jc w:val="both"/>
              <w:rPr>
                <w:rFonts w:ascii="Arial" w:hAnsi="Arial" w:cs="Arial"/>
                <w:sz w:val="24"/>
                <w:szCs w:val="24"/>
                <w:lang w:val="it-IT"/>
              </w:rPr>
            </w:pPr>
          </w:p>
          <w:p w:rsidR="00DD0D61" w:rsidRPr="00C54F4D" w:rsidRDefault="00712161" w:rsidP="007D2678">
            <w:pPr>
              <w:tabs>
                <w:tab w:val="left" w:pos="709"/>
              </w:tabs>
              <w:jc w:val="both"/>
              <w:rPr>
                <w:rFonts w:ascii="Arial" w:hAnsi="Arial" w:cs="Arial"/>
                <w:sz w:val="24"/>
                <w:szCs w:val="24"/>
                <w:lang w:val="it-IT"/>
              </w:rPr>
            </w:pPr>
            <w:r w:rsidRPr="00C54F4D">
              <w:rPr>
                <w:rFonts w:ascii="Arial" w:hAnsi="Arial" w:cs="Arial"/>
                <w:sz w:val="24"/>
                <w:szCs w:val="24"/>
                <w:lang w:val="it-IT"/>
              </w:rPr>
              <w:t>d</w:t>
            </w:r>
            <w:r w:rsidR="00DD0D61" w:rsidRPr="00C54F4D">
              <w:rPr>
                <w:rFonts w:ascii="Arial" w:hAnsi="Arial" w:cs="Arial"/>
                <w:sz w:val="24"/>
                <w:szCs w:val="24"/>
                <w:lang w:val="it-IT"/>
              </w:rPr>
              <w:t>ata</w:t>
            </w:r>
            <w:r w:rsidRPr="00C54F4D">
              <w:rPr>
                <w:rFonts w:ascii="Arial" w:hAnsi="Arial" w:cs="Arial"/>
                <w:sz w:val="24"/>
                <w:szCs w:val="24"/>
                <w:lang w:val="it-IT"/>
              </w:rPr>
              <w:t>___________________</w:t>
            </w:r>
          </w:p>
          <w:p w:rsidR="00DD0D61" w:rsidRPr="00C54F4D" w:rsidRDefault="00DD0D61" w:rsidP="007D2678">
            <w:pPr>
              <w:tabs>
                <w:tab w:val="left" w:pos="709"/>
              </w:tabs>
              <w:jc w:val="both"/>
              <w:rPr>
                <w:rFonts w:ascii="Arial" w:hAnsi="Arial" w:cs="Arial"/>
                <w:sz w:val="24"/>
                <w:szCs w:val="24"/>
                <w:lang w:val="it-IT"/>
              </w:rPr>
            </w:pPr>
          </w:p>
        </w:tc>
        <w:tc>
          <w:tcPr>
            <w:tcW w:w="4843" w:type="dxa"/>
            <w:vAlign w:val="center"/>
          </w:tcPr>
          <w:p w:rsidR="00DD0D61" w:rsidRPr="00C54F4D" w:rsidRDefault="00DD0D61" w:rsidP="007D2678">
            <w:pPr>
              <w:tabs>
                <w:tab w:val="left" w:pos="709"/>
              </w:tabs>
              <w:jc w:val="both"/>
              <w:rPr>
                <w:rFonts w:ascii="Arial" w:hAnsi="Arial" w:cs="Arial"/>
                <w:sz w:val="24"/>
                <w:szCs w:val="24"/>
                <w:lang w:val="it-IT"/>
              </w:rPr>
            </w:pPr>
          </w:p>
          <w:p w:rsidR="00DD0D61" w:rsidRPr="00C54F4D" w:rsidRDefault="00DD0D61" w:rsidP="007D2678">
            <w:pPr>
              <w:tabs>
                <w:tab w:val="left" w:pos="709"/>
              </w:tabs>
              <w:jc w:val="both"/>
              <w:rPr>
                <w:rFonts w:ascii="Arial" w:hAnsi="Arial" w:cs="Arial"/>
                <w:sz w:val="24"/>
                <w:szCs w:val="24"/>
                <w:lang w:val="it-IT"/>
              </w:rPr>
            </w:pPr>
          </w:p>
          <w:p w:rsidR="00DD0D61" w:rsidRPr="00C54F4D" w:rsidRDefault="00DD0D61" w:rsidP="007D2678">
            <w:pPr>
              <w:tabs>
                <w:tab w:val="left" w:pos="709"/>
              </w:tabs>
              <w:jc w:val="both"/>
              <w:rPr>
                <w:rFonts w:ascii="Arial" w:hAnsi="Arial" w:cs="Arial"/>
                <w:sz w:val="24"/>
                <w:szCs w:val="24"/>
                <w:lang w:val="it-IT"/>
              </w:rPr>
            </w:pPr>
          </w:p>
          <w:p w:rsidR="00DD0D61" w:rsidRPr="00C54F4D" w:rsidRDefault="00712161" w:rsidP="007D2678">
            <w:pPr>
              <w:tabs>
                <w:tab w:val="left" w:pos="709"/>
              </w:tabs>
              <w:jc w:val="both"/>
              <w:rPr>
                <w:rFonts w:ascii="Arial" w:hAnsi="Arial" w:cs="Arial"/>
                <w:sz w:val="24"/>
                <w:szCs w:val="24"/>
                <w:lang w:val="it-IT"/>
              </w:rPr>
            </w:pPr>
            <w:r w:rsidRPr="00C54F4D">
              <w:rPr>
                <w:rFonts w:ascii="Arial" w:hAnsi="Arial" w:cs="Arial"/>
                <w:sz w:val="24"/>
                <w:szCs w:val="24"/>
                <w:lang w:val="it-IT"/>
              </w:rPr>
              <w:t>d</w:t>
            </w:r>
            <w:r w:rsidR="00DD0D61" w:rsidRPr="00C54F4D">
              <w:rPr>
                <w:rFonts w:ascii="Arial" w:hAnsi="Arial" w:cs="Arial"/>
                <w:sz w:val="24"/>
                <w:szCs w:val="24"/>
                <w:lang w:val="it-IT"/>
              </w:rPr>
              <w:t>ata</w:t>
            </w:r>
            <w:r w:rsidRPr="00C54F4D">
              <w:rPr>
                <w:rFonts w:ascii="Arial" w:hAnsi="Arial" w:cs="Arial"/>
                <w:sz w:val="24"/>
                <w:szCs w:val="24"/>
                <w:lang w:val="it-IT"/>
              </w:rPr>
              <w:t>______________________</w:t>
            </w:r>
          </w:p>
          <w:p w:rsidR="00DD0D61" w:rsidRPr="00C54F4D" w:rsidRDefault="00DD0D61" w:rsidP="007D2678">
            <w:pPr>
              <w:tabs>
                <w:tab w:val="left" w:pos="709"/>
              </w:tabs>
              <w:jc w:val="both"/>
              <w:rPr>
                <w:rFonts w:ascii="Arial" w:hAnsi="Arial" w:cs="Arial"/>
                <w:sz w:val="24"/>
                <w:szCs w:val="24"/>
                <w:lang w:val="it-IT"/>
              </w:rPr>
            </w:pPr>
          </w:p>
        </w:tc>
      </w:tr>
      <w:tr w:rsidR="00015322" w:rsidRPr="00C54F4D" w:rsidTr="00015322">
        <w:trPr>
          <w:gridAfter w:val="2"/>
          <w:wAfter w:w="5288" w:type="dxa"/>
        </w:trPr>
        <w:tc>
          <w:tcPr>
            <w:tcW w:w="4596" w:type="dxa"/>
            <w:vAlign w:val="center"/>
          </w:tcPr>
          <w:p w:rsidR="00015322" w:rsidRDefault="00015322" w:rsidP="00B462AE">
            <w:pPr>
              <w:tabs>
                <w:tab w:val="left" w:pos="709"/>
              </w:tabs>
              <w:jc w:val="center"/>
              <w:rPr>
                <w:rFonts w:ascii="Arial" w:hAnsi="Arial" w:cs="Arial"/>
                <w:b/>
                <w:sz w:val="24"/>
                <w:szCs w:val="24"/>
                <w:lang w:val="it-IT"/>
              </w:rPr>
            </w:pPr>
          </w:p>
          <w:p w:rsidR="00015322" w:rsidRDefault="00015322" w:rsidP="00B462AE">
            <w:pPr>
              <w:tabs>
                <w:tab w:val="left" w:pos="709"/>
              </w:tabs>
              <w:jc w:val="center"/>
              <w:rPr>
                <w:rFonts w:ascii="Arial" w:hAnsi="Arial" w:cs="Arial"/>
                <w:b/>
                <w:sz w:val="24"/>
                <w:szCs w:val="24"/>
                <w:lang w:val="it-IT"/>
              </w:rPr>
            </w:pPr>
          </w:p>
          <w:p w:rsidR="00015322" w:rsidRDefault="00015322" w:rsidP="00B462AE">
            <w:pPr>
              <w:tabs>
                <w:tab w:val="left" w:pos="709"/>
              </w:tabs>
              <w:jc w:val="center"/>
              <w:rPr>
                <w:rFonts w:ascii="Arial" w:hAnsi="Arial" w:cs="Arial"/>
                <w:b/>
                <w:sz w:val="24"/>
                <w:szCs w:val="24"/>
                <w:lang w:val="it-IT"/>
              </w:rPr>
            </w:pPr>
          </w:p>
          <w:p w:rsidR="00015322" w:rsidRPr="00C54F4D" w:rsidRDefault="00015322" w:rsidP="00B462AE">
            <w:pPr>
              <w:tabs>
                <w:tab w:val="left" w:pos="709"/>
              </w:tabs>
              <w:jc w:val="center"/>
              <w:rPr>
                <w:rFonts w:ascii="Arial" w:hAnsi="Arial" w:cs="Arial"/>
                <w:sz w:val="24"/>
                <w:szCs w:val="24"/>
                <w:lang w:val="it-IT"/>
              </w:rPr>
            </w:pPr>
            <w:r w:rsidRPr="00C54F4D">
              <w:rPr>
                <w:rFonts w:ascii="Arial" w:hAnsi="Arial" w:cs="Arial"/>
                <w:b/>
                <w:sz w:val="24"/>
                <w:szCs w:val="24"/>
                <w:lang w:val="it-IT"/>
              </w:rPr>
              <w:t>Ufficio Speciale per la Ricostruzione post-sisma 2016 dell’Umbria</w:t>
            </w:r>
          </w:p>
        </w:tc>
      </w:tr>
      <w:tr w:rsidR="00015322" w:rsidRPr="00C54F4D" w:rsidTr="00015322">
        <w:trPr>
          <w:gridAfter w:val="2"/>
          <w:wAfter w:w="5288" w:type="dxa"/>
        </w:trPr>
        <w:tc>
          <w:tcPr>
            <w:tcW w:w="4596" w:type="dxa"/>
            <w:vAlign w:val="center"/>
          </w:tcPr>
          <w:p w:rsidR="00015322" w:rsidRPr="00C54F4D" w:rsidRDefault="00015322" w:rsidP="00B462AE">
            <w:pPr>
              <w:tabs>
                <w:tab w:val="left" w:pos="709"/>
              </w:tabs>
              <w:jc w:val="center"/>
              <w:rPr>
                <w:rFonts w:ascii="Arial" w:hAnsi="Arial" w:cs="Arial"/>
                <w:sz w:val="24"/>
                <w:szCs w:val="24"/>
                <w:lang w:val="it-IT"/>
              </w:rPr>
            </w:pPr>
            <w:r w:rsidRPr="00C54F4D">
              <w:rPr>
                <w:rFonts w:ascii="Arial" w:hAnsi="Arial" w:cs="Arial"/>
                <w:sz w:val="24"/>
                <w:szCs w:val="24"/>
                <w:lang w:val="it-IT"/>
              </w:rPr>
              <w:t>Arch. Alfiero Moretti</w:t>
            </w:r>
          </w:p>
        </w:tc>
      </w:tr>
      <w:tr w:rsidR="00015322" w:rsidRPr="00C54F4D" w:rsidTr="00015322">
        <w:trPr>
          <w:gridAfter w:val="2"/>
          <w:wAfter w:w="5288" w:type="dxa"/>
        </w:trPr>
        <w:tc>
          <w:tcPr>
            <w:tcW w:w="4596" w:type="dxa"/>
            <w:vAlign w:val="center"/>
          </w:tcPr>
          <w:p w:rsidR="00015322" w:rsidRPr="00C54F4D" w:rsidRDefault="00015322" w:rsidP="00B462AE">
            <w:pPr>
              <w:tabs>
                <w:tab w:val="left" w:pos="709"/>
              </w:tabs>
              <w:jc w:val="both"/>
              <w:rPr>
                <w:rFonts w:ascii="Arial" w:hAnsi="Arial" w:cs="Arial"/>
                <w:sz w:val="24"/>
                <w:szCs w:val="24"/>
                <w:lang w:val="it-IT"/>
              </w:rPr>
            </w:pPr>
          </w:p>
          <w:p w:rsidR="00015322" w:rsidRPr="00C54F4D" w:rsidRDefault="00015322" w:rsidP="00B462AE">
            <w:pPr>
              <w:tabs>
                <w:tab w:val="left" w:pos="709"/>
              </w:tabs>
              <w:jc w:val="both"/>
              <w:rPr>
                <w:rFonts w:ascii="Arial" w:hAnsi="Arial" w:cs="Arial"/>
                <w:sz w:val="24"/>
                <w:szCs w:val="24"/>
                <w:lang w:val="it-IT"/>
              </w:rPr>
            </w:pPr>
          </w:p>
          <w:p w:rsidR="00015322" w:rsidRPr="00C54F4D" w:rsidRDefault="00015322" w:rsidP="00B462AE">
            <w:pPr>
              <w:tabs>
                <w:tab w:val="left" w:pos="709"/>
              </w:tabs>
              <w:jc w:val="both"/>
              <w:rPr>
                <w:rFonts w:ascii="Arial" w:hAnsi="Arial" w:cs="Arial"/>
                <w:sz w:val="24"/>
                <w:szCs w:val="24"/>
                <w:lang w:val="it-IT"/>
              </w:rPr>
            </w:pPr>
            <w:r w:rsidRPr="00C54F4D">
              <w:rPr>
                <w:rFonts w:ascii="Arial" w:hAnsi="Arial" w:cs="Arial"/>
                <w:sz w:val="24"/>
                <w:szCs w:val="24"/>
                <w:lang w:val="it-IT"/>
              </w:rPr>
              <w:t>data ____________________</w:t>
            </w:r>
          </w:p>
          <w:p w:rsidR="00015322" w:rsidRDefault="00015322" w:rsidP="00B462AE">
            <w:pPr>
              <w:tabs>
                <w:tab w:val="left" w:pos="709"/>
              </w:tabs>
              <w:jc w:val="both"/>
              <w:rPr>
                <w:rFonts w:ascii="Arial" w:hAnsi="Arial" w:cs="Arial"/>
                <w:sz w:val="24"/>
                <w:szCs w:val="24"/>
                <w:lang w:val="it-IT"/>
              </w:rPr>
            </w:pPr>
          </w:p>
          <w:p w:rsidR="00015322" w:rsidRPr="00C54F4D" w:rsidRDefault="00015322" w:rsidP="00B462AE">
            <w:pPr>
              <w:tabs>
                <w:tab w:val="left" w:pos="709"/>
              </w:tabs>
              <w:jc w:val="both"/>
              <w:rPr>
                <w:rFonts w:ascii="Arial" w:hAnsi="Arial" w:cs="Arial"/>
                <w:sz w:val="24"/>
                <w:szCs w:val="24"/>
                <w:lang w:val="it-IT"/>
              </w:rPr>
            </w:pPr>
          </w:p>
        </w:tc>
      </w:tr>
    </w:tbl>
    <w:p w:rsidR="00C54F4D" w:rsidRPr="00C54F4D" w:rsidRDefault="00C54F4D">
      <w:pPr>
        <w:tabs>
          <w:tab w:val="center" w:pos="2268"/>
          <w:tab w:val="center" w:pos="6804"/>
        </w:tabs>
        <w:spacing w:after="120"/>
        <w:jc w:val="both"/>
        <w:rPr>
          <w:rFonts w:ascii="Arial" w:hAnsi="Arial" w:cs="Arial"/>
          <w:sz w:val="22"/>
          <w:lang w:val="it-IT"/>
        </w:rPr>
      </w:pPr>
    </w:p>
    <w:sectPr w:rsidR="00C54F4D" w:rsidRPr="00C54F4D">
      <w:footerReference w:type="default" r:id="rId7"/>
      <w:pgSz w:w="11901" w:h="16834"/>
      <w:pgMar w:top="1701" w:right="1418" w:bottom="1418" w:left="1418" w:header="720" w:footer="720" w:gutter="0"/>
      <w:paperSrc w:first="15" w:other="15"/>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80" w:rsidRDefault="00105980">
      <w:r>
        <w:separator/>
      </w:r>
    </w:p>
  </w:endnote>
  <w:endnote w:type="continuationSeparator" w:id="1">
    <w:p w:rsidR="00105980" w:rsidRDefault="00105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7B" w:rsidRDefault="004D787B">
    <w:pPr>
      <w:pStyle w:val="Pidipagina"/>
      <w:jc w:val="center"/>
    </w:pPr>
    <w:r>
      <w:rPr>
        <w:sz w:val="24"/>
      </w:rPr>
      <w:fldChar w:fldCharType="begin"/>
    </w:r>
    <w:r>
      <w:rPr>
        <w:sz w:val="24"/>
      </w:rPr>
      <w:instrText>PAGE</w:instrText>
    </w:r>
    <w:r>
      <w:rPr>
        <w:sz w:val="24"/>
      </w:rPr>
      <w:fldChar w:fldCharType="separate"/>
    </w:r>
    <w:r w:rsidR="001A2690">
      <w:rPr>
        <w:noProof/>
        <w:sz w:val="24"/>
      </w:rPr>
      <w:t>7</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80" w:rsidRDefault="00105980">
      <w:r>
        <w:separator/>
      </w:r>
    </w:p>
  </w:footnote>
  <w:footnote w:type="continuationSeparator" w:id="1">
    <w:p w:rsidR="00105980" w:rsidRDefault="00105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C8E4EC"/>
    <w:lvl w:ilvl="0">
      <w:numFmt w:val="bullet"/>
      <w:lvlText w:val="*"/>
      <w:lvlJc w:val="left"/>
    </w:lvl>
  </w:abstractNum>
  <w:abstractNum w:abstractNumId="1">
    <w:nsid w:val="00EA331F"/>
    <w:multiLevelType w:val="hybridMultilevel"/>
    <w:tmpl w:val="DE0650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860594"/>
    <w:multiLevelType w:val="multilevel"/>
    <w:tmpl w:val="42FE70D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6BA32DD"/>
    <w:multiLevelType w:val="singleLevel"/>
    <w:tmpl w:val="F3909164"/>
    <w:lvl w:ilvl="0">
      <w:numFmt w:val="bullet"/>
      <w:lvlText w:val="-"/>
      <w:lvlJc w:val="left"/>
      <w:pPr>
        <w:tabs>
          <w:tab w:val="num" w:pos="360"/>
        </w:tabs>
        <w:ind w:left="360" w:hanging="360"/>
      </w:pPr>
      <w:rPr>
        <w:rFonts w:ascii="Times New Roman" w:hAnsi="Times New Roman" w:hint="default"/>
      </w:rPr>
    </w:lvl>
  </w:abstractNum>
  <w:abstractNum w:abstractNumId="4">
    <w:nsid w:val="12CE25A2"/>
    <w:multiLevelType w:val="singleLevel"/>
    <w:tmpl w:val="04100013"/>
    <w:lvl w:ilvl="0">
      <w:start w:val="1"/>
      <w:numFmt w:val="upperRoman"/>
      <w:lvlText w:val="%1."/>
      <w:lvlJc w:val="left"/>
      <w:pPr>
        <w:tabs>
          <w:tab w:val="num" w:pos="720"/>
        </w:tabs>
        <w:ind w:left="720" w:hanging="720"/>
      </w:pPr>
    </w:lvl>
  </w:abstractNum>
  <w:abstractNum w:abstractNumId="5">
    <w:nsid w:val="14DC6B25"/>
    <w:multiLevelType w:val="hybridMultilevel"/>
    <w:tmpl w:val="96C8FD8C"/>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2C7E16"/>
    <w:multiLevelType w:val="hybridMultilevel"/>
    <w:tmpl w:val="2EFAA574"/>
    <w:lvl w:ilvl="0" w:tplc="4D981AFA">
      <w:start w:val="1"/>
      <w:numFmt w:val="lowerLetter"/>
      <w:lvlText w:val="%1."/>
      <w:lvlJc w:val="left"/>
      <w:pPr>
        <w:tabs>
          <w:tab w:val="num" w:pos="780"/>
        </w:tabs>
        <w:ind w:left="780" w:hanging="42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7">
    <w:nsid w:val="24BA3378"/>
    <w:multiLevelType w:val="hybridMultilevel"/>
    <w:tmpl w:val="95C6305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9611D6"/>
    <w:multiLevelType w:val="hybridMultilevel"/>
    <w:tmpl w:val="BE4A9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9">
    <w:nsid w:val="2AC15CF0"/>
    <w:multiLevelType w:val="hybridMultilevel"/>
    <w:tmpl w:val="73F4F26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3951CF2"/>
    <w:multiLevelType w:val="hybridMultilevel"/>
    <w:tmpl w:val="29A89F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7143469"/>
    <w:multiLevelType w:val="hybridMultilevel"/>
    <w:tmpl w:val="CA803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C12CC7"/>
    <w:multiLevelType w:val="hybridMultilevel"/>
    <w:tmpl w:val="113C83C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9A5D8B"/>
    <w:multiLevelType w:val="singleLevel"/>
    <w:tmpl w:val="ED743834"/>
    <w:lvl w:ilvl="0">
      <w:numFmt w:val="bullet"/>
      <w:lvlText w:val="-"/>
      <w:lvlJc w:val="left"/>
      <w:pPr>
        <w:tabs>
          <w:tab w:val="num" w:pos="360"/>
        </w:tabs>
        <w:ind w:left="360" w:hanging="360"/>
      </w:pPr>
      <w:rPr>
        <w:rFonts w:hint="default"/>
      </w:rPr>
    </w:lvl>
  </w:abstractNum>
  <w:abstractNum w:abstractNumId="14">
    <w:nsid w:val="4A04465A"/>
    <w:multiLevelType w:val="hybridMultilevel"/>
    <w:tmpl w:val="113C83C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854709"/>
    <w:multiLevelType w:val="multilevel"/>
    <w:tmpl w:val="29A89F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04A7C0B"/>
    <w:multiLevelType w:val="hybridMultilevel"/>
    <w:tmpl w:val="1CD475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7">
    <w:nsid w:val="50C85664"/>
    <w:multiLevelType w:val="hybridMultilevel"/>
    <w:tmpl w:val="094277D6"/>
    <w:lvl w:ilvl="0" w:tplc="71C282F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7CB47B0"/>
    <w:multiLevelType w:val="hybridMultilevel"/>
    <w:tmpl w:val="C2747A66"/>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9B41186"/>
    <w:multiLevelType w:val="hybridMultilevel"/>
    <w:tmpl w:val="DC0669E4"/>
    <w:lvl w:ilvl="0" w:tplc="28D2505C">
      <w:numFmt w:val="bullet"/>
      <w:lvlText w:val="-"/>
      <w:lvlJc w:val="left"/>
      <w:pPr>
        <w:tabs>
          <w:tab w:val="num" w:pos="1080"/>
        </w:tabs>
        <w:ind w:left="1080" w:hanging="360"/>
      </w:pPr>
      <w:rPr>
        <w:rFonts w:ascii="Arial Narrow" w:eastAsia="Times New Roman" w:hAnsi="Arial Narrow"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F5D3EB6"/>
    <w:multiLevelType w:val="hybridMultilevel"/>
    <w:tmpl w:val="113C83C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A95AA7"/>
    <w:multiLevelType w:val="hybridMultilevel"/>
    <w:tmpl w:val="121E827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0287A5E"/>
    <w:multiLevelType w:val="hybridMultilevel"/>
    <w:tmpl w:val="69240392"/>
    <w:lvl w:ilvl="0">
      <w:numFmt w:val="bullet"/>
      <w:lvlText w:val="-"/>
      <w:lvlJc w:val="left"/>
      <w:pPr>
        <w:tabs>
          <w:tab w:val="num" w:pos="720"/>
        </w:tabs>
        <w:ind w:left="720" w:hanging="360"/>
      </w:pPr>
      <w:rPr>
        <w:rFonts w:ascii="Verdana" w:eastAsia="Times New Roman" w:hAnsi="Verdana"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16511DD"/>
    <w:multiLevelType w:val="hybridMultilevel"/>
    <w:tmpl w:val="10223D0C"/>
    <w:lvl w:ilvl="0" w:tplc="5F3CBBD4">
      <w:start w:val="1"/>
      <w:numFmt w:val="bullet"/>
      <w:lvlText w:val="-"/>
      <w:lvlJc w:val="left"/>
      <w:pPr>
        <w:tabs>
          <w:tab w:val="num" w:pos="567"/>
        </w:tabs>
        <w:ind w:left="567" w:hanging="283"/>
      </w:pPr>
      <w:rPr>
        <w:rFonts w:ascii="Arial" w:hAnsi="Arial" w:hint="default"/>
        <w:b w:val="0"/>
        <w:i w:val="0"/>
        <w:caps w:val="0"/>
        <w:strike w:val="0"/>
        <w:dstrike w:val="0"/>
        <w:outline w:val="0"/>
        <w:shadow w:val="0"/>
        <w:emboss w:val="0"/>
        <w:imprint w:val="0"/>
        <w:vanish w:val="0"/>
        <w:u w:val="none"/>
        <w:vertAlign w:val="baseline"/>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4">
    <w:nsid w:val="71AB6E4C"/>
    <w:multiLevelType w:val="hybridMultilevel"/>
    <w:tmpl w:val="42FE70D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2FA2A78"/>
    <w:multiLevelType w:val="singleLevel"/>
    <w:tmpl w:val="04100011"/>
    <w:lvl w:ilvl="0">
      <w:start w:val="1"/>
      <w:numFmt w:val="decimal"/>
      <w:lvlText w:val="%1)"/>
      <w:lvlJc w:val="left"/>
      <w:pPr>
        <w:tabs>
          <w:tab w:val="num" w:pos="360"/>
        </w:tabs>
        <w:ind w:left="360" w:hanging="360"/>
      </w:pPr>
    </w:lvl>
  </w:abstractNum>
  <w:num w:numId="1">
    <w:abstractNumId w:val="25"/>
  </w:num>
  <w:num w:numId="2">
    <w:abstractNumId w:val="3"/>
  </w:num>
  <w:num w:numId="3">
    <w:abstractNumId w:val="4"/>
  </w:num>
  <w:num w:numId="4">
    <w:abstractNumId w:val="21"/>
  </w:num>
  <w:num w:numId="5">
    <w:abstractNumId w:val="18"/>
  </w:num>
  <w:num w:numId="6">
    <w:abstractNumId w:val="5"/>
  </w:num>
  <w:num w:numId="7">
    <w:abstractNumId w:val="13"/>
  </w:num>
  <w:num w:numId="8">
    <w:abstractNumId w:val="10"/>
  </w:num>
  <w:num w:numId="9">
    <w:abstractNumId w:val="15"/>
  </w:num>
  <w:num w:numId="10">
    <w:abstractNumId w:val="24"/>
  </w:num>
  <w:num w:numId="11">
    <w:abstractNumId w:val="2"/>
  </w:num>
  <w:num w:numId="12">
    <w:abstractNumId w:val="9"/>
  </w:num>
  <w:num w:numId="13">
    <w:abstractNumId w:val="22"/>
  </w:num>
  <w:num w:numId="14">
    <w:abstractNumId w:val="16"/>
  </w:num>
  <w:num w:numId="15">
    <w:abstractNumId w:val="8"/>
  </w:num>
  <w:num w:numId="16">
    <w:abstractNumId w:val="0"/>
    <w:lvlOverride w:ilvl="0">
      <w:lvl w:ilvl="0">
        <w:numFmt w:val="bullet"/>
        <w:lvlText w:val="-"/>
        <w:legacy w:legacy="1" w:legacySpace="120" w:legacyIndent="360"/>
        <w:lvlJc w:val="left"/>
        <w:pPr>
          <w:ind w:left="720" w:hanging="360"/>
        </w:pPr>
      </w:lvl>
    </w:lvlOverride>
  </w:num>
  <w:num w:numId="17">
    <w:abstractNumId w:val="1"/>
  </w:num>
  <w:num w:numId="18">
    <w:abstractNumId w:val="7"/>
  </w:num>
  <w:num w:numId="19">
    <w:abstractNumId w:val="20"/>
  </w:num>
  <w:num w:numId="20">
    <w:abstractNumId w:val="14"/>
  </w:num>
  <w:num w:numId="21">
    <w:abstractNumId w:val="12"/>
  </w:num>
  <w:num w:numId="22">
    <w:abstractNumId w:val="6"/>
  </w:num>
  <w:num w:numId="23">
    <w:abstractNumId w:val="23"/>
  </w:num>
  <w:num w:numId="24">
    <w:abstractNumId w:val="11"/>
  </w:num>
  <w:num w:numId="25">
    <w:abstractNumId w:val="19"/>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GrammaticalError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844AB7"/>
    <w:rsid w:val="00015322"/>
    <w:rsid w:val="000C0B25"/>
    <w:rsid w:val="000C12A5"/>
    <w:rsid w:val="000C49A9"/>
    <w:rsid w:val="000D2D34"/>
    <w:rsid w:val="00105980"/>
    <w:rsid w:val="00112B8C"/>
    <w:rsid w:val="001419C5"/>
    <w:rsid w:val="00170520"/>
    <w:rsid w:val="001A2690"/>
    <w:rsid w:val="001B373D"/>
    <w:rsid w:val="001F19AF"/>
    <w:rsid w:val="002541D0"/>
    <w:rsid w:val="00263CA5"/>
    <w:rsid w:val="0026683C"/>
    <w:rsid w:val="00267C3E"/>
    <w:rsid w:val="002E5945"/>
    <w:rsid w:val="003A5D25"/>
    <w:rsid w:val="00425F84"/>
    <w:rsid w:val="004C2A42"/>
    <w:rsid w:val="004D787B"/>
    <w:rsid w:val="0054735F"/>
    <w:rsid w:val="00563139"/>
    <w:rsid w:val="00594538"/>
    <w:rsid w:val="005A72EC"/>
    <w:rsid w:val="005F04F0"/>
    <w:rsid w:val="00607956"/>
    <w:rsid w:val="00607C55"/>
    <w:rsid w:val="00610D2D"/>
    <w:rsid w:val="00627A6D"/>
    <w:rsid w:val="00632BDF"/>
    <w:rsid w:val="006873E8"/>
    <w:rsid w:val="006B707A"/>
    <w:rsid w:val="006D0F7E"/>
    <w:rsid w:val="006D31EC"/>
    <w:rsid w:val="006D638E"/>
    <w:rsid w:val="006F658D"/>
    <w:rsid w:val="00712161"/>
    <w:rsid w:val="0072113D"/>
    <w:rsid w:val="0072198C"/>
    <w:rsid w:val="00726908"/>
    <w:rsid w:val="00791BE9"/>
    <w:rsid w:val="007B41C8"/>
    <w:rsid w:val="007B5B85"/>
    <w:rsid w:val="007B7A1E"/>
    <w:rsid w:val="007D2678"/>
    <w:rsid w:val="008211DA"/>
    <w:rsid w:val="00844AB7"/>
    <w:rsid w:val="008C7480"/>
    <w:rsid w:val="008F325A"/>
    <w:rsid w:val="009519AA"/>
    <w:rsid w:val="00952908"/>
    <w:rsid w:val="009A27E1"/>
    <w:rsid w:val="009A70F6"/>
    <w:rsid w:val="009B4B21"/>
    <w:rsid w:val="00A21819"/>
    <w:rsid w:val="00A40547"/>
    <w:rsid w:val="00A83DE2"/>
    <w:rsid w:val="00B462AE"/>
    <w:rsid w:val="00BF0919"/>
    <w:rsid w:val="00C065D1"/>
    <w:rsid w:val="00C0769B"/>
    <w:rsid w:val="00C518E1"/>
    <w:rsid w:val="00C54F4D"/>
    <w:rsid w:val="00C66D09"/>
    <w:rsid w:val="00C72A79"/>
    <w:rsid w:val="00CA0814"/>
    <w:rsid w:val="00CD2B32"/>
    <w:rsid w:val="00CE2C01"/>
    <w:rsid w:val="00D23FE0"/>
    <w:rsid w:val="00D26A2D"/>
    <w:rsid w:val="00D771D2"/>
    <w:rsid w:val="00D85DE8"/>
    <w:rsid w:val="00D93F6D"/>
    <w:rsid w:val="00DD0D61"/>
    <w:rsid w:val="00DD1A97"/>
    <w:rsid w:val="00E50FA8"/>
    <w:rsid w:val="00E5353C"/>
    <w:rsid w:val="00E57661"/>
    <w:rsid w:val="00E57C05"/>
    <w:rsid w:val="00E80CCD"/>
    <w:rsid w:val="00EF4DFA"/>
    <w:rsid w:val="00F507B2"/>
    <w:rsid w:val="00F76F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lang w:val="en-US"/>
    </w:rPr>
  </w:style>
  <w:style w:type="paragraph" w:styleId="Titolo1">
    <w:name w:val="heading 1"/>
    <w:basedOn w:val="Normale"/>
    <w:next w:val="Normale"/>
    <w:qFormat/>
    <w:pPr>
      <w:keepNext/>
      <w:tabs>
        <w:tab w:val="center" w:pos="1985"/>
        <w:tab w:val="center" w:pos="5954"/>
      </w:tabs>
      <w:spacing w:line="360" w:lineRule="auto"/>
      <w:jc w:val="both"/>
      <w:outlineLvl w:val="0"/>
    </w:pPr>
    <w:rPr>
      <w:sz w:val="24"/>
      <w:lang w:val="it-IT"/>
    </w:rPr>
  </w:style>
  <w:style w:type="paragraph" w:styleId="Titolo2">
    <w:name w:val="heading 2"/>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outlineLvl w:val="1"/>
    </w:pPr>
    <w:rPr>
      <w:b/>
      <w:sz w:val="24"/>
      <w:lang w:val="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071"/>
      </w:tabs>
    </w:pPr>
  </w:style>
  <w:style w:type="paragraph" w:styleId="Intestazione">
    <w:name w:val="header"/>
    <w:basedOn w:val="Normale"/>
    <w:next w:val="Normale"/>
    <w:semiHidden/>
    <w:pPr>
      <w:tabs>
        <w:tab w:val="center" w:pos="4819"/>
        <w:tab w:val="right" w:pos="9071"/>
      </w:tabs>
    </w:pPr>
  </w:style>
  <w:style w:type="paragraph" w:customStyle="1" w:styleId="endnotetext">
    <w:name w:val="endnote text"/>
    <w:basedOn w:val="Normale"/>
  </w:style>
  <w:style w:type="paragraph" w:styleId="Titolo">
    <w:name w:val="Title"/>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567" w:lineRule="exact"/>
      <w:jc w:val="center"/>
    </w:pPr>
    <w:rPr>
      <w:b/>
      <w:sz w:val="24"/>
      <w:lang w:val="it-IT"/>
    </w:rPr>
  </w:style>
  <w:style w:type="paragraph" w:styleId="Corpotesto">
    <w:name w:val="Corpo testo"/>
    <w:basedOn w:val="Normale"/>
    <w:semiHidden/>
    <w:pPr>
      <w:jc w:val="both"/>
    </w:pPr>
    <w:rPr>
      <w:rFonts w:ascii="Times New Roman" w:hAnsi="Times New Roman"/>
      <w:sz w:val="24"/>
      <w:lang w:val="it-IT"/>
    </w:rPr>
  </w:style>
  <w:style w:type="paragraph" w:styleId="Corpodeltesto2">
    <w:name w:val="Body Text 2"/>
    <w:basedOn w:val="Normale"/>
    <w:semiHidden/>
    <w:pPr>
      <w:spacing w:after="120" w:line="480" w:lineRule="auto"/>
    </w:pPr>
  </w:style>
  <w:style w:type="character" w:styleId="Enfasigrassetto">
    <w:name w:val="Strong"/>
    <w:qFormat/>
    <w:rPr>
      <w:b/>
      <w:bCs/>
    </w:rPr>
  </w:style>
  <w:style w:type="paragraph" w:styleId="Testofumetto">
    <w:name w:val="Balloon Text"/>
    <w:basedOn w:val="Normale"/>
    <w:semiHidden/>
    <w:rPr>
      <w:rFonts w:ascii="Tahoma" w:hAnsi="Tahoma" w:cs="Courier New"/>
      <w:sz w:val="16"/>
      <w:szCs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character" w:customStyle="1" w:styleId="1">
    <w:name w:val="1"/>
    <w:semiHidden/>
    <w:rPr>
      <w:rFonts w:ascii="Arial" w:hAnsi="Arial" w:cs="Arial"/>
      <w:color w:val="000080"/>
      <w:sz w:val="20"/>
      <w:szCs w:val="20"/>
    </w:rPr>
  </w:style>
  <w:style w:type="paragraph" w:styleId="Testonormale">
    <w:name w:val="Plain Text"/>
    <w:basedOn w:val="Normale"/>
    <w:semiHidden/>
    <w:pPr>
      <w:widowControl/>
    </w:pPr>
    <w:rPr>
      <w:rFonts w:ascii="Courier New" w:hAnsi="Courier New"/>
      <w:lang w:val="it-IT"/>
    </w:rPr>
  </w:style>
  <w:style w:type="character" w:customStyle="1" w:styleId="TestonormaleCarattere">
    <w:name w:val="Testo normale Carattere"/>
    <w:rPr>
      <w:rFonts w:ascii="Courier New" w:hAnsi="Courier New"/>
    </w:rPr>
  </w:style>
  <w:style w:type="paragraph" w:customStyle="1" w:styleId="Corpodeltesto21">
    <w:name w:val="Corpo del testo 21"/>
    <w:basedOn w:val="Normale"/>
    <w:uiPriority w:val="99"/>
    <w:rsid w:val="00791BE9"/>
    <w:pPr>
      <w:widowControl/>
      <w:suppressAutoHyphens/>
      <w:spacing w:line="480" w:lineRule="exact"/>
      <w:ind w:right="84"/>
      <w:jc w:val="both"/>
    </w:pPr>
    <w:rPr>
      <w:rFonts w:ascii="Bookman Old Style" w:hAnsi="Bookman Old Style"/>
      <w:sz w:val="22"/>
      <w:szCs w:val="24"/>
      <w:lang w:val="it-IT" w:eastAsia="ar-SA"/>
    </w:rPr>
  </w:style>
  <w:style w:type="paragraph" w:customStyle="1" w:styleId="Elencoacolori-Colore11">
    <w:name w:val="Elenco a colori - Colore 11"/>
    <w:basedOn w:val="Normale"/>
    <w:uiPriority w:val="99"/>
    <w:qFormat/>
    <w:rsid w:val="00A83DE2"/>
    <w:pPr>
      <w:widowControl/>
      <w:suppressAutoHyphens/>
      <w:spacing w:after="120" w:line="264" w:lineRule="auto"/>
      <w:ind w:left="720"/>
      <w:jc w:val="both"/>
    </w:pPr>
    <w:rPr>
      <w:rFonts w:ascii="Verdana" w:hAnsi="Verdana"/>
      <w:spacing w:val="4"/>
      <w:lang w:val="it-IT" w:eastAsia="ar-SA"/>
    </w:rPr>
  </w:style>
</w:styles>
</file>

<file path=word/webSettings.xml><?xml version="1.0" encoding="utf-8"?>
<w:webSettings xmlns:r="http://schemas.openxmlformats.org/officeDocument/2006/relationships" xmlns:w="http://schemas.openxmlformats.org/wordprocessingml/2006/main">
  <w:divs>
    <w:div w:id="856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2826</Words>
  <Characters>16111</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vt:lpstr>
      <vt:lpstr>contr</vt:lpstr>
    </vt:vector>
  </TitlesOfParts>
  <Company>Universita' di Perugia</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dc:title>
  <dc:subject>Convenzione di Ricerca</dc:subject>
  <dc:creator>marco Breccolotti</dc:creator>
  <cp:keywords>convenzione</cp:keywords>
  <cp:lastModifiedBy>pc</cp:lastModifiedBy>
  <cp:revision>2</cp:revision>
  <cp:lastPrinted>2018-04-18T14:12:00Z</cp:lastPrinted>
  <dcterms:created xsi:type="dcterms:W3CDTF">2018-06-15T06:56:00Z</dcterms:created>
  <dcterms:modified xsi:type="dcterms:W3CDTF">2018-06-15T06:56:00Z</dcterms:modified>
</cp:coreProperties>
</file>