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93" w:type="dxa"/>
        <w:tblLayout w:type="fixed"/>
        <w:tblLook w:val="04A0"/>
      </w:tblPr>
      <w:tblGrid>
        <w:gridCol w:w="9493"/>
      </w:tblGrid>
      <w:tr w:rsidR="00613CAC" w:rsidRPr="005C23A6" w:rsidTr="00F9118F">
        <w:tc>
          <w:tcPr>
            <w:tcW w:w="9493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ALLEGATO 1</w:t>
            </w:r>
          </w:p>
          <w:p w:rsidR="00F21416" w:rsidRPr="00C64393" w:rsidRDefault="00613CAC" w:rsidP="00F2141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20C68">
              <w:rPr>
                <w:rFonts w:cstheme="minorHAnsi"/>
                <w:b/>
              </w:rPr>
              <w:t>Alla lettera di invito</w:t>
            </w:r>
            <w:r w:rsidR="005C6835" w:rsidRPr="00220C68">
              <w:rPr>
                <w:rFonts w:cstheme="minorHAnsi"/>
                <w:b/>
              </w:rPr>
              <w:t xml:space="preserve"> alla gara da esperire mediante</w:t>
            </w:r>
            <w:r w:rsidRPr="00220C68">
              <w:rPr>
                <w:rFonts w:cstheme="minorHAnsi"/>
                <w:b/>
              </w:rPr>
              <w:t xml:space="preserve"> affidamento</w:t>
            </w:r>
            <w:r w:rsidR="005C6835" w:rsidRPr="00220C68">
              <w:rPr>
                <w:rFonts w:cstheme="minorHAnsi"/>
                <w:b/>
              </w:rPr>
              <w:t xml:space="preserve"> diretto</w:t>
            </w:r>
            <w:r w:rsidRPr="00220C68">
              <w:rPr>
                <w:rFonts w:cstheme="minorHAnsi"/>
                <w:b/>
              </w:rPr>
              <w:t xml:space="preserve"> </w:t>
            </w:r>
            <w:r w:rsidR="00D352C4">
              <w:rPr>
                <w:rFonts w:cstheme="minorHAnsi"/>
                <w:b/>
              </w:rPr>
              <w:t>del</w:t>
            </w:r>
            <w:r w:rsidR="00220C68" w:rsidRPr="00220C68">
              <w:rPr>
                <w:rFonts w:cstheme="minorHAnsi"/>
                <w:b/>
              </w:rPr>
              <w:t xml:space="preserve"> serviz</w:t>
            </w:r>
            <w:r w:rsidR="00F64385">
              <w:rPr>
                <w:rFonts w:cstheme="minorHAnsi"/>
                <w:b/>
              </w:rPr>
              <w:t>i</w:t>
            </w:r>
            <w:r w:rsidR="00D352C4">
              <w:rPr>
                <w:rFonts w:cstheme="minorHAnsi"/>
                <w:b/>
              </w:rPr>
              <w:t>o</w:t>
            </w:r>
            <w:r w:rsidR="00F21416">
              <w:rPr>
                <w:rFonts w:ascii="Calibri" w:hAnsi="Calibri" w:cs="Calibri"/>
                <w:b/>
              </w:rPr>
              <w:t xml:space="preserve"> </w:t>
            </w:r>
            <w:r w:rsidR="00F21416" w:rsidRPr="00D75F3A">
              <w:rPr>
                <w:rFonts w:ascii="Calibri" w:hAnsi="Calibri" w:cs="Calibri"/>
                <w:b/>
              </w:rPr>
              <w:t xml:space="preserve"> di  gestione e manutenzione dell’illuminazione v</w:t>
            </w:r>
            <w:r w:rsidR="00F21416">
              <w:rPr>
                <w:rFonts w:ascii="Calibri" w:hAnsi="Calibri" w:cs="Calibri"/>
                <w:b/>
              </w:rPr>
              <w:t>otiva del cimitero comunale di Borgo V</w:t>
            </w:r>
            <w:r w:rsidR="00F21416" w:rsidRPr="00D75F3A">
              <w:rPr>
                <w:rFonts w:ascii="Calibri" w:hAnsi="Calibri" w:cs="Calibri"/>
                <w:b/>
              </w:rPr>
              <w:t xml:space="preserve">elino </w:t>
            </w:r>
            <w:r w:rsidR="00F21416">
              <w:rPr>
                <w:rFonts w:ascii="Calibri" w:hAnsi="Calibri" w:cs="Calibri"/>
                <w:b/>
              </w:rPr>
              <w:t>per il periodo 01.08.2019 al 31.07.2022.</w:t>
            </w:r>
          </w:p>
          <w:p w:rsidR="00613CAC" w:rsidRPr="005C23A6" w:rsidRDefault="00F21416" w:rsidP="00F21416">
            <w:pPr>
              <w:spacing w:line="36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14E7E">
              <w:rPr>
                <w:rFonts w:ascii="Calibri" w:hAnsi="Calibri" w:cs="Calibri"/>
                <w:b/>
              </w:rPr>
              <w:t>CIG</w:t>
            </w:r>
            <w:bookmarkStart w:id="0" w:name="_GoBack"/>
            <w:bookmarkEnd w:id="0"/>
            <w:r w:rsidRPr="00714E7E">
              <w:rPr>
                <w:rFonts w:ascii="Calibri" w:hAnsi="Calibri" w:cs="Calibri"/>
                <w:b/>
              </w:rPr>
              <w:t xml:space="preserve">: </w:t>
            </w:r>
            <w:r>
              <w:rPr>
                <w:rFonts w:ascii="Calibri" w:hAnsi="Calibri" w:cs="Calibri"/>
                <w:b/>
              </w:rPr>
              <w:t>Z2B293CB23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3CAC" w:rsidRPr="005C23A6" w:rsidTr="00F9118F">
        <w:tc>
          <w:tcPr>
            <w:tcW w:w="9628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Modello di partecipazione a gara (istanza di ammissione e relative dichiarazioni)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Al Comune di Borgo Velino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Ufficio Area </w:t>
      </w:r>
      <w:r w:rsidR="005C23A6" w:rsidRPr="005C23A6">
        <w:rPr>
          <w:rFonts w:cstheme="minorHAnsi"/>
          <w:sz w:val="24"/>
          <w:szCs w:val="24"/>
        </w:rPr>
        <w:t>Tecnica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Piazza Umber</w:t>
      </w:r>
      <w:r w:rsidR="00292BC6">
        <w:rPr>
          <w:rFonts w:cstheme="minorHAnsi"/>
          <w:sz w:val="24"/>
          <w:szCs w:val="24"/>
        </w:rPr>
        <w:t xml:space="preserve">to </w:t>
      </w:r>
      <w:proofErr w:type="spellStart"/>
      <w:r w:rsidR="00292BC6">
        <w:rPr>
          <w:rFonts w:cstheme="minorHAnsi"/>
          <w:sz w:val="24"/>
          <w:szCs w:val="24"/>
        </w:rPr>
        <w:t>I°</w:t>
      </w:r>
      <w:proofErr w:type="spellEnd"/>
      <w:r w:rsidR="00292BC6">
        <w:rPr>
          <w:rFonts w:cstheme="minorHAnsi"/>
          <w:sz w:val="24"/>
          <w:szCs w:val="24"/>
        </w:rPr>
        <w:t xml:space="preserve"> 33- 02010 BORGO VELINO (RI</w:t>
      </w:r>
      <w:r w:rsidRPr="005C23A6">
        <w:rPr>
          <w:rFonts w:cstheme="minorHAnsi"/>
          <w:sz w:val="24"/>
          <w:szCs w:val="24"/>
        </w:rPr>
        <w:t>)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C23A6" w:rsidRPr="005C23A6" w:rsidRDefault="005C23A6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nato/a a il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in qualità di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della </w:t>
      </w:r>
      <w:proofErr w:type="spellStart"/>
      <w:r w:rsidR="00B77CDB">
        <w:rPr>
          <w:rFonts w:cstheme="minorHAnsi"/>
          <w:sz w:val="24"/>
          <w:szCs w:val="24"/>
        </w:rPr>
        <w:t>…………………</w:t>
      </w:r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con sede in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</w:t>
      </w:r>
      <w:r w:rsidRPr="005C23A6">
        <w:rPr>
          <w:rFonts w:cstheme="minorHAnsi"/>
          <w:sz w:val="24"/>
          <w:szCs w:val="24"/>
        </w:rPr>
        <w:t>con</w:t>
      </w:r>
      <w:proofErr w:type="spellEnd"/>
      <w:r w:rsidRPr="005C23A6">
        <w:rPr>
          <w:rFonts w:cstheme="minorHAnsi"/>
          <w:sz w:val="24"/>
          <w:szCs w:val="24"/>
        </w:rPr>
        <w:t xml:space="preserve"> codice fiscale n </w:t>
      </w:r>
      <w:proofErr w:type="spellStart"/>
      <w:r w:rsidR="005C23A6">
        <w:rPr>
          <w:rFonts w:cstheme="minorHAnsi"/>
          <w:sz w:val="24"/>
          <w:szCs w:val="24"/>
        </w:rPr>
        <w:t>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con partita IVA n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PEC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e-mail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Telefono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BB3D55">
        <w:rPr>
          <w:rFonts w:cstheme="minorHAnsi"/>
          <w:sz w:val="24"/>
          <w:szCs w:val="24"/>
        </w:rPr>
        <w:t>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CHIEDE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L’ammissione a partecipare alla procedura indicata in oggetto come: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spellEnd"/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 tal fine ai sensi degli articoli 46, 47 e 77-bis del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28 dicembre 2000, n. 445, e successive modifiche, consapevole delle sanzioni penali previste dall’articolo 76 del medesimo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n. 445/2000, per le ipotesi di falsità in atti e dichiarazioni mendaci ivi indicate,</w:t>
      </w: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DICHIARA: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A) che la </w:t>
      </w:r>
      <w:r w:rsidR="00B77CDB">
        <w:rPr>
          <w:rFonts w:cstheme="minorHAnsi"/>
          <w:sz w:val="24"/>
          <w:szCs w:val="24"/>
        </w:rPr>
        <w:t>ditta,</w:t>
      </w:r>
      <w:r w:rsidRPr="005C23A6">
        <w:rPr>
          <w:rFonts w:cstheme="minorHAnsi"/>
          <w:sz w:val="24"/>
          <w:szCs w:val="24"/>
        </w:rPr>
        <w:t xml:space="preserve"> i soggetti che la rappresentano e compongono non incorrono in alcuna delle condizioni di esclusione indicate all’art.80 del </w:t>
      </w:r>
      <w:proofErr w:type="spellStart"/>
      <w:r w:rsidRPr="005C23A6">
        <w:rPr>
          <w:rFonts w:cstheme="minorHAnsi"/>
          <w:sz w:val="24"/>
          <w:szCs w:val="24"/>
        </w:rPr>
        <w:t>D.Lgs.n</w:t>
      </w:r>
      <w:proofErr w:type="spellEnd"/>
      <w:r w:rsidRPr="005C23A6">
        <w:rPr>
          <w:rFonts w:cstheme="minorHAnsi"/>
          <w:sz w:val="24"/>
          <w:szCs w:val="24"/>
        </w:rPr>
        <w:t>.50/2016;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3A6">
        <w:rPr>
          <w:rFonts w:cstheme="minorHAnsi"/>
          <w:sz w:val="24"/>
          <w:szCs w:val="24"/>
        </w:rPr>
        <w:t xml:space="preserve">B) che la stessa è iscritta al registro </w:t>
      </w:r>
      <w:r w:rsidR="0071486A">
        <w:rPr>
          <w:rFonts w:cstheme="minorHAnsi"/>
          <w:sz w:val="24"/>
          <w:szCs w:val="24"/>
        </w:rPr>
        <w:t xml:space="preserve">della </w:t>
      </w:r>
      <w:r w:rsidR="0071486A" w:rsidRPr="00D352C4">
        <w:rPr>
          <w:rFonts w:cstheme="minorHAnsi"/>
          <w:sz w:val="24"/>
          <w:szCs w:val="24"/>
        </w:rPr>
        <w:t>Camera di Commercio Industria ed Artigianato</w:t>
      </w:r>
      <w:r w:rsidR="00F64385">
        <w:rPr>
          <w:rFonts w:cstheme="minorHAnsi"/>
          <w:sz w:val="24"/>
          <w:szCs w:val="24"/>
        </w:rPr>
        <w:t xml:space="preserve"> per opere impiantistiche ed elettriche</w:t>
      </w:r>
      <w:r w:rsidR="0071486A" w:rsidRPr="00D352C4">
        <w:rPr>
          <w:rFonts w:cstheme="minorHAnsi"/>
          <w:sz w:val="24"/>
          <w:szCs w:val="24"/>
        </w:rPr>
        <w:t>;</w:t>
      </w:r>
    </w:p>
    <w:p w:rsidR="0071486A" w:rsidRPr="005C23A6" w:rsidRDefault="0071486A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676A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7658">
        <w:rPr>
          <w:rFonts w:cstheme="minorHAnsi"/>
          <w:sz w:val="24"/>
          <w:szCs w:val="24"/>
        </w:rPr>
        <w:t xml:space="preserve">C) che la stessa </w:t>
      </w:r>
      <w:r w:rsidR="0071486A">
        <w:rPr>
          <w:rFonts w:cstheme="minorHAnsi"/>
          <w:sz w:val="24"/>
          <w:szCs w:val="24"/>
        </w:rPr>
        <w:t>ha partita IVA n°…………………………………………………………………………………;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D) che la stessa non si trova nella causa di esclusione prevista dall’art.1 bis, comma 14, della </w:t>
      </w:r>
      <w:proofErr w:type="spellStart"/>
      <w:r w:rsidRPr="005C23A6">
        <w:rPr>
          <w:rFonts w:cstheme="minorHAnsi"/>
          <w:sz w:val="24"/>
          <w:szCs w:val="24"/>
        </w:rPr>
        <w:t>L.n</w:t>
      </w:r>
      <w:proofErr w:type="spellEnd"/>
      <w:r w:rsidRPr="005C23A6">
        <w:rPr>
          <w:rFonts w:cstheme="minorHAnsi"/>
          <w:sz w:val="24"/>
          <w:szCs w:val="24"/>
        </w:rPr>
        <w:t>.283/2001, che esclude dalle gare di appalto le imprese che si avvalgono dei piani individuali di emersione;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E) di aver preso conoscenza e di accettare il servizio alle condizioni tutte previste nella lettera di invito e nei suoi allegati;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F) di aver preso esatta cognizione dei luoghi e della natura dell’appalto e di tutte le circostanze generali e particolari che possono influire nella sua esecuzione;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8247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</w:t>
      </w:r>
      <w:r w:rsidR="00613CAC" w:rsidRPr="005C23A6">
        <w:rPr>
          <w:rFonts w:cstheme="minorHAnsi"/>
          <w:sz w:val="24"/>
          <w:szCs w:val="24"/>
        </w:rPr>
        <w:t>di mantenere valida l’offerta per 180 giorni dalla data di scadenza della presentazione della stessa, ai sensi e per gli effetti dell’art.1329 del C.C.;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H) di essere in regola con gli obblighi contributivi e previdenziali (DURC);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613CAC" w:rsidRPr="005C23A6">
        <w:rPr>
          <w:rFonts w:cstheme="minorHAnsi"/>
          <w:sz w:val="24"/>
          <w:szCs w:val="24"/>
        </w:rPr>
        <w:t xml:space="preserve">) l’offerta economica presentata </w:t>
      </w:r>
      <w:r>
        <w:rPr>
          <w:rFonts w:cstheme="minorHAnsi"/>
          <w:sz w:val="24"/>
          <w:szCs w:val="24"/>
        </w:rPr>
        <w:t xml:space="preserve"> è </w:t>
      </w:r>
      <w:r w:rsidR="00613CAC" w:rsidRPr="005C23A6">
        <w:rPr>
          <w:rFonts w:cstheme="minorHAnsi"/>
          <w:sz w:val="24"/>
          <w:szCs w:val="24"/>
        </w:rPr>
        <w:t>remunerativa giacché per la sua formulazione si è preso atto e si è tenuto delle condizioni contrattuali e degli oneri compresi quelli relativi in materia di sicurezza, di assicurazione, di condizioni di lavoro e di previdenza e assistenza in vigore nel luogo dove deve essere effettuato il servizio;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13CAC" w:rsidRPr="005C23A6">
        <w:rPr>
          <w:rFonts w:cstheme="minorHAnsi"/>
          <w:sz w:val="24"/>
          <w:szCs w:val="24"/>
        </w:rPr>
        <w:t>) di avere nel complesso preso conoscenza di tutte le circostanze generali, particolari e locali, nessuna esclusa ed eccettuata, che possono avere influito o influire sia sull’effettuazione del servizio, sia sulla determinazione della propria offerta da ritenersi nel complesso remunerativa;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13CAC" w:rsidRPr="005C23A6">
        <w:rPr>
          <w:rFonts w:cstheme="minorHAnsi"/>
          <w:sz w:val="24"/>
          <w:szCs w:val="24"/>
        </w:rPr>
        <w:t>) di impegnarsi ad applicare a favore dei propri dipendenti ovvero dei soci lavoratori, condizioni normative e trattamenti retributivi, previdenziali ed assicurativi non inferiori a quelli previsti dal CCNL vigente per lo specifico settore;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13CAC" w:rsidRPr="005C23A6">
        <w:rPr>
          <w:rFonts w:cstheme="minorHAnsi"/>
          <w:sz w:val="24"/>
          <w:szCs w:val="24"/>
        </w:rPr>
        <w:t xml:space="preserve">) di essere informato, ai sensi e per gli effetti di cui all’articolo 10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13CAC" w:rsidRPr="005C23A6">
        <w:rPr>
          <w:rFonts w:cstheme="minorHAnsi"/>
          <w:sz w:val="24"/>
          <w:szCs w:val="24"/>
        </w:rPr>
        <w:t xml:space="preserve">) di impegnarsi ad assumere, a pena di nullità del contratto, gli obblighi di tracciabilità dei flussi finanziari previsti dall’art.3 della </w:t>
      </w:r>
      <w:proofErr w:type="spellStart"/>
      <w:r w:rsidR="00613CAC" w:rsidRPr="005C23A6">
        <w:rPr>
          <w:rFonts w:cstheme="minorHAnsi"/>
          <w:sz w:val="24"/>
          <w:szCs w:val="24"/>
        </w:rPr>
        <w:t>L.n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.136/2010 e </w:t>
      </w:r>
      <w:proofErr w:type="spellStart"/>
      <w:r w:rsidR="00613CAC" w:rsidRPr="005C23A6">
        <w:rPr>
          <w:rFonts w:cstheme="minorHAnsi"/>
          <w:sz w:val="24"/>
          <w:szCs w:val="24"/>
        </w:rPr>
        <w:t>s.m.i.</w:t>
      </w:r>
      <w:proofErr w:type="spellEnd"/>
      <w:r w:rsidR="00613CAC" w:rsidRPr="005C23A6">
        <w:rPr>
          <w:rFonts w:cstheme="minorHAnsi"/>
          <w:sz w:val="24"/>
          <w:szCs w:val="24"/>
        </w:rPr>
        <w:t>, nonché ad adempiere tali obblighi nelle modalità, tempi e con le conseguenze ivi previste;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13CAC" w:rsidRPr="005C23A6">
        <w:rPr>
          <w:rFonts w:cstheme="minorHAnsi"/>
          <w:sz w:val="24"/>
          <w:szCs w:val="24"/>
        </w:rPr>
        <w:t xml:space="preserve">) di rispettare gli obblighi previsti dal </w:t>
      </w:r>
      <w:proofErr w:type="spellStart"/>
      <w:r w:rsidR="00613CAC" w:rsidRPr="005C23A6">
        <w:rPr>
          <w:rFonts w:cstheme="minorHAnsi"/>
          <w:sz w:val="24"/>
          <w:szCs w:val="24"/>
        </w:rPr>
        <w:t>D.Lgs.n</w:t>
      </w:r>
      <w:proofErr w:type="spellEnd"/>
      <w:r w:rsidR="00613CAC" w:rsidRPr="005C23A6">
        <w:rPr>
          <w:rFonts w:cstheme="minorHAnsi"/>
          <w:sz w:val="24"/>
          <w:szCs w:val="24"/>
        </w:rPr>
        <w:t>.81/2008 per la salute e la sicurezza nei luoghi di lavoro;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613CAC" w:rsidRPr="005C23A6">
        <w:rPr>
          <w:rFonts w:cstheme="minorHAnsi"/>
          <w:sz w:val="24"/>
          <w:szCs w:val="24"/>
        </w:rPr>
        <w:t xml:space="preserve">) di non avere cause di divieto, decadenza o di sospensione di cui all’art. 67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159/2011;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613CAC" w:rsidRPr="005C23A6">
        <w:rPr>
          <w:rFonts w:cstheme="minorHAnsi"/>
          <w:sz w:val="24"/>
          <w:szCs w:val="24"/>
        </w:rPr>
        <w:t xml:space="preserve">) di non avere le condizioni di cui all’art. 53, comma 16-ter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6438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</w:t>
      </w:r>
      <w:r w:rsidR="00613CAC" w:rsidRPr="005C23A6">
        <w:rPr>
          <w:rFonts w:cstheme="minorHAnsi"/>
          <w:sz w:val="24"/>
          <w:szCs w:val="24"/>
        </w:rPr>
        <w:t xml:space="preserve">) che, ai fini della presente gara, il referente è individuato nella persona di </w:t>
      </w:r>
      <w:proofErr w:type="spellStart"/>
      <w:r w:rsidR="00613CAC" w:rsidRPr="005C23A6">
        <w:rPr>
          <w:rFonts w:cstheme="minorHAnsi"/>
          <w:sz w:val="24"/>
          <w:szCs w:val="24"/>
        </w:rPr>
        <w:t>……………………………………</w:t>
      </w:r>
      <w:r w:rsidR="007B3C87">
        <w:rPr>
          <w:rFonts w:cstheme="minorHAnsi"/>
          <w:sz w:val="24"/>
          <w:szCs w:val="24"/>
        </w:rPr>
        <w:t>…………………………………………………</w:t>
      </w:r>
      <w:r w:rsidR="0071244E">
        <w:rPr>
          <w:rFonts w:cstheme="minorHAnsi"/>
          <w:sz w:val="24"/>
          <w:szCs w:val="24"/>
        </w:rPr>
        <w:t>………………………………………………………………</w:t>
      </w:r>
      <w:proofErr w:type="spellEnd"/>
      <w:r w:rsidR="0071244E">
        <w:rPr>
          <w:rFonts w:cstheme="minorHAnsi"/>
          <w:sz w:val="24"/>
          <w:szCs w:val="24"/>
        </w:rPr>
        <w:t>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Data……………………</w:t>
      </w:r>
      <w:proofErr w:type="spellEnd"/>
      <w:r w:rsidRPr="005C23A6">
        <w:rPr>
          <w:rFonts w:cstheme="minorHAnsi"/>
          <w:sz w:val="24"/>
          <w:szCs w:val="24"/>
        </w:rPr>
        <w:t>.</w:t>
      </w:r>
      <w:r w:rsidRPr="005C23A6">
        <w:rPr>
          <w:rFonts w:cstheme="minorHAnsi"/>
          <w:sz w:val="24"/>
          <w:szCs w:val="24"/>
        </w:rPr>
        <w:tab/>
      </w:r>
      <w:r w:rsidR="007B3C87">
        <w:rPr>
          <w:rFonts w:cstheme="minorHAnsi"/>
          <w:sz w:val="24"/>
          <w:szCs w:val="24"/>
        </w:rPr>
        <w:t xml:space="preserve">                          </w:t>
      </w:r>
      <w:r w:rsidR="0071244E">
        <w:rPr>
          <w:rFonts w:cstheme="minorHAnsi"/>
          <w:sz w:val="24"/>
          <w:szCs w:val="24"/>
        </w:rPr>
        <w:t xml:space="preserve">                </w:t>
      </w:r>
      <w:r w:rsidRPr="005C23A6">
        <w:rPr>
          <w:rFonts w:cstheme="minorHAnsi"/>
          <w:sz w:val="24"/>
          <w:szCs w:val="24"/>
        </w:rPr>
        <w:t>Timbro e Firma del titolare o legale rappresentante</w:t>
      </w:r>
    </w:p>
    <w:p w:rsidR="0071244E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="0071244E">
        <w:rPr>
          <w:rFonts w:cstheme="minorHAnsi"/>
          <w:sz w:val="24"/>
          <w:szCs w:val="24"/>
        </w:rPr>
        <w:t xml:space="preserve">                    </w:t>
      </w:r>
      <w:r w:rsidR="007B3C87">
        <w:rPr>
          <w:rFonts w:cstheme="minorHAnsi"/>
          <w:sz w:val="24"/>
          <w:szCs w:val="24"/>
        </w:rPr>
        <w:t xml:space="preserve"> </w:t>
      </w:r>
    </w:p>
    <w:p w:rsidR="00613CAC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613CAC" w:rsidRPr="005C23A6">
        <w:rPr>
          <w:rFonts w:cstheme="minorHAnsi"/>
          <w:sz w:val="24"/>
          <w:szCs w:val="24"/>
        </w:rPr>
        <w:t>__________________________________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N.B</w:t>
      </w:r>
      <w:r w:rsidR="007B3C87">
        <w:rPr>
          <w:rFonts w:cstheme="minorHAnsi"/>
          <w:sz w:val="24"/>
          <w:szCs w:val="24"/>
        </w:rPr>
        <w:t>. La domanda/</w:t>
      </w:r>
      <w:r w:rsidRPr="005C23A6">
        <w:rPr>
          <w:rFonts w:cstheme="minorHAnsi"/>
          <w:sz w:val="24"/>
          <w:szCs w:val="24"/>
        </w:rPr>
        <w:t>dichiarazione deve essere corredata da fotocopia, non autenticata, di documento di identità del sottoscrittore, in corso di validità, pena esclusione.</w:t>
      </w:r>
    </w:p>
    <w:p w:rsidR="00284575" w:rsidRDefault="00284575"/>
    <w:sectPr w:rsidR="00284575" w:rsidSect="002703E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CA" w:rsidRDefault="00D371CA" w:rsidP="00613CAC">
      <w:pPr>
        <w:spacing w:after="0" w:line="240" w:lineRule="auto"/>
      </w:pPr>
      <w:r>
        <w:separator/>
      </w:r>
    </w:p>
  </w:endnote>
  <w:endnote w:type="continuationSeparator" w:id="0">
    <w:p w:rsidR="00D371CA" w:rsidRDefault="00D371CA" w:rsidP="0061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058864"/>
      <w:docPartObj>
        <w:docPartGallery w:val="Page Numbers (Bottom of Page)"/>
        <w:docPartUnique/>
      </w:docPartObj>
    </w:sdtPr>
    <w:sdtContent>
      <w:p w:rsidR="00613CAC" w:rsidRDefault="000753E2">
        <w:pPr>
          <w:pStyle w:val="Pidipagina"/>
          <w:jc w:val="center"/>
        </w:pPr>
        <w:r>
          <w:fldChar w:fldCharType="begin"/>
        </w:r>
        <w:r w:rsidR="00613CAC">
          <w:instrText>PAGE   \* MERGEFORMAT</w:instrText>
        </w:r>
        <w:r>
          <w:fldChar w:fldCharType="separate"/>
        </w:r>
        <w:r w:rsidR="00D707B2">
          <w:rPr>
            <w:noProof/>
          </w:rPr>
          <w:t>3</w:t>
        </w:r>
        <w:r>
          <w:fldChar w:fldCharType="end"/>
        </w:r>
      </w:p>
    </w:sdtContent>
  </w:sdt>
  <w:p w:rsidR="00613CAC" w:rsidRDefault="00613C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CA" w:rsidRDefault="00D371CA" w:rsidP="00613CAC">
      <w:pPr>
        <w:spacing w:after="0" w:line="240" w:lineRule="auto"/>
      </w:pPr>
      <w:r>
        <w:separator/>
      </w:r>
    </w:p>
  </w:footnote>
  <w:footnote w:type="continuationSeparator" w:id="0">
    <w:p w:rsidR="00D371CA" w:rsidRDefault="00D371CA" w:rsidP="0061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AC"/>
    <w:rsid w:val="000421E8"/>
    <w:rsid w:val="000753E2"/>
    <w:rsid w:val="00220C68"/>
    <w:rsid w:val="00222861"/>
    <w:rsid w:val="00243365"/>
    <w:rsid w:val="002703E8"/>
    <w:rsid w:val="00284575"/>
    <w:rsid w:val="00292BC6"/>
    <w:rsid w:val="00297658"/>
    <w:rsid w:val="003C3513"/>
    <w:rsid w:val="00552D6D"/>
    <w:rsid w:val="00594832"/>
    <w:rsid w:val="005C23A6"/>
    <w:rsid w:val="005C6835"/>
    <w:rsid w:val="00613CAC"/>
    <w:rsid w:val="00624916"/>
    <w:rsid w:val="006E65A2"/>
    <w:rsid w:val="006F5C3B"/>
    <w:rsid w:val="0071244E"/>
    <w:rsid w:val="0071486A"/>
    <w:rsid w:val="007378AA"/>
    <w:rsid w:val="007B3C87"/>
    <w:rsid w:val="009922C5"/>
    <w:rsid w:val="00A46CB1"/>
    <w:rsid w:val="00AD07EE"/>
    <w:rsid w:val="00B77CDB"/>
    <w:rsid w:val="00BB3D55"/>
    <w:rsid w:val="00BE53D4"/>
    <w:rsid w:val="00C9190D"/>
    <w:rsid w:val="00CC6B9C"/>
    <w:rsid w:val="00D352C4"/>
    <w:rsid w:val="00D371CA"/>
    <w:rsid w:val="00D707B2"/>
    <w:rsid w:val="00E8124A"/>
    <w:rsid w:val="00EE0E46"/>
    <w:rsid w:val="00F0676A"/>
    <w:rsid w:val="00F21416"/>
    <w:rsid w:val="00F240C0"/>
    <w:rsid w:val="00F64385"/>
    <w:rsid w:val="00F82475"/>
    <w:rsid w:val="00F828B5"/>
    <w:rsid w:val="00FB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AC"/>
  </w:style>
  <w:style w:type="paragraph" w:styleId="Pidipagina">
    <w:name w:val="footer"/>
    <w:basedOn w:val="Normale"/>
    <w:link w:val="Pidipagina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Uff Tec 00</cp:lastModifiedBy>
  <cp:revision>27</cp:revision>
  <cp:lastPrinted>2017-11-08T11:18:00Z</cp:lastPrinted>
  <dcterms:created xsi:type="dcterms:W3CDTF">2017-09-21T09:34:00Z</dcterms:created>
  <dcterms:modified xsi:type="dcterms:W3CDTF">2019-07-19T09:48:00Z</dcterms:modified>
</cp:coreProperties>
</file>