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3F0" w:rsidRDefault="008D33F0" w:rsidP="008D33F0">
      <w:pPr>
        <w:autoSpaceDE w:val="0"/>
        <w:autoSpaceDN w:val="0"/>
        <w:adjustRightInd w:val="0"/>
        <w:spacing w:after="0" w:line="240" w:lineRule="auto"/>
        <w:jc w:val="center"/>
        <w:rPr>
          <w:rFonts w:ascii="Times New Roman" w:hAnsi="Times New Roman" w:cs="Times New Roman"/>
          <w:b/>
          <w:bCs/>
          <w:sz w:val="24"/>
          <w:szCs w:val="24"/>
          <w:lang w:eastAsia="it-IT"/>
        </w:rPr>
      </w:pPr>
    </w:p>
    <w:p w:rsidR="008D33F0" w:rsidRDefault="008D33F0" w:rsidP="008D33F0">
      <w:pPr>
        <w:autoSpaceDE w:val="0"/>
        <w:autoSpaceDN w:val="0"/>
        <w:adjustRightInd w:val="0"/>
        <w:spacing w:after="0" w:line="240" w:lineRule="auto"/>
        <w:jc w:val="center"/>
        <w:rPr>
          <w:rFonts w:ascii="Times New Roman" w:hAnsi="Times New Roman" w:cs="Times New Roman"/>
          <w:b/>
          <w:bCs/>
          <w:sz w:val="24"/>
          <w:szCs w:val="24"/>
          <w:lang w:eastAsia="it-IT"/>
        </w:rPr>
      </w:pPr>
    </w:p>
    <w:p w:rsidR="008D33F0" w:rsidRPr="00BE21F5" w:rsidRDefault="008D33F0" w:rsidP="008D33F0">
      <w:pPr>
        <w:spacing w:after="0" w:line="360" w:lineRule="auto"/>
        <w:ind w:right="-1"/>
        <w:jc w:val="center"/>
        <w:rPr>
          <w:rFonts w:ascii="Times New Roman" w:hAnsi="Times New Roman" w:cs="Times New Roman"/>
          <w:b/>
          <w:bCs/>
          <w:sz w:val="24"/>
          <w:szCs w:val="24"/>
        </w:rPr>
      </w:pPr>
    </w:p>
    <w:p w:rsidR="008D33F0" w:rsidRPr="00BE21F5" w:rsidRDefault="008D33F0" w:rsidP="008D33F0">
      <w:pPr>
        <w:spacing w:after="0" w:line="360" w:lineRule="auto"/>
        <w:ind w:right="-1"/>
        <w:jc w:val="center"/>
        <w:rPr>
          <w:rFonts w:ascii="Times New Roman" w:hAnsi="Times New Roman" w:cs="Times New Roman"/>
          <w:b/>
          <w:bCs/>
          <w:sz w:val="24"/>
          <w:szCs w:val="24"/>
        </w:rPr>
      </w:pPr>
      <w:r w:rsidRPr="00BE21F5">
        <w:rPr>
          <w:rFonts w:ascii="Times New Roman" w:hAnsi="Times New Roman" w:cs="Times New Roman"/>
          <w:b/>
          <w:bCs/>
          <w:sz w:val="24"/>
          <w:szCs w:val="24"/>
        </w:rPr>
        <w:t xml:space="preserve">COMUNE DI </w:t>
      </w:r>
      <w:r>
        <w:rPr>
          <w:rFonts w:ascii="Times New Roman" w:hAnsi="Times New Roman" w:cs="Times New Roman"/>
          <w:b/>
          <w:bCs/>
          <w:sz w:val="24"/>
          <w:szCs w:val="24"/>
        </w:rPr>
        <w:t>BORGO VELINO</w:t>
      </w:r>
    </w:p>
    <w:p w:rsidR="008D33F0" w:rsidRPr="00BE21F5" w:rsidRDefault="008D33F0" w:rsidP="008D33F0">
      <w:pPr>
        <w:spacing w:after="0" w:line="360" w:lineRule="auto"/>
        <w:ind w:right="-1"/>
        <w:jc w:val="center"/>
        <w:rPr>
          <w:rFonts w:ascii="Times New Roman" w:hAnsi="Times New Roman" w:cs="Times New Roman"/>
          <w:b/>
          <w:bCs/>
          <w:i/>
          <w:iCs/>
          <w:sz w:val="24"/>
          <w:szCs w:val="24"/>
        </w:rPr>
      </w:pPr>
      <w:r w:rsidRPr="00BE21F5">
        <w:rPr>
          <w:rFonts w:ascii="Times New Roman" w:hAnsi="Times New Roman" w:cs="Times New Roman"/>
          <w:b/>
          <w:bCs/>
          <w:i/>
          <w:iCs/>
          <w:sz w:val="24"/>
          <w:szCs w:val="24"/>
        </w:rPr>
        <w:t xml:space="preserve">(Provincia di </w:t>
      </w:r>
      <w:r>
        <w:rPr>
          <w:rFonts w:ascii="Times New Roman" w:hAnsi="Times New Roman" w:cs="Times New Roman"/>
          <w:b/>
          <w:bCs/>
          <w:i/>
          <w:iCs/>
          <w:sz w:val="24"/>
          <w:szCs w:val="24"/>
        </w:rPr>
        <w:t>Rieti</w:t>
      </w:r>
      <w:r w:rsidRPr="00BE21F5">
        <w:rPr>
          <w:rFonts w:ascii="Times New Roman" w:hAnsi="Times New Roman" w:cs="Times New Roman"/>
          <w:b/>
          <w:bCs/>
          <w:i/>
          <w:iCs/>
          <w:sz w:val="24"/>
          <w:szCs w:val="24"/>
        </w:rPr>
        <w:t>)</w:t>
      </w:r>
    </w:p>
    <w:p w:rsidR="008D33F0" w:rsidRPr="00BE21F5" w:rsidRDefault="008D33F0" w:rsidP="008D33F0">
      <w:pPr>
        <w:spacing w:after="0" w:line="360" w:lineRule="auto"/>
        <w:ind w:right="-1"/>
        <w:jc w:val="center"/>
        <w:rPr>
          <w:rFonts w:ascii="Times New Roman" w:hAnsi="Times New Roman" w:cs="Times New Roman"/>
          <w:i/>
          <w:iCs/>
          <w:sz w:val="24"/>
          <w:szCs w:val="24"/>
        </w:rPr>
      </w:pPr>
    </w:p>
    <w:p w:rsidR="008D33F0" w:rsidRPr="00BE21F5" w:rsidRDefault="008D33F0" w:rsidP="008D33F0">
      <w:pPr>
        <w:spacing w:after="0" w:line="360" w:lineRule="auto"/>
        <w:ind w:right="-1"/>
        <w:jc w:val="center"/>
        <w:rPr>
          <w:rFonts w:ascii="Times New Roman" w:hAnsi="Times New Roman" w:cs="Times New Roman"/>
          <w:sz w:val="24"/>
          <w:szCs w:val="24"/>
        </w:rPr>
      </w:pPr>
    </w:p>
    <w:p w:rsidR="008D33F0" w:rsidRPr="00BE21F5" w:rsidRDefault="008D33F0" w:rsidP="008D33F0">
      <w:pPr>
        <w:spacing w:after="0" w:line="360" w:lineRule="auto"/>
        <w:ind w:right="-1"/>
        <w:jc w:val="center"/>
        <w:rPr>
          <w:rFonts w:ascii="Times New Roman" w:hAnsi="Times New Roman" w:cs="Times New Roman"/>
          <w:sz w:val="24"/>
          <w:szCs w:val="24"/>
        </w:rPr>
      </w:pPr>
    </w:p>
    <w:p w:rsidR="008D33F0" w:rsidRPr="00BE21F5" w:rsidRDefault="00342626" w:rsidP="008D33F0">
      <w:pPr>
        <w:spacing w:after="0" w:line="360" w:lineRule="auto"/>
        <w:ind w:right="-1"/>
        <w:jc w:val="center"/>
        <w:rPr>
          <w:rFonts w:ascii="Times New Roman" w:hAnsi="Times New Roman" w:cs="Times New Roman"/>
          <w:sz w:val="24"/>
          <w:szCs w:val="24"/>
        </w:rPr>
      </w:pPr>
      <w:r>
        <w:rPr>
          <w:noProof/>
          <w:lang w:eastAsia="it-IT"/>
        </w:rPr>
        <w:pict>
          <v:shapetype id="_x0000_t202" coordsize="21600,21600" o:spt="202" path="m,l,21600r21600,l21600,xe">
            <v:stroke joinstyle="miter"/>
            <v:path gradientshapeok="t" o:connecttype="rect"/>
          </v:shapetype>
          <v:shape id="Casella di testo 1" o:spid="_x0000_s1026" type="#_x0000_t202" style="position:absolute;left:0;text-align:left;margin-left:9pt;margin-top:9.3pt;width:126pt;height:81pt;z-index:251660288;visibility:visible">
            <v:textbox>
              <w:txbxContent>
                <w:p w:rsidR="008D33F0" w:rsidRDefault="008D33F0" w:rsidP="008D33F0">
                  <w:pPr>
                    <w:jc w:val="center"/>
                    <w:rPr>
                      <w:rFonts w:ascii="Times New Roman" w:hAnsi="Times New Roman" w:cs="Times New Roman"/>
                      <w:b/>
                      <w:bCs/>
                    </w:rPr>
                  </w:pPr>
                  <w:r w:rsidRPr="00516CEE">
                    <w:rPr>
                      <w:rFonts w:ascii="Times New Roman" w:hAnsi="Times New Roman" w:cs="Times New Roman"/>
                      <w:b/>
                      <w:bCs/>
                    </w:rPr>
                    <w:t xml:space="preserve">Approvato con delibera del Consiglio Comunale </w:t>
                  </w:r>
                  <w:r w:rsidR="00AC64D1">
                    <w:rPr>
                      <w:rFonts w:ascii="Times New Roman" w:hAnsi="Times New Roman" w:cs="Times New Roman"/>
                      <w:b/>
                      <w:bCs/>
                    </w:rPr>
                    <w:t>n. 3 del 29.03.2019</w:t>
                  </w:r>
                  <w:bookmarkStart w:id="0" w:name="_GoBack"/>
                  <w:bookmarkEnd w:id="0"/>
                </w:p>
                <w:p w:rsidR="008D33F0" w:rsidRPr="00516CEE" w:rsidRDefault="008D33F0" w:rsidP="008D33F0">
                  <w:pPr>
                    <w:jc w:val="center"/>
                    <w:rPr>
                      <w:rFonts w:ascii="Times New Roman" w:hAnsi="Times New Roman" w:cs="Times New Roman"/>
                      <w:b/>
                      <w:bCs/>
                    </w:rPr>
                  </w:pPr>
                </w:p>
              </w:txbxContent>
            </v:textbox>
          </v:shape>
        </w:pict>
      </w:r>
    </w:p>
    <w:p w:rsidR="008D33F0" w:rsidRPr="00BE21F5" w:rsidRDefault="008D33F0" w:rsidP="008D33F0">
      <w:pPr>
        <w:spacing w:after="0" w:line="360" w:lineRule="auto"/>
        <w:ind w:right="-1"/>
        <w:jc w:val="center"/>
        <w:rPr>
          <w:rFonts w:ascii="Times New Roman" w:hAnsi="Times New Roman" w:cs="Times New Roman"/>
          <w:sz w:val="24"/>
          <w:szCs w:val="24"/>
        </w:rPr>
      </w:pPr>
    </w:p>
    <w:p w:rsidR="008D33F0" w:rsidRPr="00BE21F5" w:rsidRDefault="008D33F0" w:rsidP="008D33F0">
      <w:pPr>
        <w:spacing w:after="0" w:line="360" w:lineRule="auto"/>
        <w:ind w:right="-1"/>
        <w:rPr>
          <w:rFonts w:ascii="Times New Roman" w:hAnsi="Times New Roman" w:cs="Times New Roman"/>
          <w:sz w:val="24"/>
          <w:szCs w:val="24"/>
        </w:rPr>
      </w:pPr>
    </w:p>
    <w:p w:rsidR="008D33F0" w:rsidRPr="00BE21F5" w:rsidRDefault="008D33F0" w:rsidP="008D33F0">
      <w:pPr>
        <w:spacing w:after="0" w:line="360" w:lineRule="auto"/>
        <w:ind w:right="-1"/>
        <w:jc w:val="center"/>
        <w:rPr>
          <w:rFonts w:ascii="Times New Roman" w:hAnsi="Times New Roman" w:cs="Times New Roman"/>
          <w:sz w:val="24"/>
          <w:szCs w:val="24"/>
        </w:rPr>
      </w:pPr>
    </w:p>
    <w:p w:rsidR="008D33F0" w:rsidRPr="00BE21F5" w:rsidRDefault="008D33F0" w:rsidP="008D33F0">
      <w:pPr>
        <w:spacing w:after="0" w:line="360" w:lineRule="auto"/>
        <w:ind w:right="-1"/>
        <w:jc w:val="center"/>
        <w:rPr>
          <w:rFonts w:ascii="Times New Roman" w:hAnsi="Times New Roman" w:cs="Times New Roman"/>
          <w:sz w:val="24"/>
          <w:szCs w:val="24"/>
        </w:rPr>
      </w:pPr>
    </w:p>
    <w:p w:rsidR="008D33F0" w:rsidRPr="00BE21F5" w:rsidRDefault="008D33F0" w:rsidP="008D33F0">
      <w:pPr>
        <w:spacing w:after="0" w:line="360" w:lineRule="auto"/>
        <w:ind w:right="-1"/>
        <w:jc w:val="center"/>
        <w:rPr>
          <w:rFonts w:ascii="Times New Roman" w:hAnsi="Times New Roman" w:cs="Times New Roman"/>
          <w:sz w:val="24"/>
          <w:szCs w:val="24"/>
        </w:rPr>
      </w:pPr>
    </w:p>
    <w:p w:rsidR="008D33F0" w:rsidRPr="00BE21F5" w:rsidRDefault="008D33F0" w:rsidP="008D33F0">
      <w:pPr>
        <w:spacing w:after="0" w:line="360" w:lineRule="auto"/>
        <w:ind w:right="-1"/>
        <w:jc w:val="center"/>
        <w:rPr>
          <w:rFonts w:ascii="Times New Roman" w:hAnsi="Times New Roman" w:cs="Times New Roman"/>
          <w:sz w:val="24"/>
          <w:szCs w:val="24"/>
        </w:rPr>
      </w:pPr>
    </w:p>
    <w:p w:rsidR="008D33F0" w:rsidRPr="00BE21F5" w:rsidRDefault="008D33F0" w:rsidP="008D33F0">
      <w:pPr>
        <w:spacing w:after="0" w:line="360" w:lineRule="auto"/>
        <w:ind w:right="-1"/>
        <w:jc w:val="center"/>
        <w:rPr>
          <w:rFonts w:ascii="Times New Roman" w:hAnsi="Times New Roman" w:cs="Times New Roman"/>
          <w:sz w:val="24"/>
          <w:szCs w:val="24"/>
        </w:rPr>
      </w:pPr>
    </w:p>
    <w:p w:rsidR="008D33F0" w:rsidRPr="00BE21F5" w:rsidRDefault="008D33F0" w:rsidP="008D33F0">
      <w:pPr>
        <w:spacing w:after="0" w:line="360" w:lineRule="auto"/>
        <w:ind w:right="-1"/>
        <w:jc w:val="center"/>
        <w:rPr>
          <w:rFonts w:ascii="Times New Roman" w:hAnsi="Times New Roman" w:cs="Times New Roman"/>
          <w:sz w:val="24"/>
          <w:szCs w:val="24"/>
        </w:rPr>
      </w:pPr>
    </w:p>
    <w:p w:rsidR="008D33F0" w:rsidRPr="00BE21F5" w:rsidRDefault="008D33F0" w:rsidP="008D33F0">
      <w:pPr>
        <w:spacing w:after="0" w:line="360" w:lineRule="auto"/>
        <w:ind w:right="-1"/>
        <w:jc w:val="center"/>
        <w:rPr>
          <w:rFonts w:ascii="Times New Roman" w:hAnsi="Times New Roman" w:cs="Times New Roman"/>
          <w:sz w:val="24"/>
          <w:szCs w:val="24"/>
        </w:rPr>
      </w:pPr>
    </w:p>
    <w:p w:rsidR="008D33F0" w:rsidRPr="00BE21F5" w:rsidRDefault="008D33F0" w:rsidP="008D33F0">
      <w:pPr>
        <w:spacing w:after="0" w:line="360" w:lineRule="auto"/>
        <w:ind w:right="-1"/>
        <w:jc w:val="center"/>
        <w:rPr>
          <w:rFonts w:ascii="Times New Roman" w:hAnsi="Times New Roman" w:cs="Times New Roman"/>
          <w:b/>
          <w:bCs/>
          <w:sz w:val="24"/>
          <w:szCs w:val="24"/>
        </w:rPr>
      </w:pPr>
      <w:r w:rsidRPr="00BE21F5">
        <w:rPr>
          <w:rFonts w:ascii="Times New Roman" w:hAnsi="Times New Roman" w:cs="Times New Roman"/>
          <w:b/>
          <w:bCs/>
          <w:sz w:val="24"/>
          <w:szCs w:val="24"/>
        </w:rPr>
        <w:t xml:space="preserve">REGOLAMENTO PER L’ISTITUZIONE E L’APPLICAZIONE </w:t>
      </w:r>
    </w:p>
    <w:p w:rsidR="008D33F0" w:rsidRPr="00BE21F5" w:rsidRDefault="008D33F0" w:rsidP="008D33F0">
      <w:pPr>
        <w:spacing w:after="0" w:line="360" w:lineRule="auto"/>
        <w:ind w:right="-1"/>
        <w:jc w:val="center"/>
        <w:rPr>
          <w:rFonts w:ascii="Times New Roman" w:hAnsi="Times New Roman" w:cs="Times New Roman"/>
          <w:b/>
          <w:bCs/>
          <w:sz w:val="24"/>
          <w:szCs w:val="24"/>
        </w:rPr>
      </w:pPr>
      <w:r w:rsidRPr="00BE21F5">
        <w:rPr>
          <w:rFonts w:ascii="Times New Roman" w:hAnsi="Times New Roman" w:cs="Times New Roman"/>
          <w:b/>
          <w:bCs/>
          <w:sz w:val="24"/>
          <w:szCs w:val="24"/>
        </w:rPr>
        <w:t xml:space="preserve">DEL TRIBUTO COMUNALE SUI RIFIUTI E SUI SERVIZI </w:t>
      </w:r>
    </w:p>
    <w:p w:rsidR="008D33F0" w:rsidRPr="00BE21F5" w:rsidRDefault="008D33F0" w:rsidP="008D33F0">
      <w:pPr>
        <w:ind w:right="-1"/>
        <w:rPr>
          <w:rFonts w:ascii="Times-Bold" w:hAnsi="Times-Bold" w:cs="Times-Bold"/>
          <w:b/>
          <w:bCs/>
          <w:color w:val="000000"/>
          <w:sz w:val="24"/>
          <w:szCs w:val="24"/>
        </w:rPr>
      </w:pPr>
      <w:r w:rsidRPr="00BE21F5">
        <w:rPr>
          <w:rFonts w:ascii="Times-Bold" w:hAnsi="Times-Bold" w:cs="Times-Bold"/>
          <w:b/>
          <w:bCs/>
          <w:color w:val="000000"/>
          <w:sz w:val="24"/>
          <w:szCs w:val="24"/>
        </w:rPr>
        <w:br w:type="page"/>
      </w:r>
    </w:p>
    <w:p w:rsidR="008D33F0" w:rsidRPr="00BE21F5" w:rsidRDefault="008D33F0" w:rsidP="008D33F0">
      <w:pPr>
        <w:rPr>
          <w:rFonts w:ascii="Times New Roman" w:hAnsi="Times New Roman" w:cs="Times New Roman"/>
          <w:b/>
          <w:bCs/>
          <w:sz w:val="24"/>
          <w:szCs w:val="24"/>
        </w:rPr>
      </w:pPr>
      <w:r w:rsidRPr="00BE21F5">
        <w:rPr>
          <w:rFonts w:ascii="Times New Roman" w:hAnsi="Times New Roman" w:cs="Times New Roman"/>
          <w:b/>
          <w:bCs/>
          <w:sz w:val="24"/>
          <w:szCs w:val="24"/>
        </w:rPr>
        <w:lastRenderedPageBreak/>
        <w:t>INDICE</w:t>
      </w:r>
    </w:p>
    <w:p w:rsidR="008D33F0" w:rsidRPr="00BE21F5" w:rsidRDefault="008D33F0" w:rsidP="008D33F0">
      <w:pPr>
        <w:autoSpaceDE w:val="0"/>
        <w:autoSpaceDN w:val="0"/>
        <w:adjustRightInd w:val="0"/>
        <w:spacing w:after="0" w:line="240" w:lineRule="auto"/>
        <w:jc w:val="center"/>
        <w:rPr>
          <w:rFonts w:ascii="Times New Roman" w:hAnsi="Times New Roman" w:cs="Times New Roman"/>
          <w:b/>
          <w:bCs/>
          <w:color w:val="000000"/>
          <w:sz w:val="24"/>
          <w:szCs w:val="24"/>
        </w:rPr>
      </w:pPr>
      <w:r w:rsidRPr="00BE21F5">
        <w:rPr>
          <w:rFonts w:ascii="Times New Roman" w:hAnsi="Times New Roman" w:cs="Times New Roman"/>
          <w:b/>
          <w:bCs/>
          <w:color w:val="000000"/>
          <w:sz w:val="24"/>
          <w:szCs w:val="24"/>
        </w:rPr>
        <w:t>TITOLO I – DISPOSIZIONI GENERALI</w:t>
      </w:r>
    </w:p>
    <w:p w:rsidR="008D33F0" w:rsidRPr="00BE21F5" w:rsidRDefault="008D33F0" w:rsidP="008D33F0">
      <w:pPr>
        <w:autoSpaceDE w:val="0"/>
        <w:autoSpaceDN w:val="0"/>
        <w:adjustRightInd w:val="0"/>
        <w:spacing w:after="0" w:line="240" w:lineRule="auto"/>
        <w:rPr>
          <w:rFonts w:ascii="Times New Roman" w:hAnsi="Times New Roman" w:cs="Times New Roman"/>
          <w:b/>
          <w:bCs/>
          <w:color w:val="000000"/>
          <w:sz w:val="24"/>
          <w:szCs w:val="24"/>
        </w:rPr>
      </w:pPr>
    </w:p>
    <w:p w:rsidR="008D33F0" w:rsidRPr="00BE21F5" w:rsidRDefault="008D33F0" w:rsidP="008D33F0">
      <w:pPr>
        <w:autoSpaceDE w:val="0"/>
        <w:autoSpaceDN w:val="0"/>
        <w:adjustRightInd w:val="0"/>
        <w:spacing w:after="0" w:line="240" w:lineRule="auto"/>
        <w:rPr>
          <w:rFonts w:ascii="Times New Roman" w:hAnsi="Times New Roman" w:cs="Times New Roman"/>
          <w:color w:val="000000"/>
          <w:sz w:val="24"/>
          <w:szCs w:val="24"/>
        </w:rPr>
      </w:pPr>
      <w:r w:rsidRPr="00BE21F5">
        <w:rPr>
          <w:rFonts w:ascii="Times New Roman" w:hAnsi="Times New Roman" w:cs="Times New Roman"/>
          <w:color w:val="000000"/>
          <w:sz w:val="24"/>
          <w:szCs w:val="24"/>
        </w:rPr>
        <w:t>Art. 1. Oggetto del Regolamento</w:t>
      </w:r>
    </w:p>
    <w:p w:rsidR="008D33F0" w:rsidRPr="00BE21F5" w:rsidRDefault="008D33F0" w:rsidP="008D33F0">
      <w:pPr>
        <w:pStyle w:val="Heading1"/>
        <w:keepNext/>
        <w:keepLines/>
        <w:shd w:val="clear" w:color="auto" w:fill="auto"/>
        <w:spacing w:after="0" w:line="240" w:lineRule="auto"/>
        <w:ind w:left="20"/>
        <w:jc w:val="left"/>
        <w:rPr>
          <w:b w:val="0"/>
          <w:bCs w:val="0"/>
          <w:sz w:val="24"/>
          <w:szCs w:val="24"/>
        </w:rPr>
      </w:pPr>
      <w:r w:rsidRPr="00BE21F5">
        <w:rPr>
          <w:b w:val="0"/>
          <w:bCs w:val="0"/>
          <w:sz w:val="24"/>
          <w:szCs w:val="24"/>
        </w:rPr>
        <w:t>Art. 2. Gestione e classificazione dei rifiuti</w:t>
      </w:r>
    </w:p>
    <w:p w:rsidR="008D33F0" w:rsidRPr="00BE21F5" w:rsidRDefault="008D33F0" w:rsidP="008D33F0">
      <w:pPr>
        <w:pStyle w:val="Corpotesto1"/>
        <w:shd w:val="clear" w:color="auto" w:fill="auto"/>
        <w:spacing w:line="240" w:lineRule="auto"/>
        <w:ind w:left="20" w:right="20" w:firstLine="0"/>
        <w:rPr>
          <w:sz w:val="24"/>
          <w:szCs w:val="24"/>
        </w:rPr>
      </w:pPr>
      <w:r w:rsidRPr="00BE21F5">
        <w:rPr>
          <w:sz w:val="24"/>
          <w:szCs w:val="24"/>
        </w:rPr>
        <w:t xml:space="preserve">Art. 3. Rifiuti assimilati agli urbani </w:t>
      </w:r>
    </w:p>
    <w:p w:rsidR="008D33F0" w:rsidRPr="00BE21F5" w:rsidRDefault="008D33F0" w:rsidP="008D33F0">
      <w:pPr>
        <w:pStyle w:val="provvr0"/>
        <w:spacing w:before="0" w:beforeAutospacing="0" w:after="0" w:afterAutospacing="0"/>
      </w:pPr>
      <w:r w:rsidRPr="00BE21F5">
        <w:t>Art. 4. Sostanze escluse dalla normativa sui rifiuti</w:t>
      </w:r>
    </w:p>
    <w:p w:rsidR="008D33F0" w:rsidRPr="00BE21F5" w:rsidRDefault="008D33F0" w:rsidP="008D33F0">
      <w:pPr>
        <w:pStyle w:val="Heading1"/>
        <w:keepNext/>
        <w:keepLines/>
        <w:shd w:val="clear" w:color="auto" w:fill="auto"/>
        <w:spacing w:after="0" w:line="240" w:lineRule="auto"/>
        <w:ind w:left="20"/>
        <w:jc w:val="left"/>
        <w:rPr>
          <w:b w:val="0"/>
          <w:bCs w:val="0"/>
          <w:sz w:val="24"/>
          <w:szCs w:val="24"/>
        </w:rPr>
      </w:pPr>
      <w:r w:rsidRPr="00BE21F5">
        <w:rPr>
          <w:b w:val="0"/>
          <w:bCs w:val="0"/>
          <w:sz w:val="24"/>
          <w:szCs w:val="24"/>
        </w:rPr>
        <w:t>Art. 5. Soggetto attivo</w:t>
      </w:r>
    </w:p>
    <w:p w:rsidR="008D33F0" w:rsidRPr="00BE21F5" w:rsidRDefault="008D33F0" w:rsidP="008D33F0">
      <w:pPr>
        <w:pStyle w:val="Heading1"/>
        <w:keepNext/>
        <w:keepLines/>
        <w:shd w:val="clear" w:color="auto" w:fill="auto"/>
        <w:spacing w:after="0" w:line="240" w:lineRule="auto"/>
        <w:ind w:left="20"/>
        <w:jc w:val="left"/>
        <w:rPr>
          <w:b w:val="0"/>
          <w:bCs w:val="0"/>
          <w:sz w:val="24"/>
          <w:szCs w:val="24"/>
        </w:rPr>
      </w:pPr>
    </w:p>
    <w:p w:rsidR="008D33F0" w:rsidRPr="00BE21F5" w:rsidRDefault="008D33F0" w:rsidP="008D33F0">
      <w:pPr>
        <w:pStyle w:val="Heading1"/>
        <w:keepNext/>
        <w:keepLines/>
        <w:shd w:val="clear" w:color="auto" w:fill="auto"/>
        <w:spacing w:after="0" w:line="240" w:lineRule="auto"/>
        <w:ind w:left="20"/>
        <w:jc w:val="left"/>
        <w:rPr>
          <w:sz w:val="24"/>
          <w:szCs w:val="24"/>
        </w:rPr>
      </w:pPr>
    </w:p>
    <w:p w:rsidR="008D33F0" w:rsidRPr="00BE21F5" w:rsidRDefault="008D33F0" w:rsidP="008D33F0">
      <w:pPr>
        <w:autoSpaceDE w:val="0"/>
        <w:autoSpaceDN w:val="0"/>
        <w:adjustRightInd w:val="0"/>
        <w:spacing w:after="0" w:line="240" w:lineRule="auto"/>
        <w:jc w:val="center"/>
        <w:rPr>
          <w:rFonts w:ascii="Times New Roman" w:hAnsi="Times New Roman" w:cs="Times New Roman"/>
          <w:b/>
          <w:bCs/>
          <w:color w:val="00000A"/>
          <w:sz w:val="24"/>
          <w:szCs w:val="24"/>
        </w:rPr>
      </w:pPr>
      <w:r w:rsidRPr="00BE21F5">
        <w:rPr>
          <w:rFonts w:ascii="Times New Roman" w:hAnsi="Times New Roman" w:cs="Times New Roman"/>
          <w:b/>
          <w:bCs/>
          <w:color w:val="00000A"/>
          <w:sz w:val="24"/>
          <w:szCs w:val="24"/>
        </w:rPr>
        <w:t>TITOLO II – PRESUPPOSTO E SOGGETTI PASSIVI</w:t>
      </w:r>
    </w:p>
    <w:p w:rsidR="008D33F0" w:rsidRPr="00BE21F5" w:rsidRDefault="008D33F0" w:rsidP="008D33F0">
      <w:pPr>
        <w:autoSpaceDE w:val="0"/>
        <w:autoSpaceDN w:val="0"/>
        <w:adjustRightInd w:val="0"/>
        <w:spacing w:after="0" w:line="240" w:lineRule="auto"/>
        <w:rPr>
          <w:rFonts w:ascii="Times New Roman" w:hAnsi="Times New Roman" w:cs="Times New Roman"/>
          <w:b/>
          <w:bCs/>
          <w:color w:val="000000"/>
          <w:sz w:val="24"/>
          <w:szCs w:val="24"/>
        </w:rPr>
      </w:pPr>
    </w:p>
    <w:p w:rsidR="008D33F0" w:rsidRPr="00BE21F5" w:rsidRDefault="008D33F0" w:rsidP="008D33F0">
      <w:pPr>
        <w:autoSpaceDE w:val="0"/>
        <w:autoSpaceDN w:val="0"/>
        <w:adjustRightInd w:val="0"/>
        <w:spacing w:after="0" w:line="240" w:lineRule="auto"/>
        <w:rPr>
          <w:rFonts w:ascii="Times New Roman" w:hAnsi="Times New Roman" w:cs="Times New Roman"/>
          <w:color w:val="000000"/>
          <w:sz w:val="24"/>
          <w:szCs w:val="24"/>
        </w:rPr>
      </w:pPr>
      <w:r w:rsidRPr="00BE21F5">
        <w:rPr>
          <w:rFonts w:ascii="Times New Roman" w:hAnsi="Times New Roman" w:cs="Times New Roman"/>
          <w:color w:val="000000"/>
          <w:sz w:val="24"/>
          <w:szCs w:val="24"/>
        </w:rPr>
        <w:t>Art. 6. Presupposto per l’applicazione del tributo</w:t>
      </w:r>
    </w:p>
    <w:p w:rsidR="008D33F0" w:rsidRPr="00BE21F5" w:rsidRDefault="008D33F0" w:rsidP="008D33F0">
      <w:pPr>
        <w:autoSpaceDE w:val="0"/>
        <w:autoSpaceDN w:val="0"/>
        <w:adjustRightInd w:val="0"/>
        <w:spacing w:after="0" w:line="240" w:lineRule="auto"/>
        <w:rPr>
          <w:rFonts w:ascii="Times New Roman" w:hAnsi="Times New Roman" w:cs="Times New Roman"/>
          <w:color w:val="000000"/>
          <w:sz w:val="24"/>
          <w:szCs w:val="24"/>
        </w:rPr>
      </w:pPr>
      <w:r w:rsidRPr="00BE21F5">
        <w:rPr>
          <w:rFonts w:ascii="Times New Roman" w:hAnsi="Times New Roman" w:cs="Times New Roman"/>
          <w:color w:val="000000"/>
          <w:sz w:val="24"/>
          <w:szCs w:val="24"/>
        </w:rPr>
        <w:t>Art. 7. Soggetti passivi</w:t>
      </w:r>
    </w:p>
    <w:p w:rsidR="008D33F0" w:rsidRPr="00BE21F5" w:rsidRDefault="008D33F0" w:rsidP="008D33F0">
      <w:pPr>
        <w:autoSpaceDE w:val="0"/>
        <w:autoSpaceDN w:val="0"/>
        <w:adjustRightInd w:val="0"/>
        <w:spacing w:after="0" w:line="240" w:lineRule="auto"/>
        <w:rPr>
          <w:rFonts w:ascii="Times New Roman" w:hAnsi="Times New Roman" w:cs="Times New Roman"/>
          <w:color w:val="000000"/>
          <w:sz w:val="24"/>
          <w:szCs w:val="24"/>
        </w:rPr>
      </w:pPr>
      <w:r w:rsidRPr="00BE21F5">
        <w:rPr>
          <w:rFonts w:ascii="Times New Roman" w:hAnsi="Times New Roman" w:cs="Times New Roman"/>
          <w:color w:val="000000"/>
          <w:sz w:val="24"/>
          <w:szCs w:val="24"/>
        </w:rPr>
        <w:t>Art. 8. Esclusione per inidoneità a produrre rifiuti</w:t>
      </w:r>
    </w:p>
    <w:p w:rsidR="008D33F0" w:rsidRPr="00BE21F5" w:rsidRDefault="008D33F0" w:rsidP="008D33F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Art. 9</w:t>
      </w:r>
      <w:r w:rsidRPr="00BE21F5">
        <w:rPr>
          <w:rFonts w:ascii="Times New Roman" w:hAnsi="Times New Roman" w:cs="Times New Roman"/>
          <w:color w:val="000000"/>
          <w:sz w:val="24"/>
          <w:szCs w:val="24"/>
        </w:rPr>
        <w:t>. Esclusione per produzione di rifiuti non conferibili al pubblico servizio</w:t>
      </w:r>
    </w:p>
    <w:p w:rsidR="008D33F0" w:rsidRPr="00BE21F5" w:rsidRDefault="008D33F0" w:rsidP="008D33F0">
      <w:pPr>
        <w:autoSpaceDE w:val="0"/>
        <w:autoSpaceDN w:val="0"/>
        <w:adjustRightInd w:val="0"/>
        <w:spacing w:after="0" w:line="240" w:lineRule="auto"/>
        <w:rPr>
          <w:rFonts w:ascii="Times New Roman" w:hAnsi="Times New Roman" w:cs="Times New Roman"/>
          <w:color w:val="000000"/>
          <w:sz w:val="24"/>
          <w:szCs w:val="24"/>
        </w:rPr>
      </w:pPr>
      <w:r w:rsidRPr="00BE21F5">
        <w:rPr>
          <w:rFonts w:ascii="Times New Roman" w:hAnsi="Times New Roman" w:cs="Times New Roman"/>
          <w:color w:val="000000"/>
          <w:sz w:val="24"/>
          <w:szCs w:val="24"/>
        </w:rPr>
        <w:t>Art. 1</w:t>
      </w:r>
      <w:r>
        <w:rPr>
          <w:rFonts w:ascii="Times New Roman" w:hAnsi="Times New Roman" w:cs="Times New Roman"/>
          <w:color w:val="000000"/>
          <w:sz w:val="24"/>
          <w:szCs w:val="24"/>
        </w:rPr>
        <w:t>0</w:t>
      </w:r>
      <w:r w:rsidRPr="00BE21F5">
        <w:rPr>
          <w:rFonts w:ascii="Times New Roman" w:hAnsi="Times New Roman" w:cs="Times New Roman"/>
          <w:color w:val="000000"/>
          <w:sz w:val="24"/>
          <w:szCs w:val="24"/>
        </w:rPr>
        <w:t>. Superficie degli immobili</w:t>
      </w:r>
    </w:p>
    <w:p w:rsidR="008D33F0" w:rsidRPr="00BE21F5" w:rsidRDefault="008D33F0" w:rsidP="008D33F0">
      <w:pPr>
        <w:autoSpaceDE w:val="0"/>
        <w:autoSpaceDN w:val="0"/>
        <w:adjustRightInd w:val="0"/>
        <w:spacing w:after="0" w:line="240" w:lineRule="auto"/>
        <w:jc w:val="center"/>
        <w:rPr>
          <w:rFonts w:ascii="Times New Roman" w:hAnsi="Times New Roman" w:cs="Times New Roman"/>
          <w:b/>
          <w:bCs/>
          <w:color w:val="000000"/>
          <w:sz w:val="24"/>
          <w:szCs w:val="24"/>
        </w:rPr>
      </w:pPr>
    </w:p>
    <w:p w:rsidR="008D33F0" w:rsidRPr="00BE21F5" w:rsidRDefault="008D33F0" w:rsidP="008D33F0">
      <w:pPr>
        <w:autoSpaceDE w:val="0"/>
        <w:autoSpaceDN w:val="0"/>
        <w:adjustRightInd w:val="0"/>
        <w:spacing w:after="0" w:line="240" w:lineRule="auto"/>
        <w:jc w:val="center"/>
        <w:rPr>
          <w:rFonts w:ascii="Times New Roman" w:hAnsi="Times New Roman" w:cs="Times New Roman"/>
          <w:b/>
          <w:bCs/>
          <w:color w:val="000000"/>
          <w:sz w:val="24"/>
          <w:szCs w:val="24"/>
        </w:rPr>
      </w:pPr>
    </w:p>
    <w:p w:rsidR="008D33F0" w:rsidRPr="00BE21F5" w:rsidRDefault="008D33F0" w:rsidP="008D33F0">
      <w:pPr>
        <w:autoSpaceDE w:val="0"/>
        <w:autoSpaceDN w:val="0"/>
        <w:adjustRightInd w:val="0"/>
        <w:spacing w:after="0" w:line="240" w:lineRule="auto"/>
        <w:jc w:val="center"/>
        <w:rPr>
          <w:rFonts w:ascii="Times New Roman" w:hAnsi="Times New Roman" w:cs="Times New Roman"/>
          <w:b/>
          <w:bCs/>
          <w:color w:val="000000"/>
          <w:sz w:val="24"/>
          <w:szCs w:val="24"/>
        </w:rPr>
      </w:pPr>
      <w:r w:rsidRPr="00BE21F5">
        <w:rPr>
          <w:rFonts w:ascii="Times New Roman" w:hAnsi="Times New Roman" w:cs="Times New Roman"/>
          <w:b/>
          <w:bCs/>
          <w:color w:val="000000"/>
          <w:sz w:val="24"/>
          <w:szCs w:val="24"/>
        </w:rPr>
        <w:t>TITOLO III – TARIFFE</w:t>
      </w:r>
    </w:p>
    <w:p w:rsidR="008D33F0" w:rsidRPr="00BE21F5" w:rsidRDefault="008D33F0" w:rsidP="008D33F0">
      <w:pPr>
        <w:autoSpaceDE w:val="0"/>
        <w:autoSpaceDN w:val="0"/>
        <w:adjustRightInd w:val="0"/>
        <w:spacing w:after="0" w:line="240" w:lineRule="auto"/>
        <w:rPr>
          <w:rFonts w:ascii="Times New Roman" w:hAnsi="Times New Roman" w:cs="Times New Roman"/>
          <w:b/>
          <w:bCs/>
          <w:color w:val="000000"/>
          <w:sz w:val="24"/>
          <w:szCs w:val="24"/>
        </w:rPr>
      </w:pPr>
    </w:p>
    <w:p w:rsidR="008D33F0" w:rsidRPr="00BE21F5" w:rsidRDefault="008D33F0" w:rsidP="008D33F0">
      <w:pPr>
        <w:autoSpaceDE w:val="0"/>
        <w:autoSpaceDN w:val="0"/>
        <w:adjustRightInd w:val="0"/>
        <w:spacing w:after="0" w:line="240" w:lineRule="auto"/>
        <w:rPr>
          <w:rFonts w:ascii="Times New Roman" w:hAnsi="Times New Roman" w:cs="Times New Roman"/>
          <w:b/>
          <w:bCs/>
          <w:color w:val="000000"/>
          <w:sz w:val="24"/>
          <w:szCs w:val="24"/>
        </w:rPr>
      </w:pPr>
    </w:p>
    <w:p w:rsidR="008D33F0" w:rsidRPr="00BE21F5" w:rsidRDefault="008D33F0" w:rsidP="008D33F0">
      <w:pPr>
        <w:pStyle w:val="Heading1"/>
        <w:keepNext/>
        <w:keepLines/>
        <w:shd w:val="clear" w:color="auto" w:fill="auto"/>
        <w:spacing w:after="0" w:line="240" w:lineRule="auto"/>
        <w:ind w:left="20"/>
        <w:jc w:val="both"/>
        <w:rPr>
          <w:b w:val="0"/>
          <w:bCs w:val="0"/>
          <w:sz w:val="24"/>
          <w:szCs w:val="24"/>
        </w:rPr>
      </w:pPr>
      <w:r w:rsidRPr="00BE21F5">
        <w:rPr>
          <w:b w:val="0"/>
          <w:bCs w:val="0"/>
          <w:sz w:val="24"/>
          <w:szCs w:val="24"/>
        </w:rPr>
        <w:t>Art. 1</w:t>
      </w:r>
      <w:r>
        <w:rPr>
          <w:b w:val="0"/>
          <w:bCs w:val="0"/>
          <w:sz w:val="24"/>
          <w:szCs w:val="24"/>
        </w:rPr>
        <w:t>1</w:t>
      </w:r>
      <w:r w:rsidRPr="00BE21F5">
        <w:rPr>
          <w:b w:val="0"/>
          <w:bCs w:val="0"/>
          <w:sz w:val="24"/>
          <w:szCs w:val="24"/>
        </w:rPr>
        <w:t>. Costo di gestione</w:t>
      </w:r>
    </w:p>
    <w:p w:rsidR="008D33F0" w:rsidRPr="00BE21F5" w:rsidRDefault="008D33F0" w:rsidP="008D33F0">
      <w:pPr>
        <w:pStyle w:val="Heading1"/>
        <w:keepNext/>
        <w:keepLines/>
        <w:shd w:val="clear" w:color="auto" w:fill="auto"/>
        <w:spacing w:after="0" w:line="240" w:lineRule="auto"/>
        <w:ind w:left="20"/>
        <w:jc w:val="left"/>
        <w:rPr>
          <w:b w:val="0"/>
          <w:bCs w:val="0"/>
          <w:sz w:val="24"/>
          <w:szCs w:val="24"/>
        </w:rPr>
      </w:pPr>
      <w:r>
        <w:rPr>
          <w:b w:val="0"/>
          <w:bCs w:val="0"/>
          <w:sz w:val="24"/>
          <w:szCs w:val="24"/>
        </w:rPr>
        <w:t>Art. 12</w:t>
      </w:r>
      <w:r w:rsidRPr="00BE21F5">
        <w:rPr>
          <w:b w:val="0"/>
          <w:bCs w:val="0"/>
          <w:sz w:val="24"/>
          <w:szCs w:val="24"/>
        </w:rPr>
        <w:t>. Determinazione della tariffa</w:t>
      </w:r>
    </w:p>
    <w:p w:rsidR="008D33F0" w:rsidRPr="00BE21F5" w:rsidRDefault="008D33F0" w:rsidP="008D33F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Art. 13</w:t>
      </w:r>
      <w:r w:rsidRPr="00BE21F5">
        <w:rPr>
          <w:rFonts w:ascii="Times New Roman" w:hAnsi="Times New Roman" w:cs="Times New Roman"/>
          <w:color w:val="000000"/>
          <w:sz w:val="24"/>
          <w:szCs w:val="24"/>
        </w:rPr>
        <w:t>. Articolazione della tariffa</w:t>
      </w:r>
    </w:p>
    <w:p w:rsidR="008D33F0" w:rsidRPr="00BE21F5" w:rsidRDefault="008D33F0" w:rsidP="008D33F0">
      <w:pPr>
        <w:autoSpaceDE w:val="0"/>
        <w:autoSpaceDN w:val="0"/>
        <w:adjustRightInd w:val="0"/>
        <w:spacing w:after="0" w:line="240" w:lineRule="auto"/>
        <w:rPr>
          <w:rFonts w:ascii="Times New Roman" w:hAnsi="Times New Roman" w:cs="Times New Roman"/>
          <w:color w:val="000000"/>
          <w:sz w:val="24"/>
          <w:szCs w:val="24"/>
        </w:rPr>
      </w:pPr>
      <w:r w:rsidRPr="00BE21F5">
        <w:rPr>
          <w:rFonts w:ascii="Times New Roman" w:hAnsi="Times New Roman" w:cs="Times New Roman"/>
          <w:color w:val="000000"/>
          <w:sz w:val="24"/>
          <w:szCs w:val="24"/>
        </w:rPr>
        <w:t>Art. 1</w:t>
      </w:r>
      <w:r>
        <w:rPr>
          <w:rFonts w:ascii="Times New Roman" w:hAnsi="Times New Roman" w:cs="Times New Roman"/>
          <w:color w:val="000000"/>
          <w:sz w:val="24"/>
          <w:szCs w:val="24"/>
        </w:rPr>
        <w:t>4</w:t>
      </w:r>
      <w:r w:rsidRPr="00BE21F5">
        <w:rPr>
          <w:rFonts w:ascii="Times New Roman" w:hAnsi="Times New Roman" w:cs="Times New Roman"/>
          <w:color w:val="000000"/>
          <w:sz w:val="24"/>
          <w:szCs w:val="24"/>
        </w:rPr>
        <w:t>. Periodi di applicazione del tributo</w:t>
      </w:r>
    </w:p>
    <w:p w:rsidR="008D33F0" w:rsidRPr="00BE21F5" w:rsidRDefault="008D33F0" w:rsidP="008D33F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Art. 15</w:t>
      </w:r>
      <w:r w:rsidRPr="00BE21F5">
        <w:rPr>
          <w:rFonts w:ascii="Times New Roman" w:hAnsi="Times New Roman" w:cs="Times New Roman"/>
          <w:color w:val="000000"/>
          <w:sz w:val="24"/>
          <w:szCs w:val="24"/>
        </w:rPr>
        <w:t>. Tariffa per le utenze domestiche</w:t>
      </w:r>
    </w:p>
    <w:p w:rsidR="008D33F0" w:rsidRPr="00BE21F5" w:rsidRDefault="008D33F0" w:rsidP="008D33F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Art. 16</w:t>
      </w:r>
      <w:r w:rsidRPr="00BE21F5">
        <w:rPr>
          <w:rFonts w:ascii="Times New Roman" w:hAnsi="Times New Roman" w:cs="Times New Roman"/>
          <w:color w:val="000000"/>
          <w:sz w:val="24"/>
          <w:szCs w:val="24"/>
        </w:rPr>
        <w:t>. Occupanti le utenze domestiche</w:t>
      </w:r>
    </w:p>
    <w:p w:rsidR="008D33F0" w:rsidRPr="00BE21F5" w:rsidRDefault="008D33F0" w:rsidP="008D33F0">
      <w:pPr>
        <w:autoSpaceDE w:val="0"/>
        <w:autoSpaceDN w:val="0"/>
        <w:adjustRightInd w:val="0"/>
        <w:spacing w:after="0" w:line="240" w:lineRule="auto"/>
        <w:rPr>
          <w:rFonts w:ascii="Times New Roman" w:hAnsi="Times New Roman" w:cs="Times New Roman"/>
          <w:color w:val="000000"/>
          <w:sz w:val="24"/>
          <w:szCs w:val="24"/>
        </w:rPr>
      </w:pPr>
      <w:r w:rsidRPr="00BE21F5">
        <w:rPr>
          <w:rFonts w:ascii="Times New Roman" w:hAnsi="Times New Roman" w:cs="Times New Roman"/>
          <w:color w:val="000000"/>
          <w:sz w:val="24"/>
          <w:szCs w:val="24"/>
        </w:rPr>
        <w:t>Art. 1</w:t>
      </w:r>
      <w:r>
        <w:rPr>
          <w:rFonts w:ascii="Times New Roman" w:hAnsi="Times New Roman" w:cs="Times New Roman"/>
          <w:color w:val="000000"/>
          <w:sz w:val="24"/>
          <w:szCs w:val="24"/>
        </w:rPr>
        <w:t>7</w:t>
      </w:r>
      <w:r w:rsidRPr="00BE21F5">
        <w:rPr>
          <w:rFonts w:ascii="Times New Roman" w:hAnsi="Times New Roman" w:cs="Times New Roman"/>
          <w:color w:val="000000"/>
          <w:sz w:val="24"/>
          <w:szCs w:val="24"/>
        </w:rPr>
        <w:t>. Tariffa per le utenze non domestiche</w:t>
      </w:r>
    </w:p>
    <w:p w:rsidR="008D33F0" w:rsidRPr="00BE21F5" w:rsidRDefault="008D33F0" w:rsidP="008D33F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Art. 18</w:t>
      </w:r>
      <w:r w:rsidRPr="00BE21F5">
        <w:rPr>
          <w:rFonts w:ascii="Times New Roman" w:hAnsi="Times New Roman" w:cs="Times New Roman"/>
          <w:color w:val="000000"/>
          <w:sz w:val="24"/>
          <w:szCs w:val="24"/>
        </w:rPr>
        <w:t>. Classificazione delle utenze non domestiche</w:t>
      </w:r>
    </w:p>
    <w:p w:rsidR="008D33F0" w:rsidRPr="00BE21F5" w:rsidRDefault="008D33F0" w:rsidP="008D33F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Art. 19</w:t>
      </w:r>
      <w:r w:rsidRPr="00BE21F5">
        <w:rPr>
          <w:rFonts w:ascii="Times New Roman" w:hAnsi="Times New Roman" w:cs="Times New Roman"/>
          <w:color w:val="000000"/>
          <w:sz w:val="24"/>
          <w:szCs w:val="24"/>
        </w:rPr>
        <w:t>. Scuole statali</w:t>
      </w:r>
    </w:p>
    <w:p w:rsidR="008D33F0" w:rsidRPr="00BE21F5" w:rsidRDefault="008D33F0" w:rsidP="008D33F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Art. 20</w:t>
      </w:r>
      <w:r w:rsidRPr="00BE21F5">
        <w:rPr>
          <w:rFonts w:ascii="Times New Roman" w:hAnsi="Times New Roman" w:cs="Times New Roman"/>
          <w:color w:val="000000"/>
          <w:sz w:val="24"/>
          <w:szCs w:val="24"/>
        </w:rPr>
        <w:t>. Tributo giornaliero</w:t>
      </w:r>
    </w:p>
    <w:p w:rsidR="008D33F0" w:rsidRPr="00BE21F5" w:rsidRDefault="008D33F0" w:rsidP="008D33F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Art. 21</w:t>
      </w:r>
      <w:r w:rsidRPr="00BE21F5">
        <w:rPr>
          <w:rFonts w:ascii="Times New Roman" w:hAnsi="Times New Roman" w:cs="Times New Roman"/>
          <w:color w:val="000000"/>
          <w:sz w:val="24"/>
          <w:szCs w:val="24"/>
        </w:rPr>
        <w:t>. Tributo provinciale</w:t>
      </w:r>
    </w:p>
    <w:p w:rsidR="008D33F0" w:rsidRPr="00BE21F5" w:rsidRDefault="008D33F0" w:rsidP="008D33F0">
      <w:pPr>
        <w:autoSpaceDE w:val="0"/>
        <w:autoSpaceDN w:val="0"/>
        <w:adjustRightInd w:val="0"/>
        <w:spacing w:after="0" w:line="240" w:lineRule="auto"/>
        <w:jc w:val="center"/>
        <w:rPr>
          <w:rFonts w:ascii="Times New Roman" w:hAnsi="Times New Roman" w:cs="Times New Roman"/>
          <w:b/>
          <w:bCs/>
          <w:color w:val="000000"/>
          <w:sz w:val="24"/>
          <w:szCs w:val="24"/>
        </w:rPr>
      </w:pPr>
    </w:p>
    <w:p w:rsidR="008D33F0" w:rsidRPr="00BE21F5" w:rsidRDefault="008D33F0" w:rsidP="008D33F0">
      <w:pPr>
        <w:autoSpaceDE w:val="0"/>
        <w:autoSpaceDN w:val="0"/>
        <w:adjustRightInd w:val="0"/>
        <w:spacing w:after="0" w:line="240" w:lineRule="auto"/>
        <w:jc w:val="center"/>
        <w:rPr>
          <w:rFonts w:ascii="Times New Roman" w:hAnsi="Times New Roman" w:cs="Times New Roman"/>
          <w:b/>
          <w:bCs/>
          <w:color w:val="000000"/>
          <w:sz w:val="24"/>
          <w:szCs w:val="24"/>
        </w:rPr>
      </w:pPr>
    </w:p>
    <w:p w:rsidR="008D33F0" w:rsidRPr="00BE21F5" w:rsidRDefault="008D33F0" w:rsidP="008D33F0">
      <w:pPr>
        <w:autoSpaceDE w:val="0"/>
        <w:autoSpaceDN w:val="0"/>
        <w:adjustRightInd w:val="0"/>
        <w:spacing w:after="0" w:line="240" w:lineRule="auto"/>
        <w:jc w:val="center"/>
        <w:rPr>
          <w:rFonts w:ascii="Times New Roman" w:hAnsi="Times New Roman" w:cs="Times New Roman"/>
          <w:b/>
          <w:bCs/>
          <w:color w:val="000000"/>
          <w:sz w:val="24"/>
          <w:szCs w:val="24"/>
        </w:rPr>
      </w:pPr>
      <w:r w:rsidRPr="00BE21F5">
        <w:rPr>
          <w:rFonts w:ascii="Times New Roman" w:hAnsi="Times New Roman" w:cs="Times New Roman"/>
          <w:b/>
          <w:bCs/>
          <w:color w:val="000000"/>
          <w:sz w:val="24"/>
          <w:szCs w:val="24"/>
        </w:rPr>
        <w:t>TITOLO IV – Riduzioni e agevolazioni</w:t>
      </w:r>
    </w:p>
    <w:p w:rsidR="008D33F0" w:rsidRPr="00BE21F5" w:rsidRDefault="008D33F0" w:rsidP="008D33F0">
      <w:pPr>
        <w:autoSpaceDE w:val="0"/>
        <w:autoSpaceDN w:val="0"/>
        <w:adjustRightInd w:val="0"/>
        <w:spacing w:after="0" w:line="240" w:lineRule="auto"/>
        <w:rPr>
          <w:rFonts w:ascii="Times New Roman" w:hAnsi="Times New Roman" w:cs="Times New Roman"/>
          <w:b/>
          <w:bCs/>
          <w:color w:val="000000"/>
          <w:sz w:val="24"/>
          <w:szCs w:val="24"/>
        </w:rPr>
      </w:pPr>
    </w:p>
    <w:p w:rsidR="008D33F0" w:rsidRPr="00BE21F5" w:rsidRDefault="008D33F0" w:rsidP="008D33F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Art. 22</w:t>
      </w:r>
      <w:r w:rsidRPr="00BE21F5">
        <w:rPr>
          <w:rFonts w:ascii="Times New Roman" w:hAnsi="Times New Roman" w:cs="Times New Roman"/>
          <w:color w:val="000000"/>
          <w:sz w:val="24"/>
          <w:szCs w:val="24"/>
        </w:rPr>
        <w:t>. Riduzioni per le utenze domestiche</w:t>
      </w:r>
    </w:p>
    <w:p w:rsidR="008D33F0" w:rsidRPr="00BE21F5" w:rsidRDefault="008D33F0" w:rsidP="008D33F0">
      <w:pPr>
        <w:autoSpaceDE w:val="0"/>
        <w:autoSpaceDN w:val="0"/>
        <w:adjustRightInd w:val="0"/>
        <w:spacing w:after="0" w:line="240" w:lineRule="auto"/>
        <w:rPr>
          <w:rFonts w:ascii="Times New Roman" w:hAnsi="Times New Roman" w:cs="Times New Roman"/>
          <w:color w:val="000000"/>
          <w:sz w:val="24"/>
          <w:szCs w:val="24"/>
        </w:rPr>
      </w:pPr>
      <w:r w:rsidRPr="00BE21F5">
        <w:rPr>
          <w:rFonts w:ascii="Times New Roman" w:hAnsi="Times New Roman" w:cs="Times New Roman"/>
          <w:color w:val="000000"/>
          <w:sz w:val="24"/>
          <w:szCs w:val="24"/>
        </w:rPr>
        <w:t>Art. 2</w:t>
      </w:r>
      <w:r>
        <w:rPr>
          <w:rFonts w:ascii="Times New Roman" w:hAnsi="Times New Roman" w:cs="Times New Roman"/>
          <w:color w:val="000000"/>
          <w:sz w:val="24"/>
          <w:szCs w:val="24"/>
        </w:rPr>
        <w:t>3</w:t>
      </w:r>
      <w:r w:rsidRPr="00BE21F5">
        <w:rPr>
          <w:rFonts w:ascii="Times New Roman" w:hAnsi="Times New Roman" w:cs="Times New Roman"/>
          <w:color w:val="000000"/>
          <w:sz w:val="24"/>
          <w:szCs w:val="24"/>
        </w:rPr>
        <w:t>. Riduzioni per il recupero</w:t>
      </w:r>
    </w:p>
    <w:p w:rsidR="008D33F0" w:rsidRPr="00BE21F5" w:rsidRDefault="008D33F0" w:rsidP="008D33F0">
      <w:pPr>
        <w:autoSpaceDE w:val="0"/>
        <w:autoSpaceDN w:val="0"/>
        <w:adjustRightInd w:val="0"/>
        <w:spacing w:after="0" w:line="240" w:lineRule="auto"/>
        <w:rPr>
          <w:rFonts w:ascii="Times New Roman" w:hAnsi="Times New Roman" w:cs="Times New Roman"/>
          <w:color w:val="000000"/>
          <w:sz w:val="24"/>
          <w:szCs w:val="24"/>
        </w:rPr>
      </w:pPr>
      <w:r w:rsidRPr="00BE21F5">
        <w:rPr>
          <w:rFonts w:ascii="Times New Roman" w:hAnsi="Times New Roman" w:cs="Times New Roman"/>
          <w:color w:val="000000"/>
          <w:sz w:val="24"/>
          <w:szCs w:val="24"/>
        </w:rPr>
        <w:t>Art. 2</w:t>
      </w:r>
      <w:r>
        <w:rPr>
          <w:rFonts w:ascii="Times New Roman" w:hAnsi="Times New Roman" w:cs="Times New Roman"/>
          <w:color w:val="000000"/>
          <w:sz w:val="24"/>
          <w:szCs w:val="24"/>
        </w:rPr>
        <w:t>4</w:t>
      </w:r>
      <w:r w:rsidRPr="00BE21F5">
        <w:rPr>
          <w:rFonts w:ascii="Times New Roman" w:hAnsi="Times New Roman" w:cs="Times New Roman"/>
          <w:color w:val="000000"/>
          <w:sz w:val="24"/>
          <w:szCs w:val="24"/>
        </w:rPr>
        <w:t>. Riduzioni per inferiori livelli di prestazione del servizio</w:t>
      </w:r>
    </w:p>
    <w:p w:rsidR="008D33F0" w:rsidRPr="00BE21F5" w:rsidRDefault="008D33F0" w:rsidP="008D33F0">
      <w:pPr>
        <w:autoSpaceDE w:val="0"/>
        <w:autoSpaceDN w:val="0"/>
        <w:adjustRightInd w:val="0"/>
        <w:spacing w:after="0" w:line="240" w:lineRule="auto"/>
        <w:rPr>
          <w:rFonts w:ascii="Times New Roman" w:hAnsi="Times New Roman" w:cs="Times New Roman"/>
          <w:sz w:val="24"/>
          <w:szCs w:val="24"/>
        </w:rPr>
      </w:pPr>
      <w:r w:rsidRPr="00BE21F5">
        <w:rPr>
          <w:rFonts w:ascii="Times New Roman" w:hAnsi="Times New Roman" w:cs="Times New Roman"/>
          <w:sz w:val="24"/>
          <w:szCs w:val="24"/>
        </w:rPr>
        <w:t>Art. 2</w:t>
      </w:r>
      <w:r>
        <w:rPr>
          <w:rFonts w:ascii="Times New Roman" w:hAnsi="Times New Roman" w:cs="Times New Roman"/>
          <w:sz w:val="24"/>
          <w:szCs w:val="24"/>
        </w:rPr>
        <w:t>5</w:t>
      </w:r>
      <w:r w:rsidRPr="00BE21F5">
        <w:rPr>
          <w:rFonts w:ascii="Times New Roman" w:hAnsi="Times New Roman" w:cs="Times New Roman"/>
          <w:sz w:val="24"/>
          <w:szCs w:val="24"/>
        </w:rPr>
        <w:t>. Agevolazioni</w:t>
      </w:r>
    </w:p>
    <w:p w:rsidR="008D33F0" w:rsidRPr="00BE21F5" w:rsidRDefault="008D33F0" w:rsidP="008D33F0">
      <w:pPr>
        <w:autoSpaceDE w:val="0"/>
        <w:autoSpaceDN w:val="0"/>
        <w:adjustRightInd w:val="0"/>
        <w:spacing w:after="0" w:line="240" w:lineRule="auto"/>
        <w:rPr>
          <w:rFonts w:ascii="Times New Roman" w:hAnsi="Times New Roman" w:cs="Times New Roman"/>
          <w:sz w:val="24"/>
          <w:szCs w:val="24"/>
        </w:rPr>
      </w:pPr>
      <w:r w:rsidRPr="00BE21F5">
        <w:rPr>
          <w:rFonts w:ascii="Times New Roman" w:hAnsi="Times New Roman" w:cs="Times New Roman"/>
          <w:sz w:val="24"/>
          <w:szCs w:val="24"/>
        </w:rPr>
        <w:t>Art. 2</w:t>
      </w:r>
      <w:r>
        <w:rPr>
          <w:rFonts w:ascii="Times New Roman" w:hAnsi="Times New Roman" w:cs="Times New Roman"/>
          <w:sz w:val="24"/>
          <w:szCs w:val="24"/>
        </w:rPr>
        <w:t>6</w:t>
      </w:r>
      <w:r w:rsidRPr="00BE21F5">
        <w:rPr>
          <w:rFonts w:ascii="Times New Roman" w:hAnsi="Times New Roman" w:cs="Times New Roman"/>
          <w:sz w:val="24"/>
          <w:szCs w:val="24"/>
        </w:rPr>
        <w:t xml:space="preserve">. Cumulo di riduzioni e agevolazioni </w:t>
      </w:r>
    </w:p>
    <w:p w:rsidR="008D33F0" w:rsidRPr="00BE21F5" w:rsidRDefault="008D33F0" w:rsidP="008D33F0">
      <w:pPr>
        <w:autoSpaceDE w:val="0"/>
        <w:autoSpaceDN w:val="0"/>
        <w:adjustRightInd w:val="0"/>
        <w:spacing w:after="0" w:line="240" w:lineRule="auto"/>
        <w:rPr>
          <w:rFonts w:ascii="Times New Roman" w:hAnsi="Times New Roman" w:cs="Times New Roman"/>
          <w:color w:val="000000"/>
          <w:sz w:val="24"/>
          <w:szCs w:val="24"/>
        </w:rPr>
      </w:pPr>
    </w:p>
    <w:p w:rsidR="008D33F0" w:rsidRPr="00BE21F5" w:rsidRDefault="008D33F0" w:rsidP="008D33F0">
      <w:pPr>
        <w:autoSpaceDE w:val="0"/>
        <w:autoSpaceDN w:val="0"/>
        <w:adjustRightInd w:val="0"/>
        <w:spacing w:after="0" w:line="240" w:lineRule="auto"/>
        <w:rPr>
          <w:rFonts w:ascii="Times New Roman" w:hAnsi="Times New Roman" w:cs="Times New Roman"/>
          <w:color w:val="000000"/>
          <w:sz w:val="24"/>
          <w:szCs w:val="24"/>
        </w:rPr>
      </w:pPr>
    </w:p>
    <w:p w:rsidR="008D33F0" w:rsidRPr="00BE21F5" w:rsidRDefault="008D33F0" w:rsidP="008D33F0">
      <w:pPr>
        <w:autoSpaceDE w:val="0"/>
        <w:autoSpaceDN w:val="0"/>
        <w:adjustRightInd w:val="0"/>
        <w:spacing w:after="0" w:line="240" w:lineRule="auto"/>
        <w:rPr>
          <w:rFonts w:ascii="Times New Roman" w:hAnsi="Times New Roman" w:cs="Times New Roman"/>
          <w:color w:val="000000"/>
          <w:sz w:val="24"/>
          <w:szCs w:val="24"/>
        </w:rPr>
      </w:pPr>
    </w:p>
    <w:p w:rsidR="008D33F0" w:rsidRPr="00BE21F5" w:rsidRDefault="008D33F0" w:rsidP="008D33F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TITOLO V</w:t>
      </w:r>
      <w:r w:rsidRPr="00BE21F5">
        <w:rPr>
          <w:rFonts w:ascii="Times New Roman" w:hAnsi="Times New Roman" w:cs="Times New Roman"/>
          <w:b/>
          <w:bCs/>
          <w:color w:val="000000"/>
          <w:sz w:val="24"/>
          <w:szCs w:val="24"/>
        </w:rPr>
        <w:t xml:space="preserve"> – DICHIARAZIONE, ACCERTAMENTO E RISCOSSIONE, CONTENZIOSO</w:t>
      </w:r>
    </w:p>
    <w:p w:rsidR="008D33F0" w:rsidRPr="00BE21F5" w:rsidRDefault="008D33F0" w:rsidP="008D33F0">
      <w:pPr>
        <w:autoSpaceDE w:val="0"/>
        <w:autoSpaceDN w:val="0"/>
        <w:adjustRightInd w:val="0"/>
        <w:spacing w:after="0" w:line="240" w:lineRule="auto"/>
        <w:rPr>
          <w:rFonts w:ascii="Times New Roman" w:hAnsi="Times New Roman" w:cs="Times New Roman"/>
          <w:b/>
          <w:bCs/>
          <w:color w:val="000000"/>
          <w:sz w:val="24"/>
          <w:szCs w:val="24"/>
        </w:rPr>
      </w:pPr>
    </w:p>
    <w:p w:rsidR="008D33F0" w:rsidRPr="00BE21F5" w:rsidRDefault="008D33F0" w:rsidP="008D33F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Art. 27</w:t>
      </w:r>
      <w:r w:rsidRPr="00BE21F5">
        <w:rPr>
          <w:rFonts w:ascii="Times New Roman" w:hAnsi="Times New Roman" w:cs="Times New Roman"/>
          <w:color w:val="000000"/>
          <w:sz w:val="24"/>
          <w:szCs w:val="24"/>
        </w:rPr>
        <w:t>. Obbligo di dichiarazione</w:t>
      </w:r>
    </w:p>
    <w:p w:rsidR="008D33F0" w:rsidRPr="00BE21F5" w:rsidRDefault="008D33F0" w:rsidP="008D33F0">
      <w:pPr>
        <w:autoSpaceDE w:val="0"/>
        <w:autoSpaceDN w:val="0"/>
        <w:adjustRightInd w:val="0"/>
        <w:spacing w:after="0" w:line="240" w:lineRule="auto"/>
        <w:rPr>
          <w:rFonts w:ascii="Times New Roman" w:hAnsi="Times New Roman" w:cs="Times New Roman"/>
          <w:color w:val="000000"/>
          <w:sz w:val="24"/>
          <w:szCs w:val="24"/>
        </w:rPr>
      </w:pPr>
      <w:r w:rsidRPr="00BE21F5">
        <w:rPr>
          <w:rFonts w:ascii="Times New Roman" w:hAnsi="Times New Roman" w:cs="Times New Roman"/>
          <w:color w:val="000000"/>
          <w:sz w:val="24"/>
          <w:szCs w:val="24"/>
        </w:rPr>
        <w:t xml:space="preserve">Art. </w:t>
      </w:r>
      <w:r>
        <w:rPr>
          <w:rFonts w:ascii="Times New Roman" w:hAnsi="Times New Roman" w:cs="Times New Roman"/>
          <w:color w:val="000000"/>
          <w:sz w:val="24"/>
          <w:szCs w:val="24"/>
        </w:rPr>
        <w:t>28</w:t>
      </w:r>
      <w:r w:rsidRPr="00BE21F5">
        <w:rPr>
          <w:rFonts w:ascii="Times New Roman" w:hAnsi="Times New Roman" w:cs="Times New Roman"/>
          <w:color w:val="000000"/>
          <w:sz w:val="24"/>
          <w:szCs w:val="24"/>
        </w:rPr>
        <w:t>. Contenuto e presentazione della dichiarazione</w:t>
      </w:r>
    </w:p>
    <w:p w:rsidR="008D33F0" w:rsidRPr="00BE21F5" w:rsidRDefault="008D33F0" w:rsidP="008D33F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Art. 29</w:t>
      </w:r>
      <w:r w:rsidRPr="00BE21F5">
        <w:rPr>
          <w:rFonts w:ascii="Times New Roman" w:hAnsi="Times New Roman" w:cs="Times New Roman"/>
          <w:color w:val="000000"/>
          <w:sz w:val="24"/>
          <w:szCs w:val="24"/>
        </w:rPr>
        <w:t>. Poteri del Comune</w:t>
      </w:r>
    </w:p>
    <w:p w:rsidR="008D33F0" w:rsidRPr="00BE21F5" w:rsidRDefault="008D33F0" w:rsidP="008D33F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Art. 30</w:t>
      </w:r>
      <w:r w:rsidRPr="00BE21F5">
        <w:rPr>
          <w:rFonts w:ascii="Times New Roman" w:hAnsi="Times New Roman" w:cs="Times New Roman"/>
          <w:color w:val="000000"/>
          <w:sz w:val="24"/>
          <w:szCs w:val="24"/>
        </w:rPr>
        <w:t>. Accertamento</w:t>
      </w:r>
    </w:p>
    <w:p w:rsidR="008D33F0" w:rsidRPr="00BE21F5" w:rsidRDefault="008D33F0" w:rsidP="008D33F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Art. 31</w:t>
      </w:r>
      <w:r w:rsidRPr="00BE21F5">
        <w:rPr>
          <w:rFonts w:ascii="Times New Roman" w:hAnsi="Times New Roman" w:cs="Times New Roman"/>
          <w:color w:val="000000"/>
          <w:sz w:val="24"/>
          <w:szCs w:val="24"/>
        </w:rPr>
        <w:t>. Sanzioni</w:t>
      </w:r>
    </w:p>
    <w:p w:rsidR="008D33F0" w:rsidRDefault="008D33F0" w:rsidP="008D33F0">
      <w:pPr>
        <w:tabs>
          <w:tab w:val="left" w:pos="180"/>
        </w:tabs>
        <w:autoSpaceDE w:val="0"/>
        <w:autoSpaceDN w:val="0"/>
        <w:adjustRightInd w:val="0"/>
        <w:spacing w:after="0" w:line="240" w:lineRule="auto"/>
        <w:ind w:right="155"/>
        <w:rPr>
          <w:rFonts w:ascii="Times New Roman" w:hAnsi="Times New Roman" w:cs="Times New Roman"/>
          <w:color w:val="000000"/>
          <w:sz w:val="24"/>
          <w:szCs w:val="24"/>
        </w:rPr>
      </w:pPr>
      <w:r>
        <w:rPr>
          <w:rFonts w:ascii="Times New Roman" w:hAnsi="Times New Roman" w:cs="Times New Roman"/>
          <w:color w:val="000000"/>
          <w:sz w:val="24"/>
          <w:szCs w:val="24"/>
        </w:rPr>
        <w:t>Art. 32</w:t>
      </w:r>
      <w:r w:rsidRPr="00BE21F5">
        <w:rPr>
          <w:rFonts w:ascii="Times New Roman" w:hAnsi="Times New Roman" w:cs="Times New Roman"/>
          <w:color w:val="000000"/>
          <w:sz w:val="24"/>
          <w:szCs w:val="24"/>
        </w:rPr>
        <w:t>. Riscossione</w:t>
      </w:r>
    </w:p>
    <w:p w:rsidR="008D33F0" w:rsidRDefault="008D33F0" w:rsidP="008D33F0">
      <w:pPr>
        <w:tabs>
          <w:tab w:val="left" w:pos="180"/>
        </w:tabs>
        <w:autoSpaceDE w:val="0"/>
        <w:autoSpaceDN w:val="0"/>
        <w:adjustRightInd w:val="0"/>
        <w:spacing w:after="0" w:line="240" w:lineRule="auto"/>
        <w:ind w:right="155"/>
        <w:rPr>
          <w:rFonts w:ascii="Times New Roman" w:hAnsi="Times New Roman" w:cs="Times New Roman"/>
          <w:color w:val="000000"/>
          <w:sz w:val="24"/>
          <w:szCs w:val="24"/>
        </w:rPr>
      </w:pPr>
      <w:r>
        <w:rPr>
          <w:rFonts w:ascii="Times New Roman" w:hAnsi="Times New Roman" w:cs="Times New Roman"/>
          <w:color w:val="000000"/>
          <w:sz w:val="24"/>
          <w:szCs w:val="24"/>
        </w:rPr>
        <w:t>Art. 33. Interessi</w:t>
      </w:r>
    </w:p>
    <w:p w:rsidR="008D33F0" w:rsidRPr="00BE21F5" w:rsidRDefault="008D33F0" w:rsidP="008D33F0">
      <w:pPr>
        <w:tabs>
          <w:tab w:val="left" w:pos="180"/>
        </w:tabs>
        <w:autoSpaceDE w:val="0"/>
        <w:autoSpaceDN w:val="0"/>
        <w:adjustRightInd w:val="0"/>
        <w:spacing w:after="0" w:line="240" w:lineRule="auto"/>
        <w:ind w:right="155"/>
        <w:rPr>
          <w:rFonts w:ascii="Times New Roman" w:hAnsi="Times New Roman" w:cs="Times New Roman"/>
          <w:color w:val="000000"/>
          <w:sz w:val="24"/>
          <w:szCs w:val="24"/>
        </w:rPr>
      </w:pPr>
      <w:r>
        <w:rPr>
          <w:rFonts w:ascii="Times New Roman" w:hAnsi="Times New Roman" w:cs="Times New Roman"/>
          <w:color w:val="000000"/>
          <w:sz w:val="24"/>
          <w:szCs w:val="24"/>
        </w:rPr>
        <w:t>Art. 34. Rimborsi</w:t>
      </w:r>
    </w:p>
    <w:p w:rsidR="008D33F0" w:rsidRPr="00BE21F5" w:rsidRDefault="008D33F0" w:rsidP="008D33F0">
      <w:pPr>
        <w:tabs>
          <w:tab w:val="left" w:pos="180"/>
        </w:tabs>
        <w:autoSpaceDE w:val="0"/>
        <w:autoSpaceDN w:val="0"/>
        <w:adjustRightInd w:val="0"/>
        <w:spacing w:after="0" w:line="240" w:lineRule="auto"/>
        <w:ind w:right="-1"/>
        <w:rPr>
          <w:rFonts w:ascii="Times New Roman" w:hAnsi="Times New Roman" w:cs="Times New Roman"/>
          <w:color w:val="000000"/>
          <w:sz w:val="24"/>
          <w:szCs w:val="24"/>
        </w:rPr>
      </w:pPr>
      <w:r w:rsidRPr="00BE21F5">
        <w:rPr>
          <w:rFonts w:ascii="Times New Roman" w:hAnsi="Times New Roman" w:cs="Times New Roman"/>
          <w:color w:val="000000"/>
          <w:sz w:val="24"/>
          <w:szCs w:val="24"/>
        </w:rPr>
        <w:t>Art. 3</w:t>
      </w:r>
      <w:r>
        <w:rPr>
          <w:rFonts w:ascii="Times New Roman" w:hAnsi="Times New Roman" w:cs="Times New Roman"/>
          <w:color w:val="000000"/>
          <w:sz w:val="24"/>
          <w:szCs w:val="24"/>
        </w:rPr>
        <w:t>5</w:t>
      </w:r>
      <w:r w:rsidRPr="00BE21F5">
        <w:rPr>
          <w:rFonts w:ascii="Times New Roman" w:hAnsi="Times New Roman" w:cs="Times New Roman"/>
          <w:color w:val="000000"/>
          <w:sz w:val="24"/>
          <w:szCs w:val="24"/>
        </w:rPr>
        <w:t>. Somme di modesto ammontare</w:t>
      </w:r>
    </w:p>
    <w:p w:rsidR="008D33F0" w:rsidRPr="00BE21F5" w:rsidRDefault="008D33F0" w:rsidP="008D33F0">
      <w:pPr>
        <w:autoSpaceDE w:val="0"/>
        <w:autoSpaceDN w:val="0"/>
        <w:adjustRightInd w:val="0"/>
        <w:spacing w:after="0" w:line="240" w:lineRule="auto"/>
        <w:ind w:right="155"/>
        <w:rPr>
          <w:rFonts w:ascii="Times New Roman" w:hAnsi="Times New Roman" w:cs="Times New Roman"/>
          <w:color w:val="000000"/>
          <w:sz w:val="24"/>
          <w:szCs w:val="24"/>
        </w:rPr>
      </w:pPr>
      <w:r w:rsidRPr="00BE21F5">
        <w:rPr>
          <w:rFonts w:ascii="Times New Roman" w:hAnsi="Times New Roman" w:cs="Times New Roman"/>
          <w:color w:val="000000"/>
          <w:sz w:val="24"/>
          <w:szCs w:val="24"/>
        </w:rPr>
        <w:t xml:space="preserve">Art. </w:t>
      </w:r>
      <w:r>
        <w:rPr>
          <w:rFonts w:ascii="Times New Roman" w:hAnsi="Times New Roman" w:cs="Times New Roman"/>
          <w:color w:val="000000"/>
          <w:sz w:val="24"/>
          <w:szCs w:val="24"/>
        </w:rPr>
        <w:t>36</w:t>
      </w:r>
      <w:r w:rsidRPr="00BE21F5">
        <w:rPr>
          <w:rFonts w:ascii="Times New Roman" w:hAnsi="Times New Roman" w:cs="Times New Roman"/>
          <w:color w:val="000000"/>
          <w:sz w:val="24"/>
          <w:szCs w:val="24"/>
        </w:rPr>
        <w:t xml:space="preserve">. Contenzioso </w:t>
      </w:r>
    </w:p>
    <w:p w:rsidR="008D33F0" w:rsidRPr="00BE21F5" w:rsidRDefault="008D33F0" w:rsidP="008D33F0">
      <w:pPr>
        <w:spacing w:after="0" w:line="240" w:lineRule="auto"/>
        <w:rPr>
          <w:rFonts w:ascii="Times New Roman" w:hAnsi="Times New Roman" w:cs="Times New Roman"/>
          <w:b/>
          <w:bCs/>
          <w:color w:val="000000"/>
          <w:sz w:val="24"/>
          <w:szCs w:val="24"/>
        </w:rPr>
      </w:pPr>
    </w:p>
    <w:p w:rsidR="008D33F0" w:rsidRPr="00BE21F5" w:rsidRDefault="008D33F0" w:rsidP="008D33F0">
      <w:pPr>
        <w:spacing w:after="0" w:line="240" w:lineRule="auto"/>
        <w:rPr>
          <w:rFonts w:ascii="Times New Roman" w:hAnsi="Times New Roman" w:cs="Times New Roman"/>
          <w:b/>
          <w:bCs/>
          <w:color w:val="000000"/>
          <w:sz w:val="24"/>
          <w:szCs w:val="24"/>
        </w:rPr>
      </w:pPr>
    </w:p>
    <w:p w:rsidR="008D33F0" w:rsidRPr="00BE21F5" w:rsidRDefault="008D33F0" w:rsidP="008D33F0">
      <w:pPr>
        <w:autoSpaceDE w:val="0"/>
        <w:autoSpaceDN w:val="0"/>
        <w:adjustRightInd w:val="0"/>
        <w:spacing w:after="0" w:line="240" w:lineRule="auto"/>
        <w:ind w:right="155"/>
        <w:jc w:val="center"/>
        <w:rPr>
          <w:rFonts w:ascii="Times New Roman" w:hAnsi="Times New Roman" w:cs="Times New Roman"/>
          <w:b/>
          <w:bCs/>
          <w:caps/>
          <w:color w:val="000000"/>
          <w:sz w:val="24"/>
          <w:szCs w:val="24"/>
        </w:rPr>
      </w:pPr>
      <w:r w:rsidRPr="00BE21F5">
        <w:rPr>
          <w:rFonts w:ascii="Times New Roman" w:hAnsi="Times New Roman" w:cs="Times New Roman"/>
          <w:b/>
          <w:bCs/>
          <w:caps/>
          <w:color w:val="000000"/>
          <w:sz w:val="24"/>
          <w:szCs w:val="24"/>
        </w:rPr>
        <w:t>TITOLO VI – Disposizioni finali e transitorie</w:t>
      </w:r>
    </w:p>
    <w:p w:rsidR="008D33F0" w:rsidRPr="00BE21F5" w:rsidRDefault="008D33F0" w:rsidP="008D33F0">
      <w:pPr>
        <w:autoSpaceDE w:val="0"/>
        <w:autoSpaceDN w:val="0"/>
        <w:adjustRightInd w:val="0"/>
        <w:spacing w:after="0" w:line="240" w:lineRule="auto"/>
        <w:rPr>
          <w:rFonts w:ascii="Times New Roman" w:hAnsi="Times New Roman" w:cs="Times New Roman"/>
          <w:b/>
          <w:bCs/>
          <w:color w:val="000000"/>
          <w:sz w:val="24"/>
          <w:szCs w:val="24"/>
        </w:rPr>
      </w:pPr>
    </w:p>
    <w:p w:rsidR="008D33F0" w:rsidRPr="00BE21F5" w:rsidRDefault="008D33F0" w:rsidP="008D33F0">
      <w:pPr>
        <w:autoSpaceDE w:val="0"/>
        <w:autoSpaceDN w:val="0"/>
        <w:adjustRightInd w:val="0"/>
        <w:spacing w:after="0" w:line="240" w:lineRule="auto"/>
        <w:rPr>
          <w:rFonts w:ascii="Times New Roman" w:hAnsi="Times New Roman" w:cs="Times New Roman"/>
          <w:color w:val="000000"/>
          <w:sz w:val="24"/>
          <w:szCs w:val="24"/>
        </w:rPr>
      </w:pPr>
      <w:r w:rsidRPr="00BE21F5">
        <w:rPr>
          <w:rFonts w:ascii="Times New Roman" w:hAnsi="Times New Roman" w:cs="Times New Roman"/>
          <w:color w:val="000000"/>
          <w:sz w:val="24"/>
          <w:szCs w:val="24"/>
        </w:rPr>
        <w:t xml:space="preserve">Art. </w:t>
      </w:r>
      <w:r>
        <w:rPr>
          <w:rFonts w:ascii="Times New Roman" w:hAnsi="Times New Roman" w:cs="Times New Roman"/>
          <w:color w:val="000000"/>
          <w:sz w:val="24"/>
          <w:szCs w:val="24"/>
        </w:rPr>
        <w:t>37</w:t>
      </w:r>
      <w:r w:rsidRPr="00BE21F5">
        <w:rPr>
          <w:rFonts w:ascii="Times New Roman" w:hAnsi="Times New Roman" w:cs="Times New Roman"/>
          <w:color w:val="000000"/>
          <w:sz w:val="24"/>
          <w:szCs w:val="24"/>
        </w:rPr>
        <w:t>. Entrata in vigore e abrogazioni</w:t>
      </w:r>
    </w:p>
    <w:p w:rsidR="008D33F0" w:rsidRPr="00BE21F5" w:rsidRDefault="008D33F0" w:rsidP="008D33F0">
      <w:pPr>
        <w:pStyle w:val="Corpotesto1"/>
        <w:shd w:val="clear" w:color="auto" w:fill="auto"/>
        <w:spacing w:line="240" w:lineRule="auto"/>
        <w:ind w:firstLine="0"/>
        <w:rPr>
          <w:sz w:val="24"/>
          <w:szCs w:val="24"/>
        </w:rPr>
      </w:pPr>
      <w:r w:rsidRPr="00BE21F5">
        <w:rPr>
          <w:sz w:val="24"/>
          <w:szCs w:val="24"/>
        </w:rPr>
        <w:t>A</w:t>
      </w:r>
      <w:r>
        <w:rPr>
          <w:sz w:val="24"/>
          <w:szCs w:val="24"/>
        </w:rPr>
        <w:t>rt. 38</w:t>
      </w:r>
      <w:r w:rsidRPr="00BE21F5">
        <w:rPr>
          <w:sz w:val="24"/>
          <w:szCs w:val="24"/>
        </w:rPr>
        <w:t>. Clausola di adeguamento</w:t>
      </w:r>
    </w:p>
    <w:p w:rsidR="008D33F0" w:rsidRPr="00BE21F5" w:rsidRDefault="008D33F0" w:rsidP="008D33F0">
      <w:pPr>
        <w:pStyle w:val="Corpotesto1"/>
        <w:shd w:val="clear" w:color="auto" w:fill="auto"/>
        <w:spacing w:line="240" w:lineRule="auto"/>
        <w:ind w:firstLine="0"/>
        <w:rPr>
          <w:sz w:val="24"/>
          <w:szCs w:val="24"/>
        </w:rPr>
      </w:pPr>
      <w:r>
        <w:rPr>
          <w:sz w:val="24"/>
          <w:szCs w:val="24"/>
        </w:rPr>
        <w:t>Art. 39</w:t>
      </w:r>
      <w:r w:rsidRPr="00BE21F5">
        <w:rPr>
          <w:sz w:val="24"/>
          <w:szCs w:val="24"/>
        </w:rPr>
        <w:t>. Disposizioni transitorie</w:t>
      </w:r>
    </w:p>
    <w:p w:rsidR="008D33F0" w:rsidRPr="00BE21F5" w:rsidRDefault="008D33F0" w:rsidP="008D33F0">
      <w:pPr>
        <w:pStyle w:val="Corpotesto1"/>
        <w:shd w:val="clear" w:color="auto" w:fill="auto"/>
        <w:spacing w:line="360" w:lineRule="auto"/>
        <w:ind w:right="-1" w:firstLine="0"/>
        <w:rPr>
          <w:sz w:val="24"/>
          <w:szCs w:val="24"/>
        </w:rPr>
      </w:pPr>
      <w:r>
        <w:rPr>
          <w:sz w:val="24"/>
          <w:szCs w:val="24"/>
        </w:rPr>
        <w:t>Art. 40</w:t>
      </w:r>
      <w:r w:rsidRPr="00BE21F5">
        <w:rPr>
          <w:sz w:val="24"/>
          <w:szCs w:val="24"/>
        </w:rPr>
        <w:t>. Disposizioni per l’anno 201</w:t>
      </w:r>
      <w:r>
        <w:rPr>
          <w:sz w:val="24"/>
          <w:szCs w:val="24"/>
        </w:rPr>
        <w:t>4</w:t>
      </w:r>
      <w:r w:rsidRPr="00BE21F5">
        <w:rPr>
          <w:sz w:val="24"/>
          <w:szCs w:val="24"/>
        </w:rPr>
        <w:t xml:space="preserve"> </w:t>
      </w:r>
    </w:p>
    <w:p w:rsidR="008D33F0" w:rsidRPr="00BE21F5" w:rsidRDefault="008D33F0" w:rsidP="008D33F0">
      <w:pPr>
        <w:pStyle w:val="Corpotesto1"/>
        <w:shd w:val="clear" w:color="auto" w:fill="auto"/>
        <w:spacing w:line="240" w:lineRule="auto"/>
        <w:ind w:firstLine="0"/>
        <w:rPr>
          <w:sz w:val="24"/>
          <w:szCs w:val="24"/>
        </w:rPr>
      </w:pPr>
    </w:p>
    <w:p w:rsidR="008D33F0" w:rsidRPr="00BE21F5" w:rsidRDefault="008D33F0" w:rsidP="008D33F0">
      <w:pPr>
        <w:spacing w:after="0" w:line="240" w:lineRule="auto"/>
        <w:rPr>
          <w:rFonts w:ascii="Times New Roman" w:hAnsi="Times New Roman" w:cs="Times New Roman"/>
          <w:sz w:val="24"/>
          <w:szCs w:val="24"/>
        </w:rPr>
      </w:pPr>
    </w:p>
    <w:p w:rsidR="008D33F0" w:rsidRPr="00BE21F5" w:rsidRDefault="008D33F0" w:rsidP="008D33F0">
      <w:pPr>
        <w:spacing w:after="0" w:line="240" w:lineRule="auto"/>
        <w:rPr>
          <w:rFonts w:ascii="Times New Roman" w:hAnsi="Times New Roman" w:cs="Times New Roman"/>
          <w:b/>
          <w:bCs/>
          <w:sz w:val="24"/>
          <w:szCs w:val="24"/>
        </w:rPr>
      </w:pPr>
      <w:r w:rsidRPr="00BE21F5">
        <w:rPr>
          <w:rFonts w:ascii="Times New Roman" w:hAnsi="Times New Roman" w:cs="Times New Roman"/>
          <w:b/>
          <w:bCs/>
          <w:sz w:val="24"/>
          <w:szCs w:val="24"/>
        </w:rPr>
        <w:t>Allegati</w:t>
      </w:r>
    </w:p>
    <w:p w:rsidR="008D33F0" w:rsidRPr="00BE21F5" w:rsidRDefault="008D33F0" w:rsidP="008D33F0">
      <w:pPr>
        <w:spacing w:after="0" w:line="240" w:lineRule="auto"/>
        <w:rPr>
          <w:rFonts w:ascii="Times New Roman" w:hAnsi="Times New Roman" w:cs="Times New Roman"/>
          <w:sz w:val="24"/>
          <w:szCs w:val="24"/>
        </w:rPr>
      </w:pPr>
      <w:r w:rsidRPr="00BE21F5">
        <w:rPr>
          <w:rFonts w:ascii="Times New Roman" w:hAnsi="Times New Roman" w:cs="Times New Roman"/>
          <w:sz w:val="24"/>
          <w:szCs w:val="24"/>
        </w:rPr>
        <w:t xml:space="preserve">All. A: Sostanze assimilate ai rifiuti urbani </w:t>
      </w:r>
    </w:p>
    <w:p w:rsidR="008D33F0" w:rsidRPr="00BE21F5" w:rsidRDefault="008D33F0" w:rsidP="008D33F0">
      <w:pPr>
        <w:spacing w:after="0" w:line="240" w:lineRule="auto"/>
        <w:rPr>
          <w:rFonts w:ascii="Times New Roman" w:hAnsi="Times New Roman" w:cs="Times New Roman"/>
          <w:sz w:val="24"/>
          <w:szCs w:val="24"/>
        </w:rPr>
      </w:pPr>
      <w:r w:rsidRPr="00BE21F5">
        <w:rPr>
          <w:rFonts w:ascii="Times New Roman" w:hAnsi="Times New Roman" w:cs="Times New Roman"/>
          <w:sz w:val="24"/>
          <w:szCs w:val="24"/>
        </w:rPr>
        <w:t>All. B: Categorie di utenze non domestiche</w:t>
      </w:r>
    </w:p>
    <w:p w:rsidR="008D33F0" w:rsidRPr="00BE21F5" w:rsidRDefault="008D33F0" w:rsidP="008D33F0">
      <w:pPr>
        <w:rPr>
          <w:rFonts w:ascii="Times New Roman" w:hAnsi="Times New Roman" w:cs="Times New Roman"/>
          <w:b/>
          <w:bCs/>
          <w:sz w:val="24"/>
          <w:szCs w:val="24"/>
        </w:rPr>
      </w:pPr>
      <w:r w:rsidRPr="00BE21F5">
        <w:rPr>
          <w:rFonts w:ascii="Times New Roman" w:hAnsi="Times New Roman" w:cs="Times New Roman"/>
          <w:b/>
          <w:bCs/>
          <w:sz w:val="24"/>
          <w:szCs w:val="24"/>
        </w:rPr>
        <w:br w:type="page"/>
      </w:r>
    </w:p>
    <w:p w:rsidR="008D33F0" w:rsidRPr="00BE21F5" w:rsidRDefault="008D33F0" w:rsidP="008D33F0">
      <w:pPr>
        <w:autoSpaceDE w:val="0"/>
        <w:autoSpaceDN w:val="0"/>
        <w:adjustRightInd w:val="0"/>
        <w:spacing w:after="0" w:line="360" w:lineRule="auto"/>
        <w:ind w:right="-1"/>
        <w:jc w:val="center"/>
        <w:rPr>
          <w:rFonts w:ascii="Times New Roman" w:hAnsi="Times New Roman" w:cs="Times New Roman"/>
          <w:b/>
          <w:bCs/>
          <w:color w:val="000000"/>
          <w:sz w:val="28"/>
          <w:szCs w:val="28"/>
        </w:rPr>
      </w:pPr>
      <w:r w:rsidRPr="00BE21F5">
        <w:rPr>
          <w:rFonts w:ascii="Times New Roman" w:hAnsi="Times New Roman" w:cs="Times New Roman"/>
          <w:b/>
          <w:bCs/>
          <w:color w:val="000000"/>
          <w:sz w:val="28"/>
          <w:szCs w:val="28"/>
        </w:rPr>
        <w:lastRenderedPageBreak/>
        <w:t>TITOLO I – DISPOSIZIONI GENERALI</w:t>
      </w:r>
    </w:p>
    <w:p w:rsidR="008D33F0" w:rsidRPr="00BE21F5" w:rsidRDefault="008D33F0" w:rsidP="008D33F0">
      <w:pPr>
        <w:autoSpaceDE w:val="0"/>
        <w:autoSpaceDN w:val="0"/>
        <w:adjustRightInd w:val="0"/>
        <w:spacing w:after="0" w:line="360" w:lineRule="auto"/>
        <w:ind w:right="-1"/>
        <w:rPr>
          <w:rFonts w:ascii="Times New Roman" w:hAnsi="Times New Roman" w:cs="Times New Roman"/>
          <w:b/>
          <w:bCs/>
          <w:color w:val="000000"/>
          <w:sz w:val="28"/>
          <w:szCs w:val="28"/>
        </w:rPr>
      </w:pPr>
    </w:p>
    <w:p w:rsidR="008D33F0" w:rsidRPr="00BE21F5" w:rsidRDefault="008D33F0" w:rsidP="008D33F0">
      <w:pPr>
        <w:autoSpaceDE w:val="0"/>
        <w:autoSpaceDN w:val="0"/>
        <w:adjustRightInd w:val="0"/>
        <w:spacing w:after="0" w:line="360" w:lineRule="auto"/>
        <w:ind w:right="-1"/>
        <w:rPr>
          <w:rFonts w:ascii="Times New Roman" w:hAnsi="Times New Roman" w:cs="Times New Roman"/>
          <w:b/>
          <w:bCs/>
          <w:color w:val="000000"/>
          <w:sz w:val="28"/>
          <w:szCs w:val="28"/>
        </w:rPr>
      </w:pPr>
    </w:p>
    <w:p w:rsidR="008D33F0" w:rsidRPr="00BE21F5" w:rsidRDefault="008D33F0" w:rsidP="008D33F0">
      <w:pPr>
        <w:autoSpaceDE w:val="0"/>
        <w:autoSpaceDN w:val="0"/>
        <w:adjustRightInd w:val="0"/>
        <w:spacing w:after="120" w:line="360" w:lineRule="auto"/>
        <w:rPr>
          <w:rFonts w:ascii="Times New Roman" w:hAnsi="Times New Roman" w:cs="Times New Roman"/>
          <w:b/>
          <w:bCs/>
          <w:color w:val="000000"/>
          <w:sz w:val="24"/>
          <w:szCs w:val="24"/>
        </w:rPr>
      </w:pPr>
      <w:r w:rsidRPr="00BE21F5">
        <w:rPr>
          <w:rFonts w:ascii="Times New Roman" w:hAnsi="Times New Roman" w:cs="Times New Roman"/>
          <w:b/>
          <w:bCs/>
          <w:color w:val="000000"/>
          <w:sz w:val="24"/>
          <w:szCs w:val="24"/>
        </w:rPr>
        <w:t>Art. 1. Oggetto del Regolamento</w:t>
      </w:r>
    </w:p>
    <w:p w:rsidR="008D33F0" w:rsidRPr="00BE21F5" w:rsidRDefault="008D33F0" w:rsidP="008D33F0">
      <w:pPr>
        <w:spacing w:after="0" w:line="360" w:lineRule="auto"/>
        <w:ind w:right="-1"/>
        <w:rPr>
          <w:rFonts w:ascii="Times New Roman" w:hAnsi="Times New Roman" w:cs="Times New Roman"/>
          <w:sz w:val="24"/>
          <w:szCs w:val="24"/>
        </w:rPr>
      </w:pPr>
      <w:r w:rsidRPr="00BE21F5">
        <w:rPr>
          <w:rFonts w:ascii="Times New Roman" w:hAnsi="Times New Roman" w:cs="Times New Roman"/>
          <w:sz w:val="24"/>
          <w:szCs w:val="24"/>
        </w:rPr>
        <w:t>1. Il presente Regolamento, adottato nell’ambito della potestà regolamentare prevista dall’articolo 52 del decreto legislativo 15 dicembre 1997, n. 446, istituisce e disciplina il tributo comunale sui rifiuti e sui servizi previsto dall’articolo 14 del decreto legge 6 dicembre 2011, n. 201 (convertito con modificazioni dalla legge 22 dicembre 2011, n 214), in particolare stabilendo condizioni, modalità e obblighi strumentali per la sua applicazione.</w:t>
      </w:r>
    </w:p>
    <w:p w:rsidR="008D33F0" w:rsidRPr="00BE21F5" w:rsidRDefault="008D33F0" w:rsidP="008D33F0">
      <w:pPr>
        <w:spacing w:after="0" w:line="360" w:lineRule="auto"/>
        <w:ind w:right="-1"/>
        <w:rPr>
          <w:rFonts w:ascii="Times New Roman" w:hAnsi="Times New Roman" w:cs="Times New Roman"/>
          <w:sz w:val="24"/>
          <w:szCs w:val="24"/>
        </w:rPr>
      </w:pPr>
      <w:r w:rsidRPr="00BE21F5">
        <w:rPr>
          <w:rFonts w:ascii="Times New Roman" w:hAnsi="Times New Roman" w:cs="Times New Roman"/>
          <w:sz w:val="24"/>
          <w:szCs w:val="24"/>
        </w:rPr>
        <w:t xml:space="preserve">2. L’entrata qui disciplinata ha natura tributaria, non intendendosi con il presente regolamento attivare la tariffa con natura corrispettiva di cui ai commi 29 e seguenti del citato articolo 14 del decreto legge 6 dicembre 2011, n. 201.   </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3. La tariffa del tributo comunale si conforma alle disposizioni contenute nel decreto del Presidente della Repubblica 27 aprile 1999, n. 158.</w:t>
      </w:r>
    </w:p>
    <w:p w:rsidR="008D33F0" w:rsidRPr="00BE21F5" w:rsidRDefault="008D33F0" w:rsidP="008D33F0">
      <w:pPr>
        <w:spacing w:after="0" w:line="360" w:lineRule="auto"/>
        <w:ind w:right="-1"/>
        <w:rPr>
          <w:rFonts w:ascii="Times New Roman" w:hAnsi="Times New Roman" w:cs="Times New Roman"/>
          <w:sz w:val="24"/>
          <w:szCs w:val="24"/>
        </w:rPr>
      </w:pPr>
      <w:r w:rsidRPr="00BE21F5">
        <w:rPr>
          <w:rFonts w:ascii="Times New Roman" w:hAnsi="Times New Roman" w:cs="Times New Roman"/>
          <w:sz w:val="24"/>
          <w:szCs w:val="24"/>
        </w:rPr>
        <w:t>4. Per quanto non previsto dal presente regolamento si applicano le disposizioni di legge vigenti.</w:t>
      </w:r>
    </w:p>
    <w:p w:rsidR="008D33F0" w:rsidRPr="00BE21F5" w:rsidRDefault="008D33F0" w:rsidP="008D33F0">
      <w:pPr>
        <w:pStyle w:val="Corpotesto1"/>
        <w:shd w:val="clear" w:color="auto" w:fill="auto"/>
        <w:spacing w:line="360" w:lineRule="auto"/>
        <w:ind w:right="-1" w:firstLine="0"/>
        <w:rPr>
          <w:color w:val="244061"/>
          <w:sz w:val="24"/>
          <w:szCs w:val="24"/>
        </w:rPr>
      </w:pPr>
    </w:p>
    <w:p w:rsidR="008D33F0" w:rsidRPr="00BE21F5" w:rsidRDefault="008D33F0" w:rsidP="008D33F0">
      <w:pPr>
        <w:pStyle w:val="Heading1"/>
        <w:keepNext/>
        <w:keepLines/>
        <w:shd w:val="clear" w:color="auto" w:fill="auto"/>
        <w:spacing w:after="120" w:line="360" w:lineRule="auto"/>
        <w:jc w:val="left"/>
        <w:rPr>
          <w:sz w:val="24"/>
          <w:szCs w:val="24"/>
        </w:rPr>
      </w:pPr>
      <w:r w:rsidRPr="00BE21F5">
        <w:rPr>
          <w:sz w:val="24"/>
          <w:szCs w:val="24"/>
        </w:rPr>
        <w:t>Art. 2. Gestione e classificazione dei rifiuti</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 xml:space="preserve">1. La gestione dei rifiuti urbani comprende la raccolta, il trasporto, il recupero e lo smaltimento dei rifiuti urbani e assimilati e costituisce un servizio di pubblico interesse, svolto in regime di privativa sull’intero territorio comunale. </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2. Il servizio è disciplinato dalle disposizioni del decreto legislativo 3 aprile 2006, n. 152, dal Regolamento comunale di igiene urbana e gestione dei rifiuti, nonché dalle disposizioni previste nel presente regolamento.</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 xml:space="preserve">3. Si definisce «rifiuto», ai sensi dell’articolo 183, comma 1, lett. a), del decreto legislativo 3 aprile 2006, n. 152, qualsiasi sostanza od oggetto di cui il detentore si disfi o abbia l’intenzione o abbia l'obbligo di disfarsi. </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4. Sono rifiuti urbani ai sensi dell’articolo 184, comma 2, del decreto legislativo 3 aprile 2006, n. 152:</w:t>
      </w:r>
    </w:p>
    <w:p w:rsidR="008D33F0" w:rsidRPr="00BE21F5" w:rsidRDefault="008D33F0" w:rsidP="008D33F0">
      <w:pPr>
        <w:pStyle w:val="provvr1"/>
        <w:numPr>
          <w:ilvl w:val="0"/>
          <w:numId w:val="2"/>
        </w:numPr>
        <w:spacing w:before="0" w:beforeAutospacing="0" w:after="0" w:afterAutospacing="0" w:line="360" w:lineRule="auto"/>
        <w:ind w:left="567" w:right="-1" w:hanging="567"/>
        <w:jc w:val="both"/>
      </w:pPr>
      <w:proofErr w:type="gramStart"/>
      <w:r w:rsidRPr="00BE21F5">
        <w:t>i</w:t>
      </w:r>
      <w:proofErr w:type="gramEnd"/>
      <w:r w:rsidRPr="00BE21F5">
        <w:t xml:space="preserve"> rifiuti domestici, anche ingombranti, provenienti da locali e luoghi adibiti ad uso di civile abitazione;</w:t>
      </w:r>
    </w:p>
    <w:p w:rsidR="008D33F0" w:rsidRPr="00BE21F5" w:rsidRDefault="008D33F0" w:rsidP="008D33F0">
      <w:pPr>
        <w:pStyle w:val="provvr1"/>
        <w:numPr>
          <w:ilvl w:val="0"/>
          <w:numId w:val="2"/>
        </w:numPr>
        <w:spacing w:before="0" w:beforeAutospacing="0" w:after="0" w:afterAutospacing="0" w:line="360" w:lineRule="auto"/>
        <w:ind w:left="567" w:right="-1" w:hanging="567"/>
        <w:jc w:val="both"/>
      </w:pPr>
      <w:proofErr w:type="gramStart"/>
      <w:r w:rsidRPr="00BE21F5">
        <w:lastRenderedPageBreak/>
        <w:t>i</w:t>
      </w:r>
      <w:proofErr w:type="gramEnd"/>
      <w:r w:rsidRPr="00BE21F5">
        <w:t xml:space="preserve"> rifiuti non pericolosi provenienti da locali e luoghi adibiti ad usi diversi da quelli di cui alla lettera a) del presente comma, assimilati dal comune ai rifiuti urbani;</w:t>
      </w:r>
    </w:p>
    <w:p w:rsidR="008D33F0" w:rsidRPr="00BE21F5" w:rsidRDefault="008D33F0" w:rsidP="008D33F0">
      <w:pPr>
        <w:pStyle w:val="provvr1"/>
        <w:numPr>
          <w:ilvl w:val="0"/>
          <w:numId w:val="2"/>
        </w:numPr>
        <w:spacing w:before="0" w:beforeAutospacing="0" w:after="0" w:afterAutospacing="0" w:line="360" w:lineRule="auto"/>
        <w:ind w:left="567" w:right="-1" w:hanging="567"/>
        <w:jc w:val="both"/>
      </w:pPr>
      <w:proofErr w:type="gramStart"/>
      <w:r w:rsidRPr="00BE21F5">
        <w:t>i</w:t>
      </w:r>
      <w:proofErr w:type="gramEnd"/>
      <w:r w:rsidRPr="00BE21F5">
        <w:t xml:space="preserve"> rifiuti provenienti dallo spazzamento delle strade;</w:t>
      </w:r>
    </w:p>
    <w:p w:rsidR="008D33F0" w:rsidRPr="00BE21F5" w:rsidRDefault="008D33F0" w:rsidP="008D33F0">
      <w:pPr>
        <w:pStyle w:val="provvr1"/>
        <w:numPr>
          <w:ilvl w:val="0"/>
          <w:numId w:val="2"/>
        </w:numPr>
        <w:spacing w:before="0" w:beforeAutospacing="0" w:after="0" w:afterAutospacing="0" w:line="360" w:lineRule="auto"/>
        <w:ind w:left="567" w:right="-1" w:hanging="567"/>
        <w:jc w:val="both"/>
      </w:pPr>
      <w:proofErr w:type="gramStart"/>
      <w:r w:rsidRPr="00BE21F5">
        <w:t>i</w:t>
      </w:r>
      <w:proofErr w:type="gramEnd"/>
      <w:r w:rsidRPr="00BE21F5">
        <w:t xml:space="preserve"> rifiuti di qualunque natura o provenienza, giacenti sulle strade ed aree pubbliche o sulle strade ed aree private comunque soggette ad uso pubblico o sulle spiagge marittime e lacuali e sulle rive dei corsi d'acqua;</w:t>
      </w:r>
    </w:p>
    <w:p w:rsidR="008D33F0" w:rsidRPr="00BE21F5" w:rsidRDefault="008D33F0" w:rsidP="008D33F0">
      <w:pPr>
        <w:pStyle w:val="provvr1"/>
        <w:numPr>
          <w:ilvl w:val="0"/>
          <w:numId w:val="2"/>
        </w:numPr>
        <w:spacing w:before="0" w:beforeAutospacing="0" w:after="0" w:afterAutospacing="0" w:line="360" w:lineRule="auto"/>
        <w:ind w:left="567" w:right="-1" w:hanging="567"/>
        <w:jc w:val="both"/>
      </w:pPr>
      <w:proofErr w:type="gramStart"/>
      <w:r w:rsidRPr="00BE21F5">
        <w:t>i</w:t>
      </w:r>
      <w:proofErr w:type="gramEnd"/>
      <w:r w:rsidRPr="00BE21F5">
        <w:t xml:space="preserve"> rifiuti vegetali provenienti da aree verdi, quali giardini, parchi e aree cimiteriali;</w:t>
      </w:r>
    </w:p>
    <w:p w:rsidR="008D33F0" w:rsidRPr="00BE21F5" w:rsidRDefault="008D33F0" w:rsidP="008D33F0">
      <w:pPr>
        <w:pStyle w:val="provvr1"/>
        <w:numPr>
          <w:ilvl w:val="0"/>
          <w:numId w:val="2"/>
        </w:numPr>
        <w:spacing w:before="0" w:beforeAutospacing="0" w:after="0" w:afterAutospacing="0" w:line="360" w:lineRule="auto"/>
        <w:ind w:left="567" w:right="-1" w:hanging="567"/>
        <w:jc w:val="both"/>
      </w:pPr>
      <w:proofErr w:type="gramStart"/>
      <w:r w:rsidRPr="00BE21F5">
        <w:t>i</w:t>
      </w:r>
      <w:proofErr w:type="gramEnd"/>
      <w:r w:rsidRPr="00BE21F5">
        <w:t xml:space="preserve"> rifiuti provenienti da esumazioni ed estumulazioni, nonché gli altri rifiuti provenienti da attività cimiteriale diversi da quelli di cui alle lettere </w:t>
      </w:r>
      <w:r w:rsidRPr="00BE21F5">
        <w:rPr>
          <w:i/>
          <w:iCs/>
        </w:rPr>
        <w:t>b</w:t>
      </w:r>
      <w:r w:rsidRPr="00BE21F5">
        <w:t xml:space="preserve">), </w:t>
      </w:r>
      <w:r w:rsidRPr="00BE21F5">
        <w:rPr>
          <w:i/>
          <w:iCs/>
        </w:rPr>
        <w:t>c</w:t>
      </w:r>
      <w:r w:rsidRPr="00BE21F5">
        <w:t xml:space="preserve">) ed </w:t>
      </w:r>
      <w:r w:rsidRPr="00BE21F5">
        <w:rPr>
          <w:i/>
          <w:iCs/>
        </w:rPr>
        <w:t>e</w:t>
      </w:r>
      <w:r w:rsidRPr="00BE21F5">
        <w:t>) del presente comma.</w:t>
      </w:r>
    </w:p>
    <w:p w:rsidR="008D33F0" w:rsidRPr="00BE21F5" w:rsidRDefault="008D33F0" w:rsidP="008D33F0">
      <w:pPr>
        <w:pStyle w:val="provvr0"/>
        <w:spacing w:before="0" w:beforeAutospacing="0" w:after="0" w:afterAutospacing="0" w:line="360" w:lineRule="auto"/>
        <w:ind w:right="-1"/>
      </w:pPr>
      <w:r w:rsidRPr="00BE21F5">
        <w:t>5. Sono rifiuti speciali ai sensi dell’articolo 184, comma 3, del decreto legislativo 3 aprile 2006, n. 152:</w:t>
      </w:r>
    </w:p>
    <w:p w:rsidR="008D33F0" w:rsidRPr="00BE21F5" w:rsidRDefault="008D33F0" w:rsidP="008D33F0">
      <w:pPr>
        <w:pStyle w:val="provvr1"/>
        <w:numPr>
          <w:ilvl w:val="0"/>
          <w:numId w:val="1"/>
        </w:numPr>
        <w:spacing w:before="0" w:beforeAutospacing="0" w:after="0" w:afterAutospacing="0" w:line="360" w:lineRule="auto"/>
        <w:ind w:left="567" w:right="-1" w:hanging="567"/>
        <w:jc w:val="both"/>
      </w:pPr>
      <w:proofErr w:type="gramStart"/>
      <w:r w:rsidRPr="00BE21F5">
        <w:t>i</w:t>
      </w:r>
      <w:proofErr w:type="gramEnd"/>
      <w:r w:rsidRPr="00BE21F5">
        <w:t xml:space="preserve"> rifiuti da attività agricole e agro-industriali, ai sensi e per gli effetti dell'articolo 2135 c.c.;</w:t>
      </w:r>
    </w:p>
    <w:p w:rsidR="008D33F0" w:rsidRPr="00BE21F5" w:rsidRDefault="008D33F0" w:rsidP="008D33F0">
      <w:pPr>
        <w:pStyle w:val="provvr1"/>
        <w:numPr>
          <w:ilvl w:val="0"/>
          <w:numId w:val="1"/>
        </w:numPr>
        <w:spacing w:before="0" w:beforeAutospacing="0" w:after="0" w:afterAutospacing="0" w:line="360" w:lineRule="auto"/>
        <w:ind w:left="567" w:right="-1" w:hanging="567"/>
        <w:jc w:val="both"/>
      </w:pPr>
      <w:proofErr w:type="gramStart"/>
      <w:r w:rsidRPr="00BE21F5">
        <w:t>i</w:t>
      </w:r>
      <w:proofErr w:type="gramEnd"/>
      <w:r w:rsidRPr="00BE21F5">
        <w:t xml:space="preserve"> rifiuti derivanti dalle attività di demolizione, costruzione, nonché i rifiuti che derivano dalle attività di scavo;</w:t>
      </w:r>
    </w:p>
    <w:p w:rsidR="008D33F0" w:rsidRPr="00BE21F5" w:rsidRDefault="008D33F0" w:rsidP="008D33F0">
      <w:pPr>
        <w:pStyle w:val="provvr1"/>
        <w:numPr>
          <w:ilvl w:val="0"/>
          <w:numId w:val="1"/>
        </w:numPr>
        <w:spacing w:before="0" w:beforeAutospacing="0" w:after="0" w:afterAutospacing="0" w:line="360" w:lineRule="auto"/>
        <w:ind w:left="567" w:right="-1" w:hanging="567"/>
        <w:jc w:val="both"/>
      </w:pPr>
      <w:proofErr w:type="gramStart"/>
      <w:r w:rsidRPr="00BE21F5">
        <w:t>i</w:t>
      </w:r>
      <w:proofErr w:type="gramEnd"/>
      <w:r w:rsidRPr="00BE21F5">
        <w:t xml:space="preserve"> rifiuti da lavorazioni industriali;</w:t>
      </w:r>
    </w:p>
    <w:p w:rsidR="008D33F0" w:rsidRPr="00BE21F5" w:rsidRDefault="008D33F0" w:rsidP="008D33F0">
      <w:pPr>
        <w:pStyle w:val="provvr1"/>
        <w:numPr>
          <w:ilvl w:val="0"/>
          <w:numId w:val="1"/>
        </w:numPr>
        <w:spacing w:before="0" w:beforeAutospacing="0" w:after="0" w:afterAutospacing="0" w:line="360" w:lineRule="auto"/>
        <w:ind w:left="567" w:right="-1" w:hanging="567"/>
        <w:jc w:val="both"/>
      </w:pPr>
      <w:proofErr w:type="gramStart"/>
      <w:r w:rsidRPr="00BE21F5">
        <w:t>i</w:t>
      </w:r>
      <w:proofErr w:type="gramEnd"/>
      <w:r w:rsidRPr="00BE21F5">
        <w:t xml:space="preserve"> rifiuti da lavorazioni artigianali;</w:t>
      </w:r>
    </w:p>
    <w:p w:rsidR="008D33F0" w:rsidRPr="00BE21F5" w:rsidRDefault="008D33F0" w:rsidP="008D33F0">
      <w:pPr>
        <w:pStyle w:val="provvr1"/>
        <w:numPr>
          <w:ilvl w:val="0"/>
          <w:numId w:val="1"/>
        </w:numPr>
        <w:spacing w:before="0" w:beforeAutospacing="0" w:after="0" w:afterAutospacing="0" w:line="360" w:lineRule="auto"/>
        <w:ind w:left="567" w:right="-1" w:hanging="567"/>
        <w:jc w:val="both"/>
      </w:pPr>
      <w:proofErr w:type="gramStart"/>
      <w:r w:rsidRPr="00BE21F5">
        <w:t>i</w:t>
      </w:r>
      <w:proofErr w:type="gramEnd"/>
      <w:r w:rsidRPr="00BE21F5">
        <w:t xml:space="preserve"> rifiuti da attività commerciali;</w:t>
      </w:r>
    </w:p>
    <w:p w:rsidR="008D33F0" w:rsidRPr="00BE21F5" w:rsidRDefault="008D33F0" w:rsidP="008D33F0">
      <w:pPr>
        <w:pStyle w:val="provvr1"/>
        <w:numPr>
          <w:ilvl w:val="0"/>
          <w:numId w:val="1"/>
        </w:numPr>
        <w:spacing w:before="0" w:beforeAutospacing="0" w:after="0" w:afterAutospacing="0" w:line="360" w:lineRule="auto"/>
        <w:ind w:left="567" w:right="-1" w:hanging="567"/>
        <w:jc w:val="both"/>
      </w:pPr>
      <w:proofErr w:type="gramStart"/>
      <w:r w:rsidRPr="00BE21F5">
        <w:t>i</w:t>
      </w:r>
      <w:proofErr w:type="gramEnd"/>
      <w:r w:rsidRPr="00BE21F5">
        <w:t xml:space="preserve"> rifiuti da attività di servizio;</w:t>
      </w:r>
    </w:p>
    <w:p w:rsidR="008D33F0" w:rsidRPr="00BE21F5" w:rsidRDefault="008D33F0" w:rsidP="008D33F0">
      <w:pPr>
        <w:pStyle w:val="provvr1"/>
        <w:numPr>
          <w:ilvl w:val="0"/>
          <w:numId w:val="1"/>
        </w:numPr>
        <w:spacing w:before="0" w:beforeAutospacing="0" w:after="0" w:afterAutospacing="0" w:line="360" w:lineRule="auto"/>
        <w:ind w:left="567" w:right="-1" w:hanging="567"/>
        <w:jc w:val="both"/>
      </w:pPr>
      <w:proofErr w:type="gramStart"/>
      <w:r w:rsidRPr="00BE21F5">
        <w:t>i</w:t>
      </w:r>
      <w:proofErr w:type="gramEnd"/>
      <w:r w:rsidRPr="00BE21F5">
        <w:t xml:space="preserve"> rifiuti derivanti dalla attività di recupero e smaltimento di rifiuti, i fanghi prodotti dalla potabilizzazione e da altri trattamenti delle acquee dalla depurazione delle acque reflue e da abbattimento di fumi;</w:t>
      </w:r>
    </w:p>
    <w:p w:rsidR="008D33F0" w:rsidRPr="00BE21F5" w:rsidRDefault="008D33F0" w:rsidP="008D33F0">
      <w:pPr>
        <w:pStyle w:val="provvr1"/>
        <w:numPr>
          <w:ilvl w:val="0"/>
          <w:numId w:val="1"/>
        </w:numPr>
        <w:spacing w:before="0" w:beforeAutospacing="0" w:after="0" w:afterAutospacing="0" w:line="360" w:lineRule="auto"/>
        <w:ind w:left="567" w:right="-1" w:hanging="567"/>
        <w:jc w:val="both"/>
      </w:pPr>
      <w:proofErr w:type="gramStart"/>
      <w:r w:rsidRPr="00BE21F5">
        <w:t>i</w:t>
      </w:r>
      <w:proofErr w:type="gramEnd"/>
      <w:r w:rsidRPr="00BE21F5">
        <w:t xml:space="preserve"> rifiuti derivanti da attività sanitarie.</w:t>
      </w:r>
    </w:p>
    <w:p w:rsidR="008D33F0" w:rsidRPr="00BE21F5" w:rsidRDefault="008D33F0" w:rsidP="008D33F0">
      <w:pPr>
        <w:pStyle w:val="Corpotesto1"/>
        <w:shd w:val="clear" w:color="auto" w:fill="auto"/>
        <w:spacing w:line="360" w:lineRule="auto"/>
        <w:ind w:left="567" w:right="-1" w:hanging="567"/>
        <w:rPr>
          <w:sz w:val="24"/>
          <w:szCs w:val="24"/>
        </w:rPr>
      </w:pPr>
    </w:p>
    <w:p w:rsidR="008D33F0" w:rsidRPr="00BE21F5" w:rsidRDefault="008D33F0" w:rsidP="008D33F0">
      <w:pPr>
        <w:spacing w:after="120" w:line="360" w:lineRule="auto"/>
        <w:rPr>
          <w:rFonts w:ascii="Times New Roman" w:hAnsi="Times New Roman" w:cs="Times New Roman"/>
          <w:b/>
          <w:bCs/>
          <w:sz w:val="24"/>
          <w:szCs w:val="24"/>
        </w:rPr>
      </w:pPr>
      <w:r w:rsidRPr="00BE21F5">
        <w:rPr>
          <w:rFonts w:ascii="Times New Roman" w:hAnsi="Times New Roman" w:cs="Times New Roman"/>
          <w:b/>
          <w:bCs/>
          <w:sz w:val="24"/>
          <w:szCs w:val="24"/>
        </w:rPr>
        <w:t xml:space="preserve">Art. 3. Rifiuti assimilati agli urbani </w:t>
      </w:r>
    </w:p>
    <w:p w:rsidR="008D33F0" w:rsidRPr="00BE21F5" w:rsidRDefault="008D33F0" w:rsidP="008D33F0">
      <w:pPr>
        <w:autoSpaceDE w:val="0"/>
        <w:autoSpaceDN w:val="0"/>
        <w:adjustRightInd w:val="0"/>
        <w:spacing w:after="0" w:line="360" w:lineRule="auto"/>
        <w:ind w:right="-1"/>
        <w:rPr>
          <w:rFonts w:ascii="Times New Roman" w:hAnsi="Times New Roman" w:cs="Times New Roman"/>
          <w:sz w:val="24"/>
          <w:szCs w:val="24"/>
        </w:rPr>
      </w:pPr>
      <w:r w:rsidRPr="00BE21F5">
        <w:rPr>
          <w:rFonts w:ascii="Times New Roman" w:hAnsi="Times New Roman" w:cs="Times New Roman"/>
          <w:sz w:val="24"/>
          <w:szCs w:val="24"/>
        </w:rPr>
        <w:t xml:space="preserve">1. Sono assimilati ai rifiuti urbani, ai fini dell’applicazione del tributo e della gestione del servizio, le sostanze non pericolose </w:t>
      </w:r>
      <w:r w:rsidRPr="00BE21F5">
        <w:rPr>
          <w:rFonts w:ascii="Times New Roman" w:hAnsi="Times New Roman" w:cs="Times New Roman"/>
          <w:color w:val="000000"/>
          <w:sz w:val="24"/>
          <w:szCs w:val="24"/>
        </w:rPr>
        <w:t>elencate nell’allegato A</w:t>
      </w:r>
      <w:r w:rsidRPr="00BE21F5">
        <w:rPr>
          <w:rFonts w:ascii="Times New Roman" w:hAnsi="Times New Roman" w:cs="Times New Roman"/>
          <w:sz w:val="24"/>
          <w:szCs w:val="24"/>
        </w:rPr>
        <w:t xml:space="preserve"> provenienti da locali e luoghi adibiti a usi diversi dalla civile abitazione,</w:t>
      </w:r>
      <w:r w:rsidRPr="00BE21F5">
        <w:rPr>
          <w:rFonts w:ascii="Times New Roman" w:hAnsi="Times New Roman" w:cs="Times New Roman"/>
          <w:color w:val="000000"/>
          <w:sz w:val="24"/>
          <w:szCs w:val="24"/>
        </w:rPr>
        <w:t xml:space="preserve"> compresi gli insediamenti adibiti ad attività agricole, agroindustriali, industriali, artigianali, commerciali, di servizi e da attività sanitarie, sempre che, per le utenze di superficie complessiva, </w:t>
      </w:r>
      <w:r w:rsidRPr="00BE21F5">
        <w:rPr>
          <w:rFonts w:ascii="Times New Roman" w:hAnsi="Times New Roman" w:cs="Times New Roman"/>
          <w:sz w:val="24"/>
          <w:szCs w:val="24"/>
        </w:rPr>
        <w:t xml:space="preserve">al netto delle superfici che non possono produrre rifiuti, superiore a </w:t>
      </w:r>
      <w:r>
        <w:rPr>
          <w:rFonts w:ascii="Times New Roman" w:hAnsi="Times New Roman" w:cs="Times New Roman"/>
          <w:sz w:val="24"/>
          <w:szCs w:val="24"/>
        </w:rPr>
        <w:t>1.000</w:t>
      </w:r>
      <w:r w:rsidRPr="00BE21F5">
        <w:rPr>
          <w:rFonts w:ascii="Times New Roman" w:hAnsi="Times New Roman" w:cs="Times New Roman"/>
          <w:sz w:val="24"/>
          <w:szCs w:val="24"/>
        </w:rPr>
        <w:t xml:space="preserve"> mq il rapporto tra la quantità globale (in kg) di detti rifiuti prodotti e l’indicata superficie, non superi il </w:t>
      </w:r>
      <w:r>
        <w:rPr>
          <w:rFonts w:ascii="Times New Roman" w:hAnsi="Times New Roman" w:cs="Times New Roman"/>
          <w:sz w:val="24"/>
          <w:szCs w:val="24"/>
        </w:rPr>
        <w:t>100</w:t>
      </w:r>
      <w:r w:rsidRPr="00BE21F5">
        <w:rPr>
          <w:rFonts w:ascii="Times New Roman" w:hAnsi="Times New Roman" w:cs="Times New Roman"/>
          <w:sz w:val="24"/>
          <w:szCs w:val="24"/>
        </w:rPr>
        <w:t xml:space="preserve">% del valore massimo del corrispondente parametro </w:t>
      </w:r>
      <w:proofErr w:type="spellStart"/>
      <w:r w:rsidRPr="00BE21F5">
        <w:rPr>
          <w:rFonts w:ascii="Times New Roman" w:hAnsi="Times New Roman" w:cs="Times New Roman"/>
          <w:sz w:val="24"/>
          <w:szCs w:val="24"/>
        </w:rPr>
        <w:t>Kd</w:t>
      </w:r>
      <w:proofErr w:type="spellEnd"/>
      <w:r w:rsidRPr="00BE21F5">
        <w:rPr>
          <w:rFonts w:ascii="Times New Roman" w:hAnsi="Times New Roman" w:cs="Times New Roman"/>
          <w:sz w:val="24"/>
          <w:szCs w:val="24"/>
        </w:rPr>
        <w:t xml:space="preserve"> di cui alle tabelle inserite nell’allegato 1, punto 4.4. </w:t>
      </w:r>
      <w:proofErr w:type="gramStart"/>
      <w:r w:rsidRPr="00BE21F5">
        <w:rPr>
          <w:rFonts w:ascii="Times New Roman" w:hAnsi="Times New Roman" w:cs="Times New Roman"/>
          <w:sz w:val="24"/>
          <w:szCs w:val="24"/>
        </w:rPr>
        <w:t>del</w:t>
      </w:r>
      <w:proofErr w:type="gramEnd"/>
      <w:r w:rsidRPr="00BE21F5">
        <w:rPr>
          <w:rFonts w:ascii="Times New Roman" w:hAnsi="Times New Roman" w:cs="Times New Roman"/>
          <w:sz w:val="24"/>
          <w:szCs w:val="24"/>
        </w:rPr>
        <w:t xml:space="preserve"> decreto del Presidente della Repubblica 27 aprile 1999, n. 158. </w:t>
      </w:r>
    </w:p>
    <w:p w:rsidR="008D33F0" w:rsidRDefault="008D33F0" w:rsidP="008D33F0">
      <w:pPr>
        <w:autoSpaceDE w:val="0"/>
        <w:autoSpaceDN w:val="0"/>
        <w:adjustRightInd w:val="0"/>
        <w:spacing w:after="0" w:line="360" w:lineRule="auto"/>
        <w:ind w:right="-1"/>
        <w:rPr>
          <w:rFonts w:ascii="Times New Roman" w:hAnsi="Times New Roman" w:cs="Times New Roman"/>
          <w:sz w:val="24"/>
          <w:szCs w:val="24"/>
          <w:highlight w:val="red"/>
        </w:rPr>
      </w:pPr>
    </w:p>
    <w:p w:rsidR="008D33F0" w:rsidRPr="00BE21F5" w:rsidRDefault="008D33F0" w:rsidP="008D33F0">
      <w:pPr>
        <w:rPr>
          <w:rFonts w:ascii="Times New Roman" w:hAnsi="Times New Roman" w:cs="Times New Roman"/>
          <w:b/>
          <w:bCs/>
          <w:sz w:val="24"/>
          <w:szCs w:val="24"/>
        </w:rPr>
      </w:pPr>
      <w:r w:rsidRPr="00BE21F5">
        <w:rPr>
          <w:rFonts w:ascii="Times New Roman" w:hAnsi="Times New Roman" w:cs="Times New Roman"/>
          <w:b/>
          <w:bCs/>
          <w:sz w:val="24"/>
          <w:szCs w:val="24"/>
        </w:rPr>
        <w:t>Art. 4. Sostanze escluse dalla normativa sui rifiuti</w:t>
      </w:r>
    </w:p>
    <w:p w:rsidR="008D33F0" w:rsidRPr="00BE21F5" w:rsidRDefault="008D33F0" w:rsidP="008D33F0">
      <w:pPr>
        <w:pStyle w:val="provvr0"/>
        <w:spacing w:before="0" w:beforeAutospacing="0" w:after="0" w:afterAutospacing="0" w:line="360" w:lineRule="auto"/>
        <w:ind w:right="-1"/>
      </w:pPr>
      <w:r w:rsidRPr="00BE21F5">
        <w:t>1. Sono escluse dal campo di applicazione della normativa sui rifiuti le seguenti sostanze, individuate dall’articolo 185 del decreto legislativo 3 aprile 2006, n. 152:</w:t>
      </w:r>
    </w:p>
    <w:p w:rsidR="008D33F0" w:rsidRPr="00BE21F5" w:rsidRDefault="008D33F0" w:rsidP="008D33F0">
      <w:pPr>
        <w:pStyle w:val="provvr1"/>
        <w:numPr>
          <w:ilvl w:val="0"/>
          <w:numId w:val="3"/>
        </w:numPr>
        <w:spacing w:before="0" w:beforeAutospacing="0" w:after="0" w:afterAutospacing="0" w:line="360" w:lineRule="auto"/>
        <w:ind w:right="-1"/>
        <w:jc w:val="both"/>
      </w:pPr>
      <w:proofErr w:type="gramStart"/>
      <w:r w:rsidRPr="00BE21F5">
        <w:t>le</w:t>
      </w:r>
      <w:proofErr w:type="gramEnd"/>
      <w:r w:rsidRPr="00BE21F5">
        <w:t xml:space="preserve"> emissioni costituite da effluenti gassosi emessi nell'atmosfera e il biossido di carbonio catturato e trasportato ai fini dello stoccaggio geologico e stoccato in formazioni geologiche prive di scambio di fluidi con altre formazioni a norma del decreto legislativo di recepimento della direttiva 2009/31/CE in materia di stoccaggio geologico di biossido di carbonio;</w:t>
      </w:r>
    </w:p>
    <w:p w:rsidR="008D33F0" w:rsidRPr="00BE21F5" w:rsidRDefault="008D33F0" w:rsidP="008D33F0">
      <w:pPr>
        <w:pStyle w:val="provvr1"/>
        <w:numPr>
          <w:ilvl w:val="0"/>
          <w:numId w:val="3"/>
        </w:numPr>
        <w:spacing w:before="0" w:beforeAutospacing="0" w:after="0" w:afterAutospacing="0" w:line="360" w:lineRule="auto"/>
        <w:ind w:right="-1"/>
        <w:jc w:val="both"/>
      </w:pPr>
      <w:proofErr w:type="gramStart"/>
      <w:r w:rsidRPr="00BE21F5">
        <w:t>il</w:t>
      </w:r>
      <w:proofErr w:type="gramEnd"/>
      <w:r w:rsidRPr="00BE21F5">
        <w:t xml:space="preserve"> terreno (in situ), inclusi il suolo contaminato non scavato e gli edifici collegati permanentemente al terreno,</w:t>
      </w:r>
    </w:p>
    <w:p w:rsidR="008D33F0" w:rsidRPr="00BE21F5" w:rsidRDefault="008D33F0" w:rsidP="008D33F0">
      <w:pPr>
        <w:pStyle w:val="provvr1"/>
        <w:numPr>
          <w:ilvl w:val="0"/>
          <w:numId w:val="3"/>
        </w:numPr>
        <w:spacing w:before="0" w:beforeAutospacing="0" w:after="0" w:afterAutospacing="0" w:line="360" w:lineRule="auto"/>
        <w:ind w:right="-1"/>
        <w:jc w:val="both"/>
      </w:pPr>
      <w:proofErr w:type="gramStart"/>
      <w:r w:rsidRPr="00BE21F5">
        <w:t>il</w:t>
      </w:r>
      <w:proofErr w:type="gramEnd"/>
      <w:r w:rsidRPr="00BE21F5">
        <w:t xml:space="preserve"> suolo non contaminato e altro materiale allo stato naturale escavato nel corso di attività di costruzione, ove sia certo che esso verrà riutilizzato a fini di costruzione allo stato naturale e nello stesso sito in cui è stato escavato;</w:t>
      </w:r>
    </w:p>
    <w:p w:rsidR="008D33F0" w:rsidRPr="00BE21F5" w:rsidRDefault="008D33F0" w:rsidP="008D33F0">
      <w:pPr>
        <w:pStyle w:val="provvr1"/>
        <w:numPr>
          <w:ilvl w:val="0"/>
          <w:numId w:val="3"/>
        </w:numPr>
        <w:spacing w:before="0" w:beforeAutospacing="0" w:after="0" w:afterAutospacing="0" w:line="360" w:lineRule="auto"/>
        <w:ind w:right="-1"/>
        <w:jc w:val="both"/>
      </w:pPr>
      <w:proofErr w:type="gramStart"/>
      <w:r w:rsidRPr="00BE21F5">
        <w:t>i</w:t>
      </w:r>
      <w:proofErr w:type="gramEnd"/>
      <w:r w:rsidRPr="00BE21F5">
        <w:t xml:space="preserve"> rifiuti radioattivi;</w:t>
      </w:r>
    </w:p>
    <w:p w:rsidR="008D33F0" w:rsidRPr="00BE21F5" w:rsidRDefault="008D33F0" w:rsidP="008D33F0">
      <w:pPr>
        <w:pStyle w:val="provvr1"/>
        <w:numPr>
          <w:ilvl w:val="0"/>
          <w:numId w:val="3"/>
        </w:numPr>
        <w:spacing w:before="0" w:beforeAutospacing="0" w:after="0" w:afterAutospacing="0" w:line="360" w:lineRule="auto"/>
        <w:ind w:right="-1"/>
        <w:jc w:val="both"/>
      </w:pPr>
      <w:proofErr w:type="gramStart"/>
      <w:r w:rsidRPr="00BE21F5">
        <w:t>i</w:t>
      </w:r>
      <w:proofErr w:type="gramEnd"/>
      <w:r w:rsidRPr="00BE21F5">
        <w:t xml:space="preserve"> materiali esplosivi in disuso;</w:t>
      </w:r>
    </w:p>
    <w:p w:rsidR="008D33F0" w:rsidRPr="00BE21F5" w:rsidRDefault="008D33F0" w:rsidP="008D33F0">
      <w:pPr>
        <w:pStyle w:val="provvr1"/>
        <w:numPr>
          <w:ilvl w:val="0"/>
          <w:numId w:val="3"/>
        </w:numPr>
        <w:spacing w:before="0" w:beforeAutospacing="0" w:after="0" w:afterAutospacing="0" w:line="360" w:lineRule="auto"/>
        <w:ind w:right="-1"/>
        <w:jc w:val="both"/>
      </w:pPr>
      <w:proofErr w:type="gramStart"/>
      <w:r w:rsidRPr="00BE21F5">
        <w:t>le</w:t>
      </w:r>
      <w:proofErr w:type="gramEnd"/>
      <w:r w:rsidRPr="00BE21F5">
        <w:t xml:space="preserve"> materie fecali, se non contemplate dal comma 2, lettera b), paglia, sfalci e potature, nonché altro materiale agricolo o forestale naturale non pericoloso utilizzati in agricoltura, nella selvicoltura o per la produzione di energia da tale biomassa mediante processi o metodi che non danneggiano l’ambiente né mettono in pericolo la salute umana.</w:t>
      </w:r>
    </w:p>
    <w:p w:rsidR="008D33F0" w:rsidRPr="00BE21F5" w:rsidRDefault="008D33F0" w:rsidP="008D33F0">
      <w:pPr>
        <w:pStyle w:val="provvr0"/>
        <w:numPr>
          <w:ilvl w:val="0"/>
          <w:numId w:val="3"/>
        </w:numPr>
        <w:spacing w:before="0" w:beforeAutospacing="0" w:after="0" w:afterAutospacing="0" w:line="360" w:lineRule="auto"/>
        <w:ind w:right="-1"/>
      </w:pPr>
      <w:proofErr w:type="gramStart"/>
      <w:r w:rsidRPr="00BE21F5">
        <w:t>i</w:t>
      </w:r>
      <w:proofErr w:type="gramEnd"/>
      <w:r w:rsidRPr="00BE21F5">
        <w:t xml:space="preserve"> sedimenti spostati all’interno di acque superficiali ai fini della gestione delle acque e dei corsi d’acqua o della prevenzione di inondazioni o della riduzione degli effetti di inondazioni o siccità o ripristino dei suoli se è provato che i sedimenti non sono pericolosi ai sensi della decisione 2000/532/CE della Commissione del 3 maggio 2000, e successive modificazioni.</w:t>
      </w:r>
    </w:p>
    <w:p w:rsidR="008D33F0" w:rsidRPr="00BE21F5" w:rsidRDefault="008D33F0" w:rsidP="008D33F0">
      <w:pPr>
        <w:pStyle w:val="provvr0"/>
        <w:spacing w:before="0" w:beforeAutospacing="0" w:after="0" w:afterAutospacing="0" w:line="360" w:lineRule="auto"/>
        <w:ind w:right="-1"/>
      </w:pPr>
      <w:r w:rsidRPr="00BE21F5">
        <w:t>2. Sono altresì escluse dal campo di applicazione della normativa sui rifiuti, in quanto regolati da altre disposizioni normative comunitarie, ivi incluse le rispettive norme nazionali di recepimento:</w:t>
      </w:r>
    </w:p>
    <w:p w:rsidR="008D33F0" w:rsidRPr="00BE21F5" w:rsidRDefault="008D33F0" w:rsidP="008D33F0">
      <w:pPr>
        <w:pStyle w:val="provvr1"/>
        <w:numPr>
          <w:ilvl w:val="0"/>
          <w:numId w:val="4"/>
        </w:numPr>
        <w:spacing w:before="0" w:beforeAutospacing="0" w:after="0" w:afterAutospacing="0" w:line="360" w:lineRule="auto"/>
        <w:ind w:right="-1"/>
        <w:jc w:val="both"/>
      </w:pPr>
      <w:proofErr w:type="gramStart"/>
      <w:r w:rsidRPr="00BE21F5">
        <w:t>le</w:t>
      </w:r>
      <w:proofErr w:type="gramEnd"/>
      <w:r w:rsidRPr="00BE21F5">
        <w:t xml:space="preserve"> acque di scarico;</w:t>
      </w:r>
    </w:p>
    <w:p w:rsidR="008D33F0" w:rsidRPr="00BE21F5" w:rsidRDefault="008D33F0" w:rsidP="008D33F0">
      <w:pPr>
        <w:pStyle w:val="provvr1"/>
        <w:numPr>
          <w:ilvl w:val="0"/>
          <w:numId w:val="4"/>
        </w:numPr>
        <w:spacing w:before="0" w:beforeAutospacing="0" w:after="0" w:afterAutospacing="0" w:line="360" w:lineRule="auto"/>
        <w:ind w:right="-1"/>
        <w:jc w:val="both"/>
      </w:pPr>
      <w:proofErr w:type="gramStart"/>
      <w:r w:rsidRPr="00BE21F5">
        <w:t>i</w:t>
      </w:r>
      <w:proofErr w:type="gramEnd"/>
      <w:r w:rsidRPr="00BE21F5">
        <w:t xml:space="preserve"> sottoprodotti di origine animale, compresi i prodotti trasformati, contemplati dal regolamento (CE) n. 1774/2002, eccetto quelli destinati all’incenerimento, allo smaltimento in discarica o all’utilizzo in un impianto di produzione di biogas o di compostaggio;</w:t>
      </w:r>
    </w:p>
    <w:p w:rsidR="008D33F0" w:rsidRPr="00BE21F5" w:rsidRDefault="008D33F0" w:rsidP="008D33F0">
      <w:pPr>
        <w:pStyle w:val="provvr1"/>
        <w:numPr>
          <w:ilvl w:val="0"/>
          <w:numId w:val="4"/>
        </w:numPr>
        <w:spacing w:before="0" w:beforeAutospacing="0" w:after="0" w:afterAutospacing="0" w:line="360" w:lineRule="auto"/>
        <w:ind w:right="-1"/>
        <w:jc w:val="both"/>
      </w:pPr>
      <w:proofErr w:type="gramStart"/>
      <w:r w:rsidRPr="00BE21F5">
        <w:t>le</w:t>
      </w:r>
      <w:proofErr w:type="gramEnd"/>
      <w:r w:rsidRPr="00BE21F5">
        <w:t xml:space="preserve"> carcasse di animali morti per cause diverse dalla macellazione, compresi gli animali abbattuti per eradicare epizoozie, e smaltite in conformità del regolamento (CE) n. 1774/2002;</w:t>
      </w:r>
    </w:p>
    <w:p w:rsidR="008D33F0" w:rsidRPr="00BE21F5" w:rsidRDefault="008D33F0" w:rsidP="008D33F0">
      <w:pPr>
        <w:pStyle w:val="provvr1"/>
        <w:numPr>
          <w:ilvl w:val="0"/>
          <w:numId w:val="4"/>
        </w:numPr>
        <w:spacing w:before="0" w:beforeAutospacing="0" w:after="0" w:afterAutospacing="0" w:line="360" w:lineRule="auto"/>
        <w:ind w:right="-1"/>
        <w:jc w:val="both"/>
      </w:pPr>
      <w:proofErr w:type="gramStart"/>
      <w:r w:rsidRPr="00BE21F5">
        <w:lastRenderedPageBreak/>
        <w:t>i</w:t>
      </w:r>
      <w:proofErr w:type="gramEnd"/>
      <w:r w:rsidRPr="00BE21F5">
        <w:t xml:space="preserve"> rifiuti risultanti dalla prospezione, dall'estrazione, dal trattamento, dall'ammasso di risorse minerali o dallo sfruttamento delle cave, di cui al decreto legislativo 30 maggio 2008, n. 117.</w:t>
      </w:r>
    </w:p>
    <w:p w:rsidR="008D33F0" w:rsidRPr="00BE21F5" w:rsidRDefault="008D33F0" w:rsidP="008D33F0">
      <w:pPr>
        <w:pStyle w:val="provvr1"/>
        <w:spacing w:before="0" w:beforeAutospacing="0" w:after="0" w:afterAutospacing="0" w:line="360" w:lineRule="auto"/>
        <w:ind w:right="-1"/>
        <w:jc w:val="both"/>
      </w:pPr>
    </w:p>
    <w:p w:rsidR="008D33F0" w:rsidRPr="00BE21F5" w:rsidRDefault="008D33F0" w:rsidP="008D33F0">
      <w:pPr>
        <w:spacing w:after="120" w:line="360" w:lineRule="auto"/>
        <w:rPr>
          <w:rFonts w:ascii="Times New Roman" w:hAnsi="Times New Roman" w:cs="Times New Roman"/>
          <w:b/>
          <w:bCs/>
          <w:sz w:val="24"/>
          <w:szCs w:val="24"/>
        </w:rPr>
      </w:pPr>
      <w:r w:rsidRPr="00BE21F5">
        <w:rPr>
          <w:rFonts w:ascii="Times New Roman" w:hAnsi="Times New Roman" w:cs="Times New Roman"/>
          <w:b/>
          <w:bCs/>
          <w:sz w:val="24"/>
          <w:szCs w:val="24"/>
        </w:rPr>
        <w:t>Art. 5. Soggetto attivo</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 xml:space="preserve">1. Il tributo è applicato e </w:t>
      </w:r>
      <w:r>
        <w:rPr>
          <w:sz w:val="24"/>
          <w:szCs w:val="24"/>
        </w:rPr>
        <w:t>dovuto</w:t>
      </w:r>
      <w:r w:rsidRPr="00BE21F5">
        <w:rPr>
          <w:sz w:val="24"/>
          <w:szCs w:val="24"/>
        </w:rPr>
        <w:t xml:space="preserve"> al Comune nel cui territorio insiste, interamente o prevalentemente, la superficie degli immobili assoggettabili al tributo. Ai fini della prevalenza si considera l’intera superficie dell’immobile, anche se parte di essa sia esclusa o esente dal tributo. </w:t>
      </w:r>
    </w:p>
    <w:p w:rsidR="008D33F0" w:rsidRDefault="008D33F0" w:rsidP="008D33F0">
      <w:pPr>
        <w:jc w:val="center"/>
        <w:rPr>
          <w:rFonts w:ascii="Times New Roman" w:hAnsi="Times New Roman" w:cs="Times New Roman"/>
          <w:b/>
          <w:bCs/>
          <w:color w:val="00000A"/>
          <w:sz w:val="24"/>
          <w:szCs w:val="24"/>
        </w:rPr>
      </w:pPr>
    </w:p>
    <w:p w:rsidR="008D33F0" w:rsidRDefault="008D33F0" w:rsidP="008D33F0">
      <w:pPr>
        <w:jc w:val="center"/>
        <w:rPr>
          <w:rFonts w:ascii="Times New Roman" w:hAnsi="Times New Roman" w:cs="Times New Roman"/>
          <w:b/>
          <w:bCs/>
          <w:color w:val="00000A"/>
          <w:sz w:val="24"/>
          <w:szCs w:val="24"/>
        </w:rPr>
      </w:pPr>
    </w:p>
    <w:p w:rsidR="008D33F0" w:rsidRDefault="008D33F0" w:rsidP="008D33F0">
      <w:pPr>
        <w:jc w:val="center"/>
        <w:rPr>
          <w:rFonts w:ascii="Times New Roman" w:hAnsi="Times New Roman" w:cs="Times New Roman"/>
          <w:b/>
          <w:bCs/>
          <w:color w:val="00000A"/>
          <w:sz w:val="24"/>
          <w:szCs w:val="24"/>
        </w:rPr>
      </w:pPr>
    </w:p>
    <w:p w:rsidR="008D33F0" w:rsidRDefault="008D33F0" w:rsidP="008D33F0">
      <w:pPr>
        <w:jc w:val="center"/>
        <w:rPr>
          <w:rFonts w:ascii="Times New Roman" w:hAnsi="Times New Roman" w:cs="Times New Roman"/>
          <w:b/>
          <w:bCs/>
          <w:color w:val="00000A"/>
          <w:sz w:val="24"/>
          <w:szCs w:val="24"/>
        </w:rPr>
      </w:pPr>
    </w:p>
    <w:p w:rsidR="008D33F0" w:rsidRDefault="008D33F0" w:rsidP="008D33F0">
      <w:pPr>
        <w:jc w:val="center"/>
        <w:rPr>
          <w:rFonts w:ascii="Times New Roman" w:hAnsi="Times New Roman" w:cs="Times New Roman"/>
          <w:b/>
          <w:bCs/>
          <w:color w:val="00000A"/>
          <w:sz w:val="24"/>
          <w:szCs w:val="24"/>
        </w:rPr>
      </w:pPr>
    </w:p>
    <w:p w:rsidR="008D33F0" w:rsidRDefault="008D33F0" w:rsidP="008D33F0">
      <w:pPr>
        <w:jc w:val="center"/>
        <w:rPr>
          <w:rFonts w:ascii="Times New Roman" w:hAnsi="Times New Roman" w:cs="Times New Roman"/>
          <w:b/>
          <w:bCs/>
          <w:color w:val="00000A"/>
          <w:sz w:val="24"/>
          <w:szCs w:val="24"/>
        </w:rPr>
      </w:pPr>
    </w:p>
    <w:p w:rsidR="008D33F0" w:rsidRDefault="008D33F0" w:rsidP="008D33F0">
      <w:pPr>
        <w:jc w:val="center"/>
        <w:rPr>
          <w:rFonts w:ascii="Times New Roman" w:hAnsi="Times New Roman" w:cs="Times New Roman"/>
          <w:b/>
          <w:bCs/>
          <w:color w:val="00000A"/>
          <w:sz w:val="24"/>
          <w:szCs w:val="24"/>
        </w:rPr>
      </w:pPr>
    </w:p>
    <w:p w:rsidR="008D33F0" w:rsidRDefault="008D33F0" w:rsidP="008D33F0">
      <w:pPr>
        <w:jc w:val="center"/>
        <w:rPr>
          <w:rFonts w:ascii="Times New Roman" w:hAnsi="Times New Roman" w:cs="Times New Roman"/>
          <w:b/>
          <w:bCs/>
          <w:color w:val="00000A"/>
          <w:sz w:val="24"/>
          <w:szCs w:val="24"/>
        </w:rPr>
      </w:pPr>
    </w:p>
    <w:p w:rsidR="008D33F0" w:rsidRDefault="008D33F0" w:rsidP="008D33F0">
      <w:pPr>
        <w:jc w:val="center"/>
        <w:rPr>
          <w:rFonts w:ascii="Times New Roman" w:hAnsi="Times New Roman" w:cs="Times New Roman"/>
          <w:b/>
          <w:bCs/>
          <w:color w:val="00000A"/>
          <w:sz w:val="24"/>
          <w:szCs w:val="24"/>
        </w:rPr>
      </w:pPr>
    </w:p>
    <w:p w:rsidR="008D33F0" w:rsidRDefault="008D33F0" w:rsidP="008D33F0">
      <w:pPr>
        <w:jc w:val="center"/>
        <w:rPr>
          <w:rFonts w:ascii="Times New Roman" w:hAnsi="Times New Roman" w:cs="Times New Roman"/>
          <w:b/>
          <w:bCs/>
          <w:color w:val="00000A"/>
          <w:sz w:val="24"/>
          <w:szCs w:val="24"/>
        </w:rPr>
      </w:pPr>
    </w:p>
    <w:p w:rsidR="008D33F0" w:rsidRDefault="008D33F0" w:rsidP="008D33F0">
      <w:pPr>
        <w:spacing w:after="0" w:line="240" w:lineRule="auto"/>
        <w:jc w:val="left"/>
        <w:rPr>
          <w:rFonts w:ascii="Times New Roman" w:hAnsi="Times New Roman" w:cs="Times New Roman"/>
          <w:b/>
          <w:bCs/>
          <w:color w:val="00000A"/>
          <w:sz w:val="24"/>
          <w:szCs w:val="24"/>
        </w:rPr>
      </w:pPr>
      <w:r>
        <w:rPr>
          <w:rFonts w:ascii="Times New Roman" w:hAnsi="Times New Roman" w:cs="Times New Roman"/>
          <w:b/>
          <w:bCs/>
          <w:color w:val="00000A"/>
          <w:sz w:val="24"/>
          <w:szCs w:val="24"/>
        </w:rPr>
        <w:br w:type="page"/>
      </w:r>
    </w:p>
    <w:p w:rsidR="008D33F0" w:rsidRPr="00BE21F5" w:rsidRDefault="008D33F0" w:rsidP="008D33F0">
      <w:pPr>
        <w:jc w:val="center"/>
        <w:rPr>
          <w:rFonts w:ascii="Times New Roman" w:hAnsi="Times New Roman" w:cs="Times New Roman"/>
          <w:b/>
          <w:bCs/>
          <w:color w:val="00000A"/>
          <w:sz w:val="24"/>
          <w:szCs w:val="24"/>
        </w:rPr>
      </w:pPr>
      <w:r w:rsidRPr="00BE21F5">
        <w:rPr>
          <w:rFonts w:ascii="Times New Roman" w:hAnsi="Times New Roman" w:cs="Times New Roman"/>
          <w:b/>
          <w:bCs/>
          <w:color w:val="00000A"/>
          <w:sz w:val="24"/>
          <w:szCs w:val="24"/>
        </w:rPr>
        <w:lastRenderedPageBreak/>
        <w:t>TITOLO II – PRESUPPOSTO E SOGGETTI PASSIVI</w:t>
      </w:r>
    </w:p>
    <w:p w:rsidR="008D33F0" w:rsidRPr="00BE21F5" w:rsidRDefault="008D33F0" w:rsidP="008D33F0">
      <w:pPr>
        <w:autoSpaceDE w:val="0"/>
        <w:autoSpaceDN w:val="0"/>
        <w:adjustRightInd w:val="0"/>
        <w:spacing w:after="0" w:line="360" w:lineRule="auto"/>
        <w:ind w:right="-1"/>
        <w:rPr>
          <w:rFonts w:ascii="Times New Roman" w:hAnsi="Times New Roman" w:cs="Times New Roman"/>
          <w:b/>
          <w:bCs/>
          <w:color w:val="000000"/>
          <w:sz w:val="24"/>
          <w:szCs w:val="24"/>
        </w:rPr>
      </w:pPr>
    </w:p>
    <w:p w:rsidR="008D33F0" w:rsidRPr="00BE21F5" w:rsidRDefault="008D33F0" w:rsidP="008D33F0">
      <w:pPr>
        <w:autoSpaceDE w:val="0"/>
        <w:autoSpaceDN w:val="0"/>
        <w:adjustRightInd w:val="0"/>
        <w:spacing w:after="120" w:line="360" w:lineRule="auto"/>
        <w:rPr>
          <w:rFonts w:ascii="Times New Roman" w:hAnsi="Times New Roman" w:cs="Times New Roman"/>
          <w:b/>
          <w:bCs/>
          <w:color w:val="000000"/>
          <w:sz w:val="24"/>
          <w:szCs w:val="24"/>
        </w:rPr>
      </w:pPr>
      <w:r w:rsidRPr="00BE21F5">
        <w:rPr>
          <w:rFonts w:ascii="Times New Roman" w:hAnsi="Times New Roman" w:cs="Times New Roman"/>
          <w:b/>
          <w:bCs/>
          <w:color w:val="000000"/>
          <w:sz w:val="24"/>
          <w:szCs w:val="24"/>
        </w:rPr>
        <w:t>Art. 6. Presupposto per l’applicazione del tributo</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1. Presupposto per l’applicazione del tributo è il possesso, l’occupazione o la detenzione, a qualsiasi titolo e anche di fatto, di locali o di aree scoperte a qualunque uso adibiti</w:t>
      </w:r>
      <w:r>
        <w:rPr>
          <w:sz w:val="24"/>
          <w:szCs w:val="24"/>
        </w:rPr>
        <w:t xml:space="preserve"> ed anche se di fatto non utilizzati</w:t>
      </w:r>
      <w:r w:rsidRPr="00BE21F5">
        <w:rPr>
          <w:sz w:val="24"/>
          <w:szCs w:val="24"/>
        </w:rPr>
        <w:t xml:space="preserve">, suscettibili di produrre rifiuti urbani e assimilati. </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2. Si intendono per:</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 xml:space="preserve">a) </w:t>
      </w:r>
      <w:r w:rsidRPr="00BE21F5">
        <w:rPr>
          <w:i/>
          <w:iCs/>
          <w:sz w:val="24"/>
          <w:szCs w:val="24"/>
        </w:rPr>
        <w:t>locali,</w:t>
      </w:r>
      <w:r w:rsidRPr="00BE21F5">
        <w:rPr>
          <w:sz w:val="24"/>
          <w:szCs w:val="24"/>
        </w:rPr>
        <w:t xml:space="preserve"> le strutture stabilmente infisse al suolo</w:t>
      </w:r>
      <w:r>
        <w:rPr>
          <w:sz w:val="24"/>
          <w:szCs w:val="24"/>
        </w:rPr>
        <w:t xml:space="preserve"> o al suolo,</w:t>
      </w:r>
      <w:r w:rsidRPr="00BE21F5">
        <w:rPr>
          <w:sz w:val="24"/>
          <w:szCs w:val="24"/>
        </w:rPr>
        <w:t xml:space="preserve"> chiuse </w:t>
      </w:r>
      <w:r>
        <w:rPr>
          <w:sz w:val="24"/>
          <w:szCs w:val="24"/>
        </w:rPr>
        <w:t xml:space="preserve">o chiudibili </w:t>
      </w:r>
      <w:r w:rsidRPr="00BE21F5">
        <w:rPr>
          <w:sz w:val="24"/>
          <w:szCs w:val="24"/>
        </w:rPr>
        <w:t>da ogni lato verso l’esterno, anche se non conformi alle disposizioni urbanistico-edilizie;</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 xml:space="preserve">b) </w:t>
      </w:r>
      <w:r w:rsidRPr="00BE21F5">
        <w:rPr>
          <w:i/>
          <w:iCs/>
          <w:sz w:val="24"/>
          <w:szCs w:val="24"/>
        </w:rPr>
        <w:t>aree scoperte,</w:t>
      </w:r>
      <w:r w:rsidRPr="00BE21F5">
        <w:rPr>
          <w:sz w:val="24"/>
          <w:szCs w:val="24"/>
        </w:rPr>
        <w:t xml:space="preserve"> sia le superfici prive di edifici o di strutture edilizie, sia gli spazi circoscritti che non costituiscono locale, come tettoie, balconi, terrazze, campeggi, dancing e cinema all’aperto, parcheggi;</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 xml:space="preserve">c) </w:t>
      </w:r>
      <w:r w:rsidRPr="00BE21F5">
        <w:rPr>
          <w:i/>
          <w:iCs/>
          <w:sz w:val="24"/>
          <w:szCs w:val="24"/>
        </w:rPr>
        <w:t>utenze domestiche</w:t>
      </w:r>
      <w:r w:rsidRPr="00BE21F5">
        <w:rPr>
          <w:sz w:val="24"/>
          <w:szCs w:val="24"/>
        </w:rPr>
        <w:t>, le superfici adibite a civile abitazione;</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 xml:space="preserve">d) </w:t>
      </w:r>
      <w:r w:rsidRPr="00BE21F5">
        <w:rPr>
          <w:i/>
          <w:iCs/>
          <w:sz w:val="24"/>
          <w:szCs w:val="24"/>
        </w:rPr>
        <w:t>utenze non domestiche</w:t>
      </w:r>
      <w:r w:rsidRPr="00BE21F5">
        <w:rPr>
          <w:sz w:val="24"/>
          <w:szCs w:val="24"/>
        </w:rPr>
        <w:t>, le restanti superfici, tra cui le comunità, le attività commerciali, artigianali, industriali, professionali e le attività produttive in genere.</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 xml:space="preserve">3. Sono escluse dal tributo: </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 xml:space="preserve">a) </w:t>
      </w:r>
      <w:r>
        <w:rPr>
          <w:sz w:val="24"/>
          <w:szCs w:val="24"/>
        </w:rPr>
        <w:t xml:space="preserve">ad eccezione delle aree scoperte operative, </w:t>
      </w:r>
      <w:r w:rsidRPr="00BE21F5">
        <w:rPr>
          <w:sz w:val="24"/>
          <w:szCs w:val="24"/>
        </w:rPr>
        <w:t xml:space="preserve">le aree scoperte </w:t>
      </w:r>
      <w:r>
        <w:rPr>
          <w:sz w:val="24"/>
          <w:szCs w:val="24"/>
        </w:rPr>
        <w:t>pertinenziali</w:t>
      </w:r>
      <w:r w:rsidRPr="00BE21F5">
        <w:rPr>
          <w:sz w:val="24"/>
          <w:szCs w:val="24"/>
        </w:rPr>
        <w:t xml:space="preserve"> o accessorie a </w:t>
      </w:r>
      <w:r>
        <w:rPr>
          <w:sz w:val="24"/>
          <w:szCs w:val="24"/>
        </w:rPr>
        <w:t>locali tassabili</w:t>
      </w:r>
      <w:r w:rsidRPr="00BE21F5">
        <w:rPr>
          <w:sz w:val="24"/>
          <w:szCs w:val="24"/>
        </w:rPr>
        <w:t>, quali i balconi e le terrazze scoperte, i posti auto scoperti, i cortili, i giardini e i parchi;</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 xml:space="preserve">b) le aree comuni condominiali di cui all'articolo 1117 c.c. che non siano detenute o occupate in via esclusiva, come androni, scale, ascensori, stenditoi o altri luoghi di passaggio o di utilizzo comune tra i condomini. </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 xml:space="preserve">4. La presenza di arredo oppure l’attivazione anche di uno solo dei pubblici servizi </w:t>
      </w:r>
      <w:r>
        <w:rPr>
          <w:sz w:val="24"/>
          <w:szCs w:val="24"/>
        </w:rPr>
        <w:t xml:space="preserve">o di rete </w:t>
      </w:r>
      <w:r w:rsidRPr="00BE21F5">
        <w:rPr>
          <w:sz w:val="24"/>
          <w:szCs w:val="24"/>
        </w:rPr>
        <w:t xml:space="preserve">di erogazione idrica, elettrica, calore, gas, telefonica o informatica </w:t>
      </w:r>
      <w:r>
        <w:rPr>
          <w:sz w:val="24"/>
          <w:szCs w:val="24"/>
        </w:rPr>
        <w:t xml:space="preserve">ecc. </w:t>
      </w:r>
      <w:r w:rsidRPr="00BE21F5">
        <w:rPr>
          <w:sz w:val="24"/>
          <w:szCs w:val="24"/>
        </w:rPr>
        <w:t xml:space="preserve">costituiscono presunzione semplice dell’occupazione o conduzione dell’immobile e della conseguente attitudine alla produzione di rifiuti. Per le utenze non domestiche la medesima presunzione è integrata </w:t>
      </w:r>
      <w:r>
        <w:rPr>
          <w:sz w:val="24"/>
          <w:szCs w:val="24"/>
        </w:rPr>
        <w:t xml:space="preserve">altresì’ dalla presenza di macchinari o </w:t>
      </w:r>
      <w:r w:rsidRPr="00BE21F5">
        <w:rPr>
          <w:sz w:val="24"/>
          <w:szCs w:val="24"/>
        </w:rPr>
        <w:t>dal rilascio da parte degli enti competenti, anche in forma tacita, di atti assentivi o autorizzativi per l’esercizio di attività nell’immobile o da dichiarazione rilasciata dal titolare a pubbliche autorità.</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5. La mancata utilizzazione del servizio di gestione dei rifiuti urbani e assimilati o l’interruzione temporanea dello stesso non comportano esonero o riduzione del tributo.</w:t>
      </w:r>
    </w:p>
    <w:p w:rsidR="008D33F0" w:rsidRPr="00BE21F5" w:rsidRDefault="008D33F0" w:rsidP="008D33F0">
      <w:pPr>
        <w:pStyle w:val="Corpotesto1"/>
        <w:shd w:val="clear" w:color="auto" w:fill="auto"/>
        <w:spacing w:line="360" w:lineRule="auto"/>
        <w:ind w:right="-1" w:firstLine="0"/>
        <w:rPr>
          <w:color w:val="244061"/>
          <w:sz w:val="24"/>
          <w:szCs w:val="24"/>
        </w:rPr>
      </w:pPr>
    </w:p>
    <w:p w:rsidR="008D33F0" w:rsidRPr="00BE21F5" w:rsidRDefault="008D33F0" w:rsidP="008D33F0">
      <w:pPr>
        <w:spacing w:after="120" w:line="360" w:lineRule="auto"/>
        <w:rPr>
          <w:rFonts w:ascii="Times New Roman" w:hAnsi="Times New Roman" w:cs="Times New Roman"/>
          <w:b/>
          <w:bCs/>
          <w:color w:val="000000"/>
          <w:sz w:val="24"/>
          <w:szCs w:val="24"/>
        </w:rPr>
      </w:pPr>
      <w:r w:rsidRPr="00BE21F5">
        <w:rPr>
          <w:rFonts w:ascii="Times New Roman" w:hAnsi="Times New Roman" w:cs="Times New Roman"/>
          <w:b/>
          <w:bCs/>
          <w:color w:val="000000"/>
          <w:sz w:val="24"/>
          <w:szCs w:val="24"/>
        </w:rPr>
        <w:lastRenderedPageBreak/>
        <w:t>Art. 7. Soggetti passivi</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1. Il tributo è dovuto da chiunque ne realizzi il presupposto, con vincolo di solidarietà tra i componenti la famiglia anagrafica o tra coloro che usano in comune le superfici.</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2. Per le parti comuni condominiali di cui all’articolo 1117 c.c. utilizzate in via esclusiva il tributo è dovuto dagli occupanti o conduttori delle medesime.</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3. In caso di utilizzo di durata non superiore a sei mesi nel corso del medesimo anno solare, il tributo è dovuto soltanto dal possessore dei locali o delle aree a titolo di proprietà, usufrutto, uso abitazione, superficie.</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4.  Nel caso di locali in multiproprietà e di centri commerciali integrati il soggetto che gestisce i servizi comuni è responsabile del versamento del tributo dovuto per i locali ed aree scoperte di uso comune e per i locali ed aree scoperte in uso esclusivo ai singoli occupanti o detentori, fermi restando nei confronti di questi ultimi gli altri obblighi o diritti derivanti dal rapporto tributario riguardante i locali e le aree in uso esclusivo.</w:t>
      </w:r>
    </w:p>
    <w:p w:rsidR="008D33F0" w:rsidRPr="00BE21F5" w:rsidRDefault="008D33F0" w:rsidP="008D33F0">
      <w:pPr>
        <w:pStyle w:val="Corpotesto1"/>
        <w:shd w:val="clear" w:color="auto" w:fill="auto"/>
        <w:spacing w:line="360" w:lineRule="auto"/>
        <w:ind w:right="-1" w:firstLine="0"/>
        <w:rPr>
          <w:sz w:val="24"/>
          <w:szCs w:val="24"/>
        </w:rPr>
      </w:pPr>
    </w:p>
    <w:p w:rsidR="008D33F0" w:rsidRPr="00BE21F5" w:rsidRDefault="008D33F0" w:rsidP="008D33F0">
      <w:pPr>
        <w:spacing w:after="120" w:line="360" w:lineRule="auto"/>
        <w:rPr>
          <w:rFonts w:ascii="Times New Roman" w:hAnsi="Times New Roman" w:cs="Times New Roman"/>
          <w:b/>
          <w:bCs/>
          <w:color w:val="000000"/>
          <w:sz w:val="24"/>
          <w:szCs w:val="24"/>
        </w:rPr>
      </w:pPr>
      <w:r w:rsidRPr="00BE21F5">
        <w:rPr>
          <w:rFonts w:ascii="Times New Roman" w:hAnsi="Times New Roman" w:cs="Times New Roman"/>
          <w:b/>
          <w:bCs/>
          <w:color w:val="000000"/>
          <w:sz w:val="24"/>
          <w:szCs w:val="24"/>
        </w:rPr>
        <w:t xml:space="preserve">Art. 8. Esclusione per inidoneità a produrre rifiuti </w:t>
      </w:r>
    </w:p>
    <w:p w:rsidR="008D33F0" w:rsidRPr="00E730EA" w:rsidRDefault="008D33F0" w:rsidP="008D33F0">
      <w:pPr>
        <w:pStyle w:val="Corpotesto1"/>
        <w:shd w:val="clear" w:color="auto" w:fill="auto"/>
        <w:spacing w:line="360" w:lineRule="auto"/>
        <w:ind w:right="-1" w:firstLine="0"/>
        <w:rPr>
          <w:sz w:val="24"/>
          <w:szCs w:val="24"/>
        </w:rPr>
      </w:pPr>
      <w:r w:rsidRPr="00E730EA">
        <w:rPr>
          <w:sz w:val="24"/>
          <w:szCs w:val="24"/>
        </w:rPr>
        <w:t>1. Non sono soggetti al tributo i locali e le aree che non possono produrre rifiuti, urbani o assimilati, per la loro natura o per il particolare uso cui sono stabilmente destinati, o perché risultino in obiettive condizioni di non utilizzabilità. Presentano tali caratteristiche, a titolo esemplificativo:</w:t>
      </w:r>
    </w:p>
    <w:p w:rsidR="008D33F0" w:rsidRPr="00E730EA" w:rsidRDefault="008D33F0" w:rsidP="008D33F0">
      <w:pPr>
        <w:pStyle w:val="Corpotesto1"/>
        <w:numPr>
          <w:ilvl w:val="0"/>
          <w:numId w:val="5"/>
        </w:numPr>
        <w:shd w:val="clear" w:color="auto" w:fill="auto"/>
        <w:spacing w:line="360" w:lineRule="auto"/>
        <w:ind w:right="-1"/>
        <w:rPr>
          <w:sz w:val="24"/>
          <w:szCs w:val="24"/>
        </w:rPr>
      </w:pPr>
      <w:proofErr w:type="gramStart"/>
      <w:r w:rsidRPr="00BE21F5">
        <w:rPr>
          <w:sz w:val="24"/>
          <w:szCs w:val="24"/>
        </w:rPr>
        <w:t>le</w:t>
      </w:r>
      <w:proofErr w:type="gramEnd"/>
      <w:r w:rsidRPr="00BE21F5">
        <w:rPr>
          <w:sz w:val="24"/>
          <w:szCs w:val="24"/>
        </w:rPr>
        <w:t xml:space="preserve"> unità immobiliari adibite a civile abitazione prive di mobili e suppellettili </w:t>
      </w:r>
      <w:r>
        <w:rPr>
          <w:sz w:val="24"/>
          <w:szCs w:val="24"/>
        </w:rPr>
        <w:t>oppure</w:t>
      </w:r>
      <w:r w:rsidRPr="00BE21F5">
        <w:rPr>
          <w:sz w:val="24"/>
          <w:szCs w:val="24"/>
        </w:rPr>
        <w:t xml:space="preserve"> sprovviste di contratti attivi di fornitura dei servizi pubblici </w:t>
      </w:r>
      <w:r>
        <w:rPr>
          <w:sz w:val="24"/>
          <w:szCs w:val="24"/>
        </w:rPr>
        <w:t xml:space="preserve">o di </w:t>
      </w:r>
      <w:r w:rsidRPr="00BE21F5">
        <w:rPr>
          <w:sz w:val="24"/>
          <w:szCs w:val="24"/>
        </w:rPr>
        <w:t>rete;</w:t>
      </w:r>
    </w:p>
    <w:p w:rsidR="008D33F0" w:rsidRPr="00BE21F5" w:rsidRDefault="008D33F0" w:rsidP="008D33F0">
      <w:pPr>
        <w:pStyle w:val="Corpotesto1"/>
        <w:numPr>
          <w:ilvl w:val="0"/>
          <w:numId w:val="5"/>
        </w:numPr>
        <w:shd w:val="clear" w:color="auto" w:fill="auto"/>
        <w:spacing w:line="360" w:lineRule="auto"/>
        <w:ind w:right="-1"/>
        <w:rPr>
          <w:sz w:val="24"/>
          <w:szCs w:val="24"/>
        </w:rPr>
      </w:pPr>
      <w:proofErr w:type="gramStart"/>
      <w:r w:rsidRPr="00BE21F5">
        <w:rPr>
          <w:sz w:val="24"/>
          <w:szCs w:val="24"/>
        </w:rPr>
        <w:t>le</w:t>
      </w:r>
      <w:proofErr w:type="gramEnd"/>
      <w:r w:rsidRPr="00BE21F5">
        <w:rPr>
          <w:sz w:val="24"/>
          <w:szCs w:val="24"/>
        </w:rPr>
        <w:t xml:space="preserve"> superfici destinate al solo esercizio di attività sportiva, ferma restando l’imponibilità delle superfici destinate ad usi diversi, quali spogliatoi, servizi igienici, uffici, biglietterie, punti di ristoro, gradinate e simili;</w:t>
      </w:r>
    </w:p>
    <w:p w:rsidR="008D33F0" w:rsidRPr="00BE21F5" w:rsidRDefault="008D33F0" w:rsidP="008D33F0">
      <w:pPr>
        <w:pStyle w:val="Corpotesto1"/>
        <w:numPr>
          <w:ilvl w:val="0"/>
          <w:numId w:val="5"/>
        </w:numPr>
        <w:shd w:val="clear" w:color="auto" w:fill="auto"/>
        <w:spacing w:line="360" w:lineRule="auto"/>
        <w:ind w:right="-1"/>
        <w:rPr>
          <w:sz w:val="24"/>
          <w:szCs w:val="24"/>
        </w:rPr>
      </w:pPr>
      <w:proofErr w:type="gramStart"/>
      <w:r w:rsidRPr="00BE21F5">
        <w:rPr>
          <w:sz w:val="24"/>
          <w:szCs w:val="24"/>
        </w:rPr>
        <w:t>i</w:t>
      </w:r>
      <w:proofErr w:type="gramEnd"/>
      <w:r w:rsidRPr="00BE21F5">
        <w:rPr>
          <w:sz w:val="24"/>
          <w:szCs w:val="24"/>
        </w:rPr>
        <w:t xml:space="preserve"> locali stabilmente riservati a impianti tecnologici, quali vani ascensore, centrali termiche, cabine elettriche, celle frigorifere, locali di essicazione e stagionatura senza lavorazione, silos e simili;</w:t>
      </w:r>
    </w:p>
    <w:p w:rsidR="008D33F0" w:rsidRPr="00BE21F5" w:rsidRDefault="008D33F0" w:rsidP="008D33F0">
      <w:pPr>
        <w:pStyle w:val="Corpotesto1"/>
        <w:numPr>
          <w:ilvl w:val="0"/>
          <w:numId w:val="5"/>
        </w:numPr>
        <w:shd w:val="clear" w:color="auto" w:fill="auto"/>
        <w:spacing w:line="360" w:lineRule="auto"/>
        <w:ind w:right="-1"/>
        <w:rPr>
          <w:sz w:val="24"/>
          <w:szCs w:val="24"/>
        </w:rPr>
      </w:pPr>
      <w:proofErr w:type="gramStart"/>
      <w:r w:rsidRPr="00BE21F5">
        <w:rPr>
          <w:sz w:val="24"/>
          <w:szCs w:val="24"/>
        </w:rPr>
        <w:t>le</w:t>
      </w:r>
      <w:proofErr w:type="gramEnd"/>
      <w:r w:rsidRPr="00BE21F5">
        <w:rPr>
          <w:sz w:val="24"/>
          <w:szCs w:val="24"/>
        </w:rPr>
        <w:t xml:space="preserve"> unità immobiliari per le quali sono stati rilasciati, anche in forma tacita, atti abilitativi per restauro, risanamento conservativo o ristrutturazione edilizia, limitatamente al periodo dalla data di inizio dei lavori fino alla data di inizio dell’occupazione;</w:t>
      </w:r>
    </w:p>
    <w:p w:rsidR="008D33F0" w:rsidRPr="00BE21F5" w:rsidRDefault="008D33F0" w:rsidP="008D33F0">
      <w:pPr>
        <w:pStyle w:val="Corpotesto1"/>
        <w:numPr>
          <w:ilvl w:val="0"/>
          <w:numId w:val="5"/>
        </w:numPr>
        <w:shd w:val="clear" w:color="auto" w:fill="auto"/>
        <w:spacing w:line="360" w:lineRule="auto"/>
        <w:ind w:right="-1"/>
        <w:rPr>
          <w:sz w:val="24"/>
          <w:szCs w:val="24"/>
        </w:rPr>
      </w:pPr>
      <w:proofErr w:type="gramStart"/>
      <w:r w:rsidRPr="00BE21F5">
        <w:rPr>
          <w:sz w:val="24"/>
          <w:szCs w:val="24"/>
        </w:rPr>
        <w:t>le</w:t>
      </w:r>
      <w:proofErr w:type="gramEnd"/>
      <w:r w:rsidRPr="00BE21F5">
        <w:rPr>
          <w:sz w:val="24"/>
          <w:szCs w:val="24"/>
        </w:rPr>
        <w:t xml:space="preserve"> aree impraticabili o intercluse da stabile recinzione;</w:t>
      </w:r>
    </w:p>
    <w:p w:rsidR="008D33F0" w:rsidRPr="00BE21F5" w:rsidRDefault="008D33F0" w:rsidP="008D33F0">
      <w:pPr>
        <w:pStyle w:val="Corpotesto1"/>
        <w:numPr>
          <w:ilvl w:val="0"/>
          <w:numId w:val="5"/>
        </w:numPr>
        <w:shd w:val="clear" w:color="auto" w:fill="auto"/>
        <w:spacing w:line="360" w:lineRule="auto"/>
        <w:ind w:right="-1"/>
        <w:rPr>
          <w:sz w:val="24"/>
          <w:szCs w:val="24"/>
        </w:rPr>
      </w:pPr>
      <w:proofErr w:type="gramStart"/>
      <w:r w:rsidRPr="00BE21F5">
        <w:rPr>
          <w:sz w:val="24"/>
          <w:szCs w:val="24"/>
        </w:rPr>
        <w:lastRenderedPageBreak/>
        <w:t>le</w:t>
      </w:r>
      <w:proofErr w:type="gramEnd"/>
      <w:r w:rsidRPr="00BE21F5">
        <w:rPr>
          <w:sz w:val="24"/>
          <w:szCs w:val="24"/>
        </w:rPr>
        <w:t xml:space="preserve"> aree adibite in via esclusiva al transito o alla sosta gratuita dei veicoli;</w:t>
      </w:r>
    </w:p>
    <w:p w:rsidR="008D33F0" w:rsidRPr="00BE21F5" w:rsidRDefault="008D33F0" w:rsidP="008D33F0">
      <w:pPr>
        <w:pStyle w:val="Corpotesto1"/>
        <w:numPr>
          <w:ilvl w:val="0"/>
          <w:numId w:val="5"/>
        </w:numPr>
        <w:shd w:val="clear" w:color="auto" w:fill="auto"/>
        <w:spacing w:line="360" w:lineRule="auto"/>
        <w:ind w:right="-1"/>
        <w:rPr>
          <w:sz w:val="24"/>
          <w:szCs w:val="24"/>
        </w:rPr>
      </w:pPr>
      <w:proofErr w:type="gramStart"/>
      <w:r w:rsidRPr="00BE21F5">
        <w:rPr>
          <w:sz w:val="24"/>
          <w:szCs w:val="24"/>
        </w:rPr>
        <w:t>per</w:t>
      </w:r>
      <w:proofErr w:type="gramEnd"/>
      <w:r w:rsidRPr="00BE21F5">
        <w:rPr>
          <w:sz w:val="24"/>
          <w:szCs w:val="24"/>
        </w:rPr>
        <w:t xml:space="preserve"> gli impianti di distribuzione dei carburanti: le aree scoperte non utilizzate né utilizzabili perché impraticabili o escluse dall’uso con recinzione visibile; le aree su cui insiste l’impianto di lavaggio degli automezzi; le aree visibilmente adibite in via esclusiva all’accesso e all’uscita dei veicoli dall’area di servizio e dal lavaggio.</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2. Le circostanze di cui al comma precedente devono essere indicate nella dichiarazione originaria o di variazione ed essere riscontrabili in base ad elementi obiettivi direttamente rilevabili o da idonea documentazione quale, ad esempio, la dichiarazione di inagibilità o di inabitabilità emessa dagli organi competenti, la revoca, la sospensione, la rinuncia degli atti abilitativi tali da impedire l'esercizio dell'attività nei locali e nelle aree ai quali si riferiscono i predetti provvedimenti.</w:t>
      </w:r>
    </w:p>
    <w:p w:rsidR="008D33F0" w:rsidRPr="00BE21F5" w:rsidRDefault="008D33F0" w:rsidP="008D33F0">
      <w:pPr>
        <w:autoSpaceDE w:val="0"/>
        <w:autoSpaceDN w:val="0"/>
        <w:adjustRightInd w:val="0"/>
        <w:spacing w:after="0" w:line="360" w:lineRule="auto"/>
        <w:ind w:right="-1"/>
        <w:rPr>
          <w:rFonts w:ascii="Times New Roman" w:hAnsi="Times New Roman" w:cs="Times New Roman"/>
          <w:sz w:val="24"/>
          <w:szCs w:val="24"/>
        </w:rPr>
      </w:pPr>
      <w:r w:rsidRPr="00BE21F5">
        <w:rPr>
          <w:rFonts w:ascii="Times New Roman" w:hAnsi="Times New Roman" w:cs="Times New Roman"/>
          <w:sz w:val="24"/>
          <w:szCs w:val="24"/>
        </w:rPr>
        <w:t xml:space="preserve">3. Nel caso in cui sia comprovato il conferimento di rifiuti al pubblico servizio da parte di utenze totalmente escluse dal tributo ai sensi del presente articolo, lo stesso verrà applicato per l’intero anno solare in cui si è verificato il conferimento, oltre agli interessi di mora e alle sanzioni per infedele dichiarazione. </w:t>
      </w:r>
    </w:p>
    <w:p w:rsidR="008D33F0" w:rsidRDefault="008D33F0" w:rsidP="008D33F0">
      <w:pPr>
        <w:spacing w:after="120" w:line="360" w:lineRule="auto"/>
        <w:rPr>
          <w:rFonts w:ascii="Times New Roman" w:hAnsi="Times New Roman" w:cs="Times New Roman"/>
          <w:b/>
          <w:bCs/>
          <w:color w:val="000000"/>
          <w:sz w:val="24"/>
          <w:szCs w:val="24"/>
        </w:rPr>
      </w:pPr>
    </w:p>
    <w:p w:rsidR="008D33F0" w:rsidRPr="00BE21F5" w:rsidRDefault="008D33F0" w:rsidP="008D33F0">
      <w:pPr>
        <w:spacing w:after="120" w:line="360" w:lineRule="auto"/>
        <w:rPr>
          <w:rFonts w:ascii="Times New Roman" w:hAnsi="Times New Roman" w:cs="Times New Roman"/>
          <w:b/>
          <w:bCs/>
          <w:color w:val="000000"/>
          <w:sz w:val="24"/>
          <w:szCs w:val="24"/>
        </w:rPr>
      </w:pPr>
      <w:r w:rsidRPr="00BE21F5">
        <w:rPr>
          <w:rFonts w:ascii="Times New Roman" w:hAnsi="Times New Roman" w:cs="Times New Roman"/>
          <w:b/>
          <w:bCs/>
          <w:color w:val="000000"/>
          <w:sz w:val="24"/>
          <w:szCs w:val="24"/>
        </w:rPr>
        <w:t xml:space="preserve">Art. </w:t>
      </w:r>
      <w:r>
        <w:rPr>
          <w:rFonts w:ascii="Times New Roman" w:hAnsi="Times New Roman" w:cs="Times New Roman"/>
          <w:b/>
          <w:bCs/>
          <w:color w:val="000000"/>
          <w:sz w:val="24"/>
          <w:szCs w:val="24"/>
        </w:rPr>
        <w:t>9</w:t>
      </w:r>
      <w:r w:rsidRPr="00BE21F5">
        <w:rPr>
          <w:rFonts w:ascii="Times New Roman" w:hAnsi="Times New Roman" w:cs="Times New Roman"/>
          <w:b/>
          <w:bCs/>
          <w:color w:val="000000"/>
          <w:sz w:val="24"/>
          <w:szCs w:val="24"/>
        </w:rPr>
        <w:t>. Esclusione per produzione di rifiuti non conferibili al pubblico servizio</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1. Nella determinazione della superficie tassabile delle utenze non domestiche non si tiene conto di quella parte ove si formano</w:t>
      </w:r>
      <w:r>
        <w:rPr>
          <w:sz w:val="24"/>
          <w:szCs w:val="24"/>
        </w:rPr>
        <w:t xml:space="preserve"> i</w:t>
      </w:r>
      <w:r w:rsidRPr="00BE21F5">
        <w:rPr>
          <w:sz w:val="24"/>
          <w:szCs w:val="24"/>
        </w:rPr>
        <w:t>n via continuativa e prevalente, rifiuti speciali non assimilati e/o pericolosi, oppure sostanze escluse dalla normativa sui rifiuti di cui all’articolo 4, al cui smaltimento sono tenuti a provvedere a prop</w:t>
      </w:r>
      <w:r>
        <w:rPr>
          <w:sz w:val="24"/>
          <w:szCs w:val="24"/>
        </w:rPr>
        <w:t xml:space="preserve">rie spese i relativi produttori, </w:t>
      </w:r>
      <w:r w:rsidRPr="00BD61BD">
        <w:rPr>
          <w:sz w:val="24"/>
          <w:szCs w:val="24"/>
        </w:rPr>
        <w:t>a condizione che ne dimostrino l'avvenuto trattamento in conformità alla normativa vigente</w:t>
      </w:r>
      <w:r>
        <w:rPr>
          <w:sz w:val="24"/>
          <w:szCs w:val="24"/>
        </w:rPr>
        <w:t>.</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2. Non sono, in particolare, soggette a tariffa:</w:t>
      </w:r>
    </w:p>
    <w:p w:rsidR="008D33F0" w:rsidRPr="00BE21F5" w:rsidRDefault="008D33F0" w:rsidP="008D33F0">
      <w:pPr>
        <w:pStyle w:val="Corpotesto1"/>
        <w:numPr>
          <w:ilvl w:val="0"/>
          <w:numId w:val="6"/>
        </w:numPr>
        <w:shd w:val="clear" w:color="auto" w:fill="auto"/>
        <w:spacing w:line="360" w:lineRule="auto"/>
        <w:ind w:right="-1"/>
        <w:rPr>
          <w:sz w:val="24"/>
          <w:szCs w:val="24"/>
        </w:rPr>
      </w:pPr>
      <w:proofErr w:type="gramStart"/>
      <w:r w:rsidRPr="00BE21F5">
        <w:rPr>
          <w:sz w:val="24"/>
          <w:szCs w:val="24"/>
        </w:rPr>
        <w:t>le</w:t>
      </w:r>
      <w:proofErr w:type="gramEnd"/>
      <w:r w:rsidRPr="00BE21F5">
        <w:rPr>
          <w:sz w:val="24"/>
          <w:szCs w:val="24"/>
        </w:rPr>
        <w:t xml:space="preserve"> superfici adibite all’allevamento di animali;</w:t>
      </w:r>
    </w:p>
    <w:p w:rsidR="008D33F0" w:rsidRPr="00BE21F5" w:rsidRDefault="008D33F0" w:rsidP="008D33F0">
      <w:pPr>
        <w:pStyle w:val="Corpotesto1"/>
        <w:numPr>
          <w:ilvl w:val="0"/>
          <w:numId w:val="6"/>
        </w:numPr>
        <w:shd w:val="clear" w:color="auto" w:fill="auto"/>
        <w:spacing w:line="360" w:lineRule="auto"/>
        <w:ind w:right="-1"/>
        <w:rPr>
          <w:sz w:val="24"/>
          <w:szCs w:val="24"/>
        </w:rPr>
      </w:pPr>
      <w:proofErr w:type="gramStart"/>
      <w:r w:rsidRPr="00BE21F5">
        <w:rPr>
          <w:sz w:val="24"/>
          <w:szCs w:val="24"/>
        </w:rPr>
        <w:t>le</w:t>
      </w:r>
      <w:proofErr w:type="gramEnd"/>
      <w:r w:rsidRPr="00BE21F5">
        <w:rPr>
          <w:sz w:val="24"/>
          <w:szCs w:val="24"/>
        </w:rPr>
        <w:t xml:space="preserve"> superfici agricole produttive di paglia, sfalci e potature, nonché altro materiale agricolo o forestale naturale non pericoloso utilizzati in agricoltura o nella selvicoltura, quali legnaie, fienili e simili depositi agricoli;</w:t>
      </w:r>
    </w:p>
    <w:p w:rsidR="008D33F0" w:rsidRPr="00BE21F5" w:rsidRDefault="008D33F0" w:rsidP="008D33F0">
      <w:pPr>
        <w:pStyle w:val="Corpotesto1"/>
        <w:numPr>
          <w:ilvl w:val="0"/>
          <w:numId w:val="6"/>
        </w:numPr>
        <w:shd w:val="clear" w:color="auto" w:fill="auto"/>
        <w:spacing w:line="360" w:lineRule="auto"/>
        <w:ind w:right="-1"/>
        <w:rPr>
          <w:sz w:val="24"/>
          <w:szCs w:val="24"/>
        </w:rPr>
      </w:pPr>
      <w:proofErr w:type="gramStart"/>
      <w:r w:rsidRPr="00BE21F5">
        <w:rPr>
          <w:sz w:val="24"/>
          <w:szCs w:val="24"/>
        </w:rPr>
        <w:t>le</w:t>
      </w:r>
      <w:proofErr w:type="gramEnd"/>
      <w:r w:rsidRPr="00BE21F5">
        <w:rPr>
          <w:sz w:val="24"/>
          <w:szCs w:val="24"/>
        </w:rPr>
        <w:t xml:space="preserve"> superfici delle strutture sanitarie pubbliche e private adibite, come attestato da certificazione del direttore sanitario, a: sale operatorie, stanze di medicazione, laboratori di analisi, di ricerca, di radiologia, di radioterapia, di riabilitazione e simili, reparti e sale di degenza che ospitano pazienti affetti da malattie infettive.</w:t>
      </w:r>
    </w:p>
    <w:p w:rsidR="008D33F0" w:rsidRDefault="008D33F0" w:rsidP="008D33F0">
      <w:pPr>
        <w:pStyle w:val="Corpotesto1"/>
        <w:shd w:val="clear" w:color="auto" w:fill="auto"/>
        <w:spacing w:line="360" w:lineRule="auto"/>
        <w:ind w:right="-1" w:firstLine="0"/>
        <w:rPr>
          <w:sz w:val="24"/>
          <w:szCs w:val="24"/>
        </w:rPr>
      </w:pPr>
      <w:r>
        <w:rPr>
          <w:sz w:val="24"/>
          <w:szCs w:val="24"/>
        </w:rPr>
        <w:lastRenderedPageBreak/>
        <w:t xml:space="preserve">3. Relativamente alle utenze non domestiche per le quali </w:t>
      </w:r>
      <w:r w:rsidRPr="00BE21F5">
        <w:rPr>
          <w:sz w:val="24"/>
          <w:szCs w:val="24"/>
        </w:rPr>
        <w:t xml:space="preserve">sia documentata una contestuale produzione di rifiuti urbani o assimilati e di rifiuti speciali non assimilati, ma non sia obiettivamente possibile o sia sommamente difficoltoso individuare le superfici escluse dal tributo, la superficie imponibile è calcolata forfetariamente, applicando all’intera superficie su cui l’attività è svolta </w:t>
      </w:r>
      <w:r>
        <w:rPr>
          <w:sz w:val="24"/>
          <w:szCs w:val="24"/>
        </w:rPr>
        <w:t xml:space="preserve">la percentuale di </w:t>
      </w:r>
      <w:r w:rsidRPr="00BE21F5">
        <w:rPr>
          <w:sz w:val="24"/>
          <w:szCs w:val="24"/>
        </w:rPr>
        <w:t xml:space="preserve">abbattimento </w:t>
      </w:r>
      <w:r>
        <w:rPr>
          <w:sz w:val="24"/>
          <w:szCs w:val="24"/>
        </w:rPr>
        <w:t>del 25 per cento</w:t>
      </w:r>
      <w:r w:rsidRPr="00BE21F5">
        <w:rPr>
          <w:sz w:val="24"/>
          <w:szCs w:val="24"/>
        </w:rPr>
        <w:t>.</w:t>
      </w:r>
    </w:p>
    <w:p w:rsidR="008D33F0" w:rsidRDefault="008D33F0" w:rsidP="008D33F0">
      <w:pPr>
        <w:pStyle w:val="Corpotesto1"/>
        <w:shd w:val="clear" w:color="auto" w:fill="auto"/>
        <w:spacing w:line="360" w:lineRule="auto"/>
        <w:ind w:right="-1" w:firstLine="0"/>
        <w:rPr>
          <w:sz w:val="24"/>
          <w:szCs w:val="24"/>
        </w:rPr>
      </w:pPr>
    </w:p>
    <w:p w:rsidR="008D33F0" w:rsidRPr="00045680" w:rsidRDefault="008D33F0" w:rsidP="008D33F0">
      <w:pPr>
        <w:pStyle w:val="Corpotesto1"/>
        <w:shd w:val="clear" w:color="auto" w:fill="auto"/>
        <w:spacing w:line="360" w:lineRule="auto"/>
        <w:ind w:right="-1" w:firstLine="0"/>
        <w:rPr>
          <w:sz w:val="24"/>
          <w:szCs w:val="24"/>
        </w:rPr>
      </w:pPr>
    </w:p>
    <w:p w:rsidR="008D33F0" w:rsidRPr="00BE21F5" w:rsidRDefault="008D33F0" w:rsidP="008D33F0">
      <w:pPr>
        <w:pStyle w:val="Corpotesto1"/>
        <w:shd w:val="clear" w:color="auto" w:fill="auto"/>
        <w:spacing w:line="360" w:lineRule="auto"/>
        <w:ind w:right="-1" w:firstLine="0"/>
        <w:rPr>
          <w:sz w:val="24"/>
          <w:szCs w:val="24"/>
        </w:rPr>
      </w:pPr>
      <w:r>
        <w:rPr>
          <w:sz w:val="24"/>
          <w:szCs w:val="24"/>
        </w:rPr>
        <w:t>4</w:t>
      </w:r>
      <w:r w:rsidRPr="00BE21F5">
        <w:rPr>
          <w:sz w:val="24"/>
          <w:szCs w:val="24"/>
        </w:rPr>
        <w:t>. Per fruire dell'esclusione prevista dai commi precedenti, gli interessati devono:</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a) indicare nella denuncia originaria o di variazione il ramo di attività e la sua classificazione (industriale, artigianale, commerciale, di servizio, ecc.), nonché le superfici di formazione dei rifiuti o sostanze, indicandone l’uso e le tipologie di rifiuti prodotti (urbani, assimilati agli urbani, speciali, pericolosi, sostanze escluse dalla normativa sui rifiuti) distinti per codice CER;</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 xml:space="preserve">b) comunicare entro il mese di </w:t>
      </w:r>
      <w:r>
        <w:rPr>
          <w:sz w:val="24"/>
          <w:szCs w:val="24"/>
        </w:rPr>
        <w:t>gennaio</w:t>
      </w:r>
      <w:r w:rsidRPr="00BE21F5">
        <w:rPr>
          <w:sz w:val="24"/>
          <w:szCs w:val="24"/>
        </w:rPr>
        <w:t xml:space="preserve"> dell’anno successivo a quello di riferimento i quantitativi di rifiuti prodotti nell’anno, distinti per codici CER, allegando la documentazione attestante lo smaltimento presso imprese a ciò abilitate.</w:t>
      </w:r>
    </w:p>
    <w:p w:rsidR="008D33F0" w:rsidRPr="00BE21F5" w:rsidRDefault="008D33F0" w:rsidP="008D33F0">
      <w:pPr>
        <w:pStyle w:val="Corpotesto1"/>
        <w:shd w:val="clear" w:color="auto" w:fill="auto"/>
        <w:spacing w:line="360" w:lineRule="auto"/>
        <w:ind w:right="-1" w:firstLine="0"/>
        <w:rPr>
          <w:sz w:val="24"/>
          <w:szCs w:val="24"/>
        </w:rPr>
      </w:pPr>
    </w:p>
    <w:p w:rsidR="008D33F0" w:rsidRPr="00BE21F5" w:rsidRDefault="008D33F0" w:rsidP="008D33F0">
      <w:pPr>
        <w:spacing w:after="120" w:line="360" w:lineRule="auto"/>
        <w:rPr>
          <w:rFonts w:ascii="Times New Roman" w:hAnsi="Times New Roman" w:cs="Times New Roman"/>
          <w:b/>
          <w:bCs/>
          <w:color w:val="000000"/>
          <w:sz w:val="24"/>
          <w:szCs w:val="24"/>
        </w:rPr>
      </w:pPr>
      <w:r w:rsidRPr="00BE21F5">
        <w:rPr>
          <w:rFonts w:ascii="Times New Roman" w:hAnsi="Times New Roman" w:cs="Times New Roman"/>
          <w:b/>
          <w:bCs/>
          <w:color w:val="000000"/>
          <w:sz w:val="24"/>
          <w:szCs w:val="24"/>
        </w:rPr>
        <w:t>Art. 1</w:t>
      </w:r>
      <w:r>
        <w:rPr>
          <w:rFonts w:ascii="Times New Roman" w:hAnsi="Times New Roman" w:cs="Times New Roman"/>
          <w:b/>
          <w:bCs/>
          <w:color w:val="000000"/>
          <w:sz w:val="24"/>
          <w:szCs w:val="24"/>
        </w:rPr>
        <w:t>0</w:t>
      </w:r>
      <w:r w:rsidRPr="00BE21F5">
        <w:rPr>
          <w:rFonts w:ascii="Times New Roman" w:hAnsi="Times New Roman" w:cs="Times New Roman"/>
          <w:b/>
          <w:bCs/>
          <w:color w:val="000000"/>
          <w:sz w:val="24"/>
          <w:szCs w:val="24"/>
        </w:rPr>
        <w:t>. Superficie degli immobili</w:t>
      </w:r>
    </w:p>
    <w:p w:rsidR="008D33F0" w:rsidRPr="006310AD" w:rsidRDefault="008D33F0" w:rsidP="008D33F0">
      <w:pPr>
        <w:autoSpaceDE w:val="0"/>
        <w:autoSpaceDN w:val="0"/>
        <w:adjustRightInd w:val="0"/>
        <w:spacing w:after="0" w:line="360" w:lineRule="auto"/>
        <w:ind w:right="-1"/>
        <w:rPr>
          <w:rFonts w:ascii="Times New Roman" w:hAnsi="Times New Roman" w:cs="Times New Roman"/>
          <w:sz w:val="24"/>
          <w:szCs w:val="24"/>
        </w:rPr>
      </w:pPr>
      <w:r w:rsidRPr="006310AD">
        <w:rPr>
          <w:rFonts w:ascii="Times New Roman" w:hAnsi="Times New Roman" w:cs="Times New Roman"/>
          <w:sz w:val="24"/>
          <w:szCs w:val="24"/>
        </w:rPr>
        <w:t xml:space="preserve">1. La superficie delle unità immobiliari a destinazione ordinaria iscritte o iscrivibili nel catasto edilizio urbano assoggettabile al tributo è costituita da quella calpestabile dei locali e delle aree suscettibili di produrre rifiuti urbani e assimilati. </w:t>
      </w:r>
    </w:p>
    <w:p w:rsidR="008D33F0" w:rsidRPr="006310AD" w:rsidRDefault="008D33F0" w:rsidP="008D33F0">
      <w:pPr>
        <w:autoSpaceDE w:val="0"/>
        <w:autoSpaceDN w:val="0"/>
        <w:adjustRightInd w:val="0"/>
        <w:spacing w:after="0" w:line="360" w:lineRule="auto"/>
        <w:ind w:right="-1"/>
        <w:rPr>
          <w:rFonts w:ascii="Times New Roman" w:hAnsi="Times New Roman" w:cs="Times New Roman"/>
          <w:sz w:val="24"/>
          <w:szCs w:val="24"/>
        </w:rPr>
      </w:pPr>
      <w:r w:rsidRPr="006310AD">
        <w:rPr>
          <w:rFonts w:ascii="Times New Roman" w:hAnsi="Times New Roman" w:cs="Times New Roman"/>
          <w:sz w:val="24"/>
          <w:szCs w:val="24"/>
        </w:rPr>
        <w:t xml:space="preserve">2. Avvenuta la compiuta attivazione delle procedure per l’allineamento tra i dati catastali relativi alle unità immobiliari a destinazione ordinaria e i dati riguardanti la toponomastica e la numerazione civica interna ed esterna di ciascun comune di cui all’articolo 9-bis del decreto legge 6 dicembre 2011, n. 201, la superficie assoggettabile al tributo delle unità immobiliari a destinazione ordinaria iscritte o iscrivibili nel catasto edilizio urbano, è pari all'ottanta per cento della superficie catastale, determinata secondo i criteri stabiliti dal decreto del Presidente della Repubblica 23 marzo 1998, n. 138. </w:t>
      </w:r>
      <w:r w:rsidRPr="00BD61BD">
        <w:rPr>
          <w:rFonts w:ascii="Times New Roman" w:hAnsi="Times New Roman" w:cs="Times New Roman"/>
          <w:sz w:val="24"/>
          <w:szCs w:val="24"/>
        </w:rPr>
        <w:t xml:space="preserve">L'utilizzo delle superfici catastali decorre dal 1º gennaio successivo alla data di emanazione di un apposito provvedimento del Direttore dell'Agenzia delle Entrate, che attesta l'avvenuta completa attuazione delle disposizioni di cui al comma 1 del presente articolo. </w:t>
      </w:r>
      <w:r w:rsidRPr="006310AD">
        <w:rPr>
          <w:rFonts w:ascii="Times New Roman" w:hAnsi="Times New Roman" w:cs="Times New Roman"/>
          <w:sz w:val="24"/>
          <w:szCs w:val="24"/>
        </w:rPr>
        <w:t>Il Comune comunicherà ai contribuenti le nuove superfici imponibili adottando le più idonee forme di comunicazione.</w:t>
      </w:r>
    </w:p>
    <w:p w:rsidR="008D33F0" w:rsidRPr="006310AD" w:rsidRDefault="008D33F0" w:rsidP="008D33F0">
      <w:pPr>
        <w:autoSpaceDE w:val="0"/>
        <w:autoSpaceDN w:val="0"/>
        <w:adjustRightInd w:val="0"/>
        <w:spacing w:after="0" w:line="360" w:lineRule="auto"/>
        <w:ind w:right="-1"/>
        <w:rPr>
          <w:rFonts w:ascii="Times New Roman" w:hAnsi="Times New Roman" w:cs="Times New Roman"/>
          <w:sz w:val="24"/>
          <w:szCs w:val="24"/>
        </w:rPr>
      </w:pPr>
      <w:r w:rsidRPr="006310AD">
        <w:rPr>
          <w:rFonts w:ascii="Times New Roman" w:hAnsi="Times New Roman" w:cs="Times New Roman"/>
          <w:sz w:val="24"/>
          <w:szCs w:val="24"/>
        </w:rPr>
        <w:lastRenderedPageBreak/>
        <w:t>Fino alla compiuta attivazione delle procedure per l’allineamento tra i dati catastali relativi alle unità immobiliari a destinazione ordinaria (gruppi catastali A, B e C) ed i dati comunali riguardanti la toponomastica e la numerazione civica interna ed esterna, la superficie assoggettabile al tributo di tutti i locali e delle aree è quella calpestabile, misurata per i locali sul filo interno dei muri, al netto di eventuali pilastri e considerando le scale interne solo per la proiezione orizzontale, e per le aree sul perimetro interno delle stesse, al netto di eventuali costruzioni che vi insistono.</w:t>
      </w:r>
    </w:p>
    <w:p w:rsidR="008D33F0" w:rsidRPr="006310AD" w:rsidRDefault="008D33F0" w:rsidP="008D33F0">
      <w:pPr>
        <w:autoSpaceDE w:val="0"/>
        <w:autoSpaceDN w:val="0"/>
        <w:adjustRightInd w:val="0"/>
        <w:spacing w:after="0" w:line="360" w:lineRule="auto"/>
        <w:ind w:right="-1"/>
        <w:rPr>
          <w:rFonts w:ascii="Times New Roman" w:hAnsi="Times New Roman" w:cs="Times New Roman"/>
          <w:sz w:val="24"/>
          <w:szCs w:val="24"/>
        </w:rPr>
      </w:pPr>
      <w:r w:rsidRPr="006310AD">
        <w:rPr>
          <w:rFonts w:ascii="Times New Roman" w:hAnsi="Times New Roman" w:cs="Times New Roman"/>
          <w:sz w:val="24"/>
          <w:szCs w:val="24"/>
        </w:rPr>
        <w:t>3. Per le altre unità immobiliari la superficie assoggettabile al tributo è costituita da quella calpestabile, misurata al filo interno dei muri, con esclusione di quella parte con altezza minima di m. 1,50.</w:t>
      </w:r>
    </w:p>
    <w:p w:rsidR="008D33F0" w:rsidRPr="006310AD" w:rsidRDefault="008D33F0" w:rsidP="008D33F0">
      <w:pPr>
        <w:autoSpaceDE w:val="0"/>
        <w:autoSpaceDN w:val="0"/>
        <w:adjustRightInd w:val="0"/>
        <w:spacing w:after="0" w:line="360" w:lineRule="auto"/>
        <w:ind w:right="-1"/>
        <w:rPr>
          <w:rFonts w:ascii="Times New Roman" w:hAnsi="Times New Roman" w:cs="Times New Roman"/>
          <w:sz w:val="24"/>
          <w:szCs w:val="24"/>
        </w:rPr>
      </w:pPr>
      <w:r w:rsidRPr="006310AD">
        <w:rPr>
          <w:rFonts w:ascii="Times New Roman" w:hAnsi="Times New Roman" w:cs="Times New Roman"/>
          <w:sz w:val="24"/>
          <w:szCs w:val="24"/>
        </w:rPr>
        <w:t>4. La superficie complessiva è arrotondata al metro quadro superiore se la parte decimale è maggiore di 0,50; in caso contrario al metro quadro inferiore.</w:t>
      </w:r>
    </w:p>
    <w:p w:rsidR="008D33F0" w:rsidRPr="006310AD" w:rsidRDefault="008D33F0" w:rsidP="008D33F0">
      <w:pPr>
        <w:pStyle w:val="Corpotesto1"/>
        <w:shd w:val="clear" w:color="auto" w:fill="auto"/>
        <w:spacing w:line="360" w:lineRule="auto"/>
        <w:ind w:right="-1" w:firstLine="0"/>
        <w:rPr>
          <w:color w:val="auto"/>
          <w:sz w:val="24"/>
          <w:szCs w:val="24"/>
        </w:rPr>
      </w:pPr>
      <w:r w:rsidRPr="006310AD">
        <w:rPr>
          <w:color w:val="auto"/>
          <w:sz w:val="24"/>
          <w:szCs w:val="24"/>
        </w:rPr>
        <w:t>5. Per i distributori di carburante sono di regola soggetti a tariffa i locali, nonché l’area della proiezione al suolo della pensilina ovvero, in mancanza, una superficie forfetaria pari a 40 mq per colonnina di erogazione.</w:t>
      </w:r>
    </w:p>
    <w:p w:rsidR="008D33F0" w:rsidRDefault="008D33F0" w:rsidP="008D33F0">
      <w:pPr>
        <w:ind w:right="-1"/>
        <w:jc w:val="center"/>
        <w:rPr>
          <w:rFonts w:ascii="Times New Roman" w:hAnsi="Times New Roman" w:cs="Times New Roman"/>
          <w:b/>
          <w:bCs/>
          <w:color w:val="000000"/>
          <w:sz w:val="24"/>
          <w:szCs w:val="24"/>
        </w:rPr>
      </w:pPr>
    </w:p>
    <w:p w:rsidR="008D33F0" w:rsidRDefault="008D33F0" w:rsidP="008D33F0">
      <w:pPr>
        <w:ind w:right="-1"/>
        <w:jc w:val="center"/>
        <w:rPr>
          <w:rFonts w:ascii="Times New Roman" w:hAnsi="Times New Roman" w:cs="Times New Roman"/>
          <w:b/>
          <w:bCs/>
          <w:color w:val="000000"/>
          <w:sz w:val="24"/>
          <w:szCs w:val="24"/>
        </w:rPr>
      </w:pPr>
    </w:p>
    <w:p w:rsidR="008D33F0" w:rsidRDefault="008D33F0" w:rsidP="008D33F0">
      <w:pPr>
        <w:ind w:right="-1"/>
        <w:jc w:val="center"/>
        <w:rPr>
          <w:rFonts w:ascii="Times New Roman" w:hAnsi="Times New Roman" w:cs="Times New Roman"/>
          <w:b/>
          <w:bCs/>
          <w:color w:val="000000"/>
          <w:sz w:val="24"/>
          <w:szCs w:val="24"/>
        </w:rPr>
      </w:pPr>
    </w:p>
    <w:p w:rsidR="008D33F0" w:rsidRDefault="008D33F0" w:rsidP="008D33F0">
      <w:pPr>
        <w:ind w:right="-1"/>
        <w:jc w:val="center"/>
        <w:rPr>
          <w:rFonts w:ascii="Times New Roman" w:hAnsi="Times New Roman" w:cs="Times New Roman"/>
          <w:b/>
          <w:bCs/>
          <w:color w:val="000000"/>
          <w:sz w:val="24"/>
          <w:szCs w:val="24"/>
        </w:rPr>
      </w:pPr>
    </w:p>
    <w:p w:rsidR="008D33F0" w:rsidRDefault="008D33F0" w:rsidP="008D33F0">
      <w:pPr>
        <w:ind w:right="-1"/>
        <w:jc w:val="center"/>
        <w:rPr>
          <w:rFonts w:ascii="Times New Roman" w:hAnsi="Times New Roman" w:cs="Times New Roman"/>
          <w:b/>
          <w:bCs/>
          <w:color w:val="000000"/>
          <w:sz w:val="24"/>
          <w:szCs w:val="24"/>
        </w:rPr>
      </w:pPr>
    </w:p>
    <w:p w:rsidR="008D33F0" w:rsidRDefault="008D33F0" w:rsidP="008D33F0">
      <w:pPr>
        <w:ind w:right="-1"/>
        <w:jc w:val="center"/>
        <w:rPr>
          <w:rFonts w:ascii="Times New Roman" w:hAnsi="Times New Roman" w:cs="Times New Roman"/>
          <w:b/>
          <w:bCs/>
          <w:color w:val="000000"/>
          <w:sz w:val="24"/>
          <w:szCs w:val="24"/>
        </w:rPr>
      </w:pPr>
    </w:p>
    <w:p w:rsidR="008D33F0" w:rsidRDefault="008D33F0" w:rsidP="008D33F0">
      <w:pPr>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8D33F0" w:rsidRPr="00BE21F5" w:rsidRDefault="008D33F0" w:rsidP="008D33F0">
      <w:pPr>
        <w:ind w:right="-1"/>
        <w:jc w:val="center"/>
        <w:rPr>
          <w:rFonts w:ascii="Times New Roman" w:hAnsi="Times New Roman" w:cs="Times New Roman"/>
          <w:b/>
          <w:bCs/>
          <w:color w:val="000000"/>
          <w:sz w:val="24"/>
          <w:szCs w:val="24"/>
        </w:rPr>
      </w:pPr>
      <w:r w:rsidRPr="00BE21F5">
        <w:rPr>
          <w:rFonts w:ascii="Times New Roman" w:hAnsi="Times New Roman" w:cs="Times New Roman"/>
          <w:b/>
          <w:bCs/>
          <w:color w:val="000000"/>
          <w:sz w:val="24"/>
          <w:szCs w:val="24"/>
        </w:rPr>
        <w:lastRenderedPageBreak/>
        <w:t>TITOLO III – TARIFFE</w:t>
      </w:r>
    </w:p>
    <w:p w:rsidR="008D33F0" w:rsidRPr="00BE21F5" w:rsidRDefault="008D33F0" w:rsidP="008D33F0">
      <w:pPr>
        <w:autoSpaceDE w:val="0"/>
        <w:autoSpaceDN w:val="0"/>
        <w:adjustRightInd w:val="0"/>
        <w:spacing w:after="0" w:line="360" w:lineRule="auto"/>
        <w:ind w:right="-1"/>
        <w:rPr>
          <w:rFonts w:ascii="Times New Roman" w:hAnsi="Times New Roman" w:cs="Times New Roman"/>
          <w:b/>
          <w:bCs/>
          <w:color w:val="000000"/>
          <w:sz w:val="24"/>
          <w:szCs w:val="24"/>
        </w:rPr>
      </w:pPr>
    </w:p>
    <w:p w:rsidR="008D33F0" w:rsidRPr="00BE21F5" w:rsidRDefault="008D33F0" w:rsidP="008D33F0">
      <w:pPr>
        <w:pStyle w:val="Heading1"/>
        <w:keepNext/>
        <w:keepLines/>
        <w:shd w:val="clear" w:color="auto" w:fill="auto"/>
        <w:spacing w:after="120" w:line="360" w:lineRule="auto"/>
        <w:jc w:val="both"/>
        <w:rPr>
          <w:sz w:val="24"/>
          <w:szCs w:val="24"/>
        </w:rPr>
      </w:pPr>
      <w:r w:rsidRPr="00BE21F5">
        <w:rPr>
          <w:sz w:val="24"/>
          <w:szCs w:val="24"/>
        </w:rPr>
        <w:t>Art. 1</w:t>
      </w:r>
      <w:r>
        <w:rPr>
          <w:sz w:val="24"/>
          <w:szCs w:val="24"/>
        </w:rPr>
        <w:t>1</w:t>
      </w:r>
      <w:r w:rsidRPr="00BE21F5">
        <w:rPr>
          <w:sz w:val="24"/>
          <w:szCs w:val="24"/>
        </w:rPr>
        <w:t>. Costo di gestione</w:t>
      </w:r>
    </w:p>
    <w:p w:rsidR="008D33F0" w:rsidRDefault="008D33F0" w:rsidP="008D33F0">
      <w:pPr>
        <w:autoSpaceDE w:val="0"/>
        <w:autoSpaceDN w:val="0"/>
        <w:adjustRightInd w:val="0"/>
        <w:spacing w:after="0" w:line="360" w:lineRule="auto"/>
        <w:ind w:right="-1"/>
        <w:rPr>
          <w:rFonts w:ascii="Times New Roman" w:hAnsi="Times New Roman" w:cs="Times New Roman"/>
          <w:sz w:val="24"/>
          <w:szCs w:val="24"/>
        </w:rPr>
      </w:pPr>
      <w:r>
        <w:rPr>
          <w:rFonts w:ascii="Times New Roman" w:hAnsi="Times New Roman" w:cs="Times New Roman"/>
          <w:sz w:val="24"/>
          <w:szCs w:val="24"/>
        </w:rPr>
        <w:t>Il gettito della componente rifiuti del tributo è destinato alla copertura integrale dei costi di investimento e di esercizio del servizio comunale di gestione dei rifiuti urbani ed assimilati, compresi i costi di smaltimento dei rifiuti in discarica di cui all’articolo 15 del d.lgs. n. 36/2003 ed i costi per il servizio di spazzamento e lavaggio delle strade pubbliche. Il costo relativo alla gestione dei rifiuti delle istituzioni scolastiche statali, pari all’importo corrisposto al Comune ai sensi del comma 4 del precedente articolo 7, è invece sottratto da tali costi.</w:t>
      </w:r>
    </w:p>
    <w:p w:rsidR="008D33F0" w:rsidRDefault="008D33F0" w:rsidP="008D33F0">
      <w:pPr>
        <w:autoSpaceDE w:val="0"/>
        <w:autoSpaceDN w:val="0"/>
        <w:adjustRightInd w:val="0"/>
        <w:spacing w:after="0" w:line="360" w:lineRule="auto"/>
        <w:ind w:right="-1"/>
        <w:rPr>
          <w:rFonts w:ascii="Times New Roman" w:hAnsi="Times New Roman" w:cs="Times New Roman"/>
          <w:sz w:val="24"/>
          <w:szCs w:val="24"/>
        </w:rPr>
      </w:pPr>
      <w:r>
        <w:rPr>
          <w:rFonts w:ascii="Times New Roman" w:hAnsi="Times New Roman" w:cs="Times New Roman"/>
          <w:sz w:val="24"/>
          <w:szCs w:val="24"/>
        </w:rPr>
        <w:t xml:space="preserve">2. Per l’individuazione dei costi del servizio di gestione dei rifiuti si applicano i criteri di cui al </w:t>
      </w:r>
      <w:proofErr w:type="spellStart"/>
      <w:r>
        <w:rPr>
          <w:rFonts w:ascii="Times New Roman" w:hAnsi="Times New Roman" w:cs="Times New Roman"/>
          <w:sz w:val="24"/>
          <w:szCs w:val="24"/>
        </w:rPr>
        <w:t>d.P.R.</w:t>
      </w:r>
      <w:proofErr w:type="spellEnd"/>
      <w:r>
        <w:rPr>
          <w:rFonts w:ascii="Times New Roman" w:hAnsi="Times New Roman" w:cs="Times New Roman"/>
          <w:sz w:val="24"/>
          <w:szCs w:val="24"/>
        </w:rPr>
        <w:t xml:space="preserve"> n. 158/1999. </w:t>
      </w:r>
    </w:p>
    <w:p w:rsidR="008D33F0" w:rsidRDefault="008D33F0" w:rsidP="008D33F0">
      <w:pPr>
        <w:autoSpaceDE w:val="0"/>
        <w:autoSpaceDN w:val="0"/>
        <w:adjustRightInd w:val="0"/>
        <w:spacing w:after="0" w:line="360" w:lineRule="auto"/>
        <w:ind w:right="-1"/>
        <w:rPr>
          <w:rFonts w:ascii="Times New Roman" w:hAnsi="Times New Roman" w:cs="Times New Roman"/>
          <w:sz w:val="24"/>
          <w:szCs w:val="24"/>
        </w:rPr>
      </w:pPr>
      <w:r>
        <w:rPr>
          <w:rFonts w:ascii="Times New Roman" w:hAnsi="Times New Roman" w:cs="Times New Roman"/>
          <w:sz w:val="24"/>
          <w:szCs w:val="24"/>
        </w:rPr>
        <w:t xml:space="preserve">3. I costi del servizio comunale di gestione dei rifiuti sono individuati annualmente dal Piano finanziario degli interventi, redatto in conformità a quanto previsto dall’articolo 8 del </w:t>
      </w:r>
      <w:proofErr w:type="spellStart"/>
      <w:r>
        <w:rPr>
          <w:rFonts w:ascii="Times New Roman" w:hAnsi="Times New Roman" w:cs="Times New Roman"/>
          <w:sz w:val="24"/>
          <w:szCs w:val="24"/>
        </w:rPr>
        <w:t>d.P.R.</w:t>
      </w:r>
      <w:proofErr w:type="spellEnd"/>
      <w:r>
        <w:rPr>
          <w:rFonts w:ascii="Times New Roman" w:hAnsi="Times New Roman" w:cs="Times New Roman"/>
          <w:sz w:val="24"/>
          <w:szCs w:val="24"/>
        </w:rPr>
        <w:t xml:space="preserve"> n. 158/1999 dal gestore del servizio medesimo e da questi trasmesso al Comune entro il 31 ottobre di ciascun anno.</w:t>
      </w:r>
    </w:p>
    <w:p w:rsidR="008D33F0" w:rsidRDefault="008D33F0" w:rsidP="008D33F0">
      <w:pPr>
        <w:autoSpaceDE w:val="0"/>
        <w:autoSpaceDN w:val="0"/>
        <w:adjustRightInd w:val="0"/>
        <w:spacing w:after="0" w:line="360" w:lineRule="auto"/>
        <w:ind w:right="-1"/>
        <w:rPr>
          <w:rFonts w:ascii="Times New Roman" w:hAnsi="Times New Roman" w:cs="Times New Roman"/>
          <w:sz w:val="24"/>
          <w:szCs w:val="24"/>
        </w:rPr>
      </w:pPr>
      <w:r>
        <w:rPr>
          <w:rFonts w:ascii="Times New Roman" w:hAnsi="Times New Roman" w:cs="Times New Roman"/>
          <w:sz w:val="24"/>
          <w:szCs w:val="24"/>
        </w:rPr>
        <w:t>4. Il Piano finanziario deve in particolare indicare gli eventuali scostamenti che si siano verificati rispetto al Piano dell’anno precedente e le relative motivazioni.</w:t>
      </w:r>
    </w:p>
    <w:p w:rsidR="008D33F0" w:rsidRDefault="008D33F0" w:rsidP="008D33F0">
      <w:pPr>
        <w:autoSpaceDE w:val="0"/>
        <w:autoSpaceDN w:val="0"/>
        <w:adjustRightInd w:val="0"/>
        <w:spacing w:after="0" w:line="360" w:lineRule="auto"/>
        <w:ind w:right="-1"/>
        <w:rPr>
          <w:rFonts w:ascii="Times New Roman" w:hAnsi="Times New Roman" w:cs="Times New Roman"/>
          <w:sz w:val="24"/>
          <w:szCs w:val="24"/>
        </w:rPr>
      </w:pPr>
      <w:r>
        <w:rPr>
          <w:rFonts w:ascii="Times New Roman" w:hAnsi="Times New Roman" w:cs="Times New Roman"/>
          <w:sz w:val="24"/>
          <w:szCs w:val="24"/>
        </w:rPr>
        <w:t>5. E’ riportato a nuovo, nel Piano finanziario successivo o anche in Piani successivi non oltre il terzo, l’eventuale scostamento tra gettito a preventivo e a consuntivo del tributo, limitatamente alla componente rifiuti dello stesso:</w:t>
      </w:r>
    </w:p>
    <w:p w:rsidR="008D33F0" w:rsidRDefault="008D33F0" w:rsidP="008D33F0">
      <w:pPr>
        <w:autoSpaceDE w:val="0"/>
        <w:autoSpaceDN w:val="0"/>
        <w:adjustRightInd w:val="0"/>
        <w:spacing w:after="0" w:line="360" w:lineRule="auto"/>
        <w:ind w:right="-1"/>
        <w:rPr>
          <w:rFonts w:ascii="Times New Roman" w:hAnsi="Times New Roman" w:cs="Times New Roman"/>
          <w:sz w:val="24"/>
          <w:szCs w:val="24"/>
        </w:rPr>
      </w:pPr>
      <w:r>
        <w:rPr>
          <w:rFonts w:ascii="Times New Roman" w:hAnsi="Times New Roman" w:cs="Times New Roman"/>
          <w:sz w:val="24"/>
          <w:szCs w:val="24"/>
        </w:rPr>
        <w:t>a) per intero, nel caso di gettito a consuntivo superiore a quello preventivato;</w:t>
      </w:r>
    </w:p>
    <w:p w:rsidR="008D33F0" w:rsidRDefault="008D33F0" w:rsidP="008D33F0">
      <w:pPr>
        <w:autoSpaceDE w:val="0"/>
        <w:autoSpaceDN w:val="0"/>
        <w:adjustRightInd w:val="0"/>
        <w:spacing w:after="0" w:line="360" w:lineRule="auto"/>
        <w:ind w:right="-1"/>
        <w:rPr>
          <w:rFonts w:ascii="Times New Roman" w:hAnsi="Times New Roman" w:cs="Times New Roman"/>
          <w:sz w:val="24"/>
          <w:szCs w:val="24"/>
        </w:rPr>
      </w:pPr>
      <w:r>
        <w:rPr>
          <w:rFonts w:ascii="Times New Roman" w:hAnsi="Times New Roman" w:cs="Times New Roman"/>
          <w:sz w:val="24"/>
          <w:szCs w:val="24"/>
        </w:rPr>
        <w:t>b) per la sola parte derivante dalla riduzione delle superfici imponibili ovvero da eventi imprevedibili, non dipendenti da negligente gestione del servizio, nel caso di gettito a consuntivo inferiore a quello preventivato.</w:t>
      </w:r>
    </w:p>
    <w:p w:rsidR="008D33F0" w:rsidRDefault="008D33F0" w:rsidP="008D33F0">
      <w:pPr>
        <w:autoSpaceDE w:val="0"/>
        <w:autoSpaceDN w:val="0"/>
        <w:adjustRightInd w:val="0"/>
        <w:spacing w:after="0" w:line="360" w:lineRule="auto"/>
        <w:ind w:right="-1"/>
        <w:rPr>
          <w:rFonts w:ascii="Times New Roman" w:hAnsi="Times New Roman" w:cs="Times New Roman"/>
          <w:sz w:val="24"/>
          <w:szCs w:val="24"/>
        </w:rPr>
      </w:pPr>
      <w:r w:rsidRPr="004E0360">
        <w:rPr>
          <w:rFonts w:ascii="Times New Roman" w:hAnsi="Times New Roman" w:cs="Times New Roman"/>
          <w:sz w:val="24"/>
          <w:szCs w:val="24"/>
        </w:rPr>
        <w:t>6. A partire dal 2016, nella determinazione dei costi di cui al comma 4 il comune deve avvalersi anche delle risultanze dei fabbisogni standard</w:t>
      </w:r>
      <w:r>
        <w:rPr>
          <w:rFonts w:ascii="Times New Roman" w:hAnsi="Times New Roman" w:cs="Times New Roman"/>
          <w:sz w:val="24"/>
          <w:szCs w:val="24"/>
        </w:rPr>
        <w:t>.</w:t>
      </w:r>
    </w:p>
    <w:p w:rsidR="008D33F0" w:rsidRDefault="008D33F0" w:rsidP="008D33F0">
      <w:pPr>
        <w:autoSpaceDE w:val="0"/>
        <w:autoSpaceDN w:val="0"/>
        <w:adjustRightInd w:val="0"/>
        <w:spacing w:after="0" w:line="360" w:lineRule="auto"/>
        <w:ind w:right="-1"/>
        <w:rPr>
          <w:rFonts w:ascii="Times New Roman" w:hAnsi="Times New Roman" w:cs="Times New Roman"/>
          <w:sz w:val="24"/>
          <w:szCs w:val="24"/>
        </w:rPr>
      </w:pPr>
    </w:p>
    <w:p w:rsidR="008D33F0" w:rsidRPr="00BE21F5" w:rsidRDefault="008D33F0" w:rsidP="008D33F0">
      <w:pPr>
        <w:autoSpaceDE w:val="0"/>
        <w:autoSpaceDN w:val="0"/>
        <w:adjustRightInd w:val="0"/>
        <w:spacing w:after="0" w:line="360" w:lineRule="auto"/>
        <w:ind w:right="-1"/>
        <w:rPr>
          <w:rFonts w:ascii="Times New Roman" w:hAnsi="Times New Roman" w:cs="Times New Roman"/>
          <w:b/>
          <w:bCs/>
          <w:sz w:val="24"/>
          <w:szCs w:val="24"/>
        </w:rPr>
      </w:pPr>
      <w:r w:rsidRPr="00BE21F5">
        <w:rPr>
          <w:rFonts w:ascii="Times New Roman" w:hAnsi="Times New Roman" w:cs="Times New Roman"/>
          <w:b/>
          <w:bCs/>
          <w:sz w:val="24"/>
          <w:szCs w:val="24"/>
        </w:rPr>
        <w:t>Art. 1</w:t>
      </w:r>
      <w:r>
        <w:rPr>
          <w:rFonts w:ascii="Times New Roman" w:hAnsi="Times New Roman" w:cs="Times New Roman"/>
          <w:b/>
          <w:bCs/>
          <w:sz w:val="24"/>
          <w:szCs w:val="24"/>
        </w:rPr>
        <w:t>2</w:t>
      </w:r>
      <w:r w:rsidRPr="00BE21F5">
        <w:rPr>
          <w:rFonts w:ascii="Times New Roman" w:hAnsi="Times New Roman" w:cs="Times New Roman"/>
          <w:b/>
          <w:bCs/>
          <w:sz w:val="24"/>
          <w:szCs w:val="24"/>
        </w:rPr>
        <w:t>. Determinazione della tariffa</w:t>
      </w:r>
    </w:p>
    <w:p w:rsidR="008D33F0" w:rsidRPr="00BE21F5" w:rsidRDefault="008D33F0" w:rsidP="008D33F0">
      <w:pPr>
        <w:pStyle w:val="Heading1"/>
        <w:keepNext/>
        <w:keepLines/>
        <w:shd w:val="clear" w:color="auto" w:fill="auto"/>
        <w:spacing w:after="0" w:line="360" w:lineRule="auto"/>
        <w:ind w:right="-1"/>
        <w:jc w:val="both"/>
        <w:rPr>
          <w:b w:val="0"/>
          <w:bCs w:val="0"/>
          <w:sz w:val="24"/>
          <w:szCs w:val="24"/>
        </w:rPr>
      </w:pPr>
      <w:r w:rsidRPr="00BE21F5">
        <w:rPr>
          <w:b w:val="0"/>
          <w:bCs w:val="0"/>
          <w:sz w:val="24"/>
          <w:szCs w:val="24"/>
        </w:rPr>
        <w:t>1. Il tributo comunale è corrisposto in base a tariffa commisurata ad anno solare, cui corrisponde un’autonoma obbligazione tributaria.</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 xml:space="preserve">2. La tariffa è commisurata alle quantità e qualità medie ordinarie di rifiuti prodotti per unità di superficie, in relazione agli usi e alla tipologia di attività svolte, sulla base delle disposizioni contenute nel decreto del Presidente della Repubblica 27 aprile 1999, n. 158. </w:t>
      </w:r>
      <w:r w:rsidRPr="00BD61BD">
        <w:rPr>
          <w:sz w:val="24"/>
          <w:szCs w:val="24"/>
        </w:rPr>
        <w:t xml:space="preserve">Nelle more della </w:t>
      </w:r>
      <w:r w:rsidRPr="00BD61BD">
        <w:rPr>
          <w:sz w:val="24"/>
          <w:szCs w:val="24"/>
        </w:rPr>
        <w:lastRenderedPageBreak/>
        <w:t>revisione di tale regolamento, è possibile prevedere, per gli anni 2014 e 2015, l'adozione dei coefficienti di cui alle tabelle 2, 3a, 3b, 4a e 4b, dell'allegato 1 al citato regolamento, inferiori ai minimi o superiori ai massimi ivi indicati del 50 per cento, nonché non considerare i coefficienti di cui alle tabelle 1a e 1b del medesimo allegato 1.</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 xml:space="preserve">3. La tariffa è determinata sulla base del Piano finanziario con specifica deliberazione del Consiglio comunale, da adottare entro la data di approvazione del bilancio di previsione relativo alla stessa annualità. </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4. La deliberazione, anche se approvata successivamente all’inizio dell’esercizio purché entro il termine indicato al comma precedente, ha effetto dal 1º gennaio dell’anno di riferimento. Se la delibera non è adottata entro tale termine, si applicano le tariffe deliberate per l’anno precedente.</w:t>
      </w:r>
    </w:p>
    <w:p w:rsidR="008D33F0" w:rsidRPr="00BE21F5" w:rsidRDefault="008D33F0" w:rsidP="008D33F0">
      <w:pPr>
        <w:spacing w:after="0" w:line="360" w:lineRule="auto"/>
        <w:ind w:right="-1"/>
        <w:rPr>
          <w:rFonts w:ascii="Times New Roman" w:hAnsi="Times New Roman" w:cs="Times New Roman"/>
          <w:color w:val="244061"/>
          <w:sz w:val="24"/>
          <w:szCs w:val="24"/>
        </w:rPr>
      </w:pPr>
    </w:p>
    <w:p w:rsidR="008D33F0" w:rsidRPr="00BE21F5" w:rsidRDefault="008D33F0" w:rsidP="008D33F0">
      <w:pPr>
        <w:spacing w:after="120" w:line="360" w:lineRule="auto"/>
        <w:rPr>
          <w:rFonts w:ascii="Times New Roman" w:hAnsi="Times New Roman" w:cs="Times New Roman"/>
          <w:b/>
          <w:bCs/>
          <w:color w:val="000000"/>
          <w:sz w:val="24"/>
          <w:szCs w:val="24"/>
        </w:rPr>
      </w:pPr>
      <w:r w:rsidRPr="00BE21F5">
        <w:rPr>
          <w:rFonts w:ascii="Times New Roman" w:hAnsi="Times New Roman" w:cs="Times New Roman"/>
          <w:b/>
          <w:bCs/>
          <w:color w:val="000000"/>
          <w:sz w:val="24"/>
          <w:szCs w:val="24"/>
        </w:rPr>
        <w:t>Art. 1</w:t>
      </w:r>
      <w:r>
        <w:rPr>
          <w:rFonts w:ascii="Times New Roman" w:hAnsi="Times New Roman" w:cs="Times New Roman"/>
          <w:b/>
          <w:bCs/>
          <w:color w:val="000000"/>
          <w:sz w:val="24"/>
          <w:szCs w:val="24"/>
        </w:rPr>
        <w:t>3</w:t>
      </w:r>
      <w:r w:rsidRPr="00BE21F5">
        <w:rPr>
          <w:rFonts w:ascii="Times New Roman" w:hAnsi="Times New Roman" w:cs="Times New Roman"/>
          <w:b/>
          <w:bCs/>
          <w:color w:val="000000"/>
          <w:sz w:val="24"/>
          <w:szCs w:val="24"/>
        </w:rPr>
        <w:t>. Articolazione della tariffa</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1. La tariffa è composta da una quota fissa, determinata in relazione alle componenti essenziali del costo del servizio, riferite in particolare agli investimenti per opere e ai relativi ammortamenti, e da una quota variabile, rapportata alle quantità di rifiuti conferiti, alle modalità del servizio fornito e all’entità dei costi di gestione, in modo che sia assicurata la copertura integrale dei costi di investimento e di esercizio, compresi i costi di smaltimento.</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2. La tariffa è articolata nelle fasce di utenza domestica e di utenza non domestica.</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 xml:space="preserve">3. L’insieme dei costi da coprire attraverso la tariffa sono ripartiti tra le utenze domestiche e non domestiche secondo criteri razionali. A tal fine, i rifiuti riferibili alle utenze non domestiche possono essere determinati anche in base ai coefficienti di produttività </w:t>
      </w:r>
      <w:proofErr w:type="spellStart"/>
      <w:r w:rsidRPr="00BE21F5">
        <w:rPr>
          <w:sz w:val="24"/>
          <w:szCs w:val="24"/>
        </w:rPr>
        <w:t>Kd</w:t>
      </w:r>
      <w:proofErr w:type="spellEnd"/>
      <w:r w:rsidRPr="00BE21F5">
        <w:rPr>
          <w:sz w:val="24"/>
          <w:szCs w:val="24"/>
        </w:rPr>
        <w:t xml:space="preserve"> di cui alle tabelle 4a e 4b, Allegato 1, del decreto del Presidente della Repubblica 27 aprile 1999, n. 158.</w:t>
      </w:r>
    </w:p>
    <w:p w:rsidR="008D33F0" w:rsidRPr="00BE21F5" w:rsidRDefault="008D33F0" w:rsidP="008D33F0">
      <w:pPr>
        <w:pStyle w:val="Corpotesto1"/>
        <w:shd w:val="clear" w:color="auto" w:fill="auto"/>
        <w:spacing w:line="360" w:lineRule="auto"/>
        <w:ind w:right="-1" w:firstLine="0"/>
        <w:rPr>
          <w:sz w:val="24"/>
          <w:szCs w:val="24"/>
        </w:rPr>
      </w:pPr>
      <w:r w:rsidRPr="009321F0">
        <w:rPr>
          <w:sz w:val="24"/>
          <w:szCs w:val="24"/>
        </w:rPr>
        <w:t>4. E’ assicurata la riduzione per la raccolta differenziata riferibile alle utenze domestiche, prevista dall’articolo 14, comma 17, del decreto Legge 6 dicembre 2011, n. 201, e dall’articolo 4, comma 2, del decreto del Presidente della Repubblica 27 aprile 1999, n. 158, attraverso l’abbattimento della parte variabile della tariffa complessivamente imputata a tali utenze in misura percentuale compresa tra lo 0% e il 20%, del costo evitato di smaltimento finale dei rifiuti raccolti in maniera differenziata nell’anno precedente (differenza tra i costi di smaltimento e i costi di recupero e trattamento riferiti alla quantità raccolta in maniera differenziata).</w:t>
      </w:r>
    </w:p>
    <w:p w:rsidR="008D33F0" w:rsidRPr="00BE21F5" w:rsidRDefault="008D33F0" w:rsidP="008D33F0">
      <w:pPr>
        <w:pStyle w:val="Corpotesto1"/>
        <w:shd w:val="clear" w:color="auto" w:fill="auto"/>
        <w:spacing w:line="360" w:lineRule="auto"/>
        <w:ind w:right="-1" w:firstLine="0"/>
        <w:rPr>
          <w:color w:val="244061"/>
          <w:sz w:val="24"/>
          <w:szCs w:val="24"/>
        </w:rPr>
      </w:pPr>
    </w:p>
    <w:p w:rsidR="008D33F0" w:rsidRPr="00BE21F5" w:rsidRDefault="008D33F0" w:rsidP="008D33F0">
      <w:pPr>
        <w:spacing w:after="12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Art. 14</w:t>
      </w:r>
      <w:r w:rsidRPr="00BE21F5">
        <w:rPr>
          <w:rFonts w:ascii="Times New Roman" w:hAnsi="Times New Roman" w:cs="Times New Roman"/>
          <w:b/>
          <w:bCs/>
          <w:color w:val="000000"/>
          <w:sz w:val="24"/>
          <w:szCs w:val="24"/>
        </w:rPr>
        <w:t>. Periodi di applicazione del tributo</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lastRenderedPageBreak/>
        <w:t>1. Il tributo è dovuto limitatamente al periodo dell’anno, computato in giorni, nel quale sussiste l’occupazione o la detenzione dei locali o aree.</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2. L’obbligazione tariffaria decorre dal giorno in cui ha avuto inizio l’occupazione o la detenzione dei locali ed aree e sussiste sino al giorno in cui ne è cessata l’utilizzazione, purché debitamente e tempestivamente dichiarata.</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3. Se la dichiarazione di cessazione è presentata in ritardo si presume che l’utenza sia cessata alla data di presentazione, salvo che l’utente dimostri con idonea documentazione la data di effettiva cessazione.</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4. Le variazioni intervenute nel corso dell’anno, in particolare nelle superfici e/o nelle destinazioni d’uso dei locali e delle aree scoperte, che comportano un aumento di tariffa, producono effetti dal giorno di effettiva variazione degli elementi stessi. Il medesimo principio vale anche per le variazioni che comportino una diminuzione di tariffa, a condizione che la dichiarazione, se dovuta, sia prodotta entro i termini di cui al successivo articolo 3</w:t>
      </w:r>
      <w:r>
        <w:rPr>
          <w:sz w:val="24"/>
          <w:szCs w:val="24"/>
        </w:rPr>
        <w:t>0</w:t>
      </w:r>
      <w:r w:rsidRPr="00BE21F5">
        <w:rPr>
          <w:sz w:val="24"/>
          <w:szCs w:val="24"/>
        </w:rPr>
        <w:t>, decorrendo altrimenti dalla data di presentazione. Le variazioni di tariffa saranno di regola conteggiate a conguaglio.</w:t>
      </w:r>
    </w:p>
    <w:p w:rsidR="008D33F0" w:rsidRDefault="008D33F0" w:rsidP="008D33F0">
      <w:pPr>
        <w:spacing w:after="120" w:line="360" w:lineRule="auto"/>
        <w:rPr>
          <w:rFonts w:ascii="Times New Roman" w:hAnsi="Times New Roman" w:cs="Times New Roman"/>
          <w:b/>
          <w:bCs/>
          <w:color w:val="000000"/>
          <w:sz w:val="24"/>
          <w:szCs w:val="24"/>
        </w:rPr>
      </w:pPr>
    </w:p>
    <w:p w:rsidR="008D33F0" w:rsidRPr="00BE21F5" w:rsidRDefault="008D33F0" w:rsidP="008D33F0">
      <w:pPr>
        <w:spacing w:after="120" w:line="360" w:lineRule="auto"/>
        <w:rPr>
          <w:rFonts w:ascii="Times New Roman" w:hAnsi="Times New Roman" w:cs="Times New Roman"/>
          <w:b/>
          <w:bCs/>
          <w:color w:val="000000"/>
          <w:sz w:val="24"/>
          <w:szCs w:val="24"/>
        </w:rPr>
      </w:pPr>
      <w:r w:rsidRPr="00BE21F5">
        <w:rPr>
          <w:rFonts w:ascii="Times New Roman" w:hAnsi="Times New Roman" w:cs="Times New Roman"/>
          <w:b/>
          <w:bCs/>
          <w:color w:val="000000"/>
          <w:sz w:val="24"/>
          <w:szCs w:val="24"/>
        </w:rPr>
        <w:t>Art. 1</w:t>
      </w:r>
      <w:r>
        <w:rPr>
          <w:rFonts w:ascii="Times New Roman" w:hAnsi="Times New Roman" w:cs="Times New Roman"/>
          <w:b/>
          <w:bCs/>
          <w:color w:val="000000"/>
          <w:sz w:val="24"/>
          <w:szCs w:val="24"/>
        </w:rPr>
        <w:t>5</w:t>
      </w:r>
      <w:r w:rsidRPr="00BE21F5">
        <w:rPr>
          <w:rFonts w:ascii="Times New Roman" w:hAnsi="Times New Roman" w:cs="Times New Roman"/>
          <w:b/>
          <w:bCs/>
          <w:color w:val="000000"/>
          <w:sz w:val="24"/>
          <w:szCs w:val="24"/>
        </w:rPr>
        <w:t>. Tariffa per le utenze domestiche</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1. La quota fissa della tariffa per le utenze domestiche è determinata applicando alla superficie dell’alloggio e dei locali che ne costituiscono pertinenza le tariffe per unità di superficie parametrate al numero degli occupanti, secondo le previsioni di cui al punto 4.1, Allegato 1, del decreto del Presidente della Repubblica 27 aprile 1999, n. 158, in modo da privilegiare i nuclei familiari più numerosi.</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2. La quota variabile della tariffa per le utenze domestiche è determinata in relazione al numero degli occupanti, secondo le previsioni di cui al punto 4.2, Allegato 1, del decreto del Presidente della Repubblica 27 aprile 1999, n. 158.</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3. I coefficienti rilevanti nel calcolo della tariffa sono determinati nella delibera tariffaria.</w:t>
      </w:r>
    </w:p>
    <w:p w:rsidR="008D33F0" w:rsidRPr="00BE21F5" w:rsidRDefault="008D33F0" w:rsidP="008D33F0">
      <w:pPr>
        <w:pStyle w:val="Corpotesto1"/>
        <w:shd w:val="clear" w:color="auto" w:fill="auto"/>
        <w:spacing w:line="360" w:lineRule="auto"/>
        <w:ind w:right="-1" w:firstLine="0"/>
        <w:rPr>
          <w:color w:val="244061"/>
          <w:sz w:val="24"/>
          <w:szCs w:val="24"/>
        </w:rPr>
      </w:pPr>
    </w:p>
    <w:p w:rsidR="008D33F0" w:rsidRPr="00BE21F5" w:rsidRDefault="008D33F0" w:rsidP="008D33F0">
      <w:pPr>
        <w:spacing w:after="120" w:line="360" w:lineRule="auto"/>
        <w:rPr>
          <w:rFonts w:ascii="Times New Roman" w:hAnsi="Times New Roman" w:cs="Times New Roman"/>
          <w:b/>
          <w:bCs/>
          <w:color w:val="000000"/>
          <w:sz w:val="24"/>
          <w:szCs w:val="24"/>
        </w:rPr>
      </w:pPr>
      <w:r w:rsidRPr="00BE21F5">
        <w:rPr>
          <w:rFonts w:ascii="Times New Roman" w:hAnsi="Times New Roman" w:cs="Times New Roman"/>
          <w:b/>
          <w:bCs/>
          <w:color w:val="000000"/>
          <w:sz w:val="24"/>
          <w:szCs w:val="24"/>
        </w:rPr>
        <w:t>Art. 1</w:t>
      </w:r>
      <w:r>
        <w:rPr>
          <w:rFonts w:ascii="Times New Roman" w:hAnsi="Times New Roman" w:cs="Times New Roman"/>
          <w:b/>
          <w:bCs/>
          <w:color w:val="000000"/>
          <w:sz w:val="24"/>
          <w:szCs w:val="24"/>
        </w:rPr>
        <w:t>6</w:t>
      </w:r>
      <w:r w:rsidRPr="00BE21F5">
        <w:rPr>
          <w:rFonts w:ascii="Times New Roman" w:hAnsi="Times New Roman" w:cs="Times New Roman"/>
          <w:b/>
          <w:bCs/>
          <w:color w:val="000000"/>
          <w:sz w:val="24"/>
          <w:szCs w:val="24"/>
        </w:rPr>
        <w:t>. Occupanti le utenze domestiche</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 xml:space="preserve">1. Per le utenze domestiche condotte da persone fisiche che vi hanno stabilito la propria residenza anagrafica, il numero degli occupanti è quello del nucleo familiare risultante all’Anagrafe del Comune, salva diversa e documentata dichiarazione dell’utente. Devono comunque essere </w:t>
      </w:r>
      <w:r w:rsidRPr="00BE21F5">
        <w:rPr>
          <w:sz w:val="24"/>
          <w:szCs w:val="24"/>
        </w:rPr>
        <w:lastRenderedPageBreak/>
        <w:t>dichiarate le persone che non fanno parte del nucleo familiare anagrafico e dimoranti nell’utenza per almeno sei mesi nell’anno solare, come ad es. le colf che dimorano presso la famiglia.</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 xml:space="preserve">2. Sono considerati presenti nel nucleo familiare anche i membri temporaneamente domiciliati altrove. Nel caso di servizio di volontariato o attività lavorativa prestata all’estero e nel caso di degenze o ricoveri presso case di cura o di riposo, comunità di recupero, centri socio-educativi, istituti penitenziari, per un periodo non inferiore all’anno, la persona assente non viene considerata ai fini della determinazione della tariffa, a condizione che l’assenza sia adeguatamente documentata. </w:t>
      </w:r>
    </w:p>
    <w:p w:rsidR="008D33F0" w:rsidRPr="00BE21F5" w:rsidRDefault="008D33F0" w:rsidP="008D33F0">
      <w:pPr>
        <w:pStyle w:val="Corpotesto1"/>
        <w:shd w:val="clear" w:color="auto" w:fill="auto"/>
        <w:spacing w:line="360" w:lineRule="auto"/>
        <w:ind w:right="-1" w:firstLine="0"/>
        <w:rPr>
          <w:sz w:val="24"/>
          <w:szCs w:val="24"/>
        </w:rPr>
      </w:pPr>
      <w:r w:rsidRPr="003A4B02">
        <w:rPr>
          <w:sz w:val="24"/>
          <w:szCs w:val="24"/>
        </w:rPr>
        <w:t xml:space="preserve">3. Per le utenze domestiche condotte da soggetti non residenti nel Comune, per gli alloggi dei cittadini residenti all’estero (iscritti AIRE), e per gli alloggi a disposizione di enti diversi dalle persone fisiche occupati da soggetti non residenti, si assume come numero degli occupanti quello indicato dall’utente o, in mancanza, quello di </w:t>
      </w:r>
      <w:r w:rsidR="00800AA3">
        <w:rPr>
          <w:sz w:val="24"/>
          <w:szCs w:val="24"/>
        </w:rPr>
        <w:t>2</w:t>
      </w:r>
      <w:r w:rsidRPr="003A4B02">
        <w:rPr>
          <w:sz w:val="24"/>
          <w:szCs w:val="24"/>
        </w:rPr>
        <w:t xml:space="preserve"> unità.</w:t>
      </w:r>
      <w:r w:rsidRPr="00BE21F5">
        <w:rPr>
          <w:sz w:val="24"/>
          <w:szCs w:val="24"/>
        </w:rPr>
        <w:t xml:space="preserve"> </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 xml:space="preserve">Resta ferma la possibilità per il comune di applicare, in sede di accertamento, il dato superiore emergente dalle risultanze anagrafiche del comune di residenza. </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4. Le cantine, le autorimesse o gli altri simili luoghi di deposito si considerano utenze domestiche condotte da un occupante, se condotte da persona fisica priva nel comune di utenze abitative. In difetto di tale condizione i medesimi luoghi si considerano utenze non domestiche.</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5. Per le unità abitative, di proprietà o possedute a titolo di usufrutto, uso o abitazione da soggetti già ivi anagraficamente residenti, tenute a disposizione dagli stessi dopo aver trasferito la residenza/domicilio in Residenze Sanitarie Assistenziali (R.S.A.) o istituti sanitari e non locate o comunque utilizzate a vario titolo, il numero degli occupanti è fissato, previa presentazione di richiesta documentata, in una unità.</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6. Per le unità immobiliari ad uso abitativo occupate da due o più nuclei familiari la tariffa è calcolata con riferimento al numero complessivo degli occupanti l’alloggio.</w:t>
      </w:r>
    </w:p>
    <w:p w:rsidR="008D33F0" w:rsidRPr="00BE21F5" w:rsidRDefault="008D33F0" w:rsidP="008D33F0">
      <w:pPr>
        <w:pStyle w:val="Corpotesto1"/>
        <w:shd w:val="clear" w:color="auto" w:fill="auto"/>
        <w:spacing w:line="360" w:lineRule="auto"/>
        <w:ind w:right="-1" w:firstLine="0"/>
        <w:rPr>
          <w:sz w:val="24"/>
          <w:szCs w:val="24"/>
        </w:rPr>
      </w:pPr>
      <w:r>
        <w:rPr>
          <w:sz w:val="24"/>
          <w:szCs w:val="24"/>
        </w:rPr>
        <w:t>7.</w:t>
      </w:r>
      <w:r w:rsidRPr="00BE21F5">
        <w:rPr>
          <w:sz w:val="24"/>
          <w:szCs w:val="24"/>
        </w:rPr>
        <w:t xml:space="preserve"> Il numero degli occupanti le utenze domestiche è quello risultante al primo di gennaio dell’anno di riferimento o, per le nuove utenze, alla data di apertura. Le variazioni intervenute successivamente avranno efficacia a partire dall'anno seguente. </w:t>
      </w:r>
    </w:p>
    <w:p w:rsidR="008D33F0" w:rsidRPr="00BE21F5" w:rsidRDefault="008D33F0" w:rsidP="008D33F0">
      <w:pPr>
        <w:pStyle w:val="Corpotesto1"/>
        <w:shd w:val="clear" w:color="auto" w:fill="auto"/>
        <w:spacing w:line="360" w:lineRule="auto"/>
        <w:ind w:right="-1" w:firstLine="0"/>
        <w:rPr>
          <w:color w:val="244061"/>
          <w:sz w:val="24"/>
          <w:szCs w:val="24"/>
        </w:rPr>
      </w:pPr>
    </w:p>
    <w:p w:rsidR="008D33F0" w:rsidRPr="00BE21F5" w:rsidRDefault="008D33F0" w:rsidP="008D33F0">
      <w:pPr>
        <w:spacing w:after="120" w:line="360" w:lineRule="auto"/>
        <w:rPr>
          <w:rFonts w:ascii="Times New Roman" w:hAnsi="Times New Roman" w:cs="Times New Roman"/>
          <w:b/>
          <w:bCs/>
          <w:color w:val="000000"/>
          <w:sz w:val="24"/>
          <w:szCs w:val="24"/>
        </w:rPr>
      </w:pPr>
      <w:r w:rsidRPr="00BE21F5">
        <w:rPr>
          <w:rFonts w:ascii="Times New Roman" w:hAnsi="Times New Roman" w:cs="Times New Roman"/>
          <w:b/>
          <w:bCs/>
          <w:color w:val="000000"/>
          <w:sz w:val="24"/>
          <w:szCs w:val="24"/>
        </w:rPr>
        <w:t>Art. 1</w:t>
      </w:r>
      <w:r>
        <w:rPr>
          <w:rFonts w:ascii="Times New Roman" w:hAnsi="Times New Roman" w:cs="Times New Roman"/>
          <w:b/>
          <w:bCs/>
          <w:color w:val="000000"/>
          <w:sz w:val="24"/>
          <w:szCs w:val="24"/>
        </w:rPr>
        <w:t>7</w:t>
      </w:r>
      <w:r w:rsidRPr="00BE21F5">
        <w:rPr>
          <w:rFonts w:ascii="Times New Roman" w:hAnsi="Times New Roman" w:cs="Times New Roman"/>
          <w:b/>
          <w:bCs/>
          <w:color w:val="000000"/>
          <w:sz w:val="24"/>
          <w:szCs w:val="24"/>
        </w:rPr>
        <w:t>. Tariffa per le utenze non domestiche</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 xml:space="preserve">1. La quota fissa della tariffa per le utenze non domestiche è determinata applicando alla superficie imponibile le tariffe per unità di superficie riferite alla tipologia di attività svolta, </w:t>
      </w:r>
      <w:r w:rsidRPr="00BE21F5">
        <w:rPr>
          <w:sz w:val="24"/>
          <w:szCs w:val="24"/>
        </w:rPr>
        <w:lastRenderedPageBreak/>
        <w:t>calcolate sulla base di coefficienti di potenziale produzione secondo le previsioni di cui al punto 4.3, Allegato 1, del decreto del Presidente della Repubblica 27 aprile 1999, n. 158.</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2. La quota variabile della tariffa per le utenze non domestiche è determinata applicando alla superficie imponibile le tariffe per unità di superficie riferite alla tipologia di attività svolta, calcolate sulla base di coefficienti di potenziale produzione secondo le previsioni di cui al punto 4.4, Allegato 1, del decreto del Presidente della Repubblica 27 aprile 1999, n. 158.</w:t>
      </w:r>
    </w:p>
    <w:p w:rsidR="008D33F0" w:rsidRDefault="008D33F0" w:rsidP="008D33F0">
      <w:pPr>
        <w:pStyle w:val="Corpotesto1"/>
        <w:shd w:val="clear" w:color="auto" w:fill="auto"/>
        <w:spacing w:line="360" w:lineRule="auto"/>
        <w:ind w:right="-1" w:firstLine="0"/>
        <w:rPr>
          <w:sz w:val="24"/>
          <w:szCs w:val="24"/>
        </w:rPr>
      </w:pPr>
      <w:r>
        <w:rPr>
          <w:sz w:val="24"/>
          <w:szCs w:val="24"/>
        </w:rPr>
        <w:t>3</w:t>
      </w:r>
      <w:r w:rsidRPr="00BE21F5">
        <w:rPr>
          <w:sz w:val="24"/>
          <w:szCs w:val="24"/>
        </w:rPr>
        <w:t>. I coefficienti rilevanti nel calcolo della tariffa sono determinati per ogni classe di attività contestualmente all’adozione della delibera tariffaria.</w:t>
      </w:r>
    </w:p>
    <w:p w:rsidR="008D33F0" w:rsidRPr="00BE21F5" w:rsidRDefault="008D33F0" w:rsidP="008D33F0">
      <w:pPr>
        <w:pStyle w:val="Corpotesto1"/>
        <w:shd w:val="clear" w:color="auto" w:fill="auto"/>
        <w:spacing w:line="360" w:lineRule="auto"/>
        <w:ind w:right="-1" w:firstLine="0"/>
        <w:rPr>
          <w:sz w:val="24"/>
          <w:szCs w:val="24"/>
        </w:rPr>
      </w:pPr>
    </w:p>
    <w:p w:rsidR="008D33F0" w:rsidRPr="00BE21F5" w:rsidRDefault="008D33F0" w:rsidP="008D33F0">
      <w:pPr>
        <w:pStyle w:val="Corpotesto1"/>
        <w:shd w:val="clear" w:color="auto" w:fill="auto"/>
        <w:spacing w:line="360" w:lineRule="auto"/>
        <w:ind w:right="-1" w:firstLine="0"/>
        <w:rPr>
          <w:color w:val="244061"/>
          <w:sz w:val="24"/>
          <w:szCs w:val="24"/>
        </w:rPr>
      </w:pPr>
    </w:p>
    <w:p w:rsidR="008D33F0" w:rsidRPr="00BE21F5" w:rsidRDefault="008D33F0" w:rsidP="008D33F0">
      <w:pPr>
        <w:spacing w:after="120" w:line="360" w:lineRule="auto"/>
        <w:rPr>
          <w:rFonts w:ascii="Times New Roman" w:hAnsi="Times New Roman" w:cs="Times New Roman"/>
          <w:b/>
          <w:bCs/>
          <w:color w:val="000000"/>
          <w:sz w:val="24"/>
          <w:szCs w:val="24"/>
        </w:rPr>
      </w:pPr>
      <w:r w:rsidRPr="00BE21F5">
        <w:rPr>
          <w:rFonts w:ascii="Times New Roman" w:hAnsi="Times New Roman" w:cs="Times New Roman"/>
          <w:b/>
          <w:bCs/>
          <w:color w:val="000000"/>
          <w:sz w:val="24"/>
          <w:szCs w:val="24"/>
        </w:rPr>
        <w:t>Art. 1</w:t>
      </w:r>
      <w:r>
        <w:rPr>
          <w:rFonts w:ascii="Times New Roman" w:hAnsi="Times New Roman" w:cs="Times New Roman"/>
          <w:b/>
          <w:bCs/>
          <w:color w:val="000000"/>
          <w:sz w:val="24"/>
          <w:szCs w:val="24"/>
        </w:rPr>
        <w:t>8</w:t>
      </w:r>
      <w:r w:rsidRPr="00BE21F5">
        <w:rPr>
          <w:rFonts w:ascii="Times New Roman" w:hAnsi="Times New Roman" w:cs="Times New Roman"/>
          <w:b/>
          <w:bCs/>
          <w:color w:val="000000"/>
          <w:sz w:val="24"/>
          <w:szCs w:val="24"/>
        </w:rPr>
        <w:t>. Classificazione delle utenze non domestiche</w:t>
      </w:r>
    </w:p>
    <w:p w:rsidR="008D33F0" w:rsidRPr="00F97B76" w:rsidRDefault="008D33F0" w:rsidP="008D33F0">
      <w:pPr>
        <w:autoSpaceDE w:val="0"/>
        <w:autoSpaceDN w:val="0"/>
        <w:adjustRightInd w:val="0"/>
        <w:spacing w:after="0" w:line="360" w:lineRule="auto"/>
        <w:ind w:right="-1"/>
        <w:rPr>
          <w:rFonts w:ascii="Times New Roman" w:hAnsi="Times New Roman" w:cs="Times New Roman"/>
          <w:color w:val="000000"/>
          <w:sz w:val="24"/>
          <w:szCs w:val="24"/>
        </w:rPr>
      </w:pPr>
      <w:r w:rsidRPr="00F97B76">
        <w:rPr>
          <w:rFonts w:ascii="Times New Roman" w:hAnsi="Times New Roman" w:cs="Times New Roman"/>
          <w:color w:val="000000"/>
          <w:sz w:val="24"/>
          <w:szCs w:val="24"/>
        </w:rPr>
        <w:t>1. Le utenze non domestiche sono suddivise nelle categorie di attività indicate nell’allegato B.</w:t>
      </w:r>
    </w:p>
    <w:p w:rsidR="008D33F0" w:rsidRPr="00F97B76" w:rsidRDefault="008D33F0" w:rsidP="008D33F0">
      <w:pPr>
        <w:autoSpaceDE w:val="0"/>
        <w:autoSpaceDN w:val="0"/>
        <w:adjustRightInd w:val="0"/>
        <w:spacing w:after="0" w:line="360" w:lineRule="auto"/>
        <w:ind w:right="-1"/>
        <w:rPr>
          <w:rFonts w:ascii="Times New Roman" w:hAnsi="Times New Roman" w:cs="Times New Roman"/>
          <w:color w:val="000000"/>
          <w:sz w:val="24"/>
          <w:szCs w:val="24"/>
        </w:rPr>
      </w:pPr>
      <w:r w:rsidRPr="00F97B76">
        <w:rPr>
          <w:rFonts w:ascii="Times New Roman" w:hAnsi="Times New Roman" w:cs="Times New Roman"/>
          <w:color w:val="000000"/>
          <w:sz w:val="24"/>
          <w:szCs w:val="24"/>
        </w:rPr>
        <w:t>2. L’inserimento di un’utenza in una delle categorie di attività previste dall’allegato B viene di</w:t>
      </w:r>
      <w:r>
        <w:rPr>
          <w:rFonts w:ascii="Times New Roman" w:hAnsi="Times New Roman" w:cs="Times New Roman"/>
          <w:color w:val="000000"/>
          <w:sz w:val="24"/>
          <w:szCs w:val="24"/>
        </w:rPr>
        <w:t xml:space="preserve"> </w:t>
      </w:r>
      <w:r w:rsidRPr="00F97B76">
        <w:rPr>
          <w:rFonts w:ascii="Times New Roman" w:hAnsi="Times New Roman" w:cs="Times New Roman"/>
          <w:color w:val="000000"/>
          <w:sz w:val="24"/>
          <w:szCs w:val="24"/>
        </w:rPr>
        <w:t>regola effettuata sulla base della classificazione delle attività economiche ATECO adottata</w:t>
      </w:r>
      <w:r>
        <w:rPr>
          <w:rFonts w:ascii="Times New Roman" w:hAnsi="Times New Roman" w:cs="Times New Roman"/>
          <w:color w:val="000000"/>
          <w:sz w:val="24"/>
          <w:szCs w:val="24"/>
        </w:rPr>
        <w:t xml:space="preserve"> </w:t>
      </w:r>
      <w:r w:rsidRPr="00F97B76">
        <w:rPr>
          <w:rFonts w:ascii="Times New Roman" w:hAnsi="Times New Roman" w:cs="Times New Roman"/>
          <w:color w:val="000000"/>
          <w:sz w:val="24"/>
          <w:szCs w:val="24"/>
        </w:rPr>
        <w:t>dall’ISTAT relativa all’attività principale o ad eventuali attività secondarie, fatta salva la prevalenza</w:t>
      </w:r>
      <w:r>
        <w:rPr>
          <w:rFonts w:ascii="Times New Roman" w:hAnsi="Times New Roman" w:cs="Times New Roman"/>
          <w:color w:val="000000"/>
          <w:sz w:val="24"/>
          <w:szCs w:val="24"/>
        </w:rPr>
        <w:t xml:space="preserve"> </w:t>
      </w:r>
      <w:r w:rsidRPr="00F97B76">
        <w:rPr>
          <w:rFonts w:ascii="Times New Roman" w:hAnsi="Times New Roman" w:cs="Times New Roman"/>
          <w:color w:val="000000"/>
          <w:sz w:val="24"/>
          <w:szCs w:val="24"/>
        </w:rPr>
        <w:t xml:space="preserve">dell’attività effettivamente svolta, ovvero in base a quanto risulti dall’iscrizione alla CC.I.AA. </w:t>
      </w:r>
      <w:proofErr w:type="gramStart"/>
      <w:r w:rsidRPr="00F97B76">
        <w:rPr>
          <w:rFonts w:ascii="Times New Roman" w:hAnsi="Times New Roman" w:cs="Times New Roman"/>
          <w:color w:val="000000"/>
          <w:sz w:val="24"/>
          <w:szCs w:val="24"/>
        </w:rPr>
        <w:t>o</w:t>
      </w:r>
      <w:proofErr w:type="gramEnd"/>
      <w:r>
        <w:rPr>
          <w:rFonts w:ascii="Times New Roman" w:hAnsi="Times New Roman" w:cs="Times New Roman"/>
          <w:color w:val="000000"/>
          <w:sz w:val="24"/>
          <w:szCs w:val="24"/>
        </w:rPr>
        <w:t xml:space="preserve"> </w:t>
      </w:r>
      <w:r w:rsidRPr="00F97B76">
        <w:rPr>
          <w:rFonts w:ascii="Times New Roman" w:hAnsi="Times New Roman" w:cs="Times New Roman"/>
          <w:color w:val="000000"/>
          <w:sz w:val="24"/>
          <w:szCs w:val="24"/>
        </w:rPr>
        <w:t>nell’atto di autorizzazione all’esercizio di attività o da pubblici registri o da quanto denunciato ai</w:t>
      </w:r>
      <w:r>
        <w:rPr>
          <w:rFonts w:ascii="Times New Roman" w:hAnsi="Times New Roman" w:cs="Times New Roman"/>
          <w:color w:val="000000"/>
          <w:sz w:val="24"/>
          <w:szCs w:val="24"/>
        </w:rPr>
        <w:t xml:space="preserve"> </w:t>
      </w:r>
      <w:r w:rsidRPr="00F97B76">
        <w:rPr>
          <w:rFonts w:ascii="Times New Roman" w:hAnsi="Times New Roman" w:cs="Times New Roman"/>
          <w:color w:val="000000"/>
          <w:sz w:val="24"/>
          <w:szCs w:val="24"/>
        </w:rPr>
        <w:t>fini IVA. In mancanza, o in caso di divergenza, si considera l’attività effettivamente svolta,</w:t>
      </w:r>
      <w:r>
        <w:rPr>
          <w:rFonts w:ascii="Times New Roman" w:hAnsi="Times New Roman" w:cs="Times New Roman"/>
          <w:color w:val="000000"/>
          <w:sz w:val="24"/>
          <w:szCs w:val="24"/>
        </w:rPr>
        <w:t xml:space="preserve"> </w:t>
      </w:r>
      <w:r w:rsidRPr="00F97B76">
        <w:rPr>
          <w:rFonts w:ascii="Times New Roman" w:hAnsi="Times New Roman" w:cs="Times New Roman"/>
          <w:color w:val="000000"/>
          <w:sz w:val="24"/>
          <w:szCs w:val="24"/>
        </w:rPr>
        <w:t>debitamente comprovata dal soggetto passivo.</w:t>
      </w:r>
    </w:p>
    <w:p w:rsidR="008D33F0" w:rsidRPr="00F97B76" w:rsidRDefault="008D33F0" w:rsidP="008D33F0">
      <w:pPr>
        <w:autoSpaceDE w:val="0"/>
        <w:autoSpaceDN w:val="0"/>
        <w:adjustRightInd w:val="0"/>
        <w:spacing w:after="0" w:line="360" w:lineRule="auto"/>
        <w:ind w:right="-1"/>
        <w:rPr>
          <w:rFonts w:ascii="Times New Roman" w:hAnsi="Times New Roman" w:cs="Times New Roman"/>
          <w:color w:val="000000"/>
          <w:sz w:val="24"/>
          <w:szCs w:val="24"/>
        </w:rPr>
      </w:pPr>
      <w:r w:rsidRPr="00F97B76">
        <w:rPr>
          <w:rFonts w:ascii="Times New Roman" w:hAnsi="Times New Roman" w:cs="Times New Roman"/>
          <w:color w:val="000000"/>
          <w:sz w:val="24"/>
          <w:szCs w:val="24"/>
        </w:rPr>
        <w:t>3. Le attività non comprese in una specifica categoria sono associate alla categoria di attività che</w:t>
      </w:r>
      <w:r>
        <w:rPr>
          <w:rFonts w:ascii="Times New Roman" w:hAnsi="Times New Roman" w:cs="Times New Roman"/>
          <w:color w:val="000000"/>
          <w:sz w:val="24"/>
          <w:szCs w:val="24"/>
        </w:rPr>
        <w:t xml:space="preserve"> </w:t>
      </w:r>
      <w:r w:rsidRPr="00F97B76">
        <w:rPr>
          <w:rFonts w:ascii="Times New Roman" w:hAnsi="Times New Roman" w:cs="Times New Roman"/>
          <w:color w:val="000000"/>
          <w:sz w:val="24"/>
          <w:szCs w:val="24"/>
        </w:rPr>
        <w:t>presenta maggiore analogia sotto il profilo della destinazione d’uso e della connessa potenzialità</w:t>
      </w:r>
      <w:r>
        <w:rPr>
          <w:rFonts w:ascii="Times New Roman" w:hAnsi="Times New Roman" w:cs="Times New Roman"/>
          <w:color w:val="000000"/>
          <w:sz w:val="24"/>
          <w:szCs w:val="24"/>
        </w:rPr>
        <w:t xml:space="preserve"> </w:t>
      </w:r>
      <w:r w:rsidRPr="00F97B76">
        <w:rPr>
          <w:rFonts w:ascii="Times New Roman" w:hAnsi="Times New Roman" w:cs="Times New Roman"/>
          <w:color w:val="000000"/>
          <w:sz w:val="24"/>
          <w:szCs w:val="24"/>
        </w:rPr>
        <w:t>quantitativa e qualitativa a produrre rifiuti.</w:t>
      </w:r>
    </w:p>
    <w:p w:rsidR="008D33F0" w:rsidRPr="00F97B76" w:rsidRDefault="008D33F0" w:rsidP="008D33F0">
      <w:pPr>
        <w:autoSpaceDE w:val="0"/>
        <w:autoSpaceDN w:val="0"/>
        <w:adjustRightInd w:val="0"/>
        <w:spacing w:after="0" w:line="360" w:lineRule="auto"/>
        <w:ind w:right="-1"/>
        <w:rPr>
          <w:rFonts w:ascii="Times New Roman" w:hAnsi="Times New Roman" w:cs="Times New Roman"/>
          <w:color w:val="000000"/>
          <w:sz w:val="24"/>
          <w:szCs w:val="24"/>
        </w:rPr>
      </w:pPr>
      <w:r w:rsidRPr="00F97B76">
        <w:rPr>
          <w:rFonts w:ascii="Times New Roman" w:hAnsi="Times New Roman" w:cs="Times New Roman"/>
          <w:color w:val="000000"/>
          <w:sz w:val="24"/>
          <w:szCs w:val="24"/>
        </w:rPr>
        <w:t>4. La tariffa applicabile è di regola unica per tutte le superfici facenti parte del medesimo</w:t>
      </w:r>
      <w:r>
        <w:rPr>
          <w:rFonts w:ascii="Times New Roman" w:hAnsi="Times New Roman" w:cs="Times New Roman"/>
          <w:color w:val="000000"/>
          <w:sz w:val="24"/>
          <w:szCs w:val="24"/>
        </w:rPr>
        <w:t xml:space="preserve"> </w:t>
      </w:r>
      <w:r w:rsidRPr="00F97B76">
        <w:rPr>
          <w:rFonts w:ascii="Times New Roman" w:hAnsi="Times New Roman" w:cs="Times New Roman"/>
          <w:color w:val="000000"/>
          <w:sz w:val="24"/>
          <w:szCs w:val="24"/>
        </w:rPr>
        <w:t>compendio.</w:t>
      </w:r>
    </w:p>
    <w:p w:rsidR="008D33F0" w:rsidRPr="00F97B76" w:rsidRDefault="008D33F0" w:rsidP="008D33F0">
      <w:pPr>
        <w:autoSpaceDE w:val="0"/>
        <w:autoSpaceDN w:val="0"/>
        <w:adjustRightInd w:val="0"/>
        <w:spacing w:after="0" w:line="360" w:lineRule="auto"/>
        <w:ind w:right="-1"/>
        <w:rPr>
          <w:rFonts w:ascii="Times New Roman" w:hAnsi="Times New Roman" w:cs="Times New Roman"/>
          <w:color w:val="000000"/>
          <w:sz w:val="24"/>
          <w:szCs w:val="24"/>
        </w:rPr>
      </w:pPr>
      <w:r w:rsidRPr="00F97B76">
        <w:rPr>
          <w:rFonts w:ascii="Times New Roman" w:hAnsi="Times New Roman" w:cs="Times New Roman"/>
          <w:color w:val="000000"/>
          <w:sz w:val="24"/>
          <w:szCs w:val="24"/>
        </w:rPr>
        <w:t>5. Nelle unità immobiliari adibite a civile abitazione in cui sia svolta anche un’attività economica o</w:t>
      </w:r>
      <w:r>
        <w:rPr>
          <w:rFonts w:ascii="Times New Roman" w:hAnsi="Times New Roman" w:cs="Times New Roman"/>
          <w:color w:val="000000"/>
          <w:sz w:val="24"/>
          <w:szCs w:val="24"/>
        </w:rPr>
        <w:t xml:space="preserve"> </w:t>
      </w:r>
      <w:r w:rsidRPr="00F97B76">
        <w:rPr>
          <w:rFonts w:ascii="Times New Roman" w:hAnsi="Times New Roman" w:cs="Times New Roman"/>
          <w:color w:val="000000"/>
          <w:sz w:val="24"/>
          <w:szCs w:val="24"/>
        </w:rPr>
        <w:t>professionale alla superficie a tal fine utilizzata è applicata la tariffa prevista per la specifica attività</w:t>
      </w:r>
      <w:r>
        <w:rPr>
          <w:rFonts w:ascii="Times New Roman" w:hAnsi="Times New Roman" w:cs="Times New Roman"/>
          <w:color w:val="000000"/>
          <w:sz w:val="24"/>
          <w:szCs w:val="24"/>
        </w:rPr>
        <w:t xml:space="preserve"> </w:t>
      </w:r>
      <w:r w:rsidRPr="00F97B76">
        <w:rPr>
          <w:rFonts w:ascii="Times New Roman" w:hAnsi="Times New Roman" w:cs="Times New Roman"/>
          <w:color w:val="000000"/>
          <w:sz w:val="24"/>
          <w:szCs w:val="24"/>
        </w:rPr>
        <w:t>esercitata, fermo restando l’assoggettamento alla tariffa domestica per la restante parte</w:t>
      </w:r>
      <w:r>
        <w:rPr>
          <w:rFonts w:ascii="Times New Roman" w:hAnsi="Times New Roman" w:cs="Times New Roman"/>
          <w:color w:val="000000"/>
          <w:sz w:val="24"/>
          <w:szCs w:val="24"/>
        </w:rPr>
        <w:t xml:space="preserve"> </w:t>
      </w:r>
      <w:r w:rsidRPr="00F97B76">
        <w:rPr>
          <w:rFonts w:ascii="Times New Roman" w:hAnsi="Times New Roman" w:cs="Times New Roman"/>
          <w:color w:val="000000"/>
          <w:sz w:val="24"/>
          <w:szCs w:val="24"/>
        </w:rPr>
        <w:t>dell’abitazione.</w:t>
      </w:r>
    </w:p>
    <w:p w:rsidR="008D33F0" w:rsidRPr="00F97B76" w:rsidRDefault="008D33F0" w:rsidP="008D33F0">
      <w:pPr>
        <w:autoSpaceDE w:val="0"/>
        <w:autoSpaceDN w:val="0"/>
        <w:adjustRightInd w:val="0"/>
        <w:spacing w:after="0" w:line="360" w:lineRule="auto"/>
        <w:ind w:right="-1"/>
        <w:rPr>
          <w:rFonts w:ascii="Times New Roman" w:hAnsi="Times New Roman" w:cs="Times New Roman"/>
          <w:color w:val="000000"/>
          <w:sz w:val="24"/>
          <w:szCs w:val="24"/>
        </w:rPr>
      </w:pPr>
      <w:r w:rsidRPr="00F97B76">
        <w:rPr>
          <w:rFonts w:ascii="Times New Roman" w:hAnsi="Times New Roman" w:cs="Times New Roman"/>
          <w:color w:val="000000"/>
          <w:sz w:val="24"/>
          <w:szCs w:val="24"/>
        </w:rPr>
        <w:t>6. In tutti i casi in cui non sia possibile distinguere la porzione di superficie destinata per l’una o</w:t>
      </w:r>
      <w:r>
        <w:rPr>
          <w:rFonts w:ascii="Times New Roman" w:hAnsi="Times New Roman" w:cs="Times New Roman"/>
          <w:color w:val="000000"/>
          <w:sz w:val="24"/>
          <w:szCs w:val="24"/>
        </w:rPr>
        <w:t xml:space="preserve"> </w:t>
      </w:r>
      <w:r w:rsidRPr="00F97B76">
        <w:rPr>
          <w:rFonts w:ascii="Times New Roman" w:hAnsi="Times New Roman" w:cs="Times New Roman"/>
          <w:color w:val="000000"/>
          <w:sz w:val="24"/>
          <w:szCs w:val="24"/>
        </w:rPr>
        <w:t>l’altra attività, si fa riferimento all’attività principale desumibile dalla visura camerale o da altri</w:t>
      </w:r>
      <w:r>
        <w:rPr>
          <w:rFonts w:ascii="Times New Roman" w:hAnsi="Times New Roman" w:cs="Times New Roman"/>
          <w:color w:val="000000"/>
          <w:sz w:val="24"/>
          <w:szCs w:val="24"/>
        </w:rPr>
        <w:t xml:space="preserve"> </w:t>
      </w:r>
      <w:r w:rsidRPr="00F97B76">
        <w:rPr>
          <w:rFonts w:ascii="Times New Roman" w:hAnsi="Times New Roman" w:cs="Times New Roman"/>
          <w:color w:val="000000"/>
          <w:sz w:val="24"/>
          <w:szCs w:val="24"/>
        </w:rPr>
        <w:t>elementi.</w:t>
      </w:r>
    </w:p>
    <w:p w:rsidR="008D33F0" w:rsidRDefault="008D33F0" w:rsidP="008D33F0">
      <w:pPr>
        <w:autoSpaceDE w:val="0"/>
        <w:autoSpaceDN w:val="0"/>
        <w:adjustRightInd w:val="0"/>
        <w:spacing w:after="0" w:line="360" w:lineRule="auto"/>
        <w:ind w:right="-1"/>
        <w:rPr>
          <w:rFonts w:ascii="Times New Roman" w:hAnsi="Times New Roman" w:cs="Times New Roman"/>
          <w:color w:val="000000"/>
          <w:sz w:val="24"/>
          <w:szCs w:val="24"/>
        </w:rPr>
      </w:pPr>
      <w:r w:rsidRPr="00F97B76">
        <w:rPr>
          <w:rFonts w:ascii="Times New Roman" w:hAnsi="Times New Roman" w:cs="Times New Roman"/>
          <w:color w:val="000000"/>
          <w:sz w:val="24"/>
          <w:szCs w:val="24"/>
        </w:rPr>
        <w:t>7. Ai fini della classificazione delle utenze non domestiche di cui all’allegato B, devono intendersi</w:t>
      </w:r>
      <w:r>
        <w:rPr>
          <w:rFonts w:ascii="Times New Roman" w:hAnsi="Times New Roman" w:cs="Times New Roman"/>
          <w:color w:val="000000"/>
          <w:sz w:val="24"/>
          <w:szCs w:val="24"/>
        </w:rPr>
        <w:t xml:space="preserve"> </w:t>
      </w:r>
      <w:r w:rsidRPr="00F97B76">
        <w:rPr>
          <w:rFonts w:ascii="Times New Roman" w:hAnsi="Times New Roman" w:cs="Times New Roman"/>
          <w:color w:val="000000"/>
          <w:sz w:val="24"/>
          <w:szCs w:val="24"/>
        </w:rPr>
        <w:t>per associazioni quelle aventi finalità e scopo ricreativi, culturali ed assistenziali, e che in ogni caso</w:t>
      </w:r>
      <w:r>
        <w:rPr>
          <w:rFonts w:ascii="Times New Roman" w:hAnsi="Times New Roman" w:cs="Times New Roman"/>
          <w:color w:val="000000"/>
          <w:sz w:val="24"/>
          <w:szCs w:val="24"/>
        </w:rPr>
        <w:t xml:space="preserve"> </w:t>
      </w:r>
      <w:r w:rsidRPr="00F97B76">
        <w:rPr>
          <w:rFonts w:ascii="Times New Roman" w:hAnsi="Times New Roman" w:cs="Times New Roman"/>
          <w:color w:val="000000"/>
          <w:sz w:val="24"/>
          <w:szCs w:val="24"/>
        </w:rPr>
        <w:lastRenderedPageBreak/>
        <w:t>non svolgono attività commerciale. Devono considerarsi associazioni anche i partiti, i sindacati e le</w:t>
      </w:r>
      <w:r>
        <w:rPr>
          <w:rFonts w:ascii="Times New Roman" w:hAnsi="Times New Roman" w:cs="Times New Roman"/>
          <w:color w:val="000000"/>
          <w:sz w:val="24"/>
          <w:szCs w:val="24"/>
        </w:rPr>
        <w:t xml:space="preserve"> </w:t>
      </w:r>
      <w:r w:rsidRPr="00F97B76">
        <w:rPr>
          <w:rFonts w:ascii="Times New Roman" w:hAnsi="Times New Roman" w:cs="Times New Roman"/>
          <w:color w:val="000000"/>
          <w:sz w:val="24"/>
          <w:szCs w:val="24"/>
        </w:rPr>
        <w:t>associazioni di categoria.</w:t>
      </w:r>
    </w:p>
    <w:p w:rsidR="008D33F0" w:rsidRPr="00F97B76" w:rsidRDefault="008D33F0" w:rsidP="008D33F0">
      <w:pPr>
        <w:autoSpaceDE w:val="0"/>
        <w:autoSpaceDN w:val="0"/>
        <w:adjustRightInd w:val="0"/>
        <w:spacing w:after="0" w:line="360" w:lineRule="auto"/>
        <w:ind w:right="-1"/>
        <w:rPr>
          <w:rFonts w:ascii="Times New Roman" w:hAnsi="Times New Roman" w:cs="Times New Roman"/>
          <w:color w:val="000000"/>
          <w:sz w:val="24"/>
          <w:szCs w:val="24"/>
        </w:rPr>
      </w:pPr>
    </w:p>
    <w:p w:rsidR="008D33F0" w:rsidRPr="00BE21F5" w:rsidRDefault="008D33F0" w:rsidP="008D33F0">
      <w:pPr>
        <w:spacing w:after="120" w:line="360" w:lineRule="auto"/>
        <w:rPr>
          <w:rFonts w:ascii="Times New Roman" w:hAnsi="Times New Roman" w:cs="Times New Roman"/>
          <w:b/>
          <w:bCs/>
          <w:color w:val="000000"/>
          <w:sz w:val="24"/>
          <w:szCs w:val="24"/>
        </w:rPr>
      </w:pPr>
      <w:r w:rsidRPr="00BE21F5">
        <w:rPr>
          <w:rFonts w:ascii="Times New Roman" w:hAnsi="Times New Roman" w:cs="Times New Roman"/>
          <w:b/>
          <w:bCs/>
          <w:color w:val="000000"/>
          <w:sz w:val="24"/>
          <w:szCs w:val="24"/>
        </w:rPr>
        <w:t xml:space="preserve">Art. </w:t>
      </w:r>
      <w:r>
        <w:rPr>
          <w:rFonts w:ascii="Times New Roman" w:hAnsi="Times New Roman" w:cs="Times New Roman"/>
          <w:b/>
          <w:bCs/>
          <w:color w:val="000000"/>
          <w:sz w:val="24"/>
          <w:szCs w:val="24"/>
        </w:rPr>
        <w:t>19</w:t>
      </w:r>
      <w:r w:rsidRPr="00BE21F5">
        <w:rPr>
          <w:rFonts w:ascii="Times New Roman" w:hAnsi="Times New Roman" w:cs="Times New Roman"/>
          <w:b/>
          <w:bCs/>
          <w:color w:val="000000"/>
          <w:sz w:val="24"/>
          <w:szCs w:val="24"/>
        </w:rPr>
        <w:t>. Scuole statali</w:t>
      </w:r>
    </w:p>
    <w:p w:rsidR="008D33F0" w:rsidRPr="00BE21F5" w:rsidRDefault="008D33F0" w:rsidP="008D33F0">
      <w:pPr>
        <w:autoSpaceDE w:val="0"/>
        <w:autoSpaceDN w:val="0"/>
        <w:adjustRightInd w:val="0"/>
        <w:spacing w:after="0" w:line="360" w:lineRule="auto"/>
        <w:ind w:right="-1"/>
        <w:rPr>
          <w:rFonts w:ascii="Times New Roman" w:hAnsi="Times New Roman" w:cs="Times New Roman"/>
          <w:color w:val="000000"/>
          <w:sz w:val="24"/>
          <w:szCs w:val="24"/>
        </w:rPr>
      </w:pPr>
      <w:r w:rsidRPr="00BE21F5">
        <w:rPr>
          <w:rFonts w:ascii="Times New Roman" w:hAnsi="Times New Roman" w:cs="Times New Roman"/>
          <w:color w:val="000000"/>
          <w:sz w:val="24"/>
          <w:szCs w:val="24"/>
        </w:rPr>
        <w:t xml:space="preserve">1. Il tributo dovuto per il servizio di gestione dei rifiuti delle istituzioni scolastiche statali (scuole materne, elementari, secondarie inferiori, secondarie superiori, istituti d’arte e conservatori di musica) resta disciplinato dall’articolo 33-bis del decreto legge 31 dicembre 2007, n. 248, convertito dalla legge 28 febbraio 2008, n. 31. </w:t>
      </w:r>
    </w:p>
    <w:p w:rsidR="008D33F0" w:rsidRPr="00BE21F5" w:rsidRDefault="008D33F0" w:rsidP="008D33F0">
      <w:pPr>
        <w:autoSpaceDE w:val="0"/>
        <w:autoSpaceDN w:val="0"/>
        <w:adjustRightInd w:val="0"/>
        <w:spacing w:after="0" w:line="360" w:lineRule="auto"/>
        <w:ind w:right="-1"/>
        <w:rPr>
          <w:rFonts w:ascii="Times New Roman" w:hAnsi="Times New Roman" w:cs="Times New Roman"/>
          <w:color w:val="000000"/>
          <w:sz w:val="24"/>
          <w:szCs w:val="24"/>
        </w:rPr>
      </w:pPr>
      <w:r w:rsidRPr="00BE21F5">
        <w:rPr>
          <w:rFonts w:ascii="Times New Roman" w:hAnsi="Times New Roman" w:cs="Times New Roman"/>
          <w:color w:val="000000"/>
          <w:sz w:val="24"/>
          <w:szCs w:val="24"/>
        </w:rPr>
        <w:t>2.</w:t>
      </w:r>
      <w:r w:rsidRPr="00BE21F5">
        <w:rPr>
          <w:rFonts w:ascii="Times New Roman" w:hAnsi="Times New Roman" w:cs="Times New Roman"/>
          <w:sz w:val="24"/>
          <w:szCs w:val="24"/>
        </w:rPr>
        <w:t xml:space="preserve"> La somma attribuita al Comune ai sensi del comma precedente è sottratta dal costo che deve essere coperto con il tributo comunale sui rifiuti e sui servizi.</w:t>
      </w:r>
    </w:p>
    <w:p w:rsidR="008D33F0" w:rsidRPr="00BE21F5" w:rsidRDefault="008D33F0" w:rsidP="008D33F0">
      <w:pPr>
        <w:autoSpaceDE w:val="0"/>
        <w:autoSpaceDN w:val="0"/>
        <w:adjustRightInd w:val="0"/>
        <w:spacing w:after="0" w:line="360" w:lineRule="auto"/>
        <w:ind w:right="-1"/>
        <w:rPr>
          <w:rFonts w:ascii="Times New Roman" w:hAnsi="Times New Roman" w:cs="Times New Roman"/>
          <w:color w:val="244061"/>
          <w:sz w:val="24"/>
          <w:szCs w:val="24"/>
        </w:rPr>
      </w:pPr>
    </w:p>
    <w:p w:rsidR="008D33F0" w:rsidRPr="00BE21F5" w:rsidRDefault="008D33F0" w:rsidP="008D33F0">
      <w:pPr>
        <w:spacing w:after="12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Art. 20</w:t>
      </w:r>
      <w:r w:rsidRPr="00BE21F5">
        <w:rPr>
          <w:rFonts w:ascii="Times New Roman" w:hAnsi="Times New Roman" w:cs="Times New Roman"/>
          <w:b/>
          <w:bCs/>
          <w:color w:val="000000"/>
          <w:sz w:val="24"/>
          <w:szCs w:val="24"/>
        </w:rPr>
        <w:t>. Tributo giornaliero</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1. Il tributo si applica in base a tariffa giornaliera ai soggetti che occupano o detengono temporaneamente, ossia per periodi inferiori a 183 giorni nel corso dello stesso anno solare, con o senza autorizzazione, locali od aree pubbliche o di uso pubblico.</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 xml:space="preserve">2. </w:t>
      </w:r>
      <w:r>
        <w:rPr>
          <w:sz w:val="24"/>
          <w:szCs w:val="24"/>
        </w:rPr>
        <w:t xml:space="preserve">La tariffa applicabile è determinata rapportando a giorno la tariffa annuale relativa alla corrispondente categoria di attività non domestica e aumentandola al 100%. L’importo del Tributo è pari alla tariffa giornaliera moltiplicata per i metri quadrati di superficie occupata e per i giorni di occupazione. Per l’individuazione della superficie dei locali e delle aree si fa riferimento a quella risultante, salvo verifica, dallo specifico atto di concessione </w:t>
      </w:r>
      <w:proofErr w:type="gramStart"/>
      <w:r>
        <w:rPr>
          <w:sz w:val="24"/>
          <w:szCs w:val="24"/>
        </w:rPr>
        <w:t>dell' occupazione</w:t>
      </w:r>
      <w:proofErr w:type="gramEnd"/>
      <w:r>
        <w:rPr>
          <w:sz w:val="24"/>
          <w:szCs w:val="24"/>
        </w:rPr>
        <w:t xml:space="preserve"> e, nel caso di occupazione abusiva, alla superficie effettivamente occupata.</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3. In mancanza della corrispondente voce di uso nella classificazione contenuta nel presente regolamento è applicata la tariffa della categoria recante voci di uso assimilabili per attitudine quantitativa e qualitativa a produrre rifiuti urbani e assimilati.</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4. L'obbligo di presentazione della dichiarazione è assolto con il pagamento del tributo da effettuarsi con le modalità e nei termini previsti per la tassa di occupazione temporanea di spazi ed aree pubbliche ovvero per l'imposta municipale secondaria di cui all'articolo 11 del decreto legislativo 14 marzo 2011, n. 23, a partire dalla data di entrata in vigore della stessa.</w:t>
      </w:r>
    </w:p>
    <w:p w:rsidR="008D33F0" w:rsidRPr="00BE21F5" w:rsidRDefault="008D33F0" w:rsidP="008D33F0">
      <w:pPr>
        <w:spacing w:after="0" w:line="360" w:lineRule="auto"/>
        <w:ind w:right="-1"/>
        <w:rPr>
          <w:rFonts w:ascii="Times New Roman" w:hAnsi="Times New Roman" w:cs="Times New Roman"/>
          <w:color w:val="000000"/>
          <w:sz w:val="24"/>
          <w:szCs w:val="24"/>
        </w:rPr>
      </w:pPr>
      <w:r w:rsidRPr="00BE21F5">
        <w:rPr>
          <w:rFonts w:ascii="Times New Roman" w:hAnsi="Times New Roman" w:cs="Times New Roman"/>
          <w:color w:val="000000"/>
          <w:sz w:val="24"/>
          <w:szCs w:val="24"/>
        </w:rPr>
        <w:t>5. Al tributo giornaliero si applicano, sussistendone i presupposti e in quanto compatibili, le riduzioni e le agevolazioni di cui agli articoli 2</w:t>
      </w:r>
      <w:r>
        <w:rPr>
          <w:rFonts w:ascii="Times New Roman" w:hAnsi="Times New Roman" w:cs="Times New Roman"/>
          <w:color w:val="000000"/>
          <w:sz w:val="24"/>
          <w:szCs w:val="24"/>
        </w:rPr>
        <w:t>3</w:t>
      </w:r>
      <w:r w:rsidRPr="00BE21F5">
        <w:rPr>
          <w:rFonts w:ascii="Times New Roman" w:hAnsi="Times New Roman" w:cs="Times New Roman"/>
          <w:color w:val="000000"/>
          <w:sz w:val="24"/>
          <w:szCs w:val="24"/>
        </w:rPr>
        <w:t xml:space="preserve"> (recupero), 2</w:t>
      </w:r>
      <w:r>
        <w:rPr>
          <w:rFonts w:ascii="Times New Roman" w:hAnsi="Times New Roman" w:cs="Times New Roman"/>
          <w:color w:val="000000"/>
          <w:sz w:val="24"/>
          <w:szCs w:val="24"/>
        </w:rPr>
        <w:t>4</w:t>
      </w:r>
      <w:r w:rsidRPr="00BE21F5">
        <w:rPr>
          <w:rFonts w:ascii="Times New Roman" w:hAnsi="Times New Roman" w:cs="Times New Roman"/>
          <w:color w:val="000000"/>
          <w:sz w:val="24"/>
          <w:szCs w:val="24"/>
        </w:rPr>
        <w:t xml:space="preserve"> (inferiori livelli di prestazione del servizio) e 2</w:t>
      </w:r>
      <w:r>
        <w:rPr>
          <w:rFonts w:ascii="Times New Roman" w:hAnsi="Times New Roman" w:cs="Times New Roman"/>
          <w:color w:val="000000"/>
          <w:sz w:val="24"/>
          <w:szCs w:val="24"/>
        </w:rPr>
        <w:t>5</w:t>
      </w:r>
      <w:r w:rsidRPr="00BE21F5">
        <w:rPr>
          <w:rFonts w:ascii="Times New Roman" w:hAnsi="Times New Roman" w:cs="Times New Roman"/>
          <w:color w:val="000000"/>
          <w:sz w:val="24"/>
          <w:szCs w:val="24"/>
        </w:rPr>
        <w:t xml:space="preserve"> (agevolazioni); non si applicano le riduzioni per le utenze domestiche di cui all’articolo 2</w:t>
      </w:r>
      <w:r>
        <w:rPr>
          <w:rFonts w:ascii="Times New Roman" w:hAnsi="Times New Roman" w:cs="Times New Roman"/>
          <w:color w:val="000000"/>
          <w:sz w:val="24"/>
          <w:szCs w:val="24"/>
        </w:rPr>
        <w:t>2</w:t>
      </w:r>
      <w:r w:rsidRPr="00BE21F5">
        <w:rPr>
          <w:rFonts w:ascii="Times New Roman" w:hAnsi="Times New Roman" w:cs="Times New Roman"/>
          <w:color w:val="000000"/>
          <w:sz w:val="24"/>
          <w:szCs w:val="24"/>
        </w:rPr>
        <w:t xml:space="preserve">. </w:t>
      </w:r>
    </w:p>
    <w:p w:rsidR="008D33F0" w:rsidRPr="00BE21F5" w:rsidRDefault="008D33F0" w:rsidP="008D33F0">
      <w:pPr>
        <w:spacing w:after="0" w:line="360" w:lineRule="auto"/>
        <w:ind w:right="-1"/>
        <w:rPr>
          <w:rFonts w:ascii="Times New Roman" w:hAnsi="Times New Roman" w:cs="Times New Roman"/>
          <w:color w:val="000000"/>
          <w:sz w:val="24"/>
          <w:szCs w:val="24"/>
        </w:rPr>
      </w:pPr>
      <w:r w:rsidRPr="00BE21F5">
        <w:rPr>
          <w:rFonts w:ascii="Times New Roman" w:hAnsi="Times New Roman" w:cs="Times New Roman"/>
          <w:color w:val="000000"/>
          <w:sz w:val="24"/>
          <w:szCs w:val="24"/>
        </w:rPr>
        <w:lastRenderedPageBreak/>
        <w:t xml:space="preserve">6. Per tutto quanto non previsto dal presente articolo si applicano, in quanto compatibili, le disposizioni del tributo annuale, compresa la maggiorazione di cui all’articolo </w:t>
      </w:r>
      <w:r>
        <w:rPr>
          <w:rFonts w:ascii="Times New Roman" w:hAnsi="Times New Roman" w:cs="Times New Roman"/>
          <w:color w:val="000000"/>
          <w:sz w:val="24"/>
          <w:szCs w:val="24"/>
        </w:rPr>
        <w:t>27</w:t>
      </w:r>
      <w:r w:rsidRPr="00BE21F5">
        <w:rPr>
          <w:rFonts w:ascii="Times New Roman" w:hAnsi="Times New Roman" w:cs="Times New Roman"/>
          <w:color w:val="000000"/>
          <w:sz w:val="24"/>
          <w:szCs w:val="24"/>
        </w:rPr>
        <w:t>.</w:t>
      </w:r>
    </w:p>
    <w:p w:rsidR="008D33F0" w:rsidRPr="00BE21F5" w:rsidRDefault="008D33F0" w:rsidP="008D33F0">
      <w:pPr>
        <w:spacing w:after="0" w:line="360" w:lineRule="auto"/>
        <w:ind w:right="-1"/>
        <w:rPr>
          <w:rFonts w:ascii="Times New Roman" w:hAnsi="Times New Roman" w:cs="Times New Roman"/>
          <w:color w:val="000000"/>
          <w:sz w:val="24"/>
          <w:szCs w:val="24"/>
        </w:rPr>
      </w:pPr>
    </w:p>
    <w:p w:rsidR="008D33F0" w:rsidRPr="00BE21F5" w:rsidRDefault="008D33F0" w:rsidP="008D33F0">
      <w:pPr>
        <w:spacing w:after="12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 </w:t>
      </w:r>
      <w:r w:rsidRPr="00BE21F5">
        <w:rPr>
          <w:rFonts w:ascii="Times New Roman" w:hAnsi="Times New Roman" w:cs="Times New Roman"/>
          <w:b/>
          <w:bCs/>
          <w:color w:val="000000"/>
          <w:sz w:val="24"/>
          <w:szCs w:val="24"/>
        </w:rPr>
        <w:t>2</w:t>
      </w:r>
      <w:r>
        <w:rPr>
          <w:rFonts w:ascii="Times New Roman" w:hAnsi="Times New Roman" w:cs="Times New Roman"/>
          <w:b/>
          <w:bCs/>
          <w:color w:val="000000"/>
          <w:sz w:val="24"/>
          <w:szCs w:val="24"/>
        </w:rPr>
        <w:t>1</w:t>
      </w:r>
      <w:r w:rsidRPr="00BE21F5">
        <w:rPr>
          <w:rFonts w:ascii="Times New Roman" w:hAnsi="Times New Roman" w:cs="Times New Roman"/>
          <w:b/>
          <w:bCs/>
          <w:color w:val="000000"/>
          <w:sz w:val="24"/>
          <w:szCs w:val="24"/>
        </w:rPr>
        <w:t>. Tributo provinciale</w:t>
      </w:r>
    </w:p>
    <w:p w:rsidR="008D33F0" w:rsidRPr="00BE21F5" w:rsidRDefault="008D33F0" w:rsidP="008D33F0">
      <w:pPr>
        <w:spacing w:after="0" w:line="360" w:lineRule="auto"/>
        <w:ind w:right="-1"/>
        <w:rPr>
          <w:rFonts w:ascii="Times New Roman" w:hAnsi="Times New Roman" w:cs="Times New Roman"/>
          <w:b/>
          <w:bCs/>
          <w:color w:val="000000"/>
          <w:sz w:val="24"/>
          <w:szCs w:val="24"/>
        </w:rPr>
      </w:pPr>
      <w:r w:rsidRPr="00BE21F5">
        <w:rPr>
          <w:rFonts w:ascii="Times New Roman" w:hAnsi="Times New Roman" w:cs="Times New Roman"/>
          <w:sz w:val="24"/>
          <w:szCs w:val="24"/>
        </w:rPr>
        <w:t xml:space="preserve">1. Ai soggetti passivi del tributo comunale sui rifiuti e sui servizi, compresi i soggetti tenuti a versare il tributo giornaliero, è applicato il tributo provinciale per l'esercizio delle funzioni di tutela, protezione ed igiene dell'ambiente di cui all'articolo 19, del decreto legislativo 30 dicembre 1992, n. 504. </w:t>
      </w:r>
    </w:p>
    <w:p w:rsidR="008D33F0" w:rsidRPr="00BE21F5" w:rsidRDefault="008D33F0" w:rsidP="008D33F0">
      <w:pPr>
        <w:spacing w:after="0" w:line="360" w:lineRule="auto"/>
        <w:ind w:right="-1"/>
        <w:rPr>
          <w:rFonts w:ascii="Times New Roman" w:hAnsi="Times New Roman" w:cs="Times New Roman"/>
          <w:b/>
          <w:bCs/>
          <w:color w:val="000000"/>
          <w:sz w:val="24"/>
          <w:szCs w:val="24"/>
        </w:rPr>
      </w:pPr>
      <w:r w:rsidRPr="00BE21F5">
        <w:rPr>
          <w:rFonts w:ascii="Times New Roman" w:hAnsi="Times New Roman" w:cs="Times New Roman"/>
          <w:sz w:val="24"/>
          <w:szCs w:val="24"/>
        </w:rPr>
        <w:t>2. Il tributo provinciale, commisurato alla superficie dei locali e delle aree assoggettabili al tributo comunale, è applicato nella misura percentuale deliberata dalla provincia sull'importo del tributo comunale, esclusa la maggiorazione di cui all’articolo 2</w:t>
      </w:r>
      <w:r>
        <w:rPr>
          <w:rFonts w:ascii="Times New Roman" w:hAnsi="Times New Roman" w:cs="Times New Roman"/>
          <w:sz w:val="24"/>
          <w:szCs w:val="24"/>
        </w:rPr>
        <w:t>7</w:t>
      </w:r>
      <w:r w:rsidRPr="00BE21F5">
        <w:rPr>
          <w:rFonts w:ascii="Times New Roman" w:hAnsi="Times New Roman" w:cs="Times New Roman"/>
          <w:sz w:val="24"/>
          <w:szCs w:val="24"/>
        </w:rPr>
        <w:t>.</w:t>
      </w:r>
    </w:p>
    <w:p w:rsidR="008D33F0" w:rsidRPr="00BE21F5" w:rsidRDefault="008D33F0" w:rsidP="008D33F0">
      <w:pPr>
        <w:ind w:right="-1"/>
        <w:jc w:val="center"/>
        <w:rPr>
          <w:rFonts w:ascii="Times New Roman" w:hAnsi="Times New Roman" w:cs="Times New Roman"/>
          <w:b/>
          <w:bCs/>
          <w:color w:val="000000"/>
          <w:sz w:val="24"/>
          <w:szCs w:val="24"/>
        </w:rPr>
      </w:pPr>
      <w:r w:rsidRPr="00BE21F5">
        <w:rPr>
          <w:rFonts w:ascii="Times New Roman" w:hAnsi="Times New Roman" w:cs="Times New Roman"/>
          <w:b/>
          <w:bCs/>
          <w:color w:val="000000"/>
          <w:sz w:val="24"/>
          <w:szCs w:val="24"/>
        </w:rPr>
        <w:br w:type="page"/>
      </w:r>
      <w:r>
        <w:rPr>
          <w:rFonts w:ascii="Times New Roman" w:hAnsi="Times New Roman" w:cs="Times New Roman"/>
          <w:b/>
          <w:bCs/>
          <w:color w:val="000000"/>
          <w:sz w:val="24"/>
          <w:szCs w:val="24"/>
        </w:rPr>
        <w:lastRenderedPageBreak/>
        <w:t>TITOLO IV</w:t>
      </w:r>
      <w:r w:rsidRPr="00BE21F5">
        <w:rPr>
          <w:rFonts w:ascii="Times New Roman" w:hAnsi="Times New Roman" w:cs="Times New Roman"/>
          <w:b/>
          <w:bCs/>
          <w:color w:val="000000"/>
          <w:sz w:val="24"/>
          <w:szCs w:val="24"/>
        </w:rPr>
        <w:t xml:space="preserve"> – Riduzioni e agevolazioni</w:t>
      </w:r>
    </w:p>
    <w:p w:rsidR="008D33F0" w:rsidRPr="00BE21F5" w:rsidRDefault="008D33F0" w:rsidP="008D33F0">
      <w:pPr>
        <w:autoSpaceDE w:val="0"/>
        <w:autoSpaceDN w:val="0"/>
        <w:adjustRightInd w:val="0"/>
        <w:spacing w:after="0" w:line="360" w:lineRule="auto"/>
        <w:ind w:right="-1"/>
        <w:rPr>
          <w:rFonts w:ascii="Times New Roman" w:hAnsi="Times New Roman" w:cs="Times New Roman"/>
          <w:b/>
          <w:bCs/>
          <w:color w:val="000000"/>
          <w:sz w:val="24"/>
          <w:szCs w:val="24"/>
        </w:rPr>
      </w:pPr>
    </w:p>
    <w:p w:rsidR="008D33F0" w:rsidRPr="00BE21F5" w:rsidRDefault="008D33F0" w:rsidP="008D33F0">
      <w:pPr>
        <w:autoSpaceDE w:val="0"/>
        <w:autoSpaceDN w:val="0"/>
        <w:adjustRightInd w:val="0"/>
        <w:spacing w:after="120" w:line="360" w:lineRule="auto"/>
        <w:rPr>
          <w:rFonts w:ascii="Times New Roman" w:hAnsi="Times New Roman" w:cs="Times New Roman"/>
          <w:b/>
          <w:bCs/>
          <w:color w:val="000000"/>
          <w:sz w:val="24"/>
          <w:szCs w:val="24"/>
        </w:rPr>
      </w:pPr>
      <w:r w:rsidRPr="00BE21F5">
        <w:rPr>
          <w:rFonts w:ascii="Times New Roman" w:hAnsi="Times New Roman" w:cs="Times New Roman"/>
          <w:b/>
          <w:bCs/>
          <w:color w:val="000000"/>
          <w:sz w:val="24"/>
          <w:szCs w:val="24"/>
        </w:rPr>
        <w:t>Art. 2</w:t>
      </w:r>
      <w:r>
        <w:rPr>
          <w:rFonts w:ascii="Times New Roman" w:hAnsi="Times New Roman" w:cs="Times New Roman"/>
          <w:b/>
          <w:bCs/>
          <w:color w:val="000000"/>
          <w:sz w:val="24"/>
          <w:szCs w:val="24"/>
        </w:rPr>
        <w:t>2</w:t>
      </w:r>
      <w:r w:rsidRPr="00BE21F5">
        <w:rPr>
          <w:rFonts w:ascii="Times New Roman" w:hAnsi="Times New Roman" w:cs="Times New Roman"/>
          <w:b/>
          <w:bCs/>
          <w:color w:val="000000"/>
          <w:sz w:val="24"/>
          <w:szCs w:val="24"/>
        </w:rPr>
        <w:t>. Riduzioni per le utenze domestiche</w:t>
      </w:r>
    </w:p>
    <w:p w:rsidR="008D33F0" w:rsidRPr="00BE21F5" w:rsidRDefault="008D33F0" w:rsidP="008D33F0">
      <w:pPr>
        <w:pStyle w:val="Corpotesto1"/>
        <w:shd w:val="clear" w:color="auto" w:fill="auto"/>
        <w:autoSpaceDE w:val="0"/>
        <w:autoSpaceDN w:val="0"/>
        <w:adjustRightInd w:val="0"/>
        <w:spacing w:line="360" w:lineRule="auto"/>
        <w:ind w:right="-1" w:firstLine="0"/>
        <w:rPr>
          <w:sz w:val="24"/>
          <w:szCs w:val="24"/>
        </w:rPr>
      </w:pPr>
      <w:r>
        <w:rPr>
          <w:sz w:val="24"/>
          <w:szCs w:val="24"/>
        </w:rPr>
        <w:t>1.</w:t>
      </w:r>
      <w:r w:rsidRPr="003A4B02">
        <w:rPr>
          <w:sz w:val="24"/>
          <w:szCs w:val="24"/>
        </w:rPr>
        <w:t xml:space="preserve"> Alle utenze domestiche che abbiano avviato il </w:t>
      </w:r>
      <w:r w:rsidRPr="003A4B02">
        <w:rPr>
          <w:rStyle w:val="highlight"/>
          <w:sz w:val="24"/>
          <w:szCs w:val="24"/>
        </w:rPr>
        <w:t>compostaggio</w:t>
      </w:r>
      <w:r w:rsidRPr="003A4B02">
        <w:rPr>
          <w:sz w:val="24"/>
          <w:szCs w:val="24"/>
        </w:rPr>
        <w:t xml:space="preserve"> dei propri scarti organici ai fini dell’utilizzo in sito del materiale prodotto si applica una riduzione del 5%. La riduzione è subordinata alla presentazione, entro il mese di novembre dell’anno precedente, di apposita istanza, attestante di aver attivato il compostaggio domestico in modo continuativo nell’anno di riferimento e corredata dalla documentazione attestante l’acquisto dell’apposito contenitore.</w:t>
      </w:r>
    </w:p>
    <w:p w:rsidR="008D33F0" w:rsidRDefault="008D33F0" w:rsidP="008D33F0">
      <w:pPr>
        <w:spacing w:after="0" w:line="360" w:lineRule="auto"/>
        <w:ind w:right="-1"/>
        <w:rPr>
          <w:rFonts w:ascii="Times New Roman" w:hAnsi="Times New Roman" w:cs="Times New Roman"/>
          <w:color w:val="000000"/>
          <w:sz w:val="24"/>
          <w:szCs w:val="24"/>
        </w:rPr>
      </w:pPr>
      <w:r>
        <w:rPr>
          <w:rFonts w:ascii="Times New Roman" w:hAnsi="Times New Roman" w:cs="Times New Roman"/>
          <w:color w:val="000000"/>
          <w:sz w:val="24"/>
          <w:szCs w:val="24"/>
        </w:rPr>
        <w:t>2</w:t>
      </w:r>
      <w:r w:rsidRPr="00BE21F5">
        <w:rPr>
          <w:rFonts w:ascii="Times New Roman" w:hAnsi="Times New Roman" w:cs="Times New Roman"/>
          <w:color w:val="000000"/>
          <w:sz w:val="24"/>
          <w:szCs w:val="24"/>
        </w:rPr>
        <w:t>. L</w:t>
      </w:r>
      <w:r>
        <w:rPr>
          <w:rFonts w:ascii="Times New Roman" w:hAnsi="Times New Roman" w:cs="Times New Roman"/>
          <w:color w:val="000000"/>
          <w:sz w:val="24"/>
          <w:szCs w:val="24"/>
        </w:rPr>
        <w:t>a</w:t>
      </w:r>
      <w:r w:rsidRPr="00BE21F5">
        <w:rPr>
          <w:rFonts w:ascii="Times New Roman" w:hAnsi="Times New Roman" w:cs="Times New Roman"/>
          <w:color w:val="000000"/>
          <w:sz w:val="24"/>
          <w:szCs w:val="24"/>
        </w:rPr>
        <w:t xml:space="preserve"> riduzion</w:t>
      </w:r>
      <w:r>
        <w:rPr>
          <w:rFonts w:ascii="Times New Roman" w:hAnsi="Times New Roman" w:cs="Times New Roman"/>
          <w:color w:val="000000"/>
          <w:sz w:val="24"/>
          <w:szCs w:val="24"/>
        </w:rPr>
        <w:t>e</w:t>
      </w:r>
      <w:r w:rsidRPr="00BE21F5">
        <w:rPr>
          <w:rFonts w:ascii="Times New Roman" w:hAnsi="Times New Roman" w:cs="Times New Roman"/>
          <w:color w:val="000000"/>
          <w:sz w:val="24"/>
          <w:szCs w:val="24"/>
        </w:rPr>
        <w:t xml:space="preserve"> di cui al presente articolo cessa di operare alla data in cui ne vengono meno le condizioni di fruizione, anche in mancanza della relativa dichiarazione. </w:t>
      </w:r>
    </w:p>
    <w:p w:rsidR="008D33F0" w:rsidRPr="00BE21F5" w:rsidRDefault="008D33F0" w:rsidP="008D33F0">
      <w:pPr>
        <w:spacing w:after="0" w:line="360" w:lineRule="auto"/>
        <w:ind w:right="-1"/>
        <w:rPr>
          <w:rFonts w:ascii="Times New Roman" w:hAnsi="Times New Roman" w:cs="Times New Roman"/>
          <w:b/>
          <w:bCs/>
          <w:color w:val="000000"/>
          <w:sz w:val="24"/>
          <w:szCs w:val="24"/>
        </w:rPr>
      </w:pPr>
    </w:p>
    <w:p w:rsidR="008D33F0" w:rsidRPr="00BE21F5" w:rsidRDefault="008D33F0" w:rsidP="008D33F0">
      <w:pPr>
        <w:spacing w:after="120" w:line="360" w:lineRule="auto"/>
        <w:rPr>
          <w:rFonts w:ascii="Times New Roman" w:hAnsi="Times New Roman" w:cs="Times New Roman"/>
          <w:b/>
          <w:bCs/>
          <w:color w:val="000000"/>
          <w:sz w:val="24"/>
          <w:szCs w:val="24"/>
        </w:rPr>
      </w:pPr>
      <w:r w:rsidRPr="00BE21F5">
        <w:rPr>
          <w:rFonts w:ascii="Times New Roman" w:hAnsi="Times New Roman" w:cs="Times New Roman"/>
          <w:b/>
          <w:bCs/>
          <w:color w:val="000000"/>
          <w:sz w:val="24"/>
          <w:szCs w:val="24"/>
        </w:rPr>
        <w:t>Art. 2</w:t>
      </w:r>
      <w:r>
        <w:rPr>
          <w:rFonts w:ascii="Times New Roman" w:hAnsi="Times New Roman" w:cs="Times New Roman"/>
          <w:b/>
          <w:bCs/>
          <w:color w:val="000000"/>
          <w:sz w:val="24"/>
          <w:szCs w:val="24"/>
        </w:rPr>
        <w:t>3</w:t>
      </w:r>
      <w:r w:rsidRPr="00BE21F5">
        <w:rPr>
          <w:rFonts w:ascii="Times New Roman" w:hAnsi="Times New Roman" w:cs="Times New Roman"/>
          <w:b/>
          <w:bCs/>
          <w:color w:val="000000"/>
          <w:sz w:val="24"/>
          <w:szCs w:val="24"/>
        </w:rPr>
        <w:t>. Riduzioni per il recupero</w:t>
      </w:r>
    </w:p>
    <w:p w:rsidR="008D33F0" w:rsidRPr="00BE21F5" w:rsidRDefault="008D33F0" w:rsidP="008D33F0">
      <w:pPr>
        <w:spacing w:after="0" w:line="360" w:lineRule="auto"/>
        <w:ind w:right="-1"/>
        <w:rPr>
          <w:rFonts w:ascii="Times New Roman" w:hAnsi="Times New Roman" w:cs="Times New Roman"/>
          <w:sz w:val="24"/>
          <w:szCs w:val="24"/>
        </w:rPr>
      </w:pPr>
      <w:r w:rsidRPr="00BE21F5">
        <w:rPr>
          <w:rFonts w:ascii="Times New Roman" w:hAnsi="Times New Roman" w:cs="Times New Roman"/>
          <w:b/>
          <w:bCs/>
          <w:color w:val="000000"/>
          <w:sz w:val="24"/>
          <w:szCs w:val="24"/>
        </w:rPr>
        <w:t xml:space="preserve">1. </w:t>
      </w:r>
      <w:r w:rsidRPr="00BE21F5">
        <w:rPr>
          <w:rFonts w:ascii="Times New Roman" w:hAnsi="Times New Roman" w:cs="Times New Roman"/>
          <w:color w:val="000000"/>
          <w:sz w:val="24"/>
          <w:szCs w:val="24"/>
        </w:rPr>
        <w:t>La</w:t>
      </w:r>
      <w:r w:rsidRPr="00BE21F5">
        <w:rPr>
          <w:rFonts w:ascii="Times New Roman" w:hAnsi="Times New Roman" w:cs="Times New Roman"/>
          <w:sz w:val="24"/>
          <w:szCs w:val="24"/>
        </w:rPr>
        <w:t xml:space="preserve"> tariffa dovuta dalle utenze non domestiche può essere ridotta a consuntivo</w:t>
      </w:r>
      <w:r>
        <w:rPr>
          <w:rFonts w:ascii="Times New Roman" w:hAnsi="Times New Roman" w:cs="Times New Roman"/>
          <w:sz w:val="24"/>
          <w:szCs w:val="24"/>
        </w:rPr>
        <w:t xml:space="preserve">, nella quota variabile, </w:t>
      </w:r>
      <w:r w:rsidRPr="00BE21F5">
        <w:rPr>
          <w:rFonts w:ascii="Times New Roman" w:hAnsi="Times New Roman" w:cs="Times New Roman"/>
          <w:sz w:val="24"/>
          <w:szCs w:val="24"/>
        </w:rPr>
        <w:t>in proporzione alle quantità di rifiuti assimilati che il produttore dimostri di aver avviato al recupero nell’anno di riferimento, mediante specifica attestazione rilasciata dall’impresa, a ciò abilitata, che ha effettuato l’attività di recupero.</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 xml:space="preserve">2. Per «recupero» si intende, ai sensi dell’articolo 183, comma 1, lett. t), del decreto legislativo 3 aprile 2006, n. </w:t>
      </w:r>
      <w:proofErr w:type="gramStart"/>
      <w:r w:rsidRPr="00BE21F5">
        <w:rPr>
          <w:sz w:val="24"/>
          <w:szCs w:val="24"/>
        </w:rPr>
        <w:t>152,  una</w:t>
      </w:r>
      <w:proofErr w:type="gramEnd"/>
      <w:r w:rsidRPr="00BE21F5">
        <w:rPr>
          <w:sz w:val="24"/>
          <w:szCs w:val="24"/>
        </w:rPr>
        <w:t xml:space="preserve"> qualsiasi operazione il cui principale risultato sia di permettere ai rifiuti di svolgere un ruolo utile, sostituendo altri materiali che sarebbero stati altrimenti utilizzati per assolvere una particolare funzione o di prepararli ad assolvere tale funzione, all'interno dell'impianto o nell'economia in generale.</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 xml:space="preserve">3. La riduzione fruibile, in ogni caso non superiore al </w:t>
      </w:r>
      <w:r>
        <w:rPr>
          <w:sz w:val="24"/>
          <w:szCs w:val="24"/>
        </w:rPr>
        <w:t>10</w:t>
      </w:r>
      <w:r w:rsidRPr="00BE21F5">
        <w:rPr>
          <w:sz w:val="24"/>
          <w:szCs w:val="24"/>
        </w:rPr>
        <w:t xml:space="preserve">% della tariffa dovuta dall’utenza, è pari al prodotto tra la quantità documentata di rifiuti assimilati - con esclusione degli imballaggi secondari e terziari - avviata al recupero per il </w:t>
      </w:r>
      <w:r>
        <w:rPr>
          <w:sz w:val="24"/>
          <w:szCs w:val="24"/>
        </w:rPr>
        <w:t>30</w:t>
      </w:r>
      <w:r w:rsidRPr="00BE21F5">
        <w:rPr>
          <w:sz w:val="24"/>
          <w:szCs w:val="24"/>
        </w:rPr>
        <w:t>% del costo unitario Cu di cui al punto 4.4., Allegato 1, del decreto del Presidente della Repubblica 27 aprile 1999, n. 158 (rapporto tra i costi variabili attribuiti alle utenze non domestiche e la quantità totale di rifiuti prodotti dalle utenze non domestiche).</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 xml:space="preserve">4. La riduzione deve essere richiesta annualmente dall’interessato, compilando l’apposito modulo, entro il </w:t>
      </w:r>
      <w:r>
        <w:rPr>
          <w:sz w:val="24"/>
          <w:szCs w:val="24"/>
        </w:rPr>
        <w:t>20 gennaio</w:t>
      </w:r>
      <w:r w:rsidRPr="00BE21F5">
        <w:rPr>
          <w:sz w:val="24"/>
          <w:szCs w:val="24"/>
        </w:rPr>
        <w:t xml:space="preserve"> dell’anno successivo, consegnando la documentazione indicata nel modulo stesso. La riduzione opera di regola mediante compensazione alla prima scadenza utile. </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lastRenderedPageBreak/>
        <w:t>5. L’ammontare globale delle riduzioni ammissibili non potrà comunque eccedere il limite di spesa stabilito annualmente dal comune con la delibera tariffaria. In caso contrario, esse sono proporzionalmente ridotte.</w:t>
      </w:r>
    </w:p>
    <w:p w:rsidR="008D33F0" w:rsidRDefault="008D33F0" w:rsidP="008D33F0">
      <w:pPr>
        <w:spacing w:after="120" w:line="360" w:lineRule="auto"/>
        <w:rPr>
          <w:rFonts w:ascii="Times New Roman" w:hAnsi="Times New Roman" w:cs="Times New Roman"/>
          <w:b/>
          <w:bCs/>
          <w:color w:val="000000"/>
          <w:sz w:val="24"/>
          <w:szCs w:val="24"/>
        </w:rPr>
      </w:pPr>
    </w:p>
    <w:p w:rsidR="008D33F0" w:rsidRPr="00BE21F5" w:rsidRDefault="008D33F0" w:rsidP="008D33F0">
      <w:pPr>
        <w:spacing w:after="120" w:line="360" w:lineRule="auto"/>
        <w:rPr>
          <w:rFonts w:ascii="Times New Roman" w:hAnsi="Times New Roman" w:cs="Times New Roman"/>
          <w:b/>
          <w:bCs/>
          <w:color w:val="000000"/>
          <w:sz w:val="24"/>
          <w:szCs w:val="24"/>
        </w:rPr>
      </w:pPr>
      <w:r w:rsidRPr="00FF41F0">
        <w:rPr>
          <w:rFonts w:ascii="Times New Roman" w:hAnsi="Times New Roman" w:cs="Times New Roman"/>
          <w:b/>
          <w:bCs/>
          <w:color w:val="000000"/>
          <w:sz w:val="24"/>
          <w:szCs w:val="24"/>
        </w:rPr>
        <w:t>Art. 2</w:t>
      </w:r>
      <w:r>
        <w:rPr>
          <w:rFonts w:ascii="Times New Roman" w:hAnsi="Times New Roman" w:cs="Times New Roman"/>
          <w:b/>
          <w:bCs/>
          <w:color w:val="000000"/>
          <w:sz w:val="24"/>
          <w:szCs w:val="24"/>
        </w:rPr>
        <w:t>4</w:t>
      </w:r>
      <w:r w:rsidRPr="00FF41F0">
        <w:rPr>
          <w:rFonts w:ascii="Times New Roman" w:hAnsi="Times New Roman" w:cs="Times New Roman"/>
          <w:b/>
          <w:bCs/>
          <w:color w:val="000000"/>
          <w:sz w:val="24"/>
          <w:szCs w:val="24"/>
        </w:rPr>
        <w:t>. Riduzioni per inferiori livelli di prestazione del servizio</w:t>
      </w:r>
    </w:p>
    <w:p w:rsidR="008D33F0" w:rsidRDefault="00DE17AE" w:rsidP="008D33F0">
      <w:pPr>
        <w:autoSpaceDE w:val="0"/>
        <w:autoSpaceDN w:val="0"/>
        <w:adjustRightInd w:val="0"/>
        <w:spacing w:after="0" w:line="360" w:lineRule="auto"/>
        <w:ind w:right="-1"/>
        <w:rPr>
          <w:rFonts w:ascii="Times New Roman" w:hAnsi="Times New Roman" w:cs="Times New Roman"/>
          <w:sz w:val="24"/>
          <w:szCs w:val="24"/>
        </w:rPr>
      </w:pPr>
      <w:r>
        <w:rPr>
          <w:rFonts w:ascii="Times New Roman" w:hAnsi="Times New Roman" w:cs="Times New Roman"/>
          <w:sz w:val="24"/>
          <w:szCs w:val="24"/>
        </w:rPr>
        <w:t>1</w:t>
      </w:r>
      <w:r w:rsidR="008D33F0" w:rsidRPr="00BE21F5">
        <w:rPr>
          <w:rFonts w:ascii="Times New Roman" w:hAnsi="Times New Roman" w:cs="Times New Roman"/>
          <w:sz w:val="24"/>
          <w:szCs w:val="24"/>
        </w:rPr>
        <w:t>. Il tributo è dovuto nella misura del 20% della tariffa nei periodi di mancato svolgimento del servizio di gestione dei rifiuti, ovvero di effettuazione dello stesso in grave violazione della disciplina di riferimento, nonché di interruzione del servizio per motivi sindacali o per imprevedibili impedimenti organizzativi che abbiano determinato una situazione riconosciuta dall'autorità sanitaria di danno o pericolo di danno alle persone o all'ambiente.</w:t>
      </w:r>
    </w:p>
    <w:p w:rsidR="008D33F0" w:rsidRDefault="008D33F0" w:rsidP="008D33F0">
      <w:pPr>
        <w:autoSpaceDE w:val="0"/>
        <w:autoSpaceDN w:val="0"/>
        <w:adjustRightInd w:val="0"/>
        <w:spacing w:after="0" w:line="360" w:lineRule="auto"/>
        <w:ind w:right="-1"/>
        <w:rPr>
          <w:rFonts w:ascii="Times New Roman" w:hAnsi="Times New Roman" w:cs="Times New Roman"/>
          <w:sz w:val="24"/>
          <w:szCs w:val="24"/>
        </w:rPr>
      </w:pPr>
    </w:p>
    <w:p w:rsidR="008D33F0" w:rsidRPr="00BE21F5" w:rsidRDefault="008D33F0" w:rsidP="008D33F0">
      <w:pPr>
        <w:tabs>
          <w:tab w:val="left" w:pos="6579"/>
        </w:tabs>
        <w:spacing w:after="120" w:line="360" w:lineRule="auto"/>
        <w:rPr>
          <w:rFonts w:ascii="Times New Roman" w:hAnsi="Times New Roman" w:cs="Times New Roman"/>
          <w:b/>
          <w:bCs/>
          <w:sz w:val="24"/>
          <w:szCs w:val="24"/>
        </w:rPr>
      </w:pPr>
      <w:r w:rsidRPr="00BE21F5">
        <w:rPr>
          <w:rFonts w:ascii="Times New Roman" w:hAnsi="Times New Roman" w:cs="Times New Roman"/>
          <w:b/>
          <w:bCs/>
          <w:sz w:val="24"/>
          <w:szCs w:val="24"/>
        </w:rPr>
        <w:t xml:space="preserve">Art. </w:t>
      </w:r>
      <w:r>
        <w:rPr>
          <w:rFonts w:ascii="Times New Roman" w:hAnsi="Times New Roman" w:cs="Times New Roman"/>
          <w:b/>
          <w:bCs/>
          <w:sz w:val="24"/>
          <w:szCs w:val="24"/>
        </w:rPr>
        <w:t>25</w:t>
      </w:r>
      <w:r w:rsidRPr="00BE21F5">
        <w:rPr>
          <w:rFonts w:ascii="Times New Roman" w:hAnsi="Times New Roman" w:cs="Times New Roman"/>
          <w:b/>
          <w:bCs/>
          <w:sz w:val="24"/>
          <w:szCs w:val="24"/>
        </w:rPr>
        <w:t>. Agevolazioni</w:t>
      </w:r>
    </w:p>
    <w:p w:rsidR="008D33F0" w:rsidRPr="00181F1F" w:rsidRDefault="008D33F0" w:rsidP="008D33F0">
      <w:pPr>
        <w:autoSpaceDE w:val="0"/>
        <w:autoSpaceDN w:val="0"/>
        <w:adjustRightInd w:val="0"/>
        <w:spacing w:after="0" w:line="360" w:lineRule="auto"/>
        <w:ind w:right="-1"/>
        <w:rPr>
          <w:rFonts w:ascii="Times New Roman" w:hAnsi="Times New Roman" w:cs="Times New Roman"/>
          <w:sz w:val="24"/>
          <w:szCs w:val="24"/>
        </w:rPr>
      </w:pPr>
      <w:r w:rsidRPr="00181F1F">
        <w:rPr>
          <w:rFonts w:ascii="Times New Roman" w:hAnsi="Times New Roman" w:cs="Times New Roman"/>
          <w:sz w:val="24"/>
          <w:szCs w:val="24"/>
        </w:rPr>
        <w:t>Sono infine previste le seguenti riduzioni ed esenzioni, la cui copertura avviene, a differenza delle precedenti, attraverso apposite autorizzazioni di spesa, assicurando la copertura attraverso il ricorso a risorse derivanti dalla fiscalità generale del comune:</w:t>
      </w:r>
    </w:p>
    <w:p w:rsidR="008D33F0" w:rsidRDefault="008D33F0" w:rsidP="008D33F0">
      <w:pPr>
        <w:autoSpaceDE w:val="0"/>
        <w:autoSpaceDN w:val="0"/>
        <w:adjustRightInd w:val="0"/>
        <w:spacing w:after="0" w:line="360" w:lineRule="auto"/>
        <w:ind w:right="-1"/>
        <w:rPr>
          <w:rFonts w:ascii="Times New Roman" w:hAnsi="Times New Roman" w:cs="Times New Roman"/>
          <w:sz w:val="24"/>
          <w:szCs w:val="24"/>
        </w:rPr>
      </w:pPr>
      <w:r w:rsidRPr="004829A0">
        <w:rPr>
          <w:rFonts w:ascii="Times New Roman" w:hAnsi="Times New Roman" w:cs="Times New Roman"/>
          <w:sz w:val="24"/>
          <w:szCs w:val="24"/>
        </w:rPr>
        <w:t xml:space="preserve">E’ prevista una riduzione della tariffa, nella misura del 20%, per i primi </w:t>
      </w:r>
      <w:r>
        <w:rPr>
          <w:rFonts w:ascii="Times New Roman" w:hAnsi="Times New Roman" w:cs="Times New Roman"/>
          <w:sz w:val="24"/>
          <w:szCs w:val="24"/>
        </w:rPr>
        <w:t>due</w:t>
      </w:r>
      <w:r w:rsidRPr="004829A0">
        <w:rPr>
          <w:rFonts w:ascii="Times New Roman" w:hAnsi="Times New Roman" w:cs="Times New Roman"/>
          <w:sz w:val="24"/>
          <w:szCs w:val="24"/>
        </w:rPr>
        <w:t xml:space="preserve"> anni di attività, o frazione per il primo anno di attività fino al 31 dicembre dello stesso, a favore di coloro che richiedano la partita I.V.A. per intraprendere una nuova attività d’impresa; la riduzione non spetta a coloro che cessano l’attività e ne intraprendono un’altra con lo stesso codice attività entro sei mesi dalla cessazione, e alle attività che costituiscono una mera prosecuzione dell’attività precedente, anche nel caso in cui si tratti di soggetti diversi. Quest’ultima fattispecie si verifica quando l’attività non presenta il carattere della novità unicamente sotto l’aspetto formale ma che viene svolta, ancorché da un altro soggetto, in sostanziale continuità (conferimento dell’unica azienda in società, donazione d’azienda padre-figlio, successione d’azienda, cessione d’azienda, operazione di trasformazione, scissione o fusione d’azienda, scioglimento di una società di persone con prosecuzione dell’attività da parte di un socio</w:t>
      </w:r>
      <w:r>
        <w:rPr>
          <w:rFonts w:ascii="Times New Roman" w:hAnsi="Times New Roman" w:cs="Times New Roman"/>
          <w:sz w:val="24"/>
          <w:szCs w:val="24"/>
        </w:rPr>
        <w:t xml:space="preserve"> ecc.</w:t>
      </w:r>
      <w:r w:rsidRPr="004829A0">
        <w:rPr>
          <w:rFonts w:ascii="Times New Roman" w:hAnsi="Times New Roman" w:cs="Times New Roman"/>
          <w:sz w:val="24"/>
          <w:szCs w:val="24"/>
        </w:rPr>
        <w:t xml:space="preserve">). Costituisce, inoltre, sostanziale continuità di attività, ancorché, svolta da altro soggetto, quella iniziata con denuncia SCIA, presso locali già precedentemente adibiti, nei 30 giorni antecedenti, alla stessa tipologia di attività produttiva; </w:t>
      </w:r>
    </w:p>
    <w:p w:rsidR="008D33F0" w:rsidRPr="004829A0" w:rsidRDefault="008D33F0" w:rsidP="008D33F0">
      <w:pPr>
        <w:autoSpaceDE w:val="0"/>
        <w:autoSpaceDN w:val="0"/>
        <w:adjustRightInd w:val="0"/>
        <w:spacing w:after="0" w:line="360" w:lineRule="auto"/>
        <w:ind w:right="-1"/>
        <w:rPr>
          <w:rFonts w:ascii="Times New Roman" w:hAnsi="Times New Roman" w:cs="Times New Roman"/>
          <w:sz w:val="24"/>
          <w:szCs w:val="24"/>
        </w:rPr>
      </w:pPr>
      <w:r>
        <w:rPr>
          <w:rFonts w:ascii="Times New Roman" w:hAnsi="Times New Roman" w:cs="Times New Roman"/>
          <w:sz w:val="24"/>
          <w:szCs w:val="24"/>
        </w:rPr>
        <w:t>L</w:t>
      </w:r>
      <w:r w:rsidRPr="004829A0">
        <w:rPr>
          <w:rFonts w:ascii="Times New Roman" w:hAnsi="Times New Roman" w:cs="Times New Roman"/>
          <w:sz w:val="24"/>
          <w:szCs w:val="24"/>
        </w:rPr>
        <w:t>a riduzione tariffaria è aumenta</w:t>
      </w:r>
      <w:r>
        <w:rPr>
          <w:rFonts w:ascii="Times New Roman" w:hAnsi="Times New Roman" w:cs="Times New Roman"/>
          <w:sz w:val="24"/>
          <w:szCs w:val="24"/>
        </w:rPr>
        <w:t xml:space="preserve">ta </w:t>
      </w:r>
      <w:r w:rsidRPr="004829A0">
        <w:rPr>
          <w:rFonts w:ascii="Times New Roman" w:hAnsi="Times New Roman" w:cs="Times New Roman"/>
          <w:sz w:val="24"/>
          <w:szCs w:val="24"/>
        </w:rPr>
        <w:t>al 35% in caso di assunzione di un dipendente con regolare contratto di lavoro a tempo indeterminato;</w:t>
      </w:r>
    </w:p>
    <w:p w:rsidR="008D33F0" w:rsidRPr="004829A0" w:rsidRDefault="008D33F0" w:rsidP="008D33F0">
      <w:pPr>
        <w:autoSpaceDE w:val="0"/>
        <w:autoSpaceDN w:val="0"/>
        <w:adjustRightInd w:val="0"/>
        <w:spacing w:after="0" w:line="360" w:lineRule="auto"/>
        <w:ind w:right="-1"/>
        <w:rPr>
          <w:rFonts w:ascii="Times New Roman" w:hAnsi="Times New Roman" w:cs="Times New Roman"/>
          <w:sz w:val="24"/>
          <w:szCs w:val="24"/>
        </w:rPr>
      </w:pPr>
      <w:r w:rsidRPr="004829A0">
        <w:rPr>
          <w:rFonts w:ascii="Times New Roman" w:hAnsi="Times New Roman" w:cs="Times New Roman"/>
          <w:sz w:val="24"/>
          <w:szCs w:val="24"/>
        </w:rPr>
        <w:t xml:space="preserve">Per usufruire delle riduzioni tariffarie i soggetti di cui ai precedenti commi, entro il 31 dicembre di ogni anno, dovranno presentare all’Ufficio tributi del Comune di </w:t>
      </w:r>
      <w:r>
        <w:rPr>
          <w:rFonts w:ascii="Times New Roman" w:hAnsi="Times New Roman" w:cs="Times New Roman"/>
          <w:sz w:val="24"/>
          <w:szCs w:val="24"/>
        </w:rPr>
        <w:t>Borgo Velino</w:t>
      </w:r>
      <w:r w:rsidRPr="004829A0">
        <w:rPr>
          <w:rFonts w:ascii="Times New Roman" w:hAnsi="Times New Roman" w:cs="Times New Roman"/>
          <w:sz w:val="24"/>
          <w:szCs w:val="24"/>
        </w:rPr>
        <w:t xml:space="preserve"> la modulistica, </w:t>
      </w:r>
      <w:r w:rsidRPr="004829A0">
        <w:rPr>
          <w:rFonts w:ascii="Times New Roman" w:hAnsi="Times New Roman" w:cs="Times New Roman"/>
          <w:sz w:val="24"/>
          <w:szCs w:val="24"/>
        </w:rPr>
        <w:lastRenderedPageBreak/>
        <w:t>all’uopo predisposta dall’Ufficio, debitamente compilata in tutte le sue parti, allegando la documentazione eventualmente richiesta, pena la decadenza dal beneficio.</w:t>
      </w:r>
    </w:p>
    <w:p w:rsidR="008D33F0" w:rsidRDefault="008D33F0" w:rsidP="008D33F0">
      <w:pPr>
        <w:autoSpaceDE w:val="0"/>
        <w:autoSpaceDN w:val="0"/>
        <w:adjustRightInd w:val="0"/>
        <w:spacing w:after="0" w:line="360" w:lineRule="auto"/>
        <w:ind w:right="-1"/>
        <w:rPr>
          <w:rFonts w:ascii="Times New Roman" w:hAnsi="Times New Roman" w:cs="Times New Roman"/>
          <w:sz w:val="24"/>
          <w:szCs w:val="24"/>
        </w:rPr>
      </w:pPr>
    </w:p>
    <w:p w:rsidR="008D33F0" w:rsidRPr="00BE21F5" w:rsidRDefault="008D33F0" w:rsidP="008D33F0">
      <w:pPr>
        <w:autoSpaceDE w:val="0"/>
        <w:autoSpaceDN w:val="0"/>
        <w:adjustRightInd w:val="0"/>
        <w:spacing w:after="0" w:line="360" w:lineRule="auto"/>
        <w:ind w:right="-1"/>
        <w:rPr>
          <w:rFonts w:ascii="Times New Roman" w:hAnsi="Times New Roman" w:cs="Times New Roman"/>
          <w:b/>
          <w:bCs/>
          <w:color w:val="000000"/>
          <w:sz w:val="24"/>
          <w:szCs w:val="24"/>
        </w:rPr>
      </w:pPr>
      <w:r w:rsidRPr="00BE21F5">
        <w:rPr>
          <w:rFonts w:ascii="Times New Roman" w:hAnsi="Times New Roman" w:cs="Times New Roman"/>
          <w:b/>
          <w:bCs/>
          <w:color w:val="000000"/>
          <w:sz w:val="24"/>
          <w:szCs w:val="24"/>
        </w:rPr>
        <w:t>Art. 2</w:t>
      </w:r>
      <w:r>
        <w:rPr>
          <w:rFonts w:ascii="Times New Roman" w:hAnsi="Times New Roman" w:cs="Times New Roman"/>
          <w:b/>
          <w:bCs/>
          <w:color w:val="000000"/>
          <w:sz w:val="24"/>
          <w:szCs w:val="24"/>
        </w:rPr>
        <w:t>6</w:t>
      </w:r>
      <w:r w:rsidRPr="00BE21F5">
        <w:rPr>
          <w:rFonts w:ascii="Times New Roman" w:hAnsi="Times New Roman" w:cs="Times New Roman"/>
          <w:b/>
          <w:bCs/>
          <w:color w:val="000000"/>
          <w:sz w:val="24"/>
          <w:szCs w:val="24"/>
        </w:rPr>
        <w:t>. Cumulo di riduzioni e agevolazioni.</w:t>
      </w:r>
    </w:p>
    <w:p w:rsidR="008D33F0" w:rsidRPr="00F85658" w:rsidRDefault="008D33F0" w:rsidP="008D33F0">
      <w:pPr>
        <w:autoSpaceDE w:val="0"/>
        <w:autoSpaceDN w:val="0"/>
        <w:adjustRightInd w:val="0"/>
        <w:spacing w:after="0" w:line="360" w:lineRule="auto"/>
        <w:ind w:right="-1"/>
        <w:rPr>
          <w:rFonts w:ascii="Times New Roman" w:hAnsi="Times New Roman" w:cs="Times New Roman"/>
          <w:sz w:val="24"/>
          <w:szCs w:val="24"/>
        </w:rPr>
      </w:pPr>
      <w:r>
        <w:rPr>
          <w:rFonts w:ascii="Times New Roman" w:hAnsi="Times New Roman" w:cs="Times New Roman"/>
          <w:sz w:val="24"/>
          <w:szCs w:val="24"/>
        </w:rPr>
        <w:t>1. Nel caso in cui spettino più riduzioni e/o agevolazioni, riferite alla medesima utenza, previste dal presente regolamento, le stesse non sono cumulabili e sarà applicata la più favorevole.</w:t>
      </w:r>
    </w:p>
    <w:p w:rsidR="008D33F0" w:rsidRPr="00BE21F5" w:rsidRDefault="008D33F0" w:rsidP="008D33F0">
      <w:pPr>
        <w:spacing w:after="0" w:line="360" w:lineRule="auto"/>
        <w:ind w:right="-1"/>
        <w:rPr>
          <w:rFonts w:ascii="Times New Roman" w:hAnsi="Times New Roman" w:cs="Times New Roman"/>
          <w:color w:val="244061"/>
          <w:sz w:val="24"/>
          <w:szCs w:val="24"/>
        </w:rPr>
      </w:pPr>
    </w:p>
    <w:p w:rsidR="008D33F0" w:rsidRPr="00BE21F5" w:rsidRDefault="008D33F0" w:rsidP="008D33F0">
      <w:pPr>
        <w:jc w:val="center"/>
        <w:rPr>
          <w:rFonts w:ascii="Times New Roman" w:hAnsi="Times New Roman" w:cs="Times New Roman"/>
          <w:b/>
          <w:bCs/>
          <w:color w:val="000000"/>
          <w:sz w:val="24"/>
          <w:szCs w:val="24"/>
        </w:rPr>
      </w:pPr>
      <w:r w:rsidRPr="00BE21F5">
        <w:rPr>
          <w:rFonts w:ascii="Times New Roman" w:hAnsi="Times New Roman" w:cs="Times New Roman"/>
          <w:color w:val="244061"/>
          <w:sz w:val="24"/>
          <w:szCs w:val="24"/>
        </w:rPr>
        <w:br w:type="page"/>
      </w:r>
      <w:r w:rsidRPr="00BE21F5">
        <w:rPr>
          <w:rFonts w:ascii="Times New Roman" w:hAnsi="Times New Roman" w:cs="Times New Roman"/>
          <w:b/>
          <w:bCs/>
          <w:color w:val="000000"/>
          <w:sz w:val="24"/>
          <w:szCs w:val="24"/>
        </w:rPr>
        <w:lastRenderedPageBreak/>
        <w:t>TITOLO V – DICHIARAZIONE, ACCERTAMENTO E RISCOSSIONE</w:t>
      </w:r>
    </w:p>
    <w:p w:rsidR="008D33F0" w:rsidRPr="00BE21F5" w:rsidRDefault="008D33F0" w:rsidP="008D33F0">
      <w:pPr>
        <w:autoSpaceDE w:val="0"/>
        <w:autoSpaceDN w:val="0"/>
        <w:adjustRightInd w:val="0"/>
        <w:spacing w:after="0" w:line="360" w:lineRule="auto"/>
        <w:ind w:right="-1"/>
        <w:rPr>
          <w:rFonts w:ascii="Times New Roman" w:hAnsi="Times New Roman" w:cs="Times New Roman"/>
          <w:b/>
          <w:bCs/>
          <w:color w:val="000000"/>
          <w:sz w:val="24"/>
          <w:szCs w:val="24"/>
        </w:rPr>
      </w:pPr>
    </w:p>
    <w:p w:rsidR="008D33F0" w:rsidRPr="00BE21F5" w:rsidRDefault="008D33F0" w:rsidP="008D33F0">
      <w:pPr>
        <w:autoSpaceDE w:val="0"/>
        <w:autoSpaceDN w:val="0"/>
        <w:adjustRightInd w:val="0"/>
        <w:spacing w:after="120" w:line="360" w:lineRule="auto"/>
        <w:rPr>
          <w:rFonts w:ascii="Times New Roman" w:hAnsi="Times New Roman" w:cs="Times New Roman"/>
          <w:b/>
          <w:bCs/>
          <w:color w:val="000000"/>
          <w:sz w:val="24"/>
          <w:szCs w:val="24"/>
        </w:rPr>
      </w:pPr>
      <w:r w:rsidRPr="00BE21F5">
        <w:rPr>
          <w:rFonts w:ascii="Times New Roman" w:hAnsi="Times New Roman" w:cs="Times New Roman"/>
          <w:b/>
          <w:bCs/>
          <w:color w:val="000000"/>
          <w:sz w:val="24"/>
          <w:szCs w:val="24"/>
        </w:rPr>
        <w:t xml:space="preserve">Art. </w:t>
      </w:r>
      <w:r>
        <w:rPr>
          <w:rFonts w:ascii="Times New Roman" w:hAnsi="Times New Roman" w:cs="Times New Roman"/>
          <w:b/>
          <w:bCs/>
          <w:color w:val="000000"/>
          <w:sz w:val="24"/>
          <w:szCs w:val="24"/>
        </w:rPr>
        <w:t>27</w:t>
      </w:r>
      <w:r w:rsidRPr="00BE21F5">
        <w:rPr>
          <w:rFonts w:ascii="Times New Roman" w:hAnsi="Times New Roman" w:cs="Times New Roman"/>
          <w:b/>
          <w:bCs/>
          <w:color w:val="000000"/>
          <w:sz w:val="24"/>
          <w:szCs w:val="24"/>
        </w:rPr>
        <w:t>. Obbligo di dichiarazione</w:t>
      </w:r>
    </w:p>
    <w:p w:rsidR="008D33F0" w:rsidRDefault="008D33F0" w:rsidP="008D33F0">
      <w:pPr>
        <w:spacing w:after="0" w:line="360" w:lineRule="auto"/>
        <w:ind w:right="-1"/>
        <w:rPr>
          <w:rFonts w:ascii="Times New Roman" w:hAnsi="Times New Roman" w:cs="Times New Roman"/>
          <w:sz w:val="24"/>
          <w:szCs w:val="24"/>
        </w:rPr>
      </w:pPr>
      <w:r>
        <w:rPr>
          <w:rFonts w:ascii="Times New Roman" w:hAnsi="Times New Roman" w:cs="Times New Roman"/>
          <w:sz w:val="24"/>
          <w:szCs w:val="24"/>
        </w:rPr>
        <w:t>1. I soggetti passivi del Tributo devono dichiarare ogni circostanza rilevante per l’applicazione del Tributo e in particolare:</w:t>
      </w:r>
    </w:p>
    <w:p w:rsidR="008D33F0" w:rsidRDefault="008D33F0" w:rsidP="008D33F0">
      <w:pPr>
        <w:spacing w:after="0" w:line="360" w:lineRule="auto"/>
        <w:ind w:right="-1"/>
        <w:rPr>
          <w:rFonts w:ascii="Times New Roman" w:hAnsi="Times New Roman" w:cs="Times New Roman"/>
          <w:sz w:val="24"/>
          <w:szCs w:val="24"/>
        </w:rPr>
      </w:pPr>
      <w:r>
        <w:rPr>
          <w:rFonts w:ascii="Times New Roman" w:hAnsi="Times New Roman" w:cs="Times New Roman"/>
          <w:sz w:val="24"/>
          <w:szCs w:val="24"/>
        </w:rPr>
        <w:t>a) l’inizio, la variazione o la cessazione dell’utenza;</w:t>
      </w:r>
    </w:p>
    <w:p w:rsidR="008D33F0" w:rsidRDefault="008D33F0" w:rsidP="008D33F0">
      <w:pPr>
        <w:spacing w:after="0" w:line="360" w:lineRule="auto"/>
        <w:ind w:right="-1"/>
        <w:rPr>
          <w:rFonts w:ascii="Times New Roman" w:hAnsi="Times New Roman" w:cs="Times New Roman"/>
          <w:sz w:val="24"/>
          <w:szCs w:val="24"/>
        </w:rPr>
      </w:pPr>
      <w:r>
        <w:rPr>
          <w:rFonts w:ascii="Times New Roman" w:hAnsi="Times New Roman" w:cs="Times New Roman"/>
          <w:sz w:val="24"/>
          <w:szCs w:val="24"/>
        </w:rPr>
        <w:t>b) la sussistenza delle condizioni di esclusione dal tributo e/o delle condizioni per ottenere agevolazioni o riduzioni dello stesso;</w:t>
      </w:r>
    </w:p>
    <w:p w:rsidR="008D33F0" w:rsidRDefault="008D33F0" w:rsidP="008D33F0">
      <w:pPr>
        <w:spacing w:after="0" w:line="360" w:lineRule="auto"/>
        <w:ind w:right="-1"/>
        <w:rPr>
          <w:rFonts w:ascii="Times New Roman" w:hAnsi="Times New Roman" w:cs="Times New Roman"/>
          <w:sz w:val="24"/>
          <w:szCs w:val="24"/>
        </w:rPr>
      </w:pPr>
      <w:r>
        <w:rPr>
          <w:rFonts w:ascii="Times New Roman" w:hAnsi="Times New Roman" w:cs="Times New Roman"/>
          <w:sz w:val="24"/>
          <w:szCs w:val="24"/>
        </w:rPr>
        <w:t>c) il modificarsi o il venir meno delle condizioni di esclusione dal tributo e/o delle condizioni per beneficiare di agevolazioni o riduzioni.</w:t>
      </w:r>
    </w:p>
    <w:p w:rsidR="008D33F0" w:rsidRDefault="008D33F0" w:rsidP="008D33F0">
      <w:pPr>
        <w:spacing w:after="0" w:line="360" w:lineRule="auto"/>
        <w:ind w:right="-1"/>
        <w:rPr>
          <w:rFonts w:ascii="Times New Roman" w:hAnsi="Times New Roman" w:cs="Times New Roman"/>
          <w:sz w:val="24"/>
          <w:szCs w:val="24"/>
        </w:rPr>
      </w:pPr>
      <w:r>
        <w:rPr>
          <w:rFonts w:ascii="Times New Roman" w:hAnsi="Times New Roman" w:cs="Times New Roman"/>
          <w:sz w:val="24"/>
          <w:szCs w:val="24"/>
        </w:rPr>
        <w:t>Le utenze domestiche residenti non sono tenute a dichiarare il numero dei componenti la famiglia anagrafica e la relativa variazione.</w:t>
      </w:r>
    </w:p>
    <w:p w:rsidR="008D33F0" w:rsidRDefault="008D33F0" w:rsidP="008D33F0">
      <w:pPr>
        <w:spacing w:after="0" w:line="360" w:lineRule="auto"/>
        <w:ind w:right="-1"/>
        <w:rPr>
          <w:rFonts w:ascii="Times New Roman" w:hAnsi="Times New Roman" w:cs="Times New Roman"/>
          <w:sz w:val="24"/>
          <w:szCs w:val="24"/>
        </w:rPr>
      </w:pPr>
      <w:r>
        <w:rPr>
          <w:rFonts w:ascii="Times New Roman" w:hAnsi="Times New Roman" w:cs="Times New Roman"/>
          <w:sz w:val="24"/>
          <w:szCs w:val="24"/>
        </w:rPr>
        <w:t>2. La dichiarazione deve essere presentata:</w:t>
      </w:r>
    </w:p>
    <w:p w:rsidR="008D33F0" w:rsidRDefault="008D33F0" w:rsidP="008D33F0">
      <w:pPr>
        <w:spacing w:after="0" w:line="360" w:lineRule="auto"/>
        <w:ind w:right="-1"/>
        <w:rPr>
          <w:rFonts w:ascii="Times New Roman" w:hAnsi="Times New Roman" w:cs="Times New Roman"/>
          <w:sz w:val="24"/>
          <w:szCs w:val="24"/>
        </w:rPr>
      </w:pPr>
      <w:r>
        <w:rPr>
          <w:rFonts w:ascii="Times New Roman" w:hAnsi="Times New Roman" w:cs="Times New Roman"/>
          <w:sz w:val="24"/>
          <w:szCs w:val="24"/>
        </w:rPr>
        <w:t>a) per le utenze domestiche: dall’intestatario della scheda di famiglia nel caso di residenti e nel caso di non residenti dall’occupante a qualsiasi titolo;</w:t>
      </w:r>
    </w:p>
    <w:p w:rsidR="008D33F0" w:rsidRDefault="008D33F0" w:rsidP="008D33F0">
      <w:pPr>
        <w:spacing w:after="0" w:line="360" w:lineRule="auto"/>
        <w:ind w:right="-1"/>
        <w:rPr>
          <w:rFonts w:ascii="Times New Roman" w:hAnsi="Times New Roman" w:cs="Times New Roman"/>
          <w:sz w:val="24"/>
          <w:szCs w:val="24"/>
        </w:rPr>
      </w:pPr>
      <w:r>
        <w:rPr>
          <w:rFonts w:ascii="Times New Roman" w:hAnsi="Times New Roman" w:cs="Times New Roman"/>
          <w:sz w:val="24"/>
          <w:szCs w:val="24"/>
        </w:rPr>
        <w:t>b) per le utenze non domestiche, dal soggetto legalmente responsabile dell’attività che in esse si svolge;</w:t>
      </w:r>
    </w:p>
    <w:p w:rsidR="008D33F0" w:rsidRDefault="008D33F0" w:rsidP="008D33F0">
      <w:pPr>
        <w:spacing w:after="0" w:line="360" w:lineRule="auto"/>
        <w:ind w:right="-1"/>
        <w:rPr>
          <w:rFonts w:ascii="Times New Roman" w:hAnsi="Times New Roman" w:cs="Times New Roman"/>
          <w:sz w:val="24"/>
          <w:szCs w:val="24"/>
        </w:rPr>
      </w:pPr>
      <w:r>
        <w:rPr>
          <w:rFonts w:ascii="Times New Roman" w:hAnsi="Times New Roman" w:cs="Times New Roman"/>
          <w:sz w:val="24"/>
          <w:szCs w:val="24"/>
        </w:rPr>
        <w:t>c) per gli edifici in multiproprietà e per i centri commerciali integrati, dal gestore dei servizi comuni.</w:t>
      </w:r>
    </w:p>
    <w:p w:rsidR="008D33F0" w:rsidRDefault="008D33F0" w:rsidP="008D33F0">
      <w:pPr>
        <w:spacing w:after="0" w:line="360" w:lineRule="auto"/>
        <w:ind w:right="-1"/>
        <w:rPr>
          <w:rFonts w:ascii="Times New Roman" w:hAnsi="Times New Roman" w:cs="Times New Roman"/>
          <w:sz w:val="24"/>
          <w:szCs w:val="24"/>
        </w:rPr>
      </w:pPr>
      <w:r>
        <w:rPr>
          <w:rFonts w:ascii="Times New Roman" w:hAnsi="Times New Roman" w:cs="Times New Roman"/>
          <w:sz w:val="24"/>
          <w:szCs w:val="24"/>
        </w:rPr>
        <w:t>3. Per coloro che sono sottoposti alla potestà genitoriale, a tutela, a curatela o comunque non abbiano la capacità di obbligarsi la dichiarazione va fatta dalla persona che li rappresenta a termini di legge</w:t>
      </w:r>
    </w:p>
    <w:p w:rsidR="008D33F0" w:rsidRDefault="008D33F0" w:rsidP="008D33F0">
      <w:pPr>
        <w:spacing w:after="0" w:line="360" w:lineRule="auto"/>
        <w:ind w:right="-1"/>
        <w:rPr>
          <w:rFonts w:ascii="Times New Roman" w:hAnsi="Times New Roman" w:cs="Times New Roman"/>
          <w:sz w:val="24"/>
          <w:szCs w:val="24"/>
        </w:rPr>
      </w:pPr>
      <w:r>
        <w:rPr>
          <w:rFonts w:ascii="Times New Roman" w:hAnsi="Times New Roman" w:cs="Times New Roman"/>
          <w:sz w:val="24"/>
          <w:szCs w:val="24"/>
        </w:rPr>
        <w:t>4. Se i soggetti di cui ai commi precedenti non vi ottemperano, l’obbligo di dichiarazione deve essere adempiuto dagli eventuali altri occupanti, detentori o possessori, con vincolo di solidarietà. La dichiarazione presentata da uno dei coobbligati ha effetti anche per gli altri.</w:t>
      </w:r>
    </w:p>
    <w:p w:rsidR="008D33F0" w:rsidRPr="000F5713" w:rsidRDefault="008D33F0" w:rsidP="008D33F0">
      <w:pPr>
        <w:spacing w:after="0" w:line="360" w:lineRule="auto"/>
        <w:ind w:right="-1"/>
        <w:rPr>
          <w:rFonts w:ascii="Times New Roman" w:hAnsi="Times New Roman" w:cs="Times New Roman"/>
          <w:sz w:val="24"/>
          <w:szCs w:val="24"/>
        </w:rPr>
      </w:pPr>
      <w:r w:rsidRPr="00FF41F0">
        <w:rPr>
          <w:rFonts w:ascii="Times New Roman" w:hAnsi="Times New Roman" w:cs="Times New Roman"/>
          <w:sz w:val="24"/>
          <w:szCs w:val="24"/>
        </w:rPr>
        <w:t>5. In assenza di variazioni le comunicazioni presentate ai fini dell’applicazione della Tassa Rifiuti Solidi Urbani valgono a</w:t>
      </w:r>
      <w:r>
        <w:rPr>
          <w:rFonts w:ascii="Times New Roman" w:hAnsi="Times New Roman" w:cs="Times New Roman"/>
          <w:sz w:val="24"/>
          <w:szCs w:val="24"/>
        </w:rPr>
        <w:t>nche con riferimento al Tributo.</w:t>
      </w:r>
    </w:p>
    <w:p w:rsidR="008D33F0" w:rsidRPr="005634A6" w:rsidRDefault="008D33F0" w:rsidP="008D33F0">
      <w:pPr>
        <w:spacing w:after="0" w:line="360" w:lineRule="auto"/>
        <w:ind w:right="-1"/>
        <w:rPr>
          <w:rFonts w:ascii="Times New Roman" w:hAnsi="Times New Roman" w:cs="Times New Roman"/>
          <w:sz w:val="24"/>
          <w:szCs w:val="24"/>
        </w:rPr>
      </w:pPr>
    </w:p>
    <w:p w:rsidR="008D33F0" w:rsidRPr="00BE21F5" w:rsidRDefault="008D33F0" w:rsidP="008D33F0">
      <w:pPr>
        <w:spacing w:after="120" w:line="360" w:lineRule="auto"/>
        <w:rPr>
          <w:rFonts w:ascii="Times New Roman" w:hAnsi="Times New Roman" w:cs="Times New Roman"/>
          <w:b/>
          <w:bCs/>
          <w:color w:val="000000"/>
          <w:sz w:val="24"/>
          <w:szCs w:val="24"/>
        </w:rPr>
      </w:pPr>
      <w:r w:rsidRPr="00BE21F5">
        <w:rPr>
          <w:rFonts w:ascii="Times New Roman" w:hAnsi="Times New Roman" w:cs="Times New Roman"/>
          <w:b/>
          <w:bCs/>
          <w:color w:val="000000"/>
          <w:sz w:val="24"/>
          <w:szCs w:val="24"/>
        </w:rPr>
        <w:t>A</w:t>
      </w:r>
      <w:r>
        <w:rPr>
          <w:rFonts w:ascii="Times New Roman" w:hAnsi="Times New Roman" w:cs="Times New Roman"/>
          <w:b/>
          <w:bCs/>
          <w:color w:val="000000"/>
          <w:sz w:val="24"/>
          <w:szCs w:val="24"/>
        </w:rPr>
        <w:t>rt. 28</w:t>
      </w:r>
      <w:r w:rsidRPr="00BE21F5">
        <w:rPr>
          <w:rFonts w:ascii="Times New Roman" w:hAnsi="Times New Roman" w:cs="Times New Roman"/>
          <w:b/>
          <w:bCs/>
          <w:color w:val="000000"/>
          <w:sz w:val="24"/>
          <w:szCs w:val="24"/>
        </w:rPr>
        <w:t>. Contenuto e presentazione della dichiarazione</w:t>
      </w:r>
    </w:p>
    <w:p w:rsidR="008D33F0" w:rsidRDefault="008D33F0" w:rsidP="008D33F0">
      <w:pPr>
        <w:pStyle w:val="Corpotesto1"/>
        <w:shd w:val="clear" w:color="auto" w:fill="auto"/>
        <w:spacing w:line="360" w:lineRule="auto"/>
        <w:ind w:right="-1" w:firstLine="0"/>
        <w:rPr>
          <w:sz w:val="24"/>
          <w:szCs w:val="24"/>
        </w:rPr>
      </w:pPr>
      <w:r w:rsidRPr="00BE21F5">
        <w:rPr>
          <w:sz w:val="24"/>
          <w:szCs w:val="24"/>
        </w:rPr>
        <w:t>1. La dichiarazione deve essere presentata</w:t>
      </w:r>
      <w:r>
        <w:rPr>
          <w:sz w:val="24"/>
          <w:szCs w:val="24"/>
        </w:rPr>
        <w:t xml:space="preserve"> nei trenta giorni successivi al verificarsi del fatto che ne determina l’obbligo, utilizzando gli appositi moduli messi a disposizione degli interessati. La dichiarazione ha effetto anche per la maggiorazione per i servizi indivisibili.</w:t>
      </w:r>
    </w:p>
    <w:p w:rsidR="008D33F0" w:rsidRPr="00906ED3" w:rsidRDefault="008D33F0" w:rsidP="008D33F0">
      <w:pPr>
        <w:pStyle w:val="Corpotesto1"/>
        <w:shd w:val="clear" w:color="auto" w:fill="auto"/>
        <w:spacing w:line="360" w:lineRule="auto"/>
        <w:ind w:right="-1" w:firstLine="0"/>
        <w:rPr>
          <w:sz w:val="24"/>
          <w:szCs w:val="24"/>
        </w:rPr>
      </w:pPr>
      <w:r w:rsidRPr="00BE21F5">
        <w:rPr>
          <w:sz w:val="24"/>
          <w:szCs w:val="24"/>
        </w:rPr>
        <w:lastRenderedPageBreak/>
        <w:t>2. La dichiarazione ha effetto anche per gli anni successivi qualora non si verifichino modificazioni dei dati dichiarati da cui consegua un diverso ammontare del tributo. In caso contrario la dichiarazione di variazione o cessazione va presentata entro il termine di cui al primo comma. Nel caso di pluralità di immobili posseduti, occupati o detenuti la dichiarazione deve riguardare solo quelli per i quali si è verificato l’obbligo dichiarativo.</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3. La dichiarazione, originaria, di variazione o cessazione, relativa alle utenze domestiche deve contenere:</w:t>
      </w:r>
    </w:p>
    <w:p w:rsidR="008D33F0" w:rsidRPr="00BE21F5" w:rsidRDefault="008D33F0" w:rsidP="008D33F0">
      <w:pPr>
        <w:pStyle w:val="Corpotesto1"/>
        <w:numPr>
          <w:ilvl w:val="0"/>
          <w:numId w:val="7"/>
        </w:numPr>
        <w:shd w:val="clear" w:color="auto" w:fill="auto"/>
        <w:spacing w:line="360" w:lineRule="auto"/>
        <w:ind w:right="-1"/>
        <w:rPr>
          <w:sz w:val="24"/>
          <w:szCs w:val="24"/>
        </w:rPr>
      </w:pPr>
      <w:proofErr w:type="gramStart"/>
      <w:r w:rsidRPr="00BE21F5">
        <w:rPr>
          <w:sz w:val="24"/>
          <w:szCs w:val="24"/>
        </w:rPr>
        <w:t>per</w:t>
      </w:r>
      <w:proofErr w:type="gramEnd"/>
      <w:r w:rsidRPr="00BE21F5">
        <w:rPr>
          <w:sz w:val="24"/>
          <w:szCs w:val="24"/>
        </w:rPr>
        <w:t xml:space="preserve"> le utenze di soggetti residenti, i dati identificativi (dati anagrafici, residenza, codice fiscale) dell’intestatario della scheda famiglia;</w:t>
      </w:r>
    </w:p>
    <w:p w:rsidR="008D33F0" w:rsidRPr="00BE21F5" w:rsidRDefault="008D33F0" w:rsidP="008D33F0">
      <w:pPr>
        <w:pStyle w:val="Corpotesto1"/>
        <w:numPr>
          <w:ilvl w:val="0"/>
          <w:numId w:val="7"/>
        </w:numPr>
        <w:shd w:val="clear" w:color="auto" w:fill="auto"/>
        <w:spacing w:line="360" w:lineRule="auto"/>
        <w:ind w:right="-1"/>
        <w:rPr>
          <w:sz w:val="24"/>
          <w:szCs w:val="24"/>
        </w:rPr>
      </w:pPr>
      <w:proofErr w:type="gramStart"/>
      <w:r w:rsidRPr="00BE21F5">
        <w:rPr>
          <w:sz w:val="24"/>
          <w:szCs w:val="24"/>
        </w:rPr>
        <w:t>per</w:t>
      </w:r>
      <w:proofErr w:type="gramEnd"/>
      <w:r w:rsidRPr="00BE21F5">
        <w:rPr>
          <w:sz w:val="24"/>
          <w:szCs w:val="24"/>
        </w:rPr>
        <w:t xml:space="preserve"> le utenze di soggetti non residenti, i dati identificativi del dichiarante (dati anagrafici, residenza, codice fiscale) e il numero dei soggetti occupanti l’utenza;</w:t>
      </w:r>
    </w:p>
    <w:p w:rsidR="008D33F0" w:rsidRPr="00BE21F5" w:rsidRDefault="008D33F0" w:rsidP="008D33F0">
      <w:pPr>
        <w:pStyle w:val="Corpotesto1"/>
        <w:numPr>
          <w:ilvl w:val="0"/>
          <w:numId w:val="7"/>
        </w:numPr>
        <w:shd w:val="clear" w:color="auto" w:fill="auto"/>
        <w:spacing w:line="360" w:lineRule="auto"/>
        <w:ind w:right="-1"/>
        <w:rPr>
          <w:sz w:val="24"/>
          <w:szCs w:val="24"/>
        </w:rPr>
      </w:pPr>
      <w:proofErr w:type="gramStart"/>
      <w:r w:rsidRPr="00BE21F5">
        <w:rPr>
          <w:sz w:val="24"/>
          <w:szCs w:val="24"/>
        </w:rPr>
        <w:t>l’ubicazione</w:t>
      </w:r>
      <w:proofErr w:type="gramEnd"/>
      <w:r w:rsidRPr="00BE21F5">
        <w:rPr>
          <w:sz w:val="24"/>
          <w:szCs w:val="24"/>
        </w:rPr>
        <w:t>, specificando anche il numero civico e se esistente il numero dell’interno, e i dati catastali dei locali e delle aree;</w:t>
      </w:r>
    </w:p>
    <w:p w:rsidR="008D33F0" w:rsidRPr="00BE21F5" w:rsidRDefault="008D33F0" w:rsidP="008D33F0">
      <w:pPr>
        <w:pStyle w:val="Corpotesto1"/>
        <w:numPr>
          <w:ilvl w:val="0"/>
          <w:numId w:val="7"/>
        </w:numPr>
        <w:shd w:val="clear" w:color="auto" w:fill="auto"/>
        <w:spacing w:line="360" w:lineRule="auto"/>
        <w:ind w:right="-1"/>
        <w:rPr>
          <w:sz w:val="24"/>
          <w:szCs w:val="24"/>
        </w:rPr>
      </w:pPr>
      <w:proofErr w:type="gramStart"/>
      <w:r w:rsidRPr="00BE21F5">
        <w:rPr>
          <w:sz w:val="24"/>
          <w:szCs w:val="24"/>
        </w:rPr>
        <w:t>la</w:t>
      </w:r>
      <w:proofErr w:type="gramEnd"/>
      <w:r w:rsidRPr="00BE21F5">
        <w:rPr>
          <w:sz w:val="24"/>
          <w:szCs w:val="24"/>
        </w:rPr>
        <w:t xml:space="preserve"> superficie e la destinazione d’uso dei locali e delle aree;</w:t>
      </w:r>
    </w:p>
    <w:p w:rsidR="008D33F0" w:rsidRPr="00BE21F5" w:rsidRDefault="008D33F0" w:rsidP="008D33F0">
      <w:pPr>
        <w:pStyle w:val="Corpotesto1"/>
        <w:numPr>
          <w:ilvl w:val="0"/>
          <w:numId w:val="7"/>
        </w:numPr>
        <w:shd w:val="clear" w:color="auto" w:fill="auto"/>
        <w:spacing w:line="360" w:lineRule="auto"/>
        <w:ind w:right="-1"/>
        <w:rPr>
          <w:sz w:val="24"/>
          <w:szCs w:val="24"/>
        </w:rPr>
      </w:pPr>
      <w:proofErr w:type="gramStart"/>
      <w:r w:rsidRPr="00BE21F5">
        <w:rPr>
          <w:sz w:val="24"/>
          <w:szCs w:val="24"/>
        </w:rPr>
        <w:t>la</w:t>
      </w:r>
      <w:proofErr w:type="gramEnd"/>
      <w:r w:rsidRPr="00BE21F5">
        <w:rPr>
          <w:sz w:val="24"/>
          <w:szCs w:val="24"/>
        </w:rPr>
        <w:t xml:space="preserve"> data in cui ha avuto inizio l’occupazione o la conduzione, o in cui è intervenuta la variazione o cessazione;</w:t>
      </w:r>
    </w:p>
    <w:p w:rsidR="008D33F0" w:rsidRPr="00BE21F5" w:rsidRDefault="008D33F0" w:rsidP="008D33F0">
      <w:pPr>
        <w:pStyle w:val="Corpotesto1"/>
        <w:numPr>
          <w:ilvl w:val="0"/>
          <w:numId w:val="7"/>
        </w:numPr>
        <w:shd w:val="clear" w:color="auto" w:fill="auto"/>
        <w:spacing w:line="360" w:lineRule="auto"/>
        <w:ind w:right="-1"/>
        <w:rPr>
          <w:sz w:val="24"/>
          <w:szCs w:val="24"/>
        </w:rPr>
      </w:pPr>
      <w:proofErr w:type="gramStart"/>
      <w:r w:rsidRPr="00BE21F5">
        <w:rPr>
          <w:sz w:val="24"/>
          <w:szCs w:val="24"/>
        </w:rPr>
        <w:t>la</w:t>
      </w:r>
      <w:proofErr w:type="gramEnd"/>
      <w:r w:rsidRPr="00BE21F5">
        <w:rPr>
          <w:sz w:val="24"/>
          <w:szCs w:val="24"/>
        </w:rPr>
        <w:t xml:space="preserve"> sussistenza dei presupposti per la fruizione di riduzioni o agevolazioni.</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4. La dichiarazione, originaria, di variazione o cessazione, relativa alle utenze non domestiche deve contenere:</w:t>
      </w:r>
    </w:p>
    <w:p w:rsidR="008D33F0" w:rsidRPr="00BE21F5" w:rsidRDefault="008D33F0" w:rsidP="008D33F0">
      <w:pPr>
        <w:pStyle w:val="Corpotesto1"/>
        <w:numPr>
          <w:ilvl w:val="0"/>
          <w:numId w:val="8"/>
        </w:numPr>
        <w:shd w:val="clear" w:color="auto" w:fill="auto"/>
        <w:spacing w:line="360" w:lineRule="auto"/>
        <w:ind w:right="-1"/>
        <w:rPr>
          <w:sz w:val="24"/>
          <w:szCs w:val="24"/>
        </w:rPr>
      </w:pPr>
      <w:proofErr w:type="gramStart"/>
      <w:r w:rsidRPr="00BE21F5">
        <w:rPr>
          <w:sz w:val="24"/>
          <w:szCs w:val="24"/>
        </w:rPr>
        <w:t>i</w:t>
      </w:r>
      <w:proofErr w:type="gramEnd"/>
      <w:r w:rsidRPr="00BE21F5">
        <w:rPr>
          <w:sz w:val="24"/>
          <w:szCs w:val="24"/>
        </w:rPr>
        <w:t xml:space="preserve"> dati identificativi del soggetto passivo (denominazione e scopo sociale o istituzionale dell’impresa, società, ente, istituto, associazione ecc., codice fiscale, partita I.V.A., codice ATECO dell’attività, sede legale);</w:t>
      </w:r>
    </w:p>
    <w:p w:rsidR="008D33F0" w:rsidRPr="00BE21F5" w:rsidRDefault="008D33F0" w:rsidP="008D33F0">
      <w:pPr>
        <w:pStyle w:val="Corpotesto1"/>
        <w:numPr>
          <w:ilvl w:val="0"/>
          <w:numId w:val="8"/>
        </w:numPr>
        <w:shd w:val="clear" w:color="auto" w:fill="auto"/>
        <w:spacing w:line="360" w:lineRule="auto"/>
        <w:ind w:right="-1"/>
        <w:rPr>
          <w:sz w:val="24"/>
          <w:szCs w:val="24"/>
        </w:rPr>
      </w:pPr>
      <w:proofErr w:type="gramStart"/>
      <w:r w:rsidRPr="00BE21F5">
        <w:rPr>
          <w:sz w:val="24"/>
          <w:szCs w:val="24"/>
        </w:rPr>
        <w:t>i</w:t>
      </w:r>
      <w:proofErr w:type="gramEnd"/>
      <w:r w:rsidRPr="00BE21F5">
        <w:rPr>
          <w:sz w:val="24"/>
          <w:szCs w:val="24"/>
        </w:rPr>
        <w:t xml:space="preserve"> dati identificativi del legale rappresentante o responsabile (dati anagrafici, residenza, codice fiscale);</w:t>
      </w:r>
    </w:p>
    <w:p w:rsidR="008D33F0" w:rsidRPr="00BE21F5" w:rsidRDefault="008D33F0" w:rsidP="008D33F0">
      <w:pPr>
        <w:pStyle w:val="Corpotesto1"/>
        <w:numPr>
          <w:ilvl w:val="0"/>
          <w:numId w:val="8"/>
        </w:numPr>
        <w:shd w:val="clear" w:color="auto" w:fill="auto"/>
        <w:spacing w:line="360" w:lineRule="auto"/>
        <w:ind w:right="-1"/>
        <w:rPr>
          <w:sz w:val="24"/>
          <w:szCs w:val="24"/>
        </w:rPr>
      </w:pPr>
      <w:proofErr w:type="gramStart"/>
      <w:r w:rsidRPr="00BE21F5">
        <w:rPr>
          <w:sz w:val="24"/>
          <w:szCs w:val="24"/>
        </w:rPr>
        <w:t>l’ubicazione</w:t>
      </w:r>
      <w:proofErr w:type="gramEnd"/>
      <w:r w:rsidRPr="00BE21F5">
        <w:rPr>
          <w:sz w:val="24"/>
          <w:szCs w:val="24"/>
        </w:rPr>
        <w:t>, la superficie, la destinazione d’uso e i dati catastali dei locali e delle aree;</w:t>
      </w:r>
    </w:p>
    <w:p w:rsidR="008D33F0" w:rsidRPr="00BE21F5" w:rsidRDefault="008D33F0" w:rsidP="008D33F0">
      <w:pPr>
        <w:pStyle w:val="Corpotesto1"/>
        <w:numPr>
          <w:ilvl w:val="0"/>
          <w:numId w:val="8"/>
        </w:numPr>
        <w:shd w:val="clear" w:color="auto" w:fill="auto"/>
        <w:spacing w:line="360" w:lineRule="auto"/>
        <w:ind w:right="-1"/>
        <w:rPr>
          <w:sz w:val="24"/>
          <w:szCs w:val="24"/>
        </w:rPr>
      </w:pPr>
      <w:proofErr w:type="gramStart"/>
      <w:r w:rsidRPr="00BE21F5">
        <w:rPr>
          <w:sz w:val="24"/>
          <w:szCs w:val="24"/>
        </w:rPr>
        <w:t>la</w:t>
      </w:r>
      <w:proofErr w:type="gramEnd"/>
      <w:r w:rsidRPr="00BE21F5">
        <w:rPr>
          <w:sz w:val="24"/>
          <w:szCs w:val="24"/>
        </w:rPr>
        <w:t xml:space="preserve"> data in cui ha avuto inizio l’occupazione o la conduzione, o in cui è intervenuta la variazione o cessazione;</w:t>
      </w:r>
    </w:p>
    <w:p w:rsidR="008D33F0" w:rsidRPr="00BE21F5" w:rsidRDefault="008D33F0" w:rsidP="008D33F0">
      <w:pPr>
        <w:pStyle w:val="Corpotesto1"/>
        <w:numPr>
          <w:ilvl w:val="0"/>
          <w:numId w:val="8"/>
        </w:numPr>
        <w:shd w:val="clear" w:color="auto" w:fill="auto"/>
        <w:spacing w:line="360" w:lineRule="auto"/>
        <w:ind w:right="-1"/>
        <w:rPr>
          <w:sz w:val="24"/>
          <w:szCs w:val="24"/>
        </w:rPr>
      </w:pPr>
      <w:proofErr w:type="gramStart"/>
      <w:r w:rsidRPr="00BE21F5">
        <w:rPr>
          <w:sz w:val="24"/>
          <w:szCs w:val="24"/>
        </w:rPr>
        <w:t>la</w:t>
      </w:r>
      <w:proofErr w:type="gramEnd"/>
      <w:r w:rsidRPr="00BE21F5">
        <w:rPr>
          <w:sz w:val="24"/>
          <w:szCs w:val="24"/>
        </w:rPr>
        <w:t xml:space="preserve"> sussistenza dei presupposti per la fruizione di riduzioni o agevolazioni.</w:t>
      </w:r>
    </w:p>
    <w:p w:rsidR="008D33F0" w:rsidRPr="00BE21F5" w:rsidRDefault="008D33F0" w:rsidP="008D33F0">
      <w:pPr>
        <w:pStyle w:val="Corpotesto1"/>
        <w:shd w:val="clear" w:color="auto" w:fill="auto"/>
        <w:spacing w:line="360" w:lineRule="auto"/>
        <w:ind w:right="-1" w:firstLine="0"/>
        <w:rPr>
          <w:sz w:val="24"/>
          <w:szCs w:val="24"/>
        </w:rPr>
      </w:pPr>
      <w:r>
        <w:rPr>
          <w:sz w:val="24"/>
          <w:szCs w:val="24"/>
        </w:rPr>
        <w:t>5</w:t>
      </w:r>
      <w:r w:rsidRPr="00BE21F5">
        <w:rPr>
          <w:sz w:val="24"/>
          <w:szCs w:val="24"/>
        </w:rPr>
        <w:t xml:space="preserve">. La dichiarazione, sottoscritta dal dichiarante, è presentata direttamente agli uffici comunali o è spedita per posta tramite raccomandata con avviso di ricevimento A.R, o inviata in via telematica con posta certificata. In caso di spedizione fa fede la data di invio. Qualora sia attivato un sistema </w:t>
      </w:r>
      <w:r w:rsidRPr="00BE21F5">
        <w:rPr>
          <w:sz w:val="24"/>
          <w:szCs w:val="24"/>
        </w:rPr>
        <w:lastRenderedPageBreak/>
        <w:t>di presentazione telematica il Comune provvede a far pervenire al contribuente il modello di dichiarazione compilato, da restituire sottoscritto con le modalità e nel termine ivi indicati.</w:t>
      </w:r>
    </w:p>
    <w:p w:rsidR="008D33F0" w:rsidRPr="00BE21F5" w:rsidRDefault="008D33F0" w:rsidP="008D33F0">
      <w:pPr>
        <w:pStyle w:val="Corpotesto1"/>
        <w:shd w:val="clear" w:color="auto" w:fill="auto"/>
        <w:spacing w:line="360" w:lineRule="auto"/>
        <w:ind w:right="-1" w:firstLine="0"/>
        <w:rPr>
          <w:sz w:val="24"/>
          <w:szCs w:val="24"/>
        </w:rPr>
      </w:pPr>
      <w:r>
        <w:rPr>
          <w:sz w:val="24"/>
          <w:szCs w:val="24"/>
        </w:rPr>
        <w:t>6</w:t>
      </w:r>
      <w:r w:rsidRPr="00BE21F5">
        <w:rPr>
          <w:sz w:val="24"/>
          <w:szCs w:val="24"/>
        </w:rPr>
        <w:t>. La mancata sottoscrizione e/o restituzione della dichiarazione non comporta la sospensione delle richieste di pagamento.</w:t>
      </w:r>
    </w:p>
    <w:p w:rsidR="008D33F0" w:rsidRDefault="008D33F0" w:rsidP="008D33F0">
      <w:pPr>
        <w:pStyle w:val="Corpotesto1"/>
        <w:shd w:val="clear" w:color="auto" w:fill="auto"/>
        <w:spacing w:line="360" w:lineRule="auto"/>
        <w:ind w:right="-1" w:firstLine="0"/>
        <w:rPr>
          <w:sz w:val="24"/>
          <w:szCs w:val="24"/>
        </w:rPr>
      </w:pPr>
      <w:r>
        <w:rPr>
          <w:sz w:val="24"/>
          <w:szCs w:val="24"/>
        </w:rPr>
        <w:t>7</w:t>
      </w:r>
      <w:r w:rsidRPr="00BE21F5">
        <w:rPr>
          <w:sz w:val="24"/>
          <w:szCs w:val="24"/>
        </w:rPr>
        <w:t>. Gli uffici comunali, in occasione di richiesta di residenza, rilascio di licenze, autorizzazioni o concessioni, devono invitare il contribuente a presentare la dichiarazione nel termine previsto, fermo restando l’obbligo del contribuente di presentare la dichiarazione anche in assenza di detto invito.</w:t>
      </w:r>
    </w:p>
    <w:p w:rsidR="008D33F0" w:rsidRPr="00906ED3" w:rsidRDefault="008D33F0" w:rsidP="008D33F0">
      <w:pPr>
        <w:pStyle w:val="Corpotesto1"/>
        <w:shd w:val="clear" w:color="auto" w:fill="auto"/>
        <w:spacing w:line="360" w:lineRule="auto"/>
        <w:ind w:right="-1" w:firstLine="0"/>
        <w:rPr>
          <w:sz w:val="24"/>
          <w:szCs w:val="24"/>
        </w:rPr>
      </w:pPr>
      <w:r w:rsidRPr="00906ED3">
        <w:rPr>
          <w:sz w:val="24"/>
          <w:szCs w:val="24"/>
        </w:rPr>
        <w:t>8. Nel caso di omessa presentazione nei prescritti termini della dichiarazione di cessazione, il</w:t>
      </w:r>
      <w:r>
        <w:rPr>
          <w:sz w:val="24"/>
          <w:szCs w:val="24"/>
        </w:rPr>
        <w:t xml:space="preserve"> </w:t>
      </w:r>
      <w:r w:rsidRPr="00906ED3">
        <w:rPr>
          <w:sz w:val="24"/>
          <w:szCs w:val="24"/>
        </w:rPr>
        <w:t>tributo è disapplicato a decorrere dalla data in cui lo stesso è dovuto da altro soggetto subentrante.</w:t>
      </w:r>
    </w:p>
    <w:p w:rsidR="008D33F0" w:rsidRPr="00906ED3" w:rsidRDefault="008D33F0" w:rsidP="008D33F0">
      <w:pPr>
        <w:pStyle w:val="Corpotesto1"/>
        <w:shd w:val="clear" w:color="auto" w:fill="auto"/>
        <w:spacing w:line="360" w:lineRule="auto"/>
        <w:ind w:right="-1" w:firstLine="0"/>
        <w:rPr>
          <w:sz w:val="24"/>
          <w:szCs w:val="24"/>
        </w:rPr>
      </w:pPr>
      <w:r w:rsidRPr="00906ED3">
        <w:rPr>
          <w:sz w:val="24"/>
          <w:szCs w:val="24"/>
        </w:rPr>
        <w:t>Ove l’omissione risulti meramente formale e non abbia comportato un mancato introito del tributo</w:t>
      </w:r>
      <w:r>
        <w:rPr>
          <w:sz w:val="24"/>
          <w:szCs w:val="24"/>
        </w:rPr>
        <w:t xml:space="preserve"> </w:t>
      </w:r>
      <w:r w:rsidRPr="00906ED3">
        <w:rPr>
          <w:sz w:val="24"/>
          <w:szCs w:val="24"/>
        </w:rPr>
        <w:t>alle prescritte scadenze, non si applicano sanzioni a carico del contribuente cessato.</w:t>
      </w:r>
    </w:p>
    <w:p w:rsidR="008D33F0" w:rsidRDefault="008D33F0" w:rsidP="008D33F0">
      <w:pPr>
        <w:pStyle w:val="Corpotesto1"/>
        <w:shd w:val="clear" w:color="auto" w:fill="auto"/>
        <w:spacing w:line="360" w:lineRule="auto"/>
        <w:ind w:right="-1" w:firstLine="0"/>
        <w:rPr>
          <w:sz w:val="24"/>
          <w:szCs w:val="24"/>
        </w:rPr>
      </w:pPr>
      <w:r w:rsidRPr="00906ED3">
        <w:rPr>
          <w:sz w:val="24"/>
          <w:szCs w:val="24"/>
        </w:rPr>
        <w:t>9. La tardiva dichiarazione di elementi che danno luogo alla diminuzione del tributo comporta</w:t>
      </w:r>
      <w:r>
        <w:rPr>
          <w:sz w:val="24"/>
          <w:szCs w:val="24"/>
        </w:rPr>
        <w:t xml:space="preserve"> </w:t>
      </w:r>
      <w:r w:rsidRPr="00906ED3">
        <w:rPr>
          <w:sz w:val="24"/>
          <w:szCs w:val="24"/>
        </w:rPr>
        <w:t>unicamente l’applicazione della diminuzione a decorrere dalla data di presentazione della</w:t>
      </w:r>
      <w:r>
        <w:rPr>
          <w:sz w:val="24"/>
          <w:szCs w:val="24"/>
        </w:rPr>
        <w:t xml:space="preserve"> </w:t>
      </w:r>
      <w:r w:rsidRPr="00906ED3">
        <w:rPr>
          <w:sz w:val="24"/>
          <w:szCs w:val="24"/>
        </w:rPr>
        <w:t>dichiarazione stessa e non dà luogo a rimborsi.</w:t>
      </w:r>
    </w:p>
    <w:p w:rsidR="008D33F0" w:rsidRPr="00BE21F5" w:rsidRDefault="008D33F0" w:rsidP="008D33F0">
      <w:pPr>
        <w:pStyle w:val="Corpotesto1"/>
        <w:shd w:val="clear" w:color="auto" w:fill="auto"/>
        <w:spacing w:line="360" w:lineRule="auto"/>
        <w:ind w:right="-1" w:firstLine="0"/>
        <w:rPr>
          <w:color w:val="244061"/>
          <w:sz w:val="24"/>
          <w:szCs w:val="24"/>
        </w:rPr>
      </w:pPr>
    </w:p>
    <w:p w:rsidR="008D33F0" w:rsidRPr="00BE21F5" w:rsidRDefault="008D33F0" w:rsidP="008D33F0">
      <w:pPr>
        <w:pStyle w:val="Corpotesto1"/>
        <w:shd w:val="clear" w:color="auto" w:fill="auto"/>
        <w:spacing w:after="120" w:line="360" w:lineRule="auto"/>
        <w:ind w:firstLine="0"/>
        <w:rPr>
          <w:b/>
          <w:bCs/>
          <w:sz w:val="24"/>
          <w:szCs w:val="24"/>
        </w:rPr>
      </w:pPr>
      <w:r w:rsidRPr="00BE21F5">
        <w:rPr>
          <w:b/>
          <w:bCs/>
          <w:sz w:val="24"/>
          <w:szCs w:val="24"/>
        </w:rPr>
        <w:t>A</w:t>
      </w:r>
      <w:r>
        <w:rPr>
          <w:b/>
          <w:bCs/>
          <w:sz w:val="24"/>
          <w:szCs w:val="24"/>
        </w:rPr>
        <w:t>rt. 29</w:t>
      </w:r>
      <w:r w:rsidRPr="00BE21F5">
        <w:rPr>
          <w:b/>
          <w:bCs/>
          <w:sz w:val="24"/>
          <w:szCs w:val="24"/>
        </w:rPr>
        <w:t>. Poteri del Comune</w:t>
      </w:r>
    </w:p>
    <w:p w:rsidR="008D33F0" w:rsidRPr="00BE21F5" w:rsidRDefault="008D33F0" w:rsidP="008D33F0">
      <w:pPr>
        <w:autoSpaceDE w:val="0"/>
        <w:autoSpaceDN w:val="0"/>
        <w:adjustRightInd w:val="0"/>
        <w:spacing w:after="0" w:line="360" w:lineRule="auto"/>
        <w:ind w:right="-1"/>
        <w:rPr>
          <w:rFonts w:ascii="Times New Roman" w:hAnsi="Times New Roman" w:cs="Times New Roman"/>
          <w:b/>
          <w:bCs/>
          <w:color w:val="000000"/>
          <w:sz w:val="24"/>
          <w:szCs w:val="24"/>
        </w:rPr>
      </w:pPr>
      <w:r w:rsidRPr="00BE21F5">
        <w:rPr>
          <w:rFonts w:ascii="Times New Roman" w:hAnsi="Times New Roman" w:cs="Times New Roman"/>
          <w:sz w:val="24"/>
          <w:szCs w:val="24"/>
        </w:rPr>
        <w:t>1. Il Comune designa il funzionario responsabile del tributo comunale sui rifiuti e sui servizi a cui sono attribuiti tutti i poteri per l'esercizio di ogni attività organizzativa e gestionale, compreso quello di sottoscrivere i provvedimenti afferenti a tali attività</w:t>
      </w:r>
      <w:r>
        <w:rPr>
          <w:rFonts w:ascii="Times New Roman" w:hAnsi="Times New Roman" w:cs="Times New Roman"/>
          <w:sz w:val="24"/>
          <w:szCs w:val="24"/>
        </w:rPr>
        <w:t>.</w:t>
      </w:r>
    </w:p>
    <w:p w:rsidR="008D33F0" w:rsidRPr="00BE21F5" w:rsidRDefault="008D33F0" w:rsidP="008D33F0">
      <w:pPr>
        <w:autoSpaceDE w:val="0"/>
        <w:autoSpaceDN w:val="0"/>
        <w:adjustRightInd w:val="0"/>
        <w:spacing w:after="0" w:line="360" w:lineRule="auto"/>
        <w:ind w:right="-1"/>
        <w:rPr>
          <w:rFonts w:ascii="Times New Roman" w:hAnsi="Times New Roman" w:cs="Times New Roman"/>
          <w:b/>
          <w:bCs/>
          <w:color w:val="000000"/>
          <w:sz w:val="24"/>
          <w:szCs w:val="24"/>
        </w:rPr>
      </w:pPr>
      <w:r w:rsidRPr="00BE21F5">
        <w:rPr>
          <w:rFonts w:ascii="Times New Roman" w:hAnsi="Times New Roman" w:cs="Times New Roman"/>
          <w:sz w:val="24"/>
          <w:szCs w:val="24"/>
        </w:rPr>
        <w:t>2. Ai fini della verifica del corretto assolvimento degli obblighi tributari, il funzionario responsabile può inviare questionari al contribuente, richiedere dati e notizie a uffici pubblici ovvero a enti di gestione di servizi pubblici, in esenzione da spese e diritti, e disporre l'accesso ai locali ed aree assoggettabili al tributo, mediante personale debitamente autorizzato e con preavviso di almeno sette giorni.</w:t>
      </w:r>
    </w:p>
    <w:p w:rsidR="008D33F0" w:rsidRPr="00BE21F5" w:rsidRDefault="008D33F0" w:rsidP="008D33F0">
      <w:pPr>
        <w:autoSpaceDE w:val="0"/>
        <w:autoSpaceDN w:val="0"/>
        <w:adjustRightInd w:val="0"/>
        <w:spacing w:after="0" w:line="360" w:lineRule="auto"/>
        <w:ind w:right="-1"/>
        <w:rPr>
          <w:rFonts w:ascii="Times New Roman" w:hAnsi="Times New Roman" w:cs="Times New Roman"/>
          <w:b/>
          <w:bCs/>
          <w:color w:val="000000"/>
          <w:sz w:val="24"/>
          <w:szCs w:val="24"/>
        </w:rPr>
      </w:pPr>
      <w:r w:rsidRPr="00BE21F5">
        <w:rPr>
          <w:rFonts w:ascii="Times New Roman" w:hAnsi="Times New Roman" w:cs="Times New Roman"/>
          <w:sz w:val="24"/>
          <w:szCs w:val="24"/>
        </w:rPr>
        <w:t xml:space="preserve">3. In caso di mancata collaborazione del contribuente o altro impedimento alla diretta rilevazione, l'accertamento può essere effettuato in base a presunzioni semplici di cui all'articolo 2729 </w:t>
      </w:r>
      <w:proofErr w:type="gramStart"/>
      <w:r w:rsidRPr="00BE21F5">
        <w:rPr>
          <w:rFonts w:ascii="Times New Roman" w:hAnsi="Times New Roman" w:cs="Times New Roman"/>
          <w:sz w:val="24"/>
          <w:szCs w:val="24"/>
        </w:rPr>
        <w:t>c.c..</w:t>
      </w:r>
      <w:proofErr w:type="gramEnd"/>
    </w:p>
    <w:p w:rsidR="008D33F0" w:rsidRPr="00BE21F5" w:rsidRDefault="008D33F0" w:rsidP="008D33F0">
      <w:pPr>
        <w:autoSpaceDE w:val="0"/>
        <w:autoSpaceDN w:val="0"/>
        <w:adjustRightInd w:val="0"/>
        <w:spacing w:after="0" w:line="360" w:lineRule="auto"/>
        <w:ind w:right="-1"/>
        <w:rPr>
          <w:rFonts w:ascii="Times New Roman" w:hAnsi="Times New Roman" w:cs="Times New Roman"/>
          <w:b/>
          <w:bCs/>
          <w:color w:val="000000"/>
          <w:sz w:val="24"/>
          <w:szCs w:val="24"/>
        </w:rPr>
      </w:pPr>
      <w:r w:rsidRPr="00BE21F5">
        <w:rPr>
          <w:rFonts w:ascii="Times New Roman" w:hAnsi="Times New Roman" w:cs="Times New Roman"/>
          <w:sz w:val="24"/>
          <w:szCs w:val="24"/>
        </w:rPr>
        <w:t xml:space="preserve">4. Ai fini dell’attività di accertamento, il Comune, per le unità immobiliari a destinazione ordinaria iscritte o iscrivibili nel catasto edilizio urbano, può considerare, sino all’attivazione delle procedure di allineamento tra dati catastali e i dati relativi alla toponomastica e la numerazione civica interna ed esterna, come superficie assoggettabile al tributo quella pari all’80 per cento della superficie </w:t>
      </w:r>
      <w:r w:rsidRPr="00BE21F5">
        <w:rPr>
          <w:rFonts w:ascii="Times New Roman" w:hAnsi="Times New Roman" w:cs="Times New Roman"/>
          <w:sz w:val="24"/>
          <w:szCs w:val="24"/>
        </w:rPr>
        <w:lastRenderedPageBreak/>
        <w:t>catastale determinata secondo i criteri stabiliti dal regolamento di cui al decreto del Presidente della Repubblica 23 marzo 1998, n. 138.</w:t>
      </w:r>
    </w:p>
    <w:p w:rsidR="008D33F0" w:rsidRDefault="008D33F0" w:rsidP="008D33F0">
      <w:pPr>
        <w:pStyle w:val="Corpotesto1"/>
        <w:shd w:val="clear" w:color="auto" w:fill="auto"/>
        <w:spacing w:line="360" w:lineRule="auto"/>
        <w:ind w:right="-1" w:firstLine="0"/>
        <w:rPr>
          <w:sz w:val="24"/>
          <w:szCs w:val="24"/>
        </w:rPr>
      </w:pPr>
    </w:p>
    <w:p w:rsidR="008D33F0" w:rsidRPr="00BE21F5" w:rsidRDefault="008D33F0" w:rsidP="008D33F0">
      <w:pPr>
        <w:pStyle w:val="Corpotesto1"/>
        <w:shd w:val="clear" w:color="auto" w:fill="auto"/>
        <w:spacing w:line="360" w:lineRule="auto"/>
        <w:ind w:right="-1" w:firstLine="0"/>
        <w:rPr>
          <w:sz w:val="24"/>
          <w:szCs w:val="24"/>
        </w:rPr>
      </w:pPr>
    </w:p>
    <w:p w:rsidR="008D33F0" w:rsidRPr="00BE21F5" w:rsidRDefault="008D33F0" w:rsidP="008D33F0">
      <w:pPr>
        <w:spacing w:after="12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Art. 30</w:t>
      </w:r>
      <w:r w:rsidRPr="00BE21F5">
        <w:rPr>
          <w:rFonts w:ascii="Times New Roman" w:hAnsi="Times New Roman" w:cs="Times New Roman"/>
          <w:b/>
          <w:bCs/>
          <w:color w:val="000000"/>
          <w:sz w:val="24"/>
          <w:szCs w:val="24"/>
        </w:rPr>
        <w:t>. Accertamento</w:t>
      </w:r>
    </w:p>
    <w:p w:rsidR="008D33F0" w:rsidRPr="000D2CCC" w:rsidRDefault="008D33F0" w:rsidP="008D33F0">
      <w:pPr>
        <w:pStyle w:val="Corpotesto1"/>
        <w:shd w:val="clear" w:color="auto" w:fill="auto"/>
        <w:spacing w:line="360" w:lineRule="auto"/>
        <w:ind w:right="-1" w:firstLine="0"/>
        <w:rPr>
          <w:sz w:val="24"/>
          <w:szCs w:val="24"/>
        </w:rPr>
      </w:pPr>
      <w:r w:rsidRPr="000D2CCC">
        <w:rPr>
          <w:sz w:val="24"/>
          <w:szCs w:val="24"/>
        </w:rPr>
        <w:t>1. L’omessa o l’infedele presentazione della dichiarazione è accertata notificando al soggetto passivo, anche a mezzo raccomandata A.R. inviata direttamente dal Comune, a pena di decadenza entro il 31 dicembre del quinto anno successivo a quello in cui la dichiarazione è stata o avrebbe dovuto essere presentata, avviso di accertamento d’ufficio o in rettifica.</w:t>
      </w:r>
    </w:p>
    <w:p w:rsidR="008D33F0" w:rsidRPr="000D2CCC" w:rsidRDefault="008D33F0" w:rsidP="008D33F0">
      <w:pPr>
        <w:pStyle w:val="Corpotesto1"/>
        <w:shd w:val="clear" w:color="auto" w:fill="auto"/>
        <w:spacing w:line="360" w:lineRule="auto"/>
        <w:ind w:right="-1" w:firstLine="0"/>
        <w:rPr>
          <w:sz w:val="24"/>
          <w:szCs w:val="24"/>
        </w:rPr>
      </w:pPr>
      <w:r w:rsidRPr="000D2CCC">
        <w:rPr>
          <w:sz w:val="24"/>
          <w:szCs w:val="24"/>
        </w:rPr>
        <w:t xml:space="preserve">2. L’avviso di accertamento specifica le ragioni dell’atto e indica distintamente le somme dovute per tributo, maggiorazione, tributo provinciale, sanzioni, interessi di mora, e spese di notifica, da versare in unica rata entro sessanta giorni dalla ricezione, e contiene l’avvertenza che, in caso di inadempimento, si procederà alla riscossione coattiva con aggravio delle spese di riscossione e degli ulteriori interessi di mora. </w:t>
      </w:r>
    </w:p>
    <w:p w:rsidR="008D33F0" w:rsidRPr="000D2CCC" w:rsidRDefault="008D33F0" w:rsidP="008D33F0">
      <w:pPr>
        <w:autoSpaceDE w:val="0"/>
        <w:autoSpaceDN w:val="0"/>
        <w:adjustRightInd w:val="0"/>
        <w:spacing w:after="0" w:line="360" w:lineRule="auto"/>
        <w:ind w:right="-1"/>
        <w:rPr>
          <w:rFonts w:ascii="Times New Roman" w:hAnsi="Times New Roman" w:cs="Times New Roman"/>
          <w:color w:val="000000"/>
          <w:sz w:val="24"/>
          <w:szCs w:val="24"/>
        </w:rPr>
      </w:pPr>
      <w:r w:rsidRPr="00FF41F0">
        <w:rPr>
          <w:rFonts w:ascii="Times New Roman" w:hAnsi="Times New Roman" w:cs="Times New Roman"/>
          <w:color w:val="000000"/>
          <w:sz w:val="24"/>
          <w:szCs w:val="24"/>
        </w:rPr>
        <w:t>3. Gli accertamenti divenuti definitivi,</w:t>
      </w:r>
      <w:r w:rsidRPr="00FF41F0">
        <w:rPr>
          <w:rFonts w:ascii="Times New Roman" w:hAnsi="Times New Roman" w:cs="Times New Roman"/>
          <w:color w:val="244061"/>
          <w:sz w:val="24"/>
          <w:szCs w:val="24"/>
        </w:rPr>
        <w:t xml:space="preserve"> in particolare perché non impugnati, o a seguito di sentenza passata in giudicato o di accertamento con adesione,</w:t>
      </w:r>
      <w:r w:rsidRPr="00FF41F0">
        <w:rPr>
          <w:rFonts w:ascii="Times New Roman" w:hAnsi="Times New Roman" w:cs="Times New Roman"/>
          <w:color w:val="000000"/>
          <w:sz w:val="24"/>
          <w:szCs w:val="24"/>
        </w:rPr>
        <w:t xml:space="preserve"> valgono come dichiarazione per le annualità successive all’intervenuta definitività.</w:t>
      </w:r>
      <w:r w:rsidRPr="000D2CCC">
        <w:rPr>
          <w:rFonts w:ascii="Times New Roman" w:hAnsi="Times New Roman" w:cs="Times New Roman"/>
          <w:color w:val="000000"/>
          <w:sz w:val="24"/>
          <w:szCs w:val="24"/>
        </w:rPr>
        <w:t xml:space="preserve"> </w:t>
      </w:r>
    </w:p>
    <w:p w:rsidR="008D33F0" w:rsidRDefault="008D33F0" w:rsidP="008D33F0">
      <w:pPr>
        <w:spacing w:after="120" w:line="360" w:lineRule="auto"/>
        <w:rPr>
          <w:rFonts w:ascii="Times New Roman" w:hAnsi="Times New Roman" w:cs="Times New Roman"/>
          <w:b/>
          <w:bCs/>
          <w:color w:val="000000"/>
          <w:sz w:val="24"/>
          <w:szCs w:val="24"/>
        </w:rPr>
      </w:pPr>
    </w:p>
    <w:p w:rsidR="008D33F0" w:rsidRPr="000D2CCC" w:rsidRDefault="008D33F0" w:rsidP="008D33F0">
      <w:pPr>
        <w:spacing w:after="120" w:line="360" w:lineRule="auto"/>
        <w:rPr>
          <w:rFonts w:ascii="Times New Roman" w:hAnsi="Times New Roman" w:cs="Times New Roman"/>
          <w:b/>
          <w:bCs/>
          <w:color w:val="000000"/>
          <w:sz w:val="24"/>
          <w:szCs w:val="24"/>
        </w:rPr>
      </w:pPr>
      <w:r w:rsidRPr="000D2CCC">
        <w:rPr>
          <w:rFonts w:ascii="Times New Roman" w:hAnsi="Times New Roman" w:cs="Times New Roman"/>
          <w:b/>
          <w:bCs/>
          <w:color w:val="000000"/>
          <w:sz w:val="24"/>
          <w:szCs w:val="24"/>
        </w:rPr>
        <w:t>Art. 3</w:t>
      </w:r>
      <w:r>
        <w:rPr>
          <w:rFonts w:ascii="Times New Roman" w:hAnsi="Times New Roman" w:cs="Times New Roman"/>
          <w:b/>
          <w:bCs/>
          <w:color w:val="000000"/>
          <w:sz w:val="24"/>
          <w:szCs w:val="24"/>
        </w:rPr>
        <w:t>1</w:t>
      </w:r>
      <w:r w:rsidRPr="000D2CCC">
        <w:rPr>
          <w:rFonts w:ascii="Times New Roman" w:hAnsi="Times New Roman" w:cs="Times New Roman"/>
          <w:b/>
          <w:bCs/>
          <w:color w:val="000000"/>
          <w:sz w:val="24"/>
          <w:szCs w:val="24"/>
        </w:rPr>
        <w:t xml:space="preserve">. Sanzioni </w:t>
      </w:r>
    </w:p>
    <w:p w:rsidR="008D33F0" w:rsidRPr="000D2CCC" w:rsidRDefault="008D33F0" w:rsidP="008D33F0">
      <w:pPr>
        <w:pStyle w:val="Paragrafoelenco"/>
        <w:autoSpaceDE w:val="0"/>
        <w:autoSpaceDN w:val="0"/>
        <w:adjustRightInd w:val="0"/>
        <w:spacing w:after="0" w:line="360" w:lineRule="auto"/>
        <w:ind w:left="0" w:right="-1"/>
        <w:jc w:val="both"/>
        <w:rPr>
          <w:rFonts w:ascii="Times New Roman" w:hAnsi="Times New Roman" w:cs="Times New Roman"/>
          <w:sz w:val="24"/>
          <w:szCs w:val="24"/>
        </w:rPr>
      </w:pPr>
      <w:r w:rsidRPr="000D2CCC">
        <w:rPr>
          <w:rFonts w:ascii="Times New Roman" w:hAnsi="Times New Roman" w:cs="Times New Roman"/>
          <w:sz w:val="24"/>
          <w:szCs w:val="24"/>
        </w:rPr>
        <w:t>1. In caso di omesso o insufficiente versamento del tributo risultante dalla dichiarazione si applica la sanzione del 30% di ogni importo non versato. Per i versamenti effettuati con un ritardo non superiore a quindici giorni, la sanzione di cui al primo periodo, oltre alle riduzioni previste per il ravvedimento dal comma 1 dell'articolo 13 del decreto legislativo 18 dicembre 1997, n. 472, se applicabili, è ulteriormente ridotta ad un importo pari ad un quindicesimo per ciascun giorno di ritardo.</w:t>
      </w:r>
    </w:p>
    <w:p w:rsidR="008D33F0" w:rsidRPr="000D2CCC" w:rsidRDefault="008D33F0" w:rsidP="008D33F0">
      <w:pPr>
        <w:pStyle w:val="Paragrafoelenco"/>
        <w:autoSpaceDE w:val="0"/>
        <w:autoSpaceDN w:val="0"/>
        <w:adjustRightInd w:val="0"/>
        <w:spacing w:after="0" w:line="360" w:lineRule="auto"/>
        <w:ind w:left="0" w:right="-1"/>
        <w:jc w:val="both"/>
        <w:rPr>
          <w:rFonts w:ascii="Times New Roman" w:hAnsi="Times New Roman" w:cs="Times New Roman"/>
          <w:sz w:val="24"/>
          <w:szCs w:val="24"/>
        </w:rPr>
      </w:pPr>
      <w:r w:rsidRPr="000D2CCC">
        <w:rPr>
          <w:rFonts w:ascii="Times New Roman" w:hAnsi="Times New Roman" w:cs="Times New Roman"/>
          <w:sz w:val="24"/>
          <w:szCs w:val="24"/>
        </w:rPr>
        <w:t xml:space="preserve">2. In caso di omessa presentazione della dichiarazione, anche relativamente a uno solo degli immobili posseduti, occupati o detenuti, si applica la sanzione amministrativa dal cento al duecento per cento del tributo dovuto, con un minimo di 50 euro. </w:t>
      </w:r>
    </w:p>
    <w:p w:rsidR="008D33F0" w:rsidRPr="000D2CCC" w:rsidRDefault="008D33F0" w:rsidP="008D33F0">
      <w:pPr>
        <w:shd w:val="clear" w:color="auto" w:fill="FFFFFF"/>
        <w:spacing w:after="0" w:line="360" w:lineRule="auto"/>
        <w:ind w:right="-1"/>
        <w:rPr>
          <w:rFonts w:ascii="Times New Roman" w:hAnsi="Times New Roman" w:cs="Times New Roman"/>
          <w:sz w:val="24"/>
          <w:szCs w:val="24"/>
        </w:rPr>
      </w:pPr>
      <w:r w:rsidRPr="000D2CCC">
        <w:rPr>
          <w:rFonts w:ascii="Times New Roman" w:hAnsi="Times New Roman" w:cs="Times New Roman"/>
          <w:sz w:val="24"/>
          <w:szCs w:val="24"/>
        </w:rPr>
        <w:t xml:space="preserve">3. In caso di infedele dichiarazione si applica la sanzione amministrativa dal cinquanta al cento per cento del tributo non versato, con un minimo di 50 euro. </w:t>
      </w:r>
    </w:p>
    <w:p w:rsidR="008D33F0" w:rsidRPr="000D2CCC" w:rsidRDefault="008D33F0" w:rsidP="008D33F0">
      <w:pPr>
        <w:shd w:val="clear" w:color="auto" w:fill="FFFFFF"/>
        <w:spacing w:after="0" w:line="360" w:lineRule="auto"/>
        <w:ind w:right="-1"/>
        <w:rPr>
          <w:rFonts w:ascii="Times New Roman" w:hAnsi="Times New Roman" w:cs="Times New Roman"/>
          <w:sz w:val="24"/>
          <w:szCs w:val="24"/>
        </w:rPr>
      </w:pPr>
      <w:r w:rsidRPr="000D2CCC">
        <w:rPr>
          <w:rFonts w:ascii="Times New Roman" w:hAnsi="Times New Roman" w:cs="Times New Roman"/>
          <w:sz w:val="24"/>
          <w:szCs w:val="24"/>
        </w:rPr>
        <w:t>4. In caso di mancata, incompleta o infedele risposta al questionario di cui all’articolo 3</w:t>
      </w:r>
      <w:r>
        <w:rPr>
          <w:rFonts w:ascii="Times New Roman" w:hAnsi="Times New Roman" w:cs="Times New Roman"/>
          <w:sz w:val="24"/>
          <w:szCs w:val="24"/>
        </w:rPr>
        <w:t>1</w:t>
      </w:r>
      <w:r w:rsidRPr="000D2CCC">
        <w:rPr>
          <w:rFonts w:ascii="Times New Roman" w:hAnsi="Times New Roman" w:cs="Times New Roman"/>
          <w:sz w:val="24"/>
          <w:szCs w:val="24"/>
        </w:rPr>
        <w:t xml:space="preserve">, comma 2, entro il termine di sessanta giorni dalla notifica dello stesso, si applica la sanzione amministrativa </w:t>
      </w:r>
      <w:r w:rsidRPr="000D2CCC">
        <w:rPr>
          <w:rFonts w:ascii="Times New Roman" w:hAnsi="Times New Roman" w:cs="Times New Roman"/>
          <w:sz w:val="24"/>
          <w:szCs w:val="24"/>
        </w:rPr>
        <w:lastRenderedPageBreak/>
        <w:t>da euro 100 a euro 500. La contestazione della violazione di cui al presente comma deve avvenire, a pena di decadenza, entro il 31 dicembre del quinto anno successivo a quello in cui è commessa la violazione.</w:t>
      </w:r>
    </w:p>
    <w:p w:rsidR="008D33F0" w:rsidRPr="000D2CCC" w:rsidRDefault="008D33F0" w:rsidP="008D33F0">
      <w:pPr>
        <w:shd w:val="clear" w:color="auto" w:fill="FFFFFF"/>
        <w:spacing w:after="0" w:line="360" w:lineRule="auto"/>
        <w:ind w:right="-1"/>
        <w:rPr>
          <w:rFonts w:ascii="Times New Roman" w:hAnsi="Times New Roman" w:cs="Times New Roman"/>
          <w:sz w:val="24"/>
          <w:szCs w:val="24"/>
        </w:rPr>
      </w:pPr>
      <w:r w:rsidRPr="000D2CCC">
        <w:rPr>
          <w:rFonts w:ascii="Times New Roman" w:hAnsi="Times New Roman" w:cs="Times New Roman"/>
          <w:sz w:val="24"/>
          <w:szCs w:val="24"/>
        </w:rPr>
        <w:t>5. Le sanzioni previste per l’omessa ovvero per l’infedele dichiarazione sono ridotte a un terzo se, entro il termine per ricorrere alle commissioni tributarie, interviene acquiescenza del contribuente con il pagamento del tributo, se dovuto, della sanzione e degli interessi.</w:t>
      </w:r>
    </w:p>
    <w:p w:rsidR="008D33F0" w:rsidRPr="000D2CCC" w:rsidRDefault="008D33F0" w:rsidP="008D33F0">
      <w:pPr>
        <w:shd w:val="clear" w:color="auto" w:fill="FFFFFF"/>
        <w:spacing w:after="0" w:line="360" w:lineRule="auto"/>
        <w:ind w:right="-1"/>
        <w:rPr>
          <w:rFonts w:ascii="Times New Roman" w:hAnsi="Times New Roman" w:cs="Times New Roman"/>
          <w:sz w:val="24"/>
          <w:szCs w:val="24"/>
        </w:rPr>
      </w:pPr>
      <w:r w:rsidRPr="000D2CCC">
        <w:rPr>
          <w:rFonts w:ascii="Times New Roman" w:hAnsi="Times New Roman" w:cs="Times New Roman"/>
          <w:sz w:val="24"/>
          <w:szCs w:val="24"/>
        </w:rPr>
        <w:t xml:space="preserve">6. Si applica, per quanto non specificamente disposto, la disciplina prevista per le sanzioni amministrative per la violazione di norme tributarie di cui al decreto legislativo 18 dicembre 1997, n. 472. </w:t>
      </w:r>
    </w:p>
    <w:p w:rsidR="008D33F0" w:rsidRPr="00C71245" w:rsidRDefault="008D33F0" w:rsidP="008D33F0">
      <w:pPr>
        <w:spacing w:after="0" w:line="360" w:lineRule="auto"/>
        <w:ind w:right="-1"/>
        <w:rPr>
          <w:rFonts w:ascii="Times New Roman" w:hAnsi="Times New Roman" w:cs="Times New Roman"/>
          <w:color w:val="244061"/>
          <w:sz w:val="24"/>
          <w:szCs w:val="24"/>
          <w:highlight w:val="yellow"/>
        </w:rPr>
      </w:pPr>
    </w:p>
    <w:p w:rsidR="008D33F0" w:rsidRPr="00A90AFE" w:rsidRDefault="008D33F0" w:rsidP="008D33F0">
      <w:pPr>
        <w:spacing w:after="120" w:line="360" w:lineRule="auto"/>
        <w:rPr>
          <w:rFonts w:ascii="Times New Roman" w:hAnsi="Times New Roman" w:cs="Times New Roman"/>
          <w:b/>
          <w:bCs/>
          <w:color w:val="000000"/>
          <w:sz w:val="24"/>
          <w:szCs w:val="24"/>
        </w:rPr>
      </w:pPr>
      <w:r w:rsidRPr="00A90AFE">
        <w:rPr>
          <w:rFonts w:ascii="Times New Roman" w:hAnsi="Times New Roman" w:cs="Times New Roman"/>
          <w:b/>
          <w:bCs/>
          <w:color w:val="000000"/>
          <w:sz w:val="24"/>
          <w:szCs w:val="24"/>
        </w:rPr>
        <w:t>Art. 3</w:t>
      </w:r>
      <w:r>
        <w:rPr>
          <w:rFonts w:ascii="Times New Roman" w:hAnsi="Times New Roman" w:cs="Times New Roman"/>
          <w:b/>
          <w:bCs/>
          <w:color w:val="000000"/>
          <w:sz w:val="24"/>
          <w:szCs w:val="24"/>
        </w:rPr>
        <w:t>2</w:t>
      </w:r>
      <w:r w:rsidRPr="00A90AFE">
        <w:rPr>
          <w:rFonts w:ascii="Times New Roman" w:hAnsi="Times New Roman" w:cs="Times New Roman"/>
          <w:b/>
          <w:bCs/>
          <w:color w:val="000000"/>
          <w:sz w:val="24"/>
          <w:szCs w:val="24"/>
        </w:rPr>
        <w:t xml:space="preserve">. Riscossione </w:t>
      </w:r>
    </w:p>
    <w:p w:rsidR="008D33F0" w:rsidRPr="00A90AFE" w:rsidRDefault="008D33F0" w:rsidP="008D33F0">
      <w:pPr>
        <w:pStyle w:val="Corpotesto1"/>
        <w:shd w:val="clear" w:color="auto" w:fill="auto"/>
        <w:spacing w:line="360" w:lineRule="auto"/>
        <w:ind w:right="-1" w:firstLine="0"/>
        <w:rPr>
          <w:sz w:val="24"/>
          <w:szCs w:val="24"/>
        </w:rPr>
      </w:pPr>
      <w:r w:rsidRPr="00CD7938">
        <w:rPr>
          <w:color w:val="auto"/>
          <w:sz w:val="24"/>
          <w:szCs w:val="24"/>
        </w:rPr>
        <w:t>1. Il Comune riscuote il tributo comunale sui rifiuti e sui servizi dovuto in base alle dichiarazioni inviando ai contribuenti, anche per posta semplice, inviti di pagamento che specificano per ogni utenza le somme dovute per tributo, maggiorazione e tributo provinciale, suddividendo l’ammontare complessivo in due rate, scadenti nei mesi di aprile e luglio, con facoltà di effettuare il pagamento in unica soluzione entro il mese di giugno di ciascun anno. E’ fatta comunque salva la facoltà del Consiglio Comunale di stabilire diverse scadenze in sede di approvazione annuale delle tariffe.</w:t>
      </w:r>
    </w:p>
    <w:p w:rsidR="008D33F0" w:rsidRPr="00A90AFE" w:rsidRDefault="008D33F0" w:rsidP="008D33F0">
      <w:pPr>
        <w:pStyle w:val="Corpotesto1"/>
        <w:shd w:val="clear" w:color="auto" w:fill="auto"/>
        <w:spacing w:line="360" w:lineRule="auto"/>
        <w:ind w:right="-1" w:firstLine="0"/>
        <w:rPr>
          <w:color w:val="auto"/>
          <w:sz w:val="24"/>
          <w:szCs w:val="24"/>
        </w:rPr>
      </w:pPr>
      <w:r w:rsidRPr="00A90AFE">
        <w:rPr>
          <w:color w:val="auto"/>
          <w:sz w:val="24"/>
          <w:szCs w:val="24"/>
        </w:rPr>
        <w:t>2. Il tributo comunale per l’anno di riferimento è versato al Comune mediante bollettino di conto corrente postale, nonché tramite modello di pagamento unificato di cui all’articolo 17 del decreto legislativo 9 luglio 1997, n. 241, ovvero tramite le altre modalità di pagamento offerte dai servizi elettronici di incasso e di pagamento interbancari</w:t>
      </w:r>
    </w:p>
    <w:p w:rsidR="008D33F0" w:rsidRPr="00A90AFE" w:rsidRDefault="008D33F0" w:rsidP="008D33F0">
      <w:pPr>
        <w:pStyle w:val="Corpotesto1"/>
        <w:shd w:val="clear" w:color="auto" w:fill="auto"/>
        <w:spacing w:line="360" w:lineRule="auto"/>
        <w:ind w:right="-1" w:firstLine="0"/>
        <w:rPr>
          <w:sz w:val="24"/>
          <w:szCs w:val="24"/>
        </w:rPr>
      </w:pPr>
      <w:r w:rsidRPr="00A90AFE">
        <w:rPr>
          <w:color w:val="auto"/>
          <w:sz w:val="24"/>
          <w:szCs w:val="24"/>
        </w:rPr>
        <w:t>3. Al</w:t>
      </w:r>
      <w:r w:rsidRPr="00A90AFE">
        <w:rPr>
          <w:sz w:val="24"/>
          <w:szCs w:val="24"/>
        </w:rPr>
        <w:t xml:space="preserve"> contribuente che non versi alle prescritte scadenze le somme indicate nell’invito di pagamento è notificato, anche a mezzo raccomandata A.R. e a pena di decadenza entro il 31 dicembre del quinto anno successivo all’anno per il quale il tributo è dovuto, avviso di accertamento per omesso o insufficiente pagamento. L’avviso indica le somme da versare in unica rata entro sessanta giorni dalla ricezione, con addebito delle spese di notifica, e contiene l’avvertenza che, in caso di inadempimento, si applicherà la sanzione per omesso pagamento di cui all’articolo </w:t>
      </w:r>
      <w:r>
        <w:rPr>
          <w:sz w:val="24"/>
          <w:szCs w:val="24"/>
        </w:rPr>
        <w:t>29</w:t>
      </w:r>
      <w:r w:rsidRPr="00A90AFE">
        <w:rPr>
          <w:sz w:val="24"/>
          <w:szCs w:val="24"/>
        </w:rPr>
        <w:t>, comma 1, oltre agli interessi di mora, e si procederà alla riscossione coattiva con aggra</w:t>
      </w:r>
      <w:r>
        <w:rPr>
          <w:sz w:val="24"/>
          <w:szCs w:val="24"/>
        </w:rPr>
        <w:t>vio delle spese di riscossione.</w:t>
      </w:r>
    </w:p>
    <w:p w:rsidR="008D33F0" w:rsidRPr="00C71245" w:rsidRDefault="008D33F0" w:rsidP="008D33F0">
      <w:pPr>
        <w:autoSpaceDE w:val="0"/>
        <w:autoSpaceDN w:val="0"/>
        <w:adjustRightInd w:val="0"/>
        <w:spacing w:after="0" w:line="360" w:lineRule="auto"/>
        <w:ind w:right="-1"/>
        <w:rPr>
          <w:rFonts w:ascii="Times New Roman" w:hAnsi="Times New Roman" w:cs="Times New Roman"/>
          <w:b/>
          <w:bCs/>
          <w:color w:val="000000"/>
          <w:sz w:val="24"/>
          <w:szCs w:val="24"/>
          <w:highlight w:val="yellow"/>
        </w:rPr>
      </w:pPr>
      <w:r w:rsidRPr="00C71245">
        <w:rPr>
          <w:rFonts w:ascii="Times New Roman" w:hAnsi="Times New Roman" w:cs="Times New Roman"/>
          <w:b/>
          <w:bCs/>
          <w:color w:val="000000"/>
          <w:sz w:val="24"/>
          <w:szCs w:val="24"/>
          <w:highlight w:val="yellow"/>
        </w:rPr>
        <w:t xml:space="preserve"> </w:t>
      </w:r>
    </w:p>
    <w:p w:rsidR="008D33F0" w:rsidRPr="00A90AFE" w:rsidRDefault="008D33F0" w:rsidP="008D33F0">
      <w:pPr>
        <w:autoSpaceDE w:val="0"/>
        <w:autoSpaceDN w:val="0"/>
        <w:adjustRightInd w:val="0"/>
        <w:spacing w:after="120" w:line="360" w:lineRule="auto"/>
        <w:rPr>
          <w:rFonts w:ascii="Times New Roman" w:hAnsi="Times New Roman" w:cs="Times New Roman"/>
          <w:b/>
          <w:bCs/>
          <w:color w:val="000000"/>
          <w:sz w:val="24"/>
          <w:szCs w:val="24"/>
        </w:rPr>
      </w:pPr>
      <w:r w:rsidRPr="00A90AFE">
        <w:rPr>
          <w:rFonts w:ascii="Times New Roman" w:hAnsi="Times New Roman" w:cs="Times New Roman"/>
          <w:b/>
          <w:bCs/>
          <w:color w:val="000000"/>
          <w:sz w:val="24"/>
          <w:szCs w:val="24"/>
        </w:rPr>
        <w:t>Art. 3</w:t>
      </w:r>
      <w:r>
        <w:rPr>
          <w:rFonts w:ascii="Times New Roman" w:hAnsi="Times New Roman" w:cs="Times New Roman"/>
          <w:b/>
          <w:bCs/>
          <w:color w:val="000000"/>
          <w:sz w:val="24"/>
          <w:szCs w:val="24"/>
        </w:rPr>
        <w:t>3</w:t>
      </w:r>
      <w:r w:rsidRPr="00A90AFE">
        <w:rPr>
          <w:rFonts w:ascii="Times New Roman" w:hAnsi="Times New Roman" w:cs="Times New Roman"/>
          <w:b/>
          <w:bCs/>
          <w:color w:val="000000"/>
          <w:sz w:val="24"/>
          <w:szCs w:val="24"/>
        </w:rPr>
        <w:t>. Interessi</w:t>
      </w:r>
    </w:p>
    <w:p w:rsidR="008D33F0" w:rsidRPr="00A90AFE" w:rsidRDefault="008D33F0" w:rsidP="008D33F0">
      <w:pPr>
        <w:pStyle w:val="Corpotesto1"/>
        <w:shd w:val="clear" w:color="auto" w:fill="auto"/>
        <w:spacing w:line="360" w:lineRule="auto"/>
        <w:ind w:right="-1" w:firstLine="0"/>
        <w:rPr>
          <w:sz w:val="24"/>
          <w:szCs w:val="24"/>
        </w:rPr>
      </w:pPr>
      <w:r w:rsidRPr="00A90AFE">
        <w:rPr>
          <w:sz w:val="24"/>
          <w:szCs w:val="24"/>
        </w:rPr>
        <w:lastRenderedPageBreak/>
        <w:t>1. Gli interessi di mora, di rateazione e di rimborso sono computati nella misura del vigente tasso legale.</w:t>
      </w:r>
    </w:p>
    <w:p w:rsidR="008D33F0" w:rsidRPr="00A90AFE" w:rsidRDefault="008D33F0" w:rsidP="008D33F0">
      <w:pPr>
        <w:tabs>
          <w:tab w:val="left" w:pos="180"/>
        </w:tabs>
        <w:autoSpaceDE w:val="0"/>
        <w:autoSpaceDN w:val="0"/>
        <w:adjustRightInd w:val="0"/>
        <w:spacing w:after="0" w:line="360" w:lineRule="auto"/>
        <w:ind w:right="-1"/>
        <w:rPr>
          <w:rFonts w:ascii="Times New Roman" w:hAnsi="Times New Roman" w:cs="Times New Roman"/>
          <w:color w:val="000000"/>
          <w:sz w:val="24"/>
          <w:szCs w:val="24"/>
        </w:rPr>
      </w:pPr>
      <w:r w:rsidRPr="00A90AFE">
        <w:rPr>
          <w:rFonts w:ascii="Times New Roman" w:hAnsi="Times New Roman" w:cs="Times New Roman"/>
          <w:color w:val="000000"/>
          <w:sz w:val="24"/>
          <w:szCs w:val="24"/>
        </w:rPr>
        <w:t>2. Gli interessi sono calcolati con maturazione giorno per giorno con decorrenza dal giorno in cui sono divenuti esigibili.</w:t>
      </w:r>
    </w:p>
    <w:p w:rsidR="008D33F0" w:rsidRPr="00C71245" w:rsidRDefault="008D33F0" w:rsidP="008D33F0">
      <w:pPr>
        <w:spacing w:after="120" w:line="360" w:lineRule="auto"/>
        <w:rPr>
          <w:rFonts w:ascii="Times New Roman" w:hAnsi="Times New Roman" w:cs="Times New Roman"/>
          <w:b/>
          <w:bCs/>
          <w:color w:val="000000"/>
          <w:sz w:val="24"/>
          <w:szCs w:val="24"/>
          <w:highlight w:val="yellow"/>
        </w:rPr>
      </w:pPr>
    </w:p>
    <w:p w:rsidR="008D33F0" w:rsidRPr="00A90AFE" w:rsidRDefault="008D33F0" w:rsidP="008D33F0">
      <w:pPr>
        <w:spacing w:after="120" w:line="360" w:lineRule="auto"/>
        <w:rPr>
          <w:rFonts w:ascii="Times New Roman" w:hAnsi="Times New Roman" w:cs="Times New Roman"/>
          <w:b/>
          <w:bCs/>
          <w:color w:val="000000"/>
          <w:sz w:val="24"/>
          <w:szCs w:val="24"/>
        </w:rPr>
      </w:pPr>
      <w:r w:rsidRPr="00A90AFE">
        <w:rPr>
          <w:rFonts w:ascii="Times New Roman" w:hAnsi="Times New Roman" w:cs="Times New Roman"/>
          <w:b/>
          <w:bCs/>
          <w:color w:val="000000"/>
          <w:sz w:val="24"/>
          <w:szCs w:val="24"/>
        </w:rPr>
        <w:t>Art. 3</w:t>
      </w:r>
      <w:r>
        <w:rPr>
          <w:rFonts w:ascii="Times New Roman" w:hAnsi="Times New Roman" w:cs="Times New Roman"/>
          <w:b/>
          <w:bCs/>
          <w:color w:val="000000"/>
          <w:sz w:val="24"/>
          <w:szCs w:val="24"/>
        </w:rPr>
        <w:t>4</w:t>
      </w:r>
      <w:r w:rsidRPr="00A90AFE">
        <w:rPr>
          <w:rFonts w:ascii="Times New Roman" w:hAnsi="Times New Roman" w:cs="Times New Roman"/>
          <w:b/>
          <w:bCs/>
          <w:color w:val="000000"/>
          <w:sz w:val="24"/>
          <w:szCs w:val="24"/>
        </w:rPr>
        <w:t xml:space="preserve">. Rimborsi </w:t>
      </w:r>
    </w:p>
    <w:p w:rsidR="008D33F0" w:rsidRPr="00A90AFE" w:rsidRDefault="008D33F0" w:rsidP="008D33F0">
      <w:pPr>
        <w:tabs>
          <w:tab w:val="left" w:pos="180"/>
        </w:tabs>
        <w:spacing w:after="0" w:line="360" w:lineRule="auto"/>
        <w:ind w:right="-1"/>
        <w:rPr>
          <w:rFonts w:ascii="Times New Roman" w:hAnsi="Times New Roman" w:cs="Times New Roman"/>
          <w:i/>
          <w:iCs/>
          <w:sz w:val="24"/>
          <w:szCs w:val="24"/>
        </w:rPr>
      </w:pPr>
      <w:r w:rsidRPr="00A90AFE">
        <w:rPr>
          <w:rFonts w:ascii="Times New Roman" w:hAnsi="Times New Roman" w:cs="Times New Roman"/>
          <w:color w:val="000000"/>
          <w:sz w:val="24"/>
          <w:szCs w:val="24"/>
        </w:rPr>
        <w:t>1. Il rimborso delle somme versate e non dovute deve essere richiesto dal contribuente entro il termine di cinque anni dal giorno del versamento, ovvero da quello in cui è stato accertato il diritto alla restituzione. Il rimborso viene effettuato entro centottanta giorni dalla data di presentazione dell’istanza.</w:t>
      </w:r>
    </w:p>
    <w:p w:rsidR="008D33F0" w:rsidRPr="00BE21F5" w:rsidRDefault="008D33F0" w:rsidP="008D33F0">
      <w:pPr>
        <w:tabs>
          <w:tab w:val="left" w:pos="180"/>
        </w:tabs>
        <w:spacing w:after="0" w:line="360" w:lineRule="auto"/>
        <w:ind w:right="-1"/>
        <w:rPr>
          <w:rFonts w:ascii="Times New Roman" w:hAnsi="Times New Roman" w:cs="Times New Roman"/>
          <w:color w:val="000000"/>
          <w:sz w:val="24"/>
          <w:szCs w:val="24"/>
        </w:rPr>
      </w:pPr>
      <w:r w:rsidRPr="00A90AFE">
        <w:rPr>
          <w:rFonts w:ascii="Times New Roman" w:hAnsi="Times New Roman" w:cs="Times New Roman"/>
          <w:color w:val="000000"/>
          <w:sz w:val="24"/>
          <w:szCs w:val="24"/>
        </w:rPr>
        <w:t>2. Sulle somme rimborsate spettano gli interessi nella misura prevista dall’articolo 3</w:t>
      </w:r>
      <w:r>
        <w:rPr>
          <w:rFonts w:ascii="Times New Roman" w:hAnsi="Times New Roman" w:cs="Times New Roman"/>
          <w:color w:val="000000"/>
          <w:sz w:val="24"/>
          <w:szCs w:val="24"/>
        </w:rPr>
        <w:t>3</w:t>
      </w:r>
      <w:r w:rsidRPr="00A90AFE">
        <w:rPr>
          <w:rFonts w:ascii="Times New Roman" w:hAnsi="Times New Roman" w:cs="Times New Roman"/>
          <w:color w:val="000000"/>
          <w:sz w:val="24"/>
          <w:szCs w:val="24"/>
        </w:rPr>
        <w:t>, a decorrere dalla data dell’eseguito versamento.</w:t>
      </w:r>
    </w:p>
    <w:p w:rsidR="008D33F0" w:rsidRPr="00BE21F5" w:rsidRDefault="008D33F0" w:rsidP="008D33F0">
      <w:pPr>
        <w:tabs>
          <w:tab w:val="left" w:pos="180"/>
        </w:tabs>
        <w:autoSpaceDE w:val="0"/>
        <w:autoSpaceDN w:val="0"/>
        <w:adjustRightInd w:val="0"/>
        <w:spacing w:after="0" w:line="360" w:lineRule="auto"/>
        <w:ind w:right="-1"/>
        <w:rPr>
          <w:rFonts w:ascii="Times New Roman" w:hAnsi="Times New Roman" w:cs="Times New Roman"/>
          <w:color w:val="244061"/>
          <w:sz w:val="24"/>
          <w:szCs w:val="24"/>
        </w:rPr>
      </w:pPr>
    </w:p>
    <w:p w:rsidR="008D33F0" w:rsidRPr="00BE21F5" w:rsidRDefault="008D33F0" w:rsidP="008D33F0">
      <w:pPr>
        <w:spacing w:after="120" w:line="360" w:lineRule="auto"/>
        <w:rPr>
          <w:rFonts w:ascii="Times New Roman" w:hAnsi="Times New Roman" w:cs="Times New Roman"/>
          <w:b/>
          <w:bCs/>
          <w:color w:val="000000"/>
          <w:sz w:val="24"/>
          <w:szCs w:val="24"/>
        </w:rPr>
      </w:pPr>
      <w:r w:rsidRPr="00BE21F5">
        <w:rPr>
          <w:rFonts w:ascii="Times New Roman" w:hAnsi="Times New Roman" w:cs="Times New Roman"/>
          <w:b/>
          <w:bCs/>
          <w:color w:val="000000"/>
          <w:sz w:val="24"/>
          <w:szCs w:val="24"/>
        </w:rPr>
        <w:t>Art. 3</w:t>
      </w:r>
      <w:r>
        <w:rPr>
          <w:rFonts w:ascii="Times New Roman" w:hAnsi="Times New Roman" w:cs="Times New Roman"/>
          <w:b/>
          <w:bCs/>
          <w:color w:val="000000"/>
          <w:sz w:val="24"/>
          <w:szCs w:val="24"/>
        </w:rPr>
        <w:t>5</w:t>
      </w:r>
      <w:r w:rsidRPr="00BE21F5">
        <w:rPr>
          <w:rFonts w:ascii="Times New Roman" w:hAnsi="Times New Roman" w:cs="Times New Roman"/>
          <w:b/>
          <w:bCs/>
          <w:color w:val="000000"/>
          <w:sz w:val="24"/>
          <w:szCs w:val="24"/>
        </w:rPr>
        <w:t>. Somme di modesto ammontare</w:t>
      </w:r>
    </w:p>
    <w:p w:rsidR="008D33F0" w:rsidRPr="00BE21F5" w:rsidRDefault="008D33F0" w:rsidP="008D33F0">
      <w:pPr>
        <w:spacing w:after="0" w:line="360" w:lineRule="auto"/>
        <w:ind w:right="-1"/>
        <w:rPr>
          <w:rFonts w:ascii="Times New Roman" w:hAnsi="Times New Roman" w:cs="Times New Roman"/>
          <w:color w:val="000000"/>
          <w:sz w:val="24"/>
          <w:szCs w:val="24"/>
        </w:rPr>
      </w:pPr>
      <w:r w:rsidRPr="00BE21F5">
        <w:rPr>
          <w:rFonts w:ascii="Times New Roman" w:hAnsi="Times New Roman" w:cs="Times New Roman"/>
          <w:color w:val="000000"/>
          <w:sz w:val="24"/>
          <w:szCs w:val="24"/>
        </w:rPr>
        <w:t>1.</w:t>
      </w:r>
      <w:r w:rsidRPr="00BE21F5">
        <w:rPr>
          <w:color w:val="000000"/>
        </w:rPr>
        <w:t xml:space="preserve"> </w:t>
      </w:r>
      <w:r w:rsidRPr="00BE21F5">
        <w:rPr>
          <w:rFonts w:ascii="Times New Roman" w:hAnsi="Times New Roman" w:cs="Times New Roman"/>
          <w:color w:val="000000"/>
          <w:sz w:val="24"/>
          <w:szCs w:val="24"/>
        </w:rPr>
        <w:t xml:space="preserve">Ai sensi dell’articolo 1, comma 168, della legge 27 dicembre 2006, n. 296, non si procede al versamento in via ordinaria e al rimborso per somme inferiori a </w:t>
      </w:r>
      <w:r>
        <w:rPr>
          <w:rFonts w:ascii="Times New Roman" w:hAnsi="Times New Roman" w:cs="Times New Roman"/>
          <w:color w:val="000000"/>
          <w:sz w:val="24"/>
          <w:szCs w:val="24"/>
        </w:rPr>
        <w:t>12</w:t>
      </w:r>
      <w:r w:rsidRPr="00BE21F5">
        <w:rPr>
          <w:rFonts w:ascii="Times New Roman" w:hAnsi="Times New Roman" w:cs="Times New Roman"/>
          <w:color w:val="000000"/>
          <w:sz w:val="24"/>
          <w:szCs w:val="24"/>
        </w:rPr>
        <w:t xml:space="preserve"> euro per anno d’imposta.  </w:t>
      </w:r>
    </w:p>
    <w:p w:rsidR="008D33F0" w:rsidRPr="00BE21F5" w:rsidRDefault="008D33F0" w:rsidP="008D33F0">
      <w:pPr>
        <w:pStyle w:val="NormaleWeb"/>
        <w:spacing w:before="0" w:beforeAutospacing="0" w:after="0" w:afterAutospacing="0" w:line="360" w:lineRule="auto"/>
        <w:jc w:val="both"/>
      </w:pPr>
      <w:r w:rsidRPr="00BE21F5">
        <w:rPr>
          <w:color w:val="000000"/>
        </w:rPr>
        <w:t>2. Ai sensi dell’articolo 3, comma 10, del decreto legge 2 marzo 2012, n. 16, convertito dalla legge 26 aprile 2012, n. 44, il Comune non</w:t>
      </w:r>
      <w:r w:rsidRPr="00BE21F5">
        <w:t xml:space="preserve"> procede all’accertamento, all’iscrizione a ruolo e alla riscossione dei crediti relativi ai propri tributi qualora l’ammontare dovuto, comprensivo di sanzioni amministrative e interessi, non superi, per ciascun credito, l’importo di euro 30, con riferimento ad ogni periodo d’imposta. Tale disposizione non si applica qualora il credito derivi da ripetuta violazione degli obblighi di versamento relativi ad un medesimo tributo.</w:t>
      </w:r>
    </w:p>
    <w:p w:rsidR="008D33F0" w:rsidRPr="00BE21F5" w:rsidRDefault="008D33F0" w:rsidP="008D33F0">
      <w:pPr>
        <w:spacing w:after="0" w:line="360" w:lineRule="auto"/>
        <w:ind w:right="-1"/>
        <w:rPr>
          <w:rFonts w:ascii="Times New Roman" w:hAnsi="Times New Roman" w:cs="Times New Roman"/>
          <w:color w:val="244061"/>
          <w:sz w:val="24"/>
          <w:szCs w:val="24"/>
        </w:rPr>
      </w:pPr>
    </w:p>
    <w:p w:rsidR="008D33F0" w:rsidRPr="00BE21F5" w:rsidRDefault="008D33F0" w:rsidP="008D33F0">
      <w:pPr>
        <w:spacing w:after="120" w:line="360" w:lineRule="auto"/>
        <w:rPr>
          <w:rFonts w:ascii="Times New Roman" w:hAnsi="Times New Roman" w:cs="Times New Roman"/>
          <w:b/>
          <w:bCs/>
          <w:color w:val="000000"/>
          <w:sz w:val="24"/>
          <w:szCs w:val="24"/>
        </w:rPr>
      </w:pPr>
      <w:r w:rsidRPr="00BE21F5">
        <w:rPr>
          <w:rFonts w:ascii="Times New Roman" w:hAnsi="Times New Roman" w:cs="Times New Roman"/>
          <w:b/>
          <w:bCs/>
          <w:color w:val="000000"/>
          <w:sz w:val="24"/>
          <w:szCs w:val="24"/>
        </w:rPr>
        <w:t xml:space="preserve">Art. </w:t>
      </w:r>
      <w:r>
        <w:rPr>
          <w:rFonts w:ascii="Times New Roman" w:hAnsi="Times New Roman" w:cs="Times New Roman"/>
          <w:b/>
          <w:bCs/>
          <w:color w:val="000000"/>
          <w:sz w:val="24"/>
          <w:szCs w:val="24"/>
        </w:rPr>
        <w:t>36</w:t>
      </w:r>
      <w:r w:rsidRPr="00BE21F5">
        <w:rPr>
          <w:rFonts w:ascii="Times New Roman" w:hAnsi="Times New Roman" w:cs="Times New Roman"/>
          <w:b/>
          <w:bCs/>
          <w:color w:val="000000"/>
          <w:sz w:val="24"/>
          <w:szCs w:val="24"/>
        </w:rPr>
        <w:t xml:space="preserve">. Contenzioso </w:t>
      </w:r>
    </w:p>
    <w:p w:rsidR="008D33F0" w:rsidRPr="00A90AFE" w:rsidRDefault="008D33F0" w:rsidP="008D33F0">
      <w:pPr>
        <w:tabs>
          <w:tab w:val="left" w:pos="180"/>
        </w:tabs>
        <w:autoSpaceDE w:val="0"/>
        <w:autoSpaceDN w:val="0"/>
        <w:adjustRightInd w:val="0"/>
        <w:spacing w:after="0" w:line="360" w:lineRule="auto"/>
        <w:ind w:right="-1"/>
        <w:rPr>
          <w:rFonts w:ascii="Times New Roman" w:hAnsi="Times New Roman" w:cs="Times New Roman"/>
          <w:sz w:val="24"/>
          <w:szCs w:val="24"/>
        </w:rPr>
      </w:pPr>
      <w:r w:rsidRPr="00A90AFE">
        <w:rPr>
          <w:rFonts w:ascii="Times New Roman" w:hAnsi="Times New Roman" w:cs="Times New Roman"/>
          <w:color w:val="000000"/>
          <w:sz w:val="24"/>
          <w:szCs w:val="24"/>
        </w:rPr>
        <w:t xml:space="preserve">1. Contro l'avviso di accertamento, il provvedimento che irroga le sanzioni, il provvedimento che respinge l'istanza di rimborso o nega l’applicazione di riduzioni o agevolazioni può essere proposto ricorso secondo le disposizioni di cui al decreto legislativo 31 </w:t>
      </w:r>
      <w:r w:rsidRPr="00A90AFE">
        <w:rPr>
          <w:rFonts w:ascii="Times New Roman" w:hAnsi="Times New Roman" w:cs="Times New Roman"/>
          <w:sz w:val="24"/>
          <w:szCs w:val="24"/>
        </w:rPr>
        <w:t>dicembre 1992, n. 546, e successive modificazioni.</w:t>
      </w:r>
    </w:p>
    <w:p w:rsidR="008D33F0" w:rsidRDefault="008D33F0" w:rsidP="008D33F0">
      <w:pPr>
        <w:jc w:val="center"/>
        <w:rPr>
          <w:rFonts w:ascii="Times New Roman" w:hAnsi="Times New Roman" w:cs="Times New Roman"/>
          <w:b/>
          <w:bCs/>
          <w:color w:val="000000"/>
          <w:sz w:val="24"/>
          <w:szCs w:val="24"/>
        </w:rPr>
      </w:pPr>
    </w:p>
    <w:p w:rsidR="008D33F0" w:rsidRPr="00BE21F5" w:rsidRDefault="008D33F0" w:rsidP="008D33F0">
      <w:pPr>
        <w:jc w:val="center"/>
        <w:rPr>
          <w:rFonts w:ascii="Times New Roman" w:hAnsi="Times New Roman" w:cs="Times New Roman"/>
          <w:b/>
          <w:bCs/>
          <w:color w:val="000000"/>
          <w:sz w:val="24"/>
          <w:szCs w:val="24"/>
        </w:rPr>
      </w:pPr>
      <w:r w:rsidRPr="00BE21F5">
        <w:rPr>
          <w:rFonts w:ascii="Times New Roman" w:hAnsi="Times New Roman" w:cs="Times New Roman"/>
          <w:b/>
          <w:bCs/>
          <w:color w:val="000000"/>
          <w:sz w:val="24"/>
          <w:szCs w:val="24"/>
        </w:rPr>
        <w:t>TITOLO VI – Disposizioni finali e transitorie</w:t>
      </w:r>
    </w:p>
    <w:p w:rsidR="008D33F0" w:rsidRPr="00BE21F5" w:rsidRDefault="008D33F0" w:rsidP="008D33F0">
      <w:pPr>
        <w:autoSpaceDE w:val="0"/>
        <w:autoSpaceDN w:val="0"/>
        <w:adjustRightInd w:val="0"/>
        <w:spacing w:after="0" w:line="360" w:lineRule="auto"/>
        <w:ind w:right="-1"/>
        <w:rPr>
          <w:rFonts w:ascii="Times New Roman" w:hAnsi="Times New Roman" w:cs="Times New Roman"/>
          <w:b/>
          <w:bCs/>
          <w:color w:val="000000"/>
          <w:sz w:val="24"/>
          <w:szCs w:val="24"/>
        </w:rPr>
      </w:pPr>
    </w:p>
    <w:p w:rsidR="008D33F0" w:rsidRPr="00BE21F5" w:rsidRDefault="008D33F0" w:rsidP="008D33F0">
      <w:pPr>
        <w:autoSpaceDE w:val="0"/>
        <w:autoSpaceDN w:val="0"/>
        <w:adjustRightInd w:val="0"/>
        <w:spacing w:after="0" w:line="360" w:lineRule="auto"/>
        <w:ind w:right="-1"/>
        <w:rPr>
          <w:rFonts w:ascii="Times New Roman" w:hAnsi="Times New Roman" w:cs="Times New Roman"/>
          <w:b/>
          <w:bCs/>
          <w:color w:val="000000"/>
          <w:sz w:val="24"/>
          <w:szCs w:val="24"/>
        </w:rPr>
      </w:pPr>
    </w:p>
    <w:p w:rsidR="008D33F0" w:rsidRPr="00BE21F5" w:rsidRDefault="008D33F0" w:rsidP="008D33F0">
      <w:pPr>
        <w:autoSpaceDE w:val="0"/>
        <w:autoSpaceDN w:val="0"/>
        <w:adjustRightInd w:val="0"/>
        <w:spacing w:after="120" w:line="360" w:lineRule="auto"/>
        <w:rPr>
          <w:rFonts w:ascii="Times New Roman" w:hAnsi="Times New Roman" w:cs="Times New Roman"/>
          <w:b/>
          <w:bCs/>
          <w:color w:val="000000"/>
          <w:sz w:val="24"/>
          <w:szCs w:val="24"/>
        </w:rPr>
      </w:pPr>
      <w:r w:rsidRPr="00BE21F5">
        <w:rPr>
          <w:rFonts w:ascii="Times New Roman" w:hAnsi="Times New Roman" w:cs="Times New Roman"/>
          <w:b/>
          <w:bCs/>
          <w:color w:val="000000"/>
          <w:sz w:val="24"/>
          <w:szCs w:val="24"/>
        </w:rPr>
        <w:t xml:space="preserve">Art. </w:t>
      </w:r>
      <w:r>
        <w:rPr>
          <w:rFonts w:ascii="Times New Roman" w:hAnsi="Times New Roman" w:cs="Times New Roman"/>
          <w:b/>
          <w:bCs/>
          <w:color w:val="000000"/>
          <w:sz w:val="24"/>
          <w:szCs w:val="24"/>
        </w:rPr>
        <w:t>37</w:t>
      </w:r>
      <w:r w:rsidRPr="00BE21F5">
        <w:rPr>
          <w:rFonts w:ascii="Times New Roman" w:hAnsi="Times New Roman" w:cs="Times New Roman"/>
          <w:b/>
          <w:bCs/>
          <w:color w:val="000000"/>
          <w:sz w:val="24"/>
          <w:szCs w:val="24"/>
        </w:rPr>
        <w:t>. Entrata in vigore e abrogazioni</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1. Il presente regolamento, pubblicato nei modi di legge, entra in vigore il 1° gennaio 201</w:t>
      </w:r>
      <w:r>
        <w:rPr>
          <w:sz w:val="24"/>
          <w:szCs w:val="24"/>
        </w:rPr>
        <w:t>4</w:t>
      </w:r>
      <w:r w:rsidRPr="00BE21F5">
        <w:rPr>
          <w:sz w:val="24"/>
          <w:szCs w:val="24"/>
        </w:rPr>
        <w:t>.</w:t>
      </w:r>
    </w:p>
    <w:p w:rsidR="008D33F0" w:rsidRPr="00BE21F5" w:rsidRDefault="008D33F0" w:rsidP="008D33F0">
      <w:pPr>
        <w:rPr>
          <w:rFonts w:ascii="Times New Roman" w:hAnsi="Times New Roman" w:cs="Times New Roman"/>
          <w:color w:val="244061"/>
          <w:sz w:val="24"/>
          <w:szCs w:val="24"/>
        </w:rPr>
      </w:pPr>
    </w:p>
    <w:p w:rsidR="008D33F0" w:rsidRPr="00BE21F5" w:rsidRDefault="008D33F0" w:rsidP="008D33F0">
      <w:pPr>
        <w:pStyle w:val="Corpotesto1"/>
        <w:shd w:val="clear" w:color="auto" w:fill="auto"/>
        <w:spacing w:after="120" w:line="360" w:lineRule="auto"/>
        <w:ind w:firstLine="0"/>
        <w:rPr>
          <w:b/>
          <w:bCs/>
          <w:sz w:val="24"/>
          <w:szCs w:val="24"/>
        </w:rPr>
      </w:pPr>
      <w:r>
        <w:rPr>
          <w:b/>
          <w:bCs/>
          <w:sz w:val="24"/>
          <w:szCs w:val="24"/>
        </w:rPr>
        <w:t>Art. 38</w:t>
      </w:r>
      <w:r w:rsidRPr="00BE21F5">
        <w:rPr>
          <w:b/>
          <w:bCs/>
          <w:sz w:val="24"/>
          <w:szCs w:val="24"/>
        </w:rPr>
        <w:t>. Clausola di adeguamento</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1. Il presente regolamento si adegua automaticamente alle modificazioni della normativa nazionale e comunitaria, in particolare in materia di rifiuti e in materia tributaria.</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2. I richiami e le citazioni di norme contenuti nel presente regolamento si devono intendere fatti al testo vigente delle norme stesse.</w:t>
      </w:r>
    </w:p>
    <w:p w:rsidR="008D33F0" w:rsidRDefault="008D33F0" w:rsidP="008D33F0">
      <w:pPr>
        <w:pStyle w:val="Corpotesto1"/>
        <w:shd w:val="clear" w:color="auto" w:fill="auto"/>
        <w:spacing w:after="120" w:line="360" w:lineRule="auto"/>
        <w:ind w:firstLine="0"/>
        <w:rPr>
          <w:b/>
          <w:bCs/>
          <w:sz w:val="24"/>
          <w:szCs w:val="24"/>
        </w:rPr>
      </w:pPr>
    </w:p>
    <w:p w:rsidR="008D33F0" w:rsidRPr="00BE21F5" w:rsidRDefault="008D33F0" w:rsidP="008D33F0">
      <w:pPr>
        <w:pStyle w:val="Corpotesto1"/>
        <w:shd w:val="clear" w:color="auto" w:fill="auto"/>
        <w:spacing w:after="120" w:line="360" w:lineRule="auto"/>
        <w:ind w:firstLine="0"/>
        <w:rPr>
          <w:b/>
          <w:bCs/>
          <w:sz w:val="24"/>
          <w:szCs w:val="24"/>
        </w:rPr>
      </w:pPr>
      <w:r>
        <w:rPr>
          <w:b/>
          <w:bCs/>
          <w:sz w:val="24"/>
          <w:szCs w:val="24"/>
        </w:rPr>
        <w:t>Art. 39</w:t>
      </w:r>
      <w:r w:rsidRPr="00BE21F5">
        <w:rPr>
          <w:b/>
          <w:bCs/>
          <w:sz w:val="24"/>
          <w:szCs w:val="24"/>
        </w:rPr>
        <w:t xml:space="preserve">. Disposizioni transitorie </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 xml:space="preserve">1. Il Comune o l’ente eventualmente competente continuerà le attività di accertamento, riscossione e rimborso delle pregresse annualità della Tassa per lo smaltimento dei rifiuti solidi urbani interni entro i rispettivi termini </w:t>
      </w:r>
      <w:proofErr w:type="spellStart"/>
      <w:r w:rsidRPr="00BE21F5">
        <w:rPr>
          <w:sz w:val="24"/>
          <w:szCs w:val="24"/>
        </w:rPr>
        <w:t>decadenziali</w:t>
      </w:r>
      <w:proofErr w:type="spellEnd"/>
      <w:r w:rsidRPr="00BE21F5">
        <w:rPr>
          <w:sz w:val="24"/>
          <w:szCs w:val="24"/>
        </w:rPr>
        <w:t xml:space="preserve"> o prescrizionali. </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2. Le dichiarazioni già presentate o gli accertamenti già notificati ai fini delle previgenti forme di prelievo sui rifiuti conservano validità anche ai fini dell’entrata disciplinata dal presente regolamento, sempre che non siano intervenute modifiche rilevanti ai fini della determinazione di quanto dovuto.</w:t>
      </w:r>
    </w:p>
    <w:p w:rsidR="008D33F0" w:rsidRPr="00BE21F5" w:rsidRDefault="008D33F0" w:rsidP="008D33F0">
      <w:pPr>
        <w:spacing w:after="0" w:line="360" w:lineRule="auto"/>
        <w:ind w:right="-1"/>
        <w:rPr>
          <w:rFonts w:ascii="Times New Roman" w:hAnsi="Times New Roman" w:cs="Times New Roman"/>
          <w:b/>
          <w:bCs/>
          <w:color w:val="000000"/>
          <w:sz w:val="24"/>
          <w:szCs w:val="24"/>
        </w:rPr>
      </w:pPr>
    </w:p>
    <w:p w:rsidR="008D33F0" w:rsidRPr="00E34BB4" w:rsidRDefault="008D33F0" w:rsidP="008D33F0">
      <w:pPr>
        <w:pStyle w:val="Corpotesto1"/>
        <w:shd w:val="clear" w:color="auto" w:fill="auto"/>
        <w:spacing w:after="120" w:line="360" w:lineRule="auto"/>
        <w:ind w:firstLine="0"/>
        <w:rPr>
          <w:b/>
          <w:bCs/>
          <w:sz w:val="24"/>
          <w:szCs w:val="24"/>
        </w:rPr>
      </w:pPr>
      <w:r w:rsidRPr="00E34BB4">
        <w:rPr>
          <w:b/>
          <w:bCs/>
          <w:sz w:val="24"/>
          <w:szCs w:val="24"/>
        </w:rPr>
        <w:t>Art. 40. Disposizioni per l’anno 201</w:t>
      </w:r>
      <w:r w:rsidR="00800AA3">
        <w:rPr>
          <w:b/>
          <w:bCs/>
          <w:sz w:val="24"/>
          <w:szCs w:val="24"/>
        </w:rPr>
        <w:t>9</w:t>
      </w:r>
      <w:r w:rsidRPr="00E34BB4">
        <w:rPr>
          <w:b/>
          <w:bCs/>
          <w:sz w:val="24"/>
          <w:szCs w:val="24"/>
        </w:rPr>
        <w:t xml:space="preserve"> </w:t>
      </w:r>
    </w:p>
    <w:p w:rsidR="008D33F0" w:rsidRDefault="008D33F0" w:rsidP="008D33F0">
      <w:pPr>
        <w:pStyle w:val="Corpotesto1"/>
        <w:shd w:val="clear" w:color="auto" w:fill="auto"/>
        <w:spacing w:line="360" w:lineRule="auto"/>
        <w:ind w:right="-1" w:firstLine="0"/>
        <w:rPr>
          <w:sz w:val="24"/>
          <w:szCs w:val="24"/>
        </w:rPr>
      </w:pPr>
      <w:r>
        <w:rPr>
          <w:sz w:val="24"/>
          <w:szCs w:val="24"/>
        </w:rPr>
        <w:t xml:space="preserve">1. </w:t>
      </w:r>
      <w:r w:rsidRPr="00135B90">
        <w:rPr>
          <w:sz w:val="24"/>
          <w:szCs w:val="24"/>
        </w:rPr>
        <w:t>Per l’anno 201</w:t>
      </w:r>
      <w:r w:rsidR="00800AA3">
        <w:rPr>
          <w:sz w:val="24"/>
          <w:szCs w:val="24"/>
        </w:rPr>
        <w:t>9</w:t>
      </w:r>
      <w:r w:rsidRPr="00135B90">
        <w:rPr>
          <w:sz w:val="24"/>
          <w:szCs w:val="24"/>
        </w:rPr>
        <w:t xml:space="preserve"> il tributo deve essere pagato in </w:t>
      </w:r>
      <w:proofErr w:type="gramStart"/>
      <w:r>
        <w:rPr>
          <w:sz w:val="24"/>
          <w:szCs w:val="24"/>
        </w:rPr>
        <w:t>3</w:t>
      </w:r>
      <w:r w:rsidRPr="00135B90">
        <w:rPr>
          <w:sz w:val="24"/>
          <w:szCs w:val="24"/>
        </w:rPr>
        <w:t xml:space="preserve">  rate</w:t>
      </w:r>
      <w:proofErr w:type="gramEnd"/>
      <w:r w:rsidRPr="00135B90">
        <w:rPr>
          <w:sz w:val="24"/>
          <w:szCs w:val="24"/>
        </w:rPr>
        <w:t xml:space="preserve"> scadenti nei mesi di </w:t>
      </w:r>
      <w:r w:rsidR="00800AA3">
        <w:rPr>
          <w:sz w:val="24"/>
          <w:szCs w:val="24"/>
        </w:rPr>
        <w:t>ottobre</w:t>
      </w:r>
      <w:r w:rsidR="00DE17AE">
        <w:rPr>
          <w:sz w:val="24"/>
          <w:szCs w:val="24"/>
        </w:rPr>
        <w:t>,</w:t>
      </w:r>
      <w:r w:rsidR="00800AA3">
        <w:rPr>
          <w:sz w:val="24"/>
          <w:szCs w:val="24"/>
        </w:rPr>
        <w:t xml:space="preserve"> novembre</w:t>
      </w:r>
      <w:r>
        <w:rPr>
          <w:sz w:val="24"/>
          <w:szCs w:val="24"/>
        </w:rPr>
        <w:t xml:space="preserve"> e </w:t>
      </w:r>
      <w:r w:rsidR="00800AA3">
        <w:rPr>
          <w:sz w:val="24"/>
          <w:szCs w:val="24"/>
        </w:rPr>
        <w:t>dicembre</w:t>
      </w:r>
      <w:r>
        <w:rPr>
          <w:sz w:val="24"/>
          <w:szCs w:val="24"/>
        </w:rPr>
        <w:t xml:space="preserve"> 201</w:t>
      </w:r>
      <w:r w:rsidR="00800AA3">
        <w:rPr>
          <w:sz w:val="24"/>
          <w:szCs w:val="24"/>
        </w:rPr>
        <w:t>9</w:t>
      </w:r>
      <w:r>
        <w:rPr>
          <w:sz w:val="24"/>
          <w:szCs w:val="24"/>
        </w:rPr>
        <w:t>.</w:t>
      </w:r>
    </w:p>
    <w:p w:rsidR="008D33F0" w:rsidRPr="00135B90" w:rsidRDefault="008D33F0" w:rsidP="008D33F0">
      <w:pPr>
        <w:pStyle w:val="Corpotesto1"/>
        <w:shd w:val="clear" w:color="auto" w:fill="auto"/>
        <w:spacing w:line="360" w:lineRule="auto"/>
        <w:ind w:right="-1" w:firstLine="0"/>
        <w:rPr>
          <w:sz w:val="24"/>
          <w:szCs w:val="24"/>
        </w:rPr>
      </w:pPr>
      <w:r>
        <w:rPr>
          <w:sz w:val="24"/>
          <w:szCs w:val="24"/>
        </w:rPr>
        <w:t xml:space="preserve">2. </w:t>
      </w:r>
      <w:r w:rsidRPr="00135B90">
        <w:rPr>
          <w:sz w:val="24"/>
          <w:szCs w:val="24"/>
        </w:rPr>
        <w:t>Le agevolazioni previste all’Art. 25 del presente regolamento continuano a valere, come seconda annualità, anche in regime di TA</w:t>
      </w:r>
      <w:r>
        <w:rPr>
          <w:sz w:val="24"/>
          <w:szCs w:val="24"/>
        </w:rPr>
        <w:t>R</w:t>
      </w:r>
      <w:r w:rsidRPr="00135B90">
        <w:rPr>
          <w:sz w:val="24"/>
          <w:szCs w:val="24"/>
        </w:rPr>
        <w:t>I per i soggetti che nel 2013 hanno benefici</w:t>
      </w:r>
      <w:r>
        <w:rPr>
          <w:sz w:val="24"/>
          <w:szCs w:val="24"/>
        </w:rPr>
        <w:t>ato delle medesime agevolazioni, in regime di TARES.</w:t>
      </w:r>
      <w:r w:rsidRPr="00135B90">
        <w:rPr>
          <w:sz w:val="24"/>
          <w:szCs w:val="24"/>
        </w:rPr>
        <w:t xml:space="preserve"> </w:t>
      </w:r>
    </w:p>
    <w:p w:rsidR="008D33F0" w:rsidRPr="008D0671" w:rsidRDefault="008D33F0" w:rsidP="008D33F0">
      <w:pPr>
        <w:pStyle w:val="Corpotesto1"/>
        <w:numPr>
          <w:ilvl w:val="0"/>
          <w:numId w:val="12"/>
        </w:numPr>
        <w:shd w:val="clear" w:color="auto" w:fill="auto"/>
        <w:spacing w:line="360" w:lineRule="auto"/>
        <w:ind w:right="-1"/>
        <w:rPr>
          <w:sz w:val="24"/>
          <w:szCs w:val="24"/>
          <w:highlight w:val="yellow"/>
        </w:rPr>
      </w:pPr>
      <w:r>
        <w:rPr>
          <w:b/>
          <w:bCs/>
          <w:sz w:val="24"/>
          <w:szCs w:val="24"/>
        </w:rPr>
        <w:br w:type="page"/>
      </w:r>
    </w:p>
    <w:p w:rsidR="008D33F0" w:rsidRPr="00BE21F5" w:rsidRDefault="008D33F0" w:rsidP="008D33F0">
      <w:pPr>
        <w:rPr>
          <w:rFonts w:ascii="Times New Roman" w:hAnsi="Times New Roman" w:cs="Times New Roman"/>
          <w:b/>
          <w:bCs/>
          <w:sz w:val="24"/>
          <w:szCs w:val="24"/>
        </w:rPr>
      </w:pPr>
      <w:r w:rsidRPr="00BE21F5">
        <w:rPr>
          <w:rFonts w:ascii="Times New Roman" w:hAnsi="Times New Roman" w:cs="Times New Roman"/>
          <w:b/>
          <w:bCs/>
          <w:sz w:val="24"/>
          <w:szCs w:val="24"/>
        </w:rPr>
        <w:lastRenderedPageBreak/>
        <w:t>ALLEGATO A</w:t>
      </w:r>
    </w:p>
    <w:p w:rsidR="008D33F0" w:rsidRPr="00BE21F5" w:rsidRDefault="008D33F0" w:rsidP="008D33F0">
      <w:pPr>
        <w:rPr>
          <w:rFonts w:ascii="Times New Roman" w:hAnsi="Times New Roman" w:cs="Times New Roman"/>
          <w:sz w:val="24"/>
          <w:szCs w:val="24"/>
        </w:rPr>
      </w:pPr>
      <w:r w:rsidRPr="00BE21F5">
        <w:rPr>
          <w:rFonts w:ascii="Times New Roman" w:hAnsi="Times New Roman" w:cs="Times New Roman"/>
          <w:sz w:val="24"/>
          <w:szCs w:val="24"/>
        </w:rPr>
        <w:t xml:space="preserve">Sostanze assimilate ai rifiuti urbani </w:t>
      </w:r>
    </w:p>
    <w:p w:rsidR="008D33F0" w:rsidRPr="00BE21F5" w:rsidRDefault="008D33F0" w:rsidP="008D33F0">
      <w:pPr>
        <w:spacing w:after="0" w:line="240" w:lineRule="auto"/>
        <w:rPr>
          <w:rFonts w:ascii="Times New Roman" w:hAnsi="Times New Roman" w:cs="Times New Roman"/>
          <w:sz w:val="24"/>
          <w:szCs w:val="24"/>
        </w:rPr>
      </w:pPr>
      <w:r w:rsidRPr="00BE21F5">
        <w:rPr>
          <w:rFonts w:ascii="Times New Roman" w:hAnsi="Times New Roman" w:cs="Times New Roman"/>
          <w:sz w:val="24"/>
          <w:szCs w:val="24"/>
        </w:rPr>
        <w:t>Sono assimilate ai rifiuti urbani, ai sensi dell’articolo 3 del presente regolamento, le seguenti sostanze:</w:t>
      </w:r>
    </w:p>
    <w:p w:rsidR="008D33F0" w:rsidRPr="00BE21F5" w:rsidRDefault="008D33F0" w:rsidP="008D33F0">
      <w:pPr>
        <w:pStyle w:val="Paragrafoelenco"/>
        <w:numPr>
          <w:ilvl w:val="0"/>
          <w:numId w:val="9"/>
        </w:numPr>
        <w:autoSpaceDE w:val="0"/>
        <w:autoSpaceDN w:val="0"/>
        <w:adjustRightInd w:val="0"/>
        <w:spacing w:after="0" w:line="240" w:lineRule="auto"/>
        <w:ind w:right="-1"/>
        <w:jc w:val="both"/>
        <w:rPr>
          <w:rFonts w:ascii="Times New Roman" w:hAnsi="Times New Roman" w:cs="Times New Roman"/>
          <w:color w:val="000000"/>
          <w:sz w:val="24"/>
          <w:szCs w:val="24"/>
        </w:rPr>
      </w:pPr>
      <w:proofErr w:type="gramStart"/>
      <w:r w:rsidRPr="00BE21F5">
        <w:rPr>
          <w:rFonts w:ascii="Times New Roman" w:hAnsi="Times New Roman" w:cs="Times New Roman"/>
          <w:color w:val="000000"/>
          <w:sz w:val="24"/>
          <w:szCs w:val="24"/>
        </w:rPr>
        <w:t>rifiuti</w:t>
      </w:r>
      <w:proofErr w:type="gramEnd"/>
      <w:r w:rsidRPr="00BE21F5">
        <w:rPr>
          <w:rFonts w:ascii="Times New Roman" w:hAnsi="Times New Roman" w:cs="Times New Roman"/>
          <w:color w:val="000000"/>
          <w:sz w:val="24"/>
          <w:szCs w:val="24"/>
        </w:rPr>
        <w:t xml:space="preserve"> di carta, cartone e similari;</w:t>
      </w:r>
    </w:p>
    <w:p w:rsidR="008D33F0" w:rsidRPr="00BE21F5" w:rsidRDefault="008D33F0" w:rsidP="008D33F0">
      <w:pPr>
        <w:pStyle w:val="Paragrafoelenco"/>
        <w:numPr>
          <w:ilvl w:val="0"/>
          <w:numId w:val="9"/>
        </w:numPr>
        <w:autoSpaceDE w:val="0"/>
        <w:autoSpaceDN w:val="0"/>
        <w:adjustRightInd w:val="0"/>
        <w:spacing w:after="0" w:line="240" w:lineRule="auto"/>
        <w:ind w:right="-1"/>
        <w:jc w:val="both"/>
        <w:rPr>
          <w:rFonts w:ascii="Times New Roman" w:hAnsi="Times New Roman" w:cs="Times New Roman"/>
          <w:color w:val="000000"/>
          <w:sz w:val="24"/>
          <w:szCs w:val="24"/>
        </w:rPr>
      </w:pPr>
      <w:proofErr w:type="gramStart"/>
      <w:r w:rsidRPr="00BE21F5">
        <w:rPr>
          <w:rFonts w:ascii="Times New Roman" w:hAnsi="Times New Roman" w:cs="Times New Roman"/>
          <w:color w:val="000000"/>
          <w:sz w:val="24"/>
          <w:szCs w:val="24"/>
        </w:rPr>
        <w:t>rifiuti</w:t>
      </w:r>
      <w:proofErr w:type="gramEnd"/>
      <w:r w:rsidRPr="00BE21F5">
        <w:rPr>
          <w:rFonts w:ascii="Times New Roman" w:hAnsi="Times New Roman" w:cs="Times New Roman"/>
          <w:color w:val="000000"/>
          <w:sz w:val="24"/>
          <w:szCs w:val="24"/>
        </w:rPr>
        <w:t xml:space="preserve"> di vetro, vetro di scarto, rottami di vetro e cristallo;</w:t>
      </w:r>
    </w:p>
    <w:p w:rsidR="008D33F0" w:rsidRPr="00BE21F5" w:rsidRDefault="008D33F0" w:rsidP="008D33F0">
      <w:pPr>
        <w:pStyle w:val="Paragrafoelenco"/>
        <w:numPr>
          <w:ilvl w:val="0"/>
          <w:numId w:val="9"/>
        </w:numPr>
        <w:autoSpaceDE w:val="0"/>
        <w:autoSpaceDN w:val="0"/>
        <w:adjustRightInd w:val="0"/>
        <w:spacing w:after="0" w:line="240" w:lineRule="auto"/>
        <w:ind w:right="-1"/>
        <w:jc w:val="both"/>
        <w:rPr>
          <w:rFonts w:ascii="Times New Roman" w:hAnsi="Times New Roman" w:cs="Times New Roman"/>
          <w:color w:val="000000"/>
          <w:sz w:val="24"/>
          <w:szCs w:val="24"/>
        </w:rPr>
      </w:pPr>
      <w:proofErr w:type="gramStart"/>
      <w:r w:rsidRPr="00BE21F5">
        <w:rPr>
          <w:rFonts w:ascii="Times New Roman" w:hAnsi="Times New Roman" w:cs="Times New Roman"/>
          <w:color w:val="000000"/>
          <w:sz w:val="24"/>
          <w:szCs w:val="24"/>
        </w:rPr>
        <w:t>imballaggi</w:t>
      </w:r>
      <w:proofErr w:type="gramEnd"/>
      <w:r w:rsidRPr="00BE21F5">
        <w:rPr>
          <w:rFonts w:ascii="Times New Roman" w:hAnsi="Times New Roman" w:cs="Times New Roman"/>
          <w:color w:val="000000"/>
          <w:sz w:val="24"/>
          <w:szCs w:val="24"/>
        </w:rPr>
        <w:t xml:space="preserve"> primari</w:t>
      </w:r>
    </w:p>
    <w:p w:rsidR="008D33F0" w:rsidRPr="00BE21F5" w:rsidRDefault="008D33F0" w:rsidP="008D33F0">
      <w:pPr>
        <w:pStyle w:val="Paragrafoelenco"/>
        <w:numPr>
          <w:ilvl w:val="0"/>
          <w:numId w:val="9"/>
        </w:numPr>
        <w:autoSpaceDE w:val="0"/>
        <w:autoSpaceDN w:val="0"/>
        <w:adjustRightInd w:val="0"/>
        <w:spacing w:after="0" w:line="240" w:lineRule="auto"/>
        <w:ind w:right="-1"/>
        <w:jc w:val="both"/>
        <w:rPr>
          <w:rFonts w:ascii="Times New Roman" w:hAnsi="Times New Roman" w:cs="Times New Roman"/>
          <w:color w:val="000000"/>
          <w:sz w:val="24"/>
          <w:szCs w:val="24"/>
        </w:rPr>
      </w:pPr>
      <w:proofErr w:type="gramStart"/>
      <w:r w:rsidRPr="00BE21F5">
        <w:rPr>
          <w:rFonts w:ascii="Times New Roman" w:hAnsi="Times New Roman" w:cs="Times New Roman"/>
          <w:color w:val="000000"/>
          <w:sz w:val="24"/>
          <w:szCs w:val="24"/>
        </w:rPr>
        <w:t>imballaggi</w:t>
      </w:r>
      <w:proofErr w:type="gramEnd"/>
      <w:r w:rsidRPr="00BE21F5">
        <w:rPr>
          <w:rFonts w:ascii="Times New Roman" w:hAnsi="Times New Roman" w:cs="Times New Roman"/>
          <w:color w:val="000000"/>
          <w:sz w:val="24"/>
          <w:szCs w:val="24"/>
        </w:rPr>
        <w:t xml:space="preserve"> secondari quali carta, cartone, plastica, legno, metallo e simili </w:t>
      </w:r>
      <w:proofErr w:type="spellStart"/>
      <w:r w:rsidRPr="00BE21F5">
        <w:rPr>
          <w:rFonts w:ascii="Times New Roman" w:hAnsi="Times New Roman" w:cs="Times New Roman"/>
          <w:color w:val="000000"/>
          <w:sz w:val="24"/>
          <w:szCs w:val="24"/>
        </w:rPr>
        <w:t>purchè</w:t>
      </w:r>
      <w:proofErr w:type="spellEnd"/>
      <w:r w:rsidRPr="00BE21F5">
        <w:rPr>
          <w:rFonts w:ascii="Times New Roman" w:hAnsi="Times New Roman" w:cs="Times New Roman"/>
          <w:color w:val="000000"/>
          <w:sz w:val="24"/>
          <w:szCs w:val="24"/>
        </w:rPr>
        <w:t xml:space="preserve"> raccolti in forma differenziata;</w:t>
      </w:r>
    </w:p>
    <w:p w:rsidR="008D33F0" w:rsidRPr="00BE21F5" w:rsidRDefault="008D33F0" w:rsidP="008D33F0">
      <w:pPr>
        <w:pStyle w:val="Paragrafoelenco"/>
        <w:numPr>
          <w:ilvl w:val="0"/>
          <w:numId w:val="9"/>
        </w:numPr>
        <w:autoSpaceDE w:val="0"/>
        <w:autoSpaceDN w:val="0"/>
        <w:adjustRightInd w:val="0"/>
        <w:spacing w:after="0" w:line="240" w:lineRule="auto"/>
        <w:ind w:right="-1"/>
        <w:jc w:val="both"/>
        <w:rPr>
          <w:rFonts w:ascii="Times New Roman" w:hAnsi="Times New Roman" w:cs="Times New Roman"/>
          <w:color w:val="000000"/>
          <w:sz w:val="24"/>
          <w:szCs w:val="24"/>
        </w:rPr>
      </w:pPr>
      <w:proofErr w:type="gramStart"/>
      <w:r w:rsidRPr="00BE21F5">
        <w:rPr>
          <w:rFonts w:ascii="Times New Roman" w:hAnsi="Times New Roman" w:cs="Times New Roman"/>
          <w:color w:val="000000"/>
          <w:sz w:val="24"/>
          <w:szCs w:val="24"/>
        </w:rPr>
        <w:t>contenitori</w:t>
      </w:r>
      <w:proofErr w:type="gramEnd"/>
      <w:r w:rsidRPr="00BE21F5">
        <w:rPr>
          <w:rFonts w:ascii="Times New Roman" w:hAnsi="Times New Roman" w:cs="Times New Roman"/>
          <w:color w:val="000000"/>
          <w:sz w:val="24"/>
          <w:szCs w:val="24"/>
        </w:rPr>
        <w:t xml:space="preserve"> vuoti (fusti, vuoti di vetro, plastica, metallo, latte, lattine e simili);</w:t>
      </w:r>
    </w:p>
    <w:p w:rsidR="008D33F0" w:rsidRPr="00BE21F5" w:rsidRDefault="008D33F0" w:rsidP="008D33F0">
      <w:pPr>
        <w:pStyle w:val="Paragrafoelenco"/>
        <w:numPr>
          <w:ilvl w:val="0"/>
          <w:numId w:val="9"/>
        </w:numPr>
        <w:autoSpaceDE w:val="0"/>
        <w:autoSpaceDN w:val="0"/>
        <w:adjustRightInd w:val="0"/>
        <w:spacing w:after="0" w:line="240" w:lineRule="auto"/>
        <w:ind w:right="-1"/>
        <w:jc w:val="both"/>
        <w:rPr>
          <w:rFonts w:ascii="Times New Roman" w:hAnsi="Times New Roman" w:cs="Times New Roman"/>
          <w:color w:val="000000"/>
          <w:sz w:val="24"/>
          <w:szCs w:val="24"/>
        </w:rPr>
      </w:pPr>
      <w:proofErr w:type="gramStart"/>
      <w:r w:rsidRPr="00BE21F5">
        <w:rPr>
          <w:rFonts w:ascii="Times New Roman" w:hAnsi="Times New Roman" w:cs="Times New Roman"/>
          <w:color w:val="000000"/>
          <w:sz w:val="24"/>
          <w:szCs w:val="24"/>
        </w:rPr>
        <w:t>sacchi</w:t>
      </w:r>
      <w:proofErr w:type="gramEnd"/>
      <w:r w:rsidRPr="00BE21F5">
        <w:rPr>
          <w:rFonts w:ascii="Times New Roman" w:hAnsi="Times New Roman" w:cs="Times New Roman"/>
          <w:color w:val="000000"/>
          <w:sz w:val="24"/>
          <w:szCs w:val="24"/>
        </w:rPr>
        <w:t xml:space="preserve"> e sacchetti di carta o plastica, fogli di carta, plastica, cellophane, cassette, </w:t>
      </w:r>
      <w:proofErr w:type="spellStart"/>
      <w:r w:rsidRPr="00BE21F5">
        <w:rPr>
          <w:rFonts w:ascii="Times New Roman" w:hAnsi="Times New Roman" w:cs="Times New Roman"/>
          <w:color w:val="000000"/>
          <w:sz w:val="24"/>
          <w:szCs w:val="24"/>
        </w:rPr>
        <w:t>pallets</w:t>
      </w:r>
      <w:proofErr w:type="spellEnd"/>
      <w:r w:rsidRPr="00BE21F5">
        <w:rPr>
          <w:rFonts w:ascii="Times New Roman" w:hAnsi="Times New Roman" w:cs="Times New Roman"/>
          <w:color w:val="000000"/>
          <w:sz w:val="24"/>
          <w:szCs w:val="24"/>
        </w:rPr>
        <w:t>;</w:t>
      </w:r>
    </w:p>
    <w:p w:rsidR="008D33F0" w:rsidRPr="00BE21F5" w:rsidRDefault="008D33F0" w:rsidP="008D33F0">
      <w:pPr>
        <w:pStyle w:val="Paragrafoelenco"/>
        <w:numPr>
          <w:ilvl w:val="0"/>
          <w:numId w:val="9"/>
        </w:numPr>
        <w:autoSpaceDE w:val="0"/>
        <w:autoSpaceDN w:val="0"/>
        <w:adjustRightInd w:val="0"/>
        <w:spacing w:after="0" w:line="240" w:lineRule="auto"/>
        <w:ind w:right="-1"/>
        <w:jc w:val="both"/>
        <w:rPr>
          <w:rFonts w:ascii="Times New Roman" w:hAnsi="Times New Roman" w:cs="Times New Roman"/>
          <w:color w:val="000000"/>
          <w:sz w:val="24"/>
          <w:szCs w:val="24"/>
        </w:rPr>
      </w:pPr>
      <w:proofErr w:type="gramStart"/>
      <w:r w:rsidRPr="00BE21F5">
        <w:rPr>
          <w:rFonts w:ascii="Times New Roman" w:hAnsi="Times New Roman" w:cs="Times New Roman"/>
          <w:color w:val="000000"/>
          <w:sz w:val="24"/>
          <w:szCs w:val="24"/>
        </w:rPr>
        <w:t>accoppiati</w:t>
      </w:r>
      <w:proofErr w:type="gramEnd"/>
      <w:r w:rsidRPr="00BE21F5">
        <w:rPr>
          <w:rFonts w:ascii="Times New Roman" w:hAnsi="Times New Roman" w:cs="Times New Roman"/>
          <w:color w:val="000000"/>
          <w:sz w:val="24"/>
          <w:szCs w:val="24"/>
        </w:rPr>
        <w:t xml:space="preserve"> di carta plastificata, carta metallizzata, carta adesiva, carta catramata, fogli di plastica metallizzati e simili;</w:t>
      </w:r>
    </w:p>
    <w:p w:rsidR="008D33F0" w:rsidRPr="00BE21F5" w:rsidRDefault="008D33F0" w:rsidP="008D33F0">
      <w:pPr>
        <w:pStyle w:val="Paragrafoelenco"/>
        <w:numPr>
          <w:ilvl w:val="0"/>
          <w:numId w:val="9"/>
        </w:numPr>
        <w:autoSpaceDE w:val="0"/>
        <w:autoSpaceDN w:val="0"/>
        <w:adjustRightInd w:val="0"/>
        <w:spacing w:after="0" w:line="240" w:lineRule="auto"/>
        <w:ind w:right="-1"/>
        <w:jc w:val="both"/>
        <w:rPr>
          <w:rFonts w:ascii="Times New Roman" w:hAnsi="Times New Roman" w:cs="Times New Roman"/>
          <w:color w:val="000000"/>
          <w:sz w:val="24"/>
          <w:szCs w:val="24"/>
        </w:rPr>
      </w:pPr>
      <w:proofErr w:type="gramStart"/>
      <w:r w:rsidRPr="00BE21F5">
        <w:rPr>
          <w:rFonts w:ascii="Times New Roman" w:hAnsi="Times New Roman" w:cs="Times New Roman"/>
          <w:color w:val="000000"/>
          <w:sz w:val="24"/>
          <w:szCs w:val="24"/>
        </w:rPr>
        <w:t>frammenti</w:t>
      </w:r>
      <w:proofErr w:type="gramEnd"/>
      <w:r w:rsidRPr="00BE21F5">
        <w:rPr>
          <w:rFonts w:ascii="Times New Roman" w:hAnsi="Times New Roman" w:cs="Times New Roman"/>
          <w:color w:val="000000"/>
          <w:sz w:val="24"/>
          <w:szCs w:val="24"/>
        </w:rPr>
        <w:t xml:space="preserve"> e manufatti di vimini e sughero,</w:t>
      </w:r>
    </w:p>
    <w:p w:rsidR="008D33F0" w:rsidRPr="00BE21F5" w:rsidRDefault="008D33F0" w:rsidP="008D33F0">
      <w:pPr>
        <w:pStyle w:val="Paragrafoelenco"/>
        <w:numPr>
          <w:ilvl w:val="0"/>
          <w:numId w:val="9"/>
        </w:numPr>
        <w:autoSpaceDE w:val="0"/>
        <w:autoSpaceDN w:val="0"/>
        <w:adjustRightInd w:val="0"/>
        <w:spacing w:after="0" w:line="240" w:lineRule="auto"/>
        <w:ind w:right="-1"/>
        <w:jc w:val="both"/>
        <w:rPr>
          <w:rFonts w:ascii="Times New Roman" w:hAnsi="Times New Roman" w:cs="Times New Roman"/>
          <w:color w:val="000000"/>
          <w:sz w:val="24"/>
          <w:szCs w:val="24"/>
        </w:rPr>
      </w:pPr>
      <w:proofErr w:type="gramStart"/>
      <w:r w:rsidRPr="00BE21F5">
        <w:rPr>
          <w:rFonts w:ascii="Times New Roman" w:hAnsi="Times New Roman" w:cs="Times New Roman"/>
          <w:color w:val="000000"/>
          <w:sz w:val="24"/>
          <w:szCs w:val="24"/>
        </w:rPr>
        <w:t>paglia</w:t>
      </w:r>
      <w:proofErr w:type="gramEnd"/>
      <w:r w:rsidRPr="00BE21F5">
        <w:rPr>
          <w:rFonts w:ascii="Times New Roman" w:hAnsi="Times New Roman" w:cs="Times New Roman"/>
          <w:color w:val="000000"/>
          <w:sz w:val="24"/>
          <w:szCs w:val="24"/>
        </w:rPr>
        <w:t xml:space="preserve"> e prodotti di paglia;</w:t>
      </w:r>
    </w:p>
    <w:p w:rsidR="008D33F0" w:rsidRPr="00BE21F5" w:rsidRDefault="008D33F0" w:rsidP="008D33F0">
      <w:pPr>
        <w:pStyle w:val="Paragrafoelenco"/>
        <w:numPr>
          <w:ilvl w:val="0"/>
          <w:numId w:val="9"/>
        </w:numPr>
        <w:autoSpaceDE w:val="0"/>
        <w:autoSpaceDN w:val="0"/>
        <w:adjustRightInd w:val="0"/>
        <w:spacing w:after="0" w:line="240" w:lineRule="auto"/>
        <w:ind w:right="-1"/>
        <w:jc w:val="both"/>
        <w:rPr>
          <w:rFonts w:ascii="Times New Roman" w:hAnsi="Times New Roman" w:cs="Times New Roman"/>
          <w:color w:val="000000"/>
          <w:sz w:val="24"/>
          <w:szCs w:val="24"/>
        </w:rPr>
      </w:pPr>
      <w:proofErr w:type="gramStart"/>
      <w:r w:rsidRPr="00BE21F5">
        <w:rPr>
          <w:rFonts w:ascii="Times New Roman" w:hAnsi="Times New Roman" w:cs="Times New Roman"/>
          <w:color w:val="000000"/>
          <w:sz w:val="24"/>
          <w:szCs w:val="24"/>
        </w:rPr>
        <w:t>scarti</w:t>
      </w:r>
      <w:proofErr w:type="gramEnd"/>
      <w:r w:rsidRPr="00BE21F5">
        <w:rPr>
          <w:rFonts w:ascii="Times New Roman" w:hAnsi="Times New Roman" w:cs="Times New Roman"/>
          <w:color w:val="000000"/>
          <w:sz w:val="24"/>
          <w:szCs w:val="24"/>
        </w:rPr>
        <w:t xml:space="preserve"> di legno provenenti da falegnameria e carpenteria, trucioli e segatura;</w:t>
      </w:r>
    </w:p>
    <w:p w:rsidR="008D33F0" w:rsidRPr="00BE21F5" w:rsidRDefault="008D33F0" w:rsidP="008D33F0">
      <w:pPr>
        <w:pStyle w:val="Paragrafoelenco"/>
        <w:numPr>
          <w:ilvl w:val="0"/>
          <w:numId w:val="9"/>
        </w:numPr>
        <w:autoSpaceDE w:val="0"/>
        <w:autoSpaceDN w:val="0"/>
        <w:adjustRightInd w:val="0"/>
        <w:spacing w:after="0" w:line="240" w:lineRule="auto"/>
        <w:ind w:right="-1"/>
        <w:jc w:val="both"/>
        <w:rPr>
          <w:rFonts w:ascii="Times New Roman" w:hAnsi="Times New Roman" w:cs="Times New Roman"/>
          <w:color w:val="000000"/>
          <w:sz w:val="24"/>
          <w:szCs w:val="24"/>
        </w:rPr>
      </w:pPr>
      <w:proofErr w:type="gramStart"/>
      <w:r w:rsidRPr="00BE21F5">
        <w:rPr>
          <w:rFonts w:ascii="Times New Roman" w:hAnsi="Times New Roman" w:cs="Times New Roman"/>
          <w:color w:val="000000"/>
          <w:sz w:val="24"/>
          <w:szCs w:val="24"/>
        </w:rPr>
        <w:t>fibra</w:t>
      </w:r>
      <w:proofErr w:type="gramEnd"/>
      <w:r w:rsidRPr="00BE21F5">
        <w:rPr>
          <w:rFonts w:ascii="Times New Roman" w:hAnsi="Times New Roman" w:cs="Times New Roman"/>
          <w:color w:val="000000"/>
          <w:sz w:val="24"/>
          <w:szCs w:val="24"/>
        </w:rPr>
        <w:t xml:space="preserve"> di legno e pasta di legno anche umida, purché palabile;</w:t>
      </w:r>
    </w:p>
    <w:p w:rsidR="008D33F0" w:rsidRPr="00BE21F5" w:rsidRDefault="008D33F0" w:rsidP="008D33F0">
      <w:pPr>
        <w:pStyle w:val="Paragrafoelenco"/>
        <w:numPr>
          <w:ilvl w:val="0"/>
          <w:numId w:val="9"/>
        </w:numPr>
        <w:autoSpaceDE w:val="0"/>
        <w:autoSpaceDN w:val="0"/>
        <w:adjustRightInd w:val="0"/>
        <w:spacing w:after="0" w:line="240" w:lineRule="auto"/>
        <w:ind w:right="-1"/>
        <w:jc w:val="both"/>
        <w:rPr>
          <w:rFonts w:ascii="Times New Roman" w:hAnsi="Times New Roman" w:cs="Times New Roman"/>
          <w:color w:val="000000"/>
          <w:sz w:val="24"/>
          <w:szCs w:val="24"/>
        </w:rPr>
      </w:pPr>
      <w:proofErr w:type="gramStart"/>
      <w:r w:rsidRPr="00BE21F5">
        <w:rPr>
          <w:rFonts w:ascii="Times New Roman" w:hAnsi="Times New Roman" w:cs="Times New Roman"/>
          <w:color w:val="000000"/>
          <w:sz w:val="24"/>
          <w:szCs w:val="24"/>
        </w:rPr>
        <w:t>ritagli</w:t>
      </w:r>
      <w:proofErr w:type="gramEnd"/>
      <w:r w:rsidRPr="00BE21F5">
        <w:rPr>
          <w:rFonts w:ascii="Times New Roman" w:hAnsi="Times New Roman" w:cs="Times New Roman"/>
          <w:color w:val="000000"/>
          <w:sz w:val="24"/>
          <w:szCs w:val="24"/>
        </w:rPr>
        <w:t xml:space="preserve"> e scarti di tessuto di fibra naturale e sintetica, stracci e juta;</w:t>
      </w:r>
    </w:p>
    <w:p w:rsidR="008D33F0" w:rsidRPr="00BE21F5" w:rsidRDefault="008D33F0" w:rsidP="008D33F0">
      <w:pPr>
        <w:pStyle w:val="Paragrafoelenco"/>
        <w:numPr>
          <w:ilvl w:val="0"/>
          <w:numId w:val="9"/>
        </w:numPr>
        <w:autoSpaceDE w:val="0"/>
        <w:autoSpaceDN w:val="0"/>
        <w:adjustRightInd w:val="0"/>
        <w:spacing w:after="0" w:line="240" w:lineRule="auto"/>
        <w:ind w:right="-1"/>
        <w:jc w:val="both"/>
        <w:rPr>
          <w:rFonts w:ascii="Times New Roman" w:hAnsi="Times New Roman" w:cs="Times New Roman"/>
          <w:color w:val="000000"/>
          <w:sz w:val="24"/>
          <w:szCs w:val="24"/>
        </w:rPr>
      </w:pPr>
      <w:proofErr w:type="gramStart"/>
      <w:r w:rsidRPr="00BE21F5">
        <w:rPr>
          <w:rFonts w:ascii="Times New Roman" w:hAnsi="Times New Roman" w:cs="Times New Roman"/>
          <w:color w:val="000000"/>
          <w:sz w:val="24"/>
          <w:szCs w:val="24"/>
        </w:rPr>
        <w:t>feltri</w:t>
      </w:r>
      <w:proofErr w:type="gramEnd"/>
      <w:r w:rsidRPr="00BE21F5">
        <w:rPr>
          <w:rFonts w:ascii="Times New Roman" w:hAnsi="Times New Roman" w:cs="Times New Roman"/>
          <w:color w:val="000000"/>
          <w:sz w:val="24"/>
          <w:szCs w:val="24"/>
        </w:rPr>
        <w:t xml:space="preserve"> e tessuti non tessuti;</w:t>
      </w:r>
    </w:p>
    <w:p w:rsidR="008D33F0" w:rsidRPr="00BE21F5" w:rsidRDefault="008D33F0" w:rsidP="008D33F0">
      <w:pPr>
        <w:pStyle w:val="Paragrafoelenco"/>
        <w:numPr>
          <w:ilvl w:val="0"/>
          <w:numId w:val="9"/>
        </w:numPr>
        <w:autoSpaceDE w:val="0"/>
        <w:autoSpaceDN w:val="0"/>
        <w:adjustRightInd w:val="0"/>
        <w:spacing w:after="0" w:line="240" w:lineRule="auto"/>
        <w:ind w:right="-1"/>
        <w:jc w:val="both"/>
        <w:rPr>
          <w:rFonts w:ascii="Times New Roman" w:hAnsi="Times New Roman" w:cs="Times New Roman"/>
          <w:color w:val="000000"/>
          <w:sz w:val="24"/>
          <w:szCs w:val="24"/>
        </w:rPr>
      </w:pPr>
      <w:proofErr w:type="gramStart"/>
      <w:r w:rsidRPr="00BE21F5">
        <w:rPr>
          <w:rFonts w:ascii="Times New Roman" w:hAnsi="Times New Roman" w:cs="Times New Roman"/>
          <w:color w:val="000000"/>
          <w:sz w:val="24"/>
          <w:szCs w:val="24"/>
        </w:rPr>
        <w:t>pelle</w:t>
      </w:r>
      <w:proofErr w:type="gramEnd"/>
      <w:r w:rsidRPr="00BE21F5">
        <w:rPr>
          <w:rFonts w:ascii="Times New Roman" w:hAnsi="Times New Roman" w:cs="Times New Roman"/>
          <w:color w:val="000000"/>
          <w:sz w:val="24"/>
          <w:szCs w:val="24"/>
        </w:rPr>
        <w:t xml:space="preserve"> e </w:t>
      </w:r>
      <w:proofErr w:type="spellStart"/>
      <w:r w:rsidRPr="00BE21F5">
        <w:rPr>
          <w:rFonts w:ascii="Times New Roman" w:hAnsi="Times New Roman" w:cs="Times New Roman"/>
          <w:color w:val="000000"/>
          <w:sz w:val="24"/>
          <w:szCs w:val="24"/>
        </w:rPr>
        <w:t>simil</w:t>
      </w:r>
      <w:proofErr w:type="spellEnd"/>
      <w:r w:rsidRPr="00BE21F5">
        <w:rPr>
          <w:rFonts w:ascii="Times New Roman" w:hAnsi="Times New Roman" w:cs="Times New Roman"/>
          <w:color w:val="000000"/>
          <w:sz w:val="24"/>
          <w:szCs w:val="24"/>
        </w:rPr>
        <w:t xml:space="preserve"> - pelle;</w:t>
      </w:r>
    </w:p>
    <w:p w:rsidR="008D33F0" w:rsidRPr="00BE21F5" w:rsidRDefault="008D33F0" w:rsidP="008D33F0">
      <w:pPr>
        <w:pStyle w:val="Paragrafoelenco"/>
        <w:numPr>
          <w:ilvl w:val="0"/>
          <w:numId w:val="9"/>
        </w:numPr>
        <w:autoSpaceDE w:val="0"/>
        <w:autoSpaceDN w:val="0"/>
        <w:adjustRightInd w:val="0"/>
        <w:spacing w:after="0" w:line="240" w:lineRule="auto"/>
        <w:ind w:right="-1"/>
        <w:jc w:val="both"/>
        <w:rPr>
          <w:rFonts w:ascii="Times New Roman" w:hAnsi="Times New Roman" w:cs="Times New Roman"/>
          <w:color w:val="000000"/>
          <w:sz w:val="24"/>
          <w:szCs w:val="24"/>
        </w:rPr>
      </w:pPr>
      <w:proofErr w:type="gramStart"/>
      <w:r w:rsidRPr="00BE21F5">
        <w:rPr>
          <w:rFonts w:ascii="Times New Roman" w:hAnsi="Times New Roman" w:cs="Times New Roman"/>
          <w:color w:val="000000"/>
          <w:sz w:val="24"/>
          <w:szCs w:val="24"/>
        </w:rPr>
        <w:t>gomma</w:t>
      </w:r>
      <w:proofErr w:type="gramEnd"/>
      <w:r w:rsidRPr="00BE21F5">
        <w:rPr>
          <w:rFonts w:ascii="Times New Roman" w:hAnsi="Times New Roman" w:cs="Times New Roman"/>
          <w:color w:val="000000"/>
          <w:sz w:val="24"/>
          <w:szCs w:val="24"/>
        </w:rPr>
        <w:t xml:space="preserve"> e caucciù (polvere e ritagli) e manufatti composti prevalentemente da tali materiali , come camere d'aria e copertoni;</w:t>
      </w:r>
    </w:p>
    <w:p w:rsidR="008D33F0" w:rsidRPr="00BE21F5" w:rsidRDefault="008D33F0" w:rsidP="008D33F0">
      <w:pPr>
        <w:pStyle w:val="Paragrafoelenco"/>
        <w:numPr>
          <w:ilvl w:val="0"/>
          <w:numId w:val="9"/>
        </w:numPr>
        <w:autoSpaceDE w:val="0"/>
        <w:autoSpaceDN w:val="0"/>
        <w:adjustRightInd w:val="0"/>
        <w:spacing w:after="0" w:line="240" w:lineRule="auto"/>
        <w:ind w:right="-1"/>
        <w:jc w:val="both"/>
        <w:rPr>
          <w:rFonts w:ascii="Times New Roman" w:hAnsi="Times New Roman" w:cs="Times New Roman"/>
          <w:color w:val="000000"/>
          <w:sz w:val="24"/>
          <w:szCs w:val="24"/>
        </w:rPr>
      </w:pPr>
      <w:proofErr w:type="gramStart"/>
      <w:r w:rsidRPr="00BE21F5">
        <w:rPr>
          <w:rFonts w:ascii="Times New Roman" w:hAnsi="Times New Roman" w:cs="Times New Roman"/>
          <w:color w:val="000000"/>
          <w:sz w:val="24"/>
          <w:szCs w:val="24"/>
        </w:rPr>
        <w:t>resine</w:t>
      </w:r>
      <w:proofErr w:type="gramEnd"/>
      <w:r w:rsidRPr="00BE21F5">
        <w:rPr>
          <w:rFonts w:ascii="Times New Roman" w:hAnsi="Times New Roman" w:cs="Times New Roman"/>
          <w:color w:val="000000"/>
          <w:sz w:val="24"/>
          <w:szCs w:val="24"/>
        </w:rPr>
        <w:t xml:space="preserve"> termoplastiche e termo - indurenti in genere allo stato solido e manufatti composti da tali materiali;</w:t>
      </w:r>
    </w:p>
    <w:p w:rsidR="008D33F0" w:rsidRPr="00BE21F5" w:rsidRDefault="008D33F0" w:rsidP="008D33F0">
      <w:pPr>
        <w:pStyle w:val="Paragrafoelenco"/>
        <w:numPr>
          <w:ilvl w:val="0"/>
          <w:numId w:val="9"/>
        </w:numPr>
        <w:autoSpaceDE w:val="0"/>
        <w:autoSpaceDN w:val="0"/>
        <w:adjustRightInd w:val="0"/>
        <w:spacing w:after="0" w:line="240" w:lineRule="auto"/>
        <w:ind w:right="-1"/>
        <w:jc w:val="both"/>
        <w:rPr>
          <w:rFonts w:ascii="Times New Roman" w:hAnsi="Times New Roman" w:cs="Times New Roman"/>
          <w:color w:val="000000"/>
          <w:sz w:val="24"/>
          <w:szCs w:val="24"/>
        </w:rPr>
      </w:pPr>
      <w:proofErr w:type="gramStart"/>
      <w:r w:rsidRPr="00BE21F5">
        <w:rPr>
          <w:rFonts w:ascii="Times New Roman" w:hAnsi="Times New Roman" w:cs="Times New Roman"/>
          <w:color w:val="000000"/>
          <w:sz w:val="24"/>
          <w:szCs w:val="24"/>
        </w:rPr>
        <w:t>imbottiture</w:t>
      </w:r>
      <w:proofErr w:type="gramEnd"/>
      <w:r w:rsidRPr="00BE21F5">
        <w:rPr>
          <w:rFonts w:ascii="Times New Roman" w:hAnsi="Times New Roman" w:cs="Times New Roman"/>
          <w:color w:val="000000"/>
          <w:sz w:val="24"/>
          <w:szCs w:val="24"/>
        </w:rPr>
        <w:t>, isolamenti termici e acustici costituiti da sostanze naturali e sintetiche, quali lane di vetro e di roccia, espansi plastici e minerali e simili;</w:t>
      </w:r>
    </w:p>
    <w:p w:rsidR="008D33F0" w:rsidRPr="00BE21F5" w:rsidRDefault="008D33F0" w:rsidP="008D33F0">
      <w:pPr>
        <w:pStyle w:val="Paragrafoelenco"/>
        <w:numPr>
          <w:ilvl w:val="0"/>
          <w:numId w:val="9"/>
        </w:numPr>
        <w:autoSpaceDE w:val="0"/>
        <w:autoSpaceDN w:val="0"/>
        <w:adjustRightInd w:val="0"/>
        <w:spacing w:after="0" w:line="240" w:lineRule="auto"/>
        <w:ind w:right="-1"/>
        <w:jc w:val="both"/>
        <w:rPr>
          <w:rFonts w:ascii="Times New Roman" w:hAnsi="Times New Roman" w:cs="Times New Roman"/>
          <w:color w:val="000000"/>
          <w:sz w:val="24"/>
          <w:szCs w:val="24"/>
        </w:rPr>
      </w:pPr>
      <w:proofErr w:type="gramStart"/>
      <w:r w:rsidRPr="00BE21F5">
        <w:rPr>
          <w:rFonts w:ascii="Times New Roman" w:hAnsi="Times New Roman" w:cs="Times New Roman"/>
          <w:color w:val="000000"/>
          <w:sz w:val="24"/>
          <w:szCs w:val="24"/>
        </w:rPr>
        <w:t>moquette</w:t>
      </w:r>
      <w:proofErr w:type="gramEnd"/>
      <w:r w:rsidRPr="00BE21F5">
        <w:rPr>
          <w:rFonts w:ascii="Times New Roman" w:hAnsi="Times New Roman" w:cs="Times New Roman"/>
          <w:color w:val="000000"/>
          <w:sz w:val="24"/>
          <w:szCs w:val="24"/>
        </w:rPr>
        <w:t>, linoleum, tappezzerie, pavimenti e rivestimenti in genere;</w:t>
      </w:r>
    </w:p>
    <w:p w:rsidR="008D33F0" w:rsidRPr="00BE21F5" w:rsidRDefault="008D33F0" w:rsidP="008D33F0">
      <w:pPr>
        <w:pStyle w:val="Paragrafoelenco"/>
        <w:numPr>
          <w:ilvl w:val="0"/>
          <w:numId w:val="9"/>
        </w:numPr>
        <w:autoSpaceDE w:val="0"/>
        <w:autoSpaceDN w:val="0"/>
        <w:adjustRightInd w:val="0"/>
        <w:spacing w:after="0" w:line="240" w:lineRule="auto"/>
        <w:ind w:right="-1"/>
        <w:jc w:val="both"/>
        <w:rPr>
          <w:rFonts w:ascii="Times New Roman" w:hAnsi="Times New Roman" w:cs="Times New Roman"/>
          <w:color w:val="000000"/>
          <w:sz w:val="24"/>
          <w:szCs w:val="24"/>
        </w:rPr>
      </w:pPr>
      <w:proofErr w:type="gramStart"/>
      <w:r w:rsidRPr="00BE21F5">
        <w:rPr>
          <w:rFonts w:ascii="Times New Roman" w:hAnsi="Times New Roman" w:cs="Times New Roman"/>
          <w:color w:val="000000"/>
          <w:sz w:val="24"/>
          <w:szCs w:val="24"/>
        </w:rPr>
        <w:t>materiali</w:t>
      </w:r>
      <w:proofErr w:type="gramEnd"/>
      <w:r w:rsidRPr="00BE21F5">
        <w:rPr>
          <w:rFonts w:ascii="Times New Roman" w:hAnsi="Times New Roman" w:cs="Times New Roman"/>
          <w:color w:val="000000"/>
          <w:sz w:val="24"/>
          <w:szCs w:val="24"/>
        </w:rPr>
        <w:t xml:space="preserve"> vari in pannelli (di legno, gesso, plastica e simili);</w:t>
      </w:r>
    </w:p>
    <w:p w:rsidR="008D33F0" w:rsidRPr="00BE21F5" w:rsidRDefault="008D33F0" w:rsidP="008D33F0">
      <w:pPr>
        <w:pStyle w:val="Paragrafoelenco"/>
        <w:numPr>
          <w:ilvl w:val="0"/>
          <w:numId w:val="9"/>
        </w:numPr>
        <w:autoSpaceDE w:val="0"/>
        <w:autoSpaceDN w:val="0"/>
        <w:adjustRightInd w:val="0"/>
        <w:spacing w:after="0" w:line="240" w:lineRule="auto"/>
        <w:ind w:right="-1"/>
        <w:jc w:val="both"/>
        <w:rPr>
          <w:rFonts w:ascii="Times New Roman" w:hAnsi="Times New Roman" w:cs="Times New Roman"/>
          <w:color w:val="000000"/>
          <w:sz w:val="24"/>
          <w:szCs w:val="24"/>
        </w:rPr>
      </w:pPr>
      <w:proofErr w:type="gramStart"/>
      <w:r w:rsidRPr="00BE21F5">
        <w:rPr>
          <w:rFonts w:ascii="Times New Roman" w:hAnsi="Times New Roman" w:cs="Times New Roman"/>
          <w:color w:val="000000"/>
          <w:sz w:val="24"/>
          <w:szCs w:val="24"/>
        </w:rPr>
        <w:t>frammenti</w:t>
      </w:r>
      <w:proofErr w:type="gramEnd"/>
      <w:r w:rsidRPr="00BE21F5">
        <w:rPr>
          <w:rFonts w:ascii="Times New Roman" w:hAnsi="Times New Roman" w:cs="Times New Roman"/>
          <w:color w:val="000000"/>
          <w:sz w:val="24"/>
          <w:szCs w:val="24"/>
        </w:rPr>
        <w:t xml:space="preserve"> e manufatti di stucco e di gesso essiccati;</w:t>
      </w:r>
    </w:p>
    <w:p w:rsidR="008D33F0" w:rsidRPr="00BE21F5" w:rsidRDefault="008D33F0" w:rsidP="008D33F0">
      <w:pPr>
        <w:pStyle w:val="Paragrafoelenco"/>
        <w:numPr>
          <w:ilvl w:val="0"/>
          <w:numId w:val="9"/>
        </w:numPr>
        <w:autoSpaceDE w:val="0"/>
        <w:autoSpaceDN w:val="0"/>
        <w:adjustRightInd w:val="0"/>
        <w:spacing w:after="0" w:line="240" w:lineRule="auto"/>
        <w:ind w:right="-1"/>
        <w:jc w:val="both"/>
        <w:rPr>
          <w:rFonts w:ascii="Times New Roman" w:hAnsi="Times New Roman" w:cs="Times New Roman"/>
          <w:color w:val="000000"/>
          <w:sz w:val="24"/>
          <w:szCs w:val="24"/>
        </w:rPr>
      </w:pPr>
      <w:proofErr w:type="gramStart"/>
      <w:r w:rsidRPr="00BE21F5">
        <w:rPr>
          <w:rFonts w:ascii="Times New Roman" w:hAnsi="Times New Roman" w:cs="Times New Roman"/>
          <w:color w:val="000000"/>
          <w:sz w:val="24"/>
          <w:szCs w:val="24"/>
        </w:rPr>
        <w:t>rifiuti</w:t>
      </w:r>
      <w:proofErr w:type="gramEnd"/>
      <w:r w:rsidRPr="00BE21F5">
        <w:rPr>
          <w:rFonts w:ascii="Times New Roman" w:hAnsi="Times New Roman" w:cs="Times New Roman"/>
          <w:color w:val="000000"/>
          <w:sz w:val="24"/>
          <w:szCs w:val="24"/>
        </w:rPr>
        <w:t xml:space="preserve"> di metalli ferrosi e metalli non ferrosi e loro leghe;</w:t>
      </w:r>
    </w:p>
    <w:p w:rsidR="008D33F0" w:rsidRPr="00BE21F5" w:rsidRDefault="008D33F0" w:rsidP="008D33F0">
      <w:pPr>
        <w:pStyle w:val="Paragrafoelenco"/>
        <w:numPr>
          <w:ilvl w:val="0"/>
          <w:numId w:val="9"/>
        </w:numPr>
        <w:autoSpaceDE w:val="0"/>
        <w:autoSpaceDN w:val="0"/>
        <w:adjustRightInd w:val="0"/>
        <w:spacing w:after="0" w:line="240" w:lineRule="auto"/>
        <w:ind w:right="-1"/>
        <w:jc w:val="both"/>
        <w:rPr>
          <w:rFonts w:ascii="Times New Roman" w:hAnsi="Times New Roman" w:cs="Times New Roman"/>
          <w:color w:val="000000"/>
          <w:sz w:val="24"/>
          <w:szCs w:val="24"/>
        </w:rPr>
      </w:pPr>
      <w:proofErr w:type="gramStart"/>
      <w:r w:rsidRPr="00BE21F5">
        <w:rPr>
          <w:rFonts w:ascii="Times New Roman" w:hAnsi="Times New Roman" w:cs="Times New Roman"/>
          <w:color w:val="000000"/>
          <w:sz w:val="24"/>
          <w:szCs w:val="24"/>
        </w:rPr>
        <w:t>manufatti</w:t>
      </w:r>
      <w:proofErr w:type="gramEnd"/>
      <w:r w:rsidRPr="00BE21F5">
        <w:rPr>
          <w:rFonts w:ascii="Times New Roman" w:hAnsi="Times New Roman" w:cs="Times New Roman"/>
          <w:color w:val="000000"/>
          <w:sz w:val="24"/>
          <w:szCs w:val="24"/>
        </w:rPr>
        <w:t xml:space="preserve"> di ferro e tipo paglietta metallica, filo di ferro, spugna di ferro e simili;</w:t>
      </w:r>
    </w:p>
    <w:p w:rsidR="008D33F0" w:rsidRPr="00BE21F5" w:rsidRDefault="008D33F0" w:rsidP="008D33F0">
      <w:pPr>
        <w:pStyle w:val="Paragrafoelenco"/>
        <w:numPr>
          <w:ilvl w:val="0"/>
          <w:numId w:val="9"/>
        </w:numPr>
        <w:autoSpaceDE w:val="0"/>
        <w:autoSpaceDN w:val="0"/>
        <w:adjustRightInd w:val="0"/>
        <w:spacing w:after="0" w:line="240" w:lineRule="auto"/>
        <w:ind w:right="-1"/>
        <w:jc w:val="both"/>
        <w:rPr>
          <w:rFonts w:ascii="Times New Roman" w:hAnsi="Times New Roman" w:cs="Times New Roman"/>
          <w:color w:val="000000"/>
          <w:sz w:val="24"/>
          <w:szCs w:val="24"/>
        </w:rPr>
      </w:pPr>
      <w:proofErr w:type="gramStart"/>
      <w:r w:rsidRPr="00BE21F5">
        <w:rPr>
          <w:rFonts w:ascii="Times New Roman" w:hAnsi="Times New Roman" w:cs="Times New Roman"/>
          <w:color w:val="000000"/>
          <w:sz w:val="24"/>
          <w:szCs w:val="24"/>
        </w:rPr>
        <w:t>nastri</w:t>
      </w:r>
      <w:proofErr w:type="gramEnd"/>
      <w:r w:rsidRPr="00BE21F5">
        <w:rPr>
          <w:rFonts w:ascii="Times New Roman" w:hAnsi="Times New Roman" w:cs="Times New Roman"/>
          <w:color w:val="000000"/>
          <w:sz w:val="24"/>
          <w:szCs w:val="24"/>
        </w:rPr>
        <w:t xml:space="preserve"> abrasivi;</w:t>
      </w:r>
    </w:p>
    <w:p w:rsidR="008D33F0" w:rsidRPr="00BE21F5" w:rsidRDefault="008D33F0" w:rsidP="008D33F0">
      <w:pPr>
        <w:pStyle w:val="Paragrafoelenco"/>
        <w:numPr>
          <w:ilvl w:val="0"/>
          <w:numId w:val="9"/>
        </w:numPr>
        <w:autoSpaceDE w:val="0"/>
        <w:autoSpaceDN w:val="0"/>
        <w:adjustRightInd w:val="0"/>
        <w:spacing w:after="0" w:line="240" w:lineRule="auto"/>
        <w:ind w:right="-1"/>
        <w:jc w:val="both"/>
        <w:rPr>
          <w:rFonts w:ascii="Times New Roman" w:hAnsi="Times New Roman" w:cs="Times New Roman"/>
          <w:color w:val="000000"/>
          <w:sz w:val="24"/>
          <w:szCs w:val="24"/>
        </w:rPr>
      </w:pPr>
      <w:proofErr w:type="gramStart"/>
      <w:r w:rsidRPr="00BE21F5">
        <w:rPr>
          <w:rFonts w:ascii="Times New Roman" w:hAnsi="Times New Roman" w:cs="Times New Roman"/>
          <w:color w:val="000000"/>
          <w:sz w:val="24"/>
          <w:szCs w:val="24"/>
        </w:rPr>
        <w:t>cavi</w:t>
      </w:r>
      <w:proofErr w:type="gramEnd"/>
      <w:r w:rsidRPr="00BE21F5">
        <w:rPr>
          <w:rFonts w:ascii="Times New Roman" w:hAnsi="Times New Roman" w:cs="Times New Roman"/>
          <w:color w:val="000000"/>
          <w:sz w:val="24"/>
          <w:szCs w:val="24"/>
        </w:rPr>
        <w:t xml:space="preserve"> e materiale elettrico in genere;</w:t>
      </w:r>
    </w:p>
    <w:p w:rsidR="008D33F0" w:rsidRPr="00BE21F5" w:rsidRDefault="008D33F0" w:rsidP="008D33F0">
      <w:pPr>
        <w:pStyle w:val="Paragrafoelenco"/>
        <w:numPr>
          <w:ilvl w:val="0"/>
          <w:numId w:val="9"/>
        </w:numPr>
        <w:autoSpaceDE w:val="0"/>
        <w:autoSpaceDN w:val="0"/>
        <w:adjustRightInd w:val="0"/>
        <w:spacing w:after="0" w:line="240" w:lineRule="auto"/>
        <w:ind w:right="-1"/>
        <w:jc w:val="both"/>
        <w:rPr>
          <w:rFonts w:ascii="Times New Roman" w:hAnsi="Times New Roman" w:cs="Times New Roman"/>
          <w:color w:val="000000"/>
          <w:sz w:val="24"/>
          <w:szCs w:val="24"/>
        </w:rPr>
      </w:pPr>
      <w:proofErr w:type="gramStart"/>
      <w:r w:rsidRPr="00BE21F5">
        <w:rPr>
          <w:rFonts w:ascii="Times New Roman" w:hAnsi="Times New Roman" w:cs="Times New Roman"/>
          <w:color w:val="000000"/>
          <w:sz w:val="24"/>
          <w:szCs w:val="24"/>
        </w:rPr>
        <w:t>pellicole</w:t>
      </w:r>
      <w:proofErr w:type="gramEnd"/>
      <w:r w:rsidRPr="00BE21F5">
        <w:rPr>
          <w:rFonts w:ascii="Times New Roman" w:hAnsi="Times New Roman" w:cs="Times New Roman"/>
          <w:color w:val="000000"/>
          <w:sz w:val="24"/>
          <w:szCs w:val="24"/>
        </w:rPr>
        <w:t xml:space="preserve"> e lastre fotografiche e radiografiche sviluppate;</w:t>
      </w:r>
    </w:p>
    <w:p w:rsidR="008D33F0" w:rsidRPr="00BE21F5" w:rsidRDefault="008D33F0" w:rsidP="008D33F0">
      <w:pPr>
        <w:pStyle w:val="Paragrafoelenco"/>
        <w:numPr>
          <w:ilvl w:val="0"/>
          <w:numId w:val="9"/>
        </w:numPr>
        <w:autoSpaceDE w:val="0"/>
        <w:autoSpaceDN w:val="0"/>
        <w:adjustRightInd w:val="0"/>
        <w:spacing w:after="0" w:line="240" w:lineRule="auto"/>
        <w:ind w:right="-1"/>
        <w:jc w:val="both"/>
        <w:rPr>
          <w:rFonts w:ascii="Times New Roman" w:hAnsi="Times New Roman" w:cs="Times New Roman"/>
          <w:color w:val="000000"/>
          <w:sz w:val="24"/>
          <w:szCs w:val="24"/>
        </w:rPr>
      </w:pPr>
      <w:proofErr w:type="gramStart"/>
      <w:r w:rsidRPr="00BE21F5">
        <w:rPr>
          <w:rFonts w:ascii="Times New Roman" w:hAnsi="Times New Roman" w:cs="Times New Roman"/>
          <w:color w:val="000000"/>
          <w:sz w:val="24"/>
          <w:szCs w:val="24"/>
        </w:rPr>
        <w:t>scarti</w:t>
      </w:r>
      <w:proofErr w:type="gramEnd"/>
      <w:r w:rsidRPr="00BE21F5">
        <w:rPr>
          <w:rFonts w:ascii="Times New Roman" w:hAnsi="Times New Roman" w:cs="Times New Roman"/>
          <w:color w:val="000000"/>
          <w:sz w:val="24"/>
          <w:szCs w:val="24"/>
        </w:rPr>
        <w:t xml:space="preserve"> in genere della produzione di alimentari, purché non allo stato liquido, quali scarti di caffè scarti dell'industria molitoria e della plastificazione, partite di alimenti deteriorati anche inscatolati o comunque imballati, scarti derivanti dalla lavorazione di frutta e ortaggi, caseina, salse esauste e simili;</w:t>
      </w:r>
    </w:p>
    <w:p w:rsidR="008D33F0" w:rsidRPr="00BE21F5" w:rsidRDefault="008D33F0" w:rsidP="008D33F0">
      <w:pPr>
        <w:pStyle w:val="Paragrafoelenco"/>
        <w:numPr>
          <w:ilvl w:val="0"/>
          <w:numId w:val="9"/>
        </w:numPr>
        <w:autoSpaceDE w:val="0"/>
        <w:autoSpaceDN w:val="0"/>
        <w:adjustRightInd w:val="0"/>
        <w:spacing w:after="0" w:line="240" w:lineRule="auto"/>
        <w:ind w:right="-1"/>
        <w:jc w:val="both"/>
        <w:rPr>
          <w:rFonts w:ascii="Times New Roman" w:hAnsi="Times New Roman" w:cs="Times New Roman"/>
          <w:color w:val="000000"/>
          <w:sz w:val="24"/>
          <w:szCs w:val="24"/>
        </w:rPr>
      </w:pPr>
      <w:proofErr w:type="gramStart"/>
      <w:r w:rsidRPr="00BE21F5">
        <w:rPr>
          <w:rFonts w:ascii="Times New Roman" w:hAnsi="Times New Roman" w:cs="Times New Roman"/>
          <w:color w:val="000000"/>
          <w:sz w:val="24"/>
          <w:szCs w:val="24"/>
        </w:rPr>
        <w:t>scarti</w:t>
      </w:r>
      <w:proofErr w:type="gramEnd"/>
      <w:r w:rsidRPr="00BE21F5">
        <w:rPr>
          <w:rFonts w:ascii="Times New Roman" w:hAnsi="Times New Roman" w:cs="Times New Roman"/>
          <w:color w:val="000000"/>
          <w:sz w:val="24"/>
          <w:szCs w:val="24"/>
        </w:rPr>
        <w:t xml:space="preserve"> vegetali in genere (erbe, fiori, piante, verdure, etc.) anche derivanti da lavorazioni basate su processi meccanici (bucce, </w:t>
      </w:r>
      <w:proofErr w:type="spellStart"/>
      <w:r w:rsidRPr="00BE21F5">
        <w:rPr>
          <w:rFonts w:ascii="Times New Roman" w:hAnsi="Times New Roman" w:cs="Times New Roman"/>
          <w:color w:val="000000"/>
          <w:sz w:val="24"/>
          <w:szCs w:val="24"/>
        </w:rPr>
        <w:t>bacelli</w:t>
      </w:r>
      <w:proofErr w:type="spellEnd"/>
      <w:r w:rsidRPr="00BE21F5">
        <w:rPr>
          <w:rFonts w:ascii="Times New Roman" w:hAnsi="Times New Roman" w:cs="Times New Roman"/>
          <w:color w:val="000000"/>
          <w:sz w:val="24"/>
          <w:szCs w:val="24"/>
        </w:rPr>
        <w:t>, pula, scarti di sgranatura e di trebbiatura e simili), compresa la manutenzione del verde ornamentale;</w:t>
      </w:r>
    </w:p>
    <w:p w:rsidR="008D33F0" w:rsidRPr="00BE21F5" w:rsidRDefault="008D33F0" w:rsidP="008D33F0">
      <w:pPr>
        <w:pStyle w:val="Paragrafoelenco"/>
        <w:numPr>
          <w:ilvl w:val="0"/>
          <w:numId w:val="9"/>
        </w:numPr>
        <w:autoSpaceDE w:val="0"/>
        <w:autoSpaceDN w:val="0"/>
        <w:adjustRightInd w:val="0"/>
        <w:spacing w:after="0" w:line="240" w:lineRule="auto"/>
        <w:ind w:right="-1"/>
        <w:jc w:val="both"/>
        <w:rPr>
          <w:rFonts w:ascii="Times New Roman" w:hAnsi="Times New Roman" w:cs="Times New Roman"/>
          <w:color w:val="000000"/>
          <w:sz w:val="24"/>
          <w:szCs w:val="24"/>
        </w:rPr>
      </w:pPr>
      <w:proofErr w:type="gramStart"/>
      <w:r w:rsidRPr="00BE21F5">
        <w:rPr>
          <w:rFonts w:ascii="Times New Roman" w:hAnsi="Times New Roman" w:cs="Times New Roman"/>
          <w:color w:val="000000"/>
          <w:sz w:val="24"/>
          <w:szCs w:val="24"/>
        </w:rPr>
        <w:t>residui</w:t>
      </w:r>
      <w:proofErr w:type="gramEnd"/>
      <w:r w:rsidRPr="00BE21F5">
        <w:rPr>
          <w:rFonts w:ascii="Times New Roman" w:hAnsi="Times New Roman" w:cs="Times New Roman"/>
          <w:color w:val="000000"/>
          <w:sz w:val="24"/>
          <w:szCs w:val="24"/>
        </w:rPr>
        <w:t xml:space="preserve"> animali e vegetali provenienti dall'estrazione di principi attivi;</w:t>
      </w:r>
    </w:p>
    <w:p w:rsidR="008D33F0" w:rsidRPr="00BE21F5" w:rsidRDefault="008D33F0" w:rsidP="008D33F0">
      <w:pPr>
        <w:pStyle w:val="Paragrafoelenco"/>
        <w:numPr>
          <w:ilvl w:val="0"/>
          <w:numId w:val="9"/>
        </w:numPr>
        <w:autoSpaceDE w:val="0"/>
        <w:autoSpaceDN w:val="0"/>
        <w:adjustRightInd w:val="0"/>
        <w:spacing w:after="0" w:line="240" w:lineRule="auto"/>
        <w:ind w:right="-1"/>
        <w:jc w:val="both"/>
        <w:rPr>
          <w:rFonts w:ascii="Times New Roman" w:hAnsi="Times New Roman" w:cs="Times New Roman"/>
          <w:color w:val="000000"/>
          <w:sz w:val="24"/>
          <w:szCs w:val="24"/>
        </w:rPr>
      </w:pPr>
      <w:proofErr w:type="gramStart"/>
      <w:r w:rsidRPr="00BE21F5">
        <w:rPr>
          <w:rFonts w:ascii="Times New Roman" w:hAnsi="Times New Roman" w:cs="Times New Roman"/>
          <w:color w:val="000000"/>
          <w:sz w:val="24"/>
          <w:szCs w:val="24"/>
        </w:rPr>
        <w:t>accessori</w:t>
      </w:r>
      <w:proofErr w:type="gramEnd"/>
      <w:r w:rsidRPr="00BE21F5">
        <w:rPr>
          <w:rFonts w:ascii="Times New Roman" w:hAnsi="Times New Roman" w:cs="Times New Roman"/>
          <w:color w:val="000000"/>
          <w:sz w:val="24"/>
          <w:szCs w:val="24"/>
        </w:rPr>
        <w:t xml:space="preserve"> per l’informatica.</w:t>
      </w:r>
    </w:p>
    <w:p w:rsidR="008D33F0" w:rsidRPr="00BE21F5" w:rsidRDefault="008D33F0" w:rsidP="008D33F0">
      <w:pPr>
        <w:spacing w:after="0" w:line="240" w:lineRule="auto"/>
        <w:rPr>
          <w:rFonts w:ascii="Times New Roman" w:hAnsi="Times New Roman" w:cs="Times New Roman"/>
          <w:color w:val="000000"/>
          <w:sz w:val="24"/>
          <w:szCs w:val="24"/>
        </w:rPr>
      </w:pPr>
    </w:p>
    <w:p w:rsidR="008D33F0" w:rsidRPr="00BE21F5" w:rsidRDefault="008D33F0" w:rsidP="008D33F0">
      <w:pPr>
        <w:spacing w:after="0" w:line="240" w:lineRule="auto"/>
        <w:rPr>
          <w:rFonts w:ascii="Times New Roman" w:hAnsi="Times New Roman" w:cs="Times New Roman"/>
          <w:color w:val="000000"/>
          <w:sz w:val="24"/>
          <w:szCs w:val="24"/>
        </w:rPr>
      </w:pPr>
      <w:r w:rsidRPr="00BE21F5">
        <w:rPr>
          <w:rFonts w:ascii="Times New Roman" w:hAnsi="Times New Roman" w:cs="Times New Roman"/>
          <w:color w:val="000000"/>
          <w:sz w:val="24"/>
          <w:szCs w:val="24"/>
        </w:rPr>
        <w:t xml:space="preserve">Sono altresì assimilati ai rifiuti urbani, ai sensi dell’articolo 2, lett. g), D.P.R. 15 luglio 2003, n. 254, i seguenti rifiuti prodotti dalle strutture sanitarie pubbliche e private, </w:t>
      </w:r>
      <w:r w:rsidRPr="00BE21F5">
        <w:rPr>
          <w:rFonts w:ascii="Times New Roman" w:hAnsi="Times New Roman" w:cs="Times New Roman"/>
          <w:sz w:val="24"/>
          <w:szCs w:val="24"/>
        </w:rPr>
        <w:t xml:space="preserve">che svolgono attività medica e veterinaria di prevenzione, di diagnosi, di cura, di riabilitazione e di ricerca ed erogano le prestazioni di cui alla </w:t>
      </w:r>
      <w:hyperlink r:id="rId7" w:history="1">
        <w:r w:rsidRPr="00BE21F5">
          <w:rPr>
            <w:rStyle w:val="Collegamentoipertestuale"/>
            <w:rFonts w:ascii="Times New Roman" w:hAnsi="Times New Roman" w:cs="Times New Roman"/>
            <w:color w:val="000000"/>
            <w:sz w:val="24"/>
            <w:szCs w:val="24"/>
          </w:rPr>
          <w:t>legge 23 dicembre 1978, n. 833</w:t>
        </w:r>
      </w:hyperlink>
      <w:r w:rsidRPr="00BE21F5">
        <w:rPr>
          <w:rFonts w:ascii="Times New Roman" w:hAnsi="Times New Roman" w:cs="Times New Roman"/>
          <w:color w:val="000000"/>
          <w:sz w:val="24"/>
          <w:szCs w:val="24"/>
        </w:rPr>
        <w:t>:</w:t>
      </w:r>
    </w:p>
    <w:p w:rsidR="008D33F0" w:rsidRPr="00BE21F5" w:rsidRDefault="008D33F0" w:rsidP="008D33F0">
      <w:pPr>
        <w:pStyle w:val="Paragrafoelenco"/>
        <w:numPr>
          <w:ilvl w:val="0"/>
          <w:numId w:val="11"/>
        </w:numPr>
        <w:spacing w:after="0" w:line="240" w:lineRule="auto"/>
        <w:ind w:left="720"/>
        <w:jc w:val="both"/>
        <w:rPr>
          <w:rFonts w:ascii="Times New Roman" w:hAnsi="Times New Roman" w:cs="Times New Roman"/>
          <w:sz w:val="24"/>
          <w:szCs w:val="24"/>
        </w:rPr>
      </w:pPr>
      <w:proofErr w:type="gramStart"/>
      <w:r w:rsidRPr="00BE21F5">
        <w:rPr>
          <w:rFonts w:ascii="Times New Roman" w:hAnsi="Times New Roman" w:cs="Times New Roman"/>
          <w:sz w:val="24"/>
          <w:szCs w:val="24"/>
        </w:rPr>
        <w:lastRenderedPageBreak/>
        <w:t>rifiuti</w:t>
      </w:r>
      <w:proofErr w:type="gramEnd"/>
      <w:r w:rsidRPr="00BE21F5">
        <w:rPr>
          <w:rFonts w:ascii="Times New Roman" w:hAnsi="Times New Roman" w:cs="Times New Roman"/>
          <w:sz w:val="24"/>
          <w:szCs w:val="24"/>
        </w:rPr>
        <w:t xml:space="preserve"> delle cucine; </w:t>
      </w:r>
    </w:p>
    <w:p w:rsidR="008D33F0" w:rsidRPr="00BE21F5" w:rsidRDefault="008D33F0" w:rsidP="008D33F0">
      <w:pPr>
        <w:pStyle w:val="Paragrafoelenco"/>
        <w:numPr>
          <w:ilvl w:val="0"/>
          <w:numId w:val="10"/>
        </w:numPr>
        <w:tabs>
          <w:tab w:val="left" w:pos="720"/>
        </w:tabs>
        <w:spacing w:after="0" w:line="240" w:lineRule="auto"/>
        <w:ind w:left="720"/>
        <w:rPr>
          <w:rFonts w:ascii="Times New Roman" w:hAnsi="Times New Roman" w:cs="Times New Roman"/>
          <w:sz w:val="24"/>
          <w:szCs w:val="24"/>
        </w:rPr>
      </w:pPr>
      <w:proofErr w:type="gramStart"/>
      <w:r w:rsidRPr="00BE21F5">
        <w:rPr>
          <w:rFonts w:ascii="Times New Roman" w:hAnsi="Times New Roman" w:cs="Times New Roman"/>
          <w:sz w:val="24"/>
          <w:szCs w:val="24"/>
        </w:rPr>
        <w:t>rifiuti</w:t>
      </w:r>
      <w:proofErr w:type="gramEnd"/>
      <w:r w:rsidRPr="00BE21F5">
        <w:rPr>
          <w:rFonts w:ascii="Times New Roman" w:hAnsi="Times New Roman" w:cs="Times New Roman"/>
          <w:sz w:val="24"/>
          <w:szCs w:val="24"/>
        </w:rPr>
        <w:t xml:space="preserve"> da ristorazione dei reparti di degenza non infettivi; </w:t>
      </w:r>
    </w:p>
    <w:p w:rsidR="008D33F0" w:rsidRPr="00BE21F5" w:rsidRDefault="008D33F0" w:rsidP="008D33F0">
      <w:pPr>
        <w:pStyle w:val="Paragrafoelenco"/>
        <w:numPr>
          <w:ilvl w:val="0"/>
          <w:numId w:val="10"/>
        </w:numPr>
        <w:tabs>
          <w:tab w:val="left" w:pos="720"/>
        </w:tabs>
        <w:spacing w:after="0" w:line="240" w:lineRule="auto"/>
        <w:ind w:left="720"/>
        <w:rPr>
          <w:rFonts w:ascii="Times New Roman" w:hAnsi="Times New Roman" w:cs="Times New Roman"/>
          <w:sz w:val="24"/>
          <w:szCs w:val="24"/>
        </w:rPr>
      </w:pPr>
      <w:proofErr w:type="gramStart"/>
      <w:r w:rsidRPr="00BE21F5">
        <w:rPr>
          <w:rFonts w:ascii="Times New Roman" w:hAnsi="Times New Roman" w:cs="Times New Roman"/>
          <w:sz w:val="24"/>
          <w:szCs w:val="24"/>
        </w:rPr>
        <w:t>vetro</w:t>
      </w:r>
      <w:proofErr w:type="gramEnd"/>
      <w:r w:rsidRPr="00BE21F5">
        <w:rPr>
          <w:rFonts w:ascii="Times New Roman" w:hAnsi="Times New Roman" w:cs="Times New Roman"/>
          <w:sz w:val="24"/>
          <w:szCs w:val="24"/>
        </w:rPr>
        <w:t>, carta, cartone, plastica, metalli, imballaggi,</w:t>
      </w:r>
    </w:p>
    <w:p w:rsidR="008D33F0" w:rsidRPr="00BE21F5" w:rsidRDefault="008D33F0" w:rsidP="008D33F0">
      <w:pPr>
        <w:pStyle w:val="Paragrafoelenco"/>
        <w:numPr>
          <w:ilvl w:val="0"/>
          <w:numId w:val="10"/>
        </w:numPr>
        <w:tabs>
          <w:tab w:val="left" w:pos="720"/>
        </w:tabs>
        <w:spacing w:after="0" w:line="240" w:lineRule="auto"/>
        <w:ind w:left="720"/>
        <w:rPr>
          <w:rFonts w:ascii="Times New Roman" w:hAnsi="Times New Roman" w:cs="Times New Roman"/>
          <w:sz w:val="24"/>
          <w:szCs w:val="24"/>
        </w:rPr>
      </w:pPr>
      <w:proofErr w:type="gramStart"/>
      <w:r w:rsidRPr="00BE21F5">
        <w:rPr>
          <w:rFonts w:ascii="Times New Roman" w:hAnsi="Times New Roman" w:cs="Times New Roman"/>
          <w:sz w:val="24"/>
          <w:szCs w:val="24"/>
        </w:rPr>
        <w:t>rifiuti</w:t>
      </w:r>
      <w:proofErr w:type="gramEnd"/>
      <w:r w:rsidRPr="00BE21F5">
        <w:rPr>
          <w:rFonts w:ascii="Times New Roman" w:hAnsi="Times New Roman" w:cs="Times New Roman"/>
          <w:sz w:val="24"/>
          <w:szCs w:val="24"/>
        </w:rPr>
        <w:t xml:space="preserve"> ingombranti</w:t>
      </w:r>
    </w:p>
    <w:p w:rsidR="008D33F0" w:rsidRPr="00BE21F5" w:rsidRDefault="008D33F0" w:rsidP="008D33F0">
      <w:pPr>
        <w:pStyle w:val="Paragrafoelenco"/>
        <w:numPr>
          <w:ilvl w:val="0"/>
          <w:numId w:val="10"/>
        </w:numPr>
        <w:tabs>
          <w:tab w:val="left" w:pos="720"/>
        </w:tabs>
        <w:spacing w:after="0" w:line="240" w:lineRule="auto"/>
        <w:ind w:left="720"/>
        <w:rPr>
          <w:rFonts w:ascii="Times New Roman" w:hAnsi="Times New Roman" w:cs="Times New Roman"/>
          <w:sz w:val="24"/>
          <w:szCs w:val="24"/>
        </w:rPr>
      </w:pPr>
      <w:proofErr w:type="gramStart"/>
      <w:r w:rsidRPr="00BE21F5">
        <w:rPr>
          <w:rFonts w:ascii="Times New Roman" w:hAnsi="Times New Roman" w:cs="Times New Roman"/>
          <w:sz w:val="24"/>
          <w:szCs w:val="24"/>
        </w:rPr>
        <w:t>spazzatura</w:t>
      </w:r>
      <w:proofErr w:type="gramEnd"/>
      <w:r w:rsidRPr="00BE21F5">
        <w:rPr>
          <w:rFonts w:ascii="Times New Roman" w:hAnsi="Times New Roman" w:cs="Times New Roman"/>
          <w:sz w:val="24"/>
          <w:szCs w:val="24"/>
        </w:rPr>
        <w:t xml:space="preserve"> e altri rifiuti non pericolosi assimilati agli urbani; </w:t>
      </w:r>
    </w:p>
    <w:p w:rsidR="008D33F0" w:rsidRPr="00BE21F5" w:rsidRDefault="008D33F0" w:rsidP="008D33F0">
      <w:pPr>
        <w:pStyle w:val="Paragrafoelenco"/>
        <w:numPr>
          <w:ilvl w:val="0"/>
          <w:numId w:val="10"/>
        </w:numPr>
        <w:tabs>
          <w:tab w:val="left" w:pos="720"/>
        </w:tabs>
        <w:spacing w:after="0" w:line="240" w:lineRule="auto"/>
        <w:ind w:left="720"/>
        <w:rPr>
          <w:rFonts w:ascii="Times New Roman" w:hAnsi="Times New Roman" w:cs="Times New Roman"/>
          <w:sz w:val="24"/>
          <w:szCs w:val="24"/>
        </w:rPr>
      </w:pPr>
      <w:proofErr w:type="gramStart"/>
      <w:r w:rsidRPr="00BE21F5">
        <w:rPr>
          <w:rFonts w:ascii="Times New Roman" w:hAnsi="Times New Roman" w:cs="Times New Roman"/>
          <w:sz w:val="24"/>
          <w:szCs w:val="24"/>
        </w:rPr>
        <w:t>indumenti</w:t>
      </w:r>
      <w:proofErr w:type="gramEnd"/>
      <w:r w:rsidRPr="00BE21F5">
        <w:rPr>
          <w:rFonts w:ascii="Times New Roman" w:hAnsi="Times New Roman" w:cs="Times New Roman"/>
          <w:sz w:val="24"/>
          <w:szCs w:val="24"/>
        </w:rPr>
        <w:t xml:space="preserve"> e lenzuola monouso; </w:t>
      </w:r>
    </w:p>
    <w:p w:rsidR="008D33F0" w:rsidRPr="00BE21F5" w:rsidRDefault="008D33F0" w:rsidP="008D33F0">
      <w:pPr>
        <w:pStyle w:val="Paragrafoelenco"/>
        <w:numPr>
          <w:ilvl w:val="0"/>
          <w:numId w:val="10"/>
        </w:numPr>
        <w:tabs>
          <w:tab w:val="left" w:pos="720"/>
        </w:tabs>
        <w:spacing w:after="0" w:line="240" w:lineRule="auto"/>
        <w:ind w:left="720"/>
        <w:rPr>
          <w:rFonts w:ascii="Times New Roman" w:hAnsi="Times New Roman" w:cs="Times New Roman"/>
          <w:sz w:val="24"/>
          <w:szCs w:val="24"/>
        </w:rPr>
      </w:pPr>
      <w:proofErr w:type="gramStart"/>
      <w:r w:rsidRPr="00BE21F5">
        <w:rPr>
          <w:rFonts w:ascii="Times New Roman" w:hAnsi="Times New Roman" w:cs="Times New Roman"/>
          <w:sz w:val="24"/>
          <w:szCs w:val="24"/>
        </w:rPr>
        <w:t>gessi</w:t>
      </w:r>
      <w:proofErr w:type="gramEnd"/>
      <w:r w:rsidRPr="00BE21F5">
        <w:rPr>
          <w:rFonts w:ascii="Times New Roman" w:hAnsi="Times New Roman" w:cs="Times New Roman"/>
          <w:sz w:val="24"/>
          <w:szCs w:val="24"/>
        </w:rPr>
        <w:t xml:space="preserve"> ortopedici e bende, assorbenti igienici, non dei degenti infettivi</w:t>
      </w:r>
    </w:p>
    <w:p w:rsidR="008D33F0" w:rsidRPr="00BE21F5" w:rsidRDefault="008D33F0" w:rsidP="008D33F0">
      <w:pPr>
        <w:pStyle w:val="Paragrafoelenco"/>
        <w:numPr>
          <w:ilvl w:val="0"/>
          <w:numId w:val="10"/>
        </w:numPr>
        <w:tabs>
          <w:tab w:val="left" w:pos="720"/>
        </w:tabs>
        <w:spacing w:after="0" w:line="240" w:lineRule="auto"/>
        <w:ind w:left="720"/>
        <w:rPr>
          <w:rFonts w:ascii="Times New Roman" w:hAnsi="Times New Roman" w:cs="Times New Roman"/>
          <w:sz w:val="24"/>
          <w:szCs w:val="24"/>
        </w:rPr>
      </w:pPr>
      <w:proofErr w:type="gramStart"/>
      <w:r w:rsidRPr="00BE21F5">
        <w:rPr>
          <w:rFonts w:ascii="Times New Roman" w:hAnsi="Times New Roman" w:cs="Times New Roman"/>
          <w:sz w:val="24"/>
          <w:szCs w:val="24"/>
        </w:rPr>
        <w:t>pannolini</w:t>
      </w:r>
      <w:proofErr w:type="gramEnd"/>
      <w:r w:rsidRPr="00BE21F5">
        <w:rPr>
          <w:rFonts w:ascii="Times New Roman" w:hAnsi="Times New Roman" w:cs="Times New Roman"/>
          <w:sz w:val="24"/>
          <w:szCs w:val="24"/>
        </w:rPr>
        <w:t xml:space="preserve"> pediatrici e i pannoloni,</w:t>
      </w:r>
    </w:p>
    <w:p w:rsidR="008D33F0" w:rsidRPr="00BE21F5" w:rsidRDefault="008D33F0" w:rsidP="008D33F0">
      <w:pPr>
        <w:pStyle w:val="Paragrafoelenco"/>
        <w:numPr>
          <w:ilvl w:val="0"/>
          <w:numId w:val="10"/>
        </w:numPr>
        <w:tabs>
          <w:tab w:val="left" w:pos="720"/>
        </w:tabs>
        <w:spacing w:after="0" w:line="240" w:lineRule="auto"/>
        <w:ind w:left="720"/>
        <w:rPr>
          <w:rFonts w:ascii="Times New Roman" w:hAnsi="Times New Roman" w:cs="Times New Roman"/>
          <w:sz w:val="24"/>
          <w:szCs w:val="24"/>
        </w:rPr>
      </w:pPr>
      <w:proofErr w:type="gramStart"/>
      <w:r w:rsidRPr="00BE21F5">
        <w:rPr>
          <w:rFonts w:ascii="Times New Roman" w:hAnsi="Times New Roman" w:cs="Times New Roman"/>
          <w:sz w:val="24"/>
          <w:szCs w:val="24"/>
        </w:rPr>
        <w:t>contenitori</w:t>
      </w:r>
      <w:proofErr w:type="gramEnd"/>
      <w:r w:rsidRPr="00BE21F5">
        <w:rPr>
          <w:rFonts w:ascii="Times New Roman" w:hAnsi="Times New Roman" w:cs="Times New Roman"/>
          <w:sz w:val="24"/>
          <w:szCs w:val="24"/>
        </w:rPr>
        <w:t xml:space="preserve"> e sacche delle urine;</w:t>
      </w:r>
    </w:p>
    <w:p w:rsidR="008D33F0" w:rsidRPr="00BE21F5" w:rsidRDefault="008D33F0" w:rsidP="008D33F0">
      <w:pPr>
        <w:pStyle w:val="Paragrafoelenco"/>
        <w:numPr>
          <w:ilvl w:val="0"/>
          <w:numId w:val="10"/>
        </w:numPr>
        <w:tabs>
          <w:tab w:val="left" w:pos="720"/>
        </w:tabs>
        <w:spacing w:after="0" w:line="240" w:lineRule="auto"/>
        <w:ind w:left="720"/>
        <w:rPr>
          <w:rFonts w:ascii="Times New Roman" w:hAnsi="Times New Roman" w:cs="Times New Roman"/>
          <w:sz w:val="24"/>
          <w:szCs w:val="24"/>
        </w:rPr>
      </w:pPr>
      <w:proofErr w:type="gramStart"/>
      <w:r w:rsidRPr="00BE21F5">
        <w:rPr>
          <w:rFonts w:ascii="Times New Roman" w:hAnsi="Times New Roman" w:cs="Times New Roman"/>
          <w:sz w:val="24"/>
          <w:szCs w:val="24"/>
        </w:rPr>
        <w:t>rifiuti</w:t>
      </w:r>
      <w:proofErr w:type="gramEnd"/>
      <w:r w:rsidRPr="00BE21F5">
        <w:rPr>
          <w:rFonts w:ascii="Times New Roman" w:hAnsi="Times New Roman" w:cs="Times New Roman"/>
          <w:sz w:val="24"/>
          <w:szCs w:val="24"/>
        </w:rPr>
        <w:t xml:space="preserve"> verdi. </w:t>
      </w:r>
    </w:p>
    <w:p w:rsidR="008D33F0" w:rsidRPr="00BE21F5" w:rsidRDefault="008D33F0" w:rsidP="008D33F0">
      <w:pPr>
        <w:spacing w:after="0" w:line="240" w:lineRule="auto"/>
        <w:rPr>
          <w:rFonts w:ascii="Times New Roman" w:hAnsi="Times New Roman" w:cs="Times New Roman"/>
          <w:sz w:val="24"/>
          <w:szCs w:val="24"/>
        </w:rPr>
      </w:pPr>
      <w:r w:rsidRPr="00BE21F5">
        <w:rPr>
          <w:rFonts w:ascii="Times New Roman" w:hAnsi="Times New Roman" w:cs="Times New Roman"/>
          <w:sz w:val="24"/>
          <w:szCs w:val="24"/>
        </w:rPr>
        <w:br w:type="page"/>
      </w:r>
    </w:p>
    <w:p w:rsidR="008D33F0" w:rsidRPr="00BE21F5" w:rsidRDefault="008D33F0" w:rsidP="008D33F0">
      <w:pPr>
        <w:spacing w:after="0" w:line="360" w:lineRule="auto"/>
        <w:rPr>
          <w:rFonts w:ascii="Times New Roman" w:hAnsi="Times New Roman" w:cs="Times New Roman"/>
          <w:b/>
          <w:bCs/>
          <w:sz w:val="24"/>
          <w:szCs w:val="24"/>
        </w:rPr>
      </w:pPr>
      <w:r w:rsidRPr="00BE21F5">
        <w:rPr>
          <w:rFonts w:ascii="Times New Roman" w:hAnsi="Times New Roman" w:cs="Times New Roman"/>
          <w:b/>
          <w:bCs/>
          <w:sz w:val="24"/>
          <w:szCs w:val="24"/>
        </w:rPr>
        <w:lastRenderedPageBreak/>
        <w:t>ALLEGATO B</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Categorie di utenze non domestiche.</w:t>
      </w:r>
    </w:p>
    <w:p w:rsidR="008D33F0" w:rsidRPr="00BE21F5" w:rsidRDefault="008D33F0" w:rsidP="008D33F0">
      <w:pPr>
        <w:pStyle w:val="Corpotesto1"/>
        <w:shd w:val="clear" w:color="auto" w:fill="auto"/>
        <w:spacing w:line="360" w:lineRule="auto"/>
        <w:ind w:right="-1" w:firstLine="0"/>
        <w:rPr>
          <w:sz w:val="24"/>
          <w:szCs w:val="24"/>
        </w:rPr>
      </w:pP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Le utenze non domestiche sono suddivise nelle seguenti categorie.</w:t>
      </w:r>
    </w:p>
    <w:p w:rsidR="008D33F0" w:rsidRPr="00BE21F5" w:rsidRDefault="008D33F0" w:rsidP="008D33F0">
      <w:pPr>
        <w:pStyle w:val="Corpotesto1"/>
        <w:shd w:val="clear" w:color="auto" w:fill="auto"/>
        <w:spacing w:line="360" w:lineRule="auto"/>
        <w:ind w:right="-1" w:firstLine="0"/>
        <w:rPr>
          <w:sz w:val="24"/>
          <w:szCs w:val="24"/>
        </w:rPr>
      </w:pPr>
      <w:r w:rsidRPr="00BE21F5">
        <w:rPr>
          <w:sz w:val="24"/>
          <w:szCs w:val="24"/>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4501"/>
      </w:tblGrid>
      <w:tr w:rsidR="008D33F0" w:rsidRPr="00BE21F5" w:rsidTr="0037663C">
        <w:tc>
          <w:tcPr>
            <w:tcW w:w="5103" w:type="dxa"/>
          </w:tcPr>
          <w:p w:rsidR="008D33F0" w:rsidRPr="00BE21F5" w:rsidRDefault="008D33F0" w:rsidP="0037663C">
            <w:pPr>
              <w:autoSpaceDE w:val="0"/>
              <w:autoSpaceDN w:val="0"/>
              <w:adjustRightInd w:val="0"/>
              <w:spacing w:before="120" w:after="120"/>
              <w:ind w:right="-1"/>
              <w:jc w:val="center"/>
              <w:rPr>
                <w:rFonts w:ascii="Times New Roman" w:hAnsi="Times New Roman" w:cs="Times New Roman"/>
                <w:b/>
                <w:bCs/>
                <w:color w:val="000000"/>
                <w:sz w:val="24"/>
                <w:szCs w:val="24"/>
              </w:rPr>
            </w:pPr>
            <w:r w:rsidRPr="00BE21F5">
              <w:rPr>
                <w:rFonts w:ascii="Times New Roman" w:hAnsi="Times New Roman" w:cs="Times New Roman"/>
                <w:b/>
                <w:bCs/>
                <w:color w:val="000000"/>
                <w:sz w:val="24"/>
                <w:szCs w:val="24"/>
              </w:rPr>
              <w:t>Comuni con più di 5.000 abitanti</w:t>
            </w:r>
          </w:p>
        </w:tc>
        <w:tc>
          <w:tcPr>
            <w:tcW w:w="4501" w:type="dxa"/>
          </w:tcPr>
          <w:p w:rsidR="008D33F0" w:rsidRPr="00BE21F5" w:rsidRDefault="008D33F0" w:rsidP="0037663C">
            <w:pPr>
              <w:autoSpaceDE w:val="0"/>
              <w:autoSpaceDN w:val="0"/>
              <w:adjustRightInd w:val="0"/>
              <w:spacing w:before="120" w:after="120"/>
              <w:ind w:right="-1"/>
              <w:jc w:val="center"/>
              <w:rPr>
                <w:rFonts w:ascii="Times New Roman" w:hAnsi="Times New Roman" w:cs="Times New Roman"/>
                <w:b/>
                <w:bCs/>
                <w:color w:val="000000"/>
                <w:sz w:val="24"/>
                <w:szCs w:val="24"/>
              </w:rPr>
            </w:pPr>
            <w:r w:rsidRPr="00BE21F5">
              <w:rPr>
                <w:rFonts w:ascii="Times New Roman" w:hAnsi="Times New Roman" w:cs="Times New Roman"/>
                <w:b/>
                <w:bCs/>
                <w:color w:val="000000"/>
                <w:sz w:val="24"/>
                <w:szCs w:val="24"/>
              </w:rPr>
              <w:t>Comuni fino a 5.000 abitanti</w:t>
            </w:r>
          </w:p>
        </w:tc>
      </w:tr>
      <w:tr w:rsidR="008D33F0" w:rsidRPr="00497428" w:rsidTr="0037663C">
        <w:tc>
          <w:tcPr>
            <w:tcW w:w="5103" w:type="dxa"/>
          </w:tcPr>
          <w:p w:rsidR="008D33F0" w:rsidRPr="00BE21F5" w:rsidRDefault="008D33F0" w:rsidP="0037663C">
            <w:pPr>
              <w:autoSpaceDE w:val="0"/>
              <w:autoSpaceDN w:val="0"/>
              <w:adjustRightInd w:val="0"/>
              <w:ind w:right="-1"/>
              <w:rPr>
                <w:rFonts w:ascii="Times New Roman" w:hAnsi="Times New Roman" w:cs="Times New Roman"/>
                <w:color w:val="000000"/>
                <w:sz w:val="24"/>
                <w:szCs w:val="24"/>
              </w:rPr>
            </w:pPr>
            <w:r w:rsidRPr="00BE21F5">
              <w:rPr>
                <w:rFonts w:ascii="Times New Roman" w:hAnsi="Times New Roman" w:cs="Times New Roman"/>
                <w:color w:val="000000"/>
                <w:sz w:val="24"/>
                <w:szCs w:val="24"/>
              </w:rPr>
              <w:t>01. Associazioni, biblioteche, musei, scuole (ballo, guida ecc.)</w:t>
            </w:r>
          </w:p>
          <w:p w:rsidR="008D33F0" w:rsidRPr="00BE21F5" w:rsidRDefault="008D33F0" w:rsidP="0037663C">
            <w:pPr>
              <w:autoSpaceDE w:val="0"/>
              <w:autoSpaceDN w:val="0"/>
              <w:adjustRightInd w:val="0"/>
              <w:ind w:right="-1"/>
              <w:rPr>
                <w:rFonts w:ascii="Times New Roman" w:hAnsi="Times New Roman" w:cs="Times New Roman"/>
                <w:color w:val="000000"/>
                <w:sz w:val="24"/>
                <w:szCs w:val="24"/>
              </w:rPr>
            </w:pPr>
            <w:r w:rsidRPr="00BE21F5">
              <w:rPr>
                <w:rFonts w:ascii="Times New Roman" w:hAnsi="Times New Roman" w:cs="Times New Roman"/>
                <w:color w:val="000000"/>
                <w:sz w:val="24"/>
                <w:szCs w:val="24"/>
              </w:rPr>
              <w:t>02. Cinematografi, teatri</w:t>
            </w:r>
          </w:p>
          <w:p w:rsidR="008D33F0" w:rsidRPr="00BE21F5" w:rsidRDefault="008D33F0" w:rsidP="0037663C">
            <w:pPr>
              <w:autoSpaceDE w:val="0"/>
              <w:autoSpaceDN w:val="0"/>
              <w:adjustRightInd w:val="0"/>
              <w:ind w:right="-1"/>
              <w:rPr>
                <w:rFonts w:ascii="Times New Roman" w:hAnsi="Times New Roman" w:cs="Times New Roman"/>
                <w:color w:val="000000"/>
                <w:sz w:val="24"/>
                <w:szCs w:val="24"/>
              </w:rPr>
            </w:pPr>
            <w:r w:rsidRPr="00BE21F5">
              <w:rPr>
                <w:rFonts w:ascii="Times New Roman" w:hAnsi="Times New Roman" w:cs="Times New Roman"/>
                <w:color w:val="000000"/>
                <w:sz w:val="24"/>
                <w:szCs w:val="24"/>
              </w:rPr>
              <w:t>03. Autorimesse, magazzini senza vendita diretta</w:t>
            </w:r>
          </w:p>
          <w:p w:rsidR="008D33F0" w:rsidRPr="00BE21F5" w:rsidRDefault="008D33F0" w:rsidP="0037663C">
            <w:pPr>
              <w:autoSpaceDE w:val="0"/>
              <w:autoSpaceDN w:val="0"/>
              <w:adjustRightInd w:val="0"/>
              <w:ind w:right="-1"/>
              <w:rPr>
                <w:rFonts w:ascii="Times New Roman" w:hAnsi="Times New Roman" w:cs="Times New Roman"/>
                <w:color w:val="000000"/>
                <w:sz w:val="24"/>
                <w:szCs w:val="24"/>
              </w:rPr>
            </w:pPr>
            <w:r w:rsidRPr="00BE21F5">
              <w:rPr>
                <w:rFonts w:ascii="Times New Roman" w:hAnsi="Times New Roman" w:cs="Times New Roman"/>
                <w:color w:val="000000"/>
                <w:sz w:val="24"/>
                <w:szCs w:val="24"/>
              </w:rPr>
              <w:t>04. Campeggi, distributori carburanti, impianti sportivi</w:t>
            </w:r>
          </w:p>
          <w:p w:rsidR="008D33F0" w:rsidRPr="00BE21F5" w:rsidRDefault="008D33F0" w:rsidP="0037663C">
            <w:pPr>
              <w:autoSpaceDE w:val="0"/>
              <w:autoSpaceDN w:val="0"/>
              <w:adjustRightInd w:val="0"/>
              <w:ind w:right="-1"/>
              <w:rPr>
                <w:rFonts w:ascii="Times New Roman" w:hAnsi="Times New Roman" w:cs="Times New Roman"/>
                <w:color w:val="000000"/>
                <w:sz w:val="24"/>
                <w:szCs w:val="24"/>
              </w:rPr>
            </w:pPr>
            <w:r w:rsidRPr="00BE21F5">
              <w:rPr>
                <w:rFonts w:ascii="Times New Roman" w:hAnsi="Times New Roman" w:cs="Times New Roman"/>
                <w:color w:val="000000"/>
                <w:sz w:val="24"/>
                <w:szCs w:val="24"/>
              </w:rPr>
              <w:t>05. Stabilimenti balneari</w:t>
            </w:r>
          </w:p>
          <w:p w:rsidR="008D33F0" w:rsidRPr="00BE21F5" w:rsidRDefault="008D33F0" w:rsidP="0037663C">
            <w:pPr>
              <w:autoSpaceDE w:val="0"/>
              <w:autoSpaceDN w:val="0"/>
              <w:adjustRightInd w:val="0"/>
              <w:ind w:right="-1"/>
              <w:rPr>
                <w:rFonts w:ascii="Times New Roman" w:hAnsi="Times New Roman" w:cs="Times New Roman"/>
                <w:color w:val="000000"/>
                <w:sz w:val="24"/>
                <w:szCs w:val="24"/>
              </w:rPr>
            </w:pPr>
            <w:r w:rsidRPr="00BE21F5">
              <w:rPr>
                <w:rFonts w:ascii="Times New Roman" w:hAnsi="Times New Roman" w:cs="Times New Roman"/>
                <w:color w:val="000000"/>
                <w:sz w:val="24"/>
                <w:szCs w:val="24"/>
              </w:rPr>
              <w:t>06. Autosaloni, esposizioni</w:t>
            </w:r>
          </w:p>
          <w:p w:rsidR="008D33F0" w:rsidRPr="00BE21F5" w:rsidRDefault="008D33F0" w:rsidP="0037663C">
            <w:pPr>
              <w:autoSpaceDE w:val="0"/>
              <w:autoSpaceDN w:val="0"/>
              <w:adjustRightInd w:val="0"/>
              <w:ind w:right="-1"/>
              <w:rPr>
                <w:rFonts w:ascii="Times New Roman" w:hAnsi="Times New Roman" w:cs="Times New Roman"/>
                <w:color w:val="000000"/>
                <w:sz w:val="24"/>
                <w:szCs w:val="24"/>
              </w:rPr>
            </w:pPr>
            <w:r w:rsidRPr="00BE21F5">
              <w:rPr>
                <w:rFonts w:ascii="Times New Roman" w:hAnsi="Times New Roman" w:cs="Times New Roman"/>
                <w:color w:val="000000"/>
                <w:sz w:val="24"/>
                <w:szCs w:val="24"/>
              </w:rPr>
              <w:t>07. Alberghi con ristorante</w:t>
            </w:r>
          </w:p>
          <w:p w:rsidR="008D33F0" w:rsidRPr="00BE21F5" w:rsidRDefault="008D33F0" w:rsidP="0037663C">
            <w:pPr>
              <w:autoSpaceDE w:val="0"/>
              <w:autoSpaceDN w:val="0"/>
              <w:adjustRightInd w:val="0"/>
              <w:ind w:right="-1"/>
              <w:rPr>
                <w:rFonts w:ascii="Times New Roman" w:hAnsi="Times New Roman" w:cs="Times New Roman"/>
                <w:color w:val="000000"/>
                <w:sz w:val="24"/>
                <w:szCs w:val="24"/>
              </w:rPr>
            </w:pPr>
            <w:r w:rsidRPr="00BE21F5">
              <w:rPr>
                <w:rFonts w:ascii="Times New Roman" w:hAnsi="Times New Roman" w:cs="Times New Roman"/>
                <w:color w:val="000000"/>
                <w:sz w:val="24"/>
                <w:szCs w:val="24"/>
              </w:rPr>
              <w:t>08. Alberghi senza ristorante</w:t>
            </w:r>
          </w:p>
          <w:p w:rsidR="008D33F0" w:rsidRPr="00BE21F5" w:rsidRDefault="008D33F0" w:rsidP="0037663C">
            <w:pPr>
              <w:autoSpaceDE w:val="0"/>
              <w:autoSpaceDN w:val="0"/>
              <w:adjustRightInd w:val="0"/>
              <w:ind w:right="-1"/>
              <w:rPr>
                <w:rFonts w:ascii="Times New Roman" w:hAnsi="Times New Roman" w:cs="Times New Roman"/>
                <w:color w:val="000000"/>
                <w:sz w:val="24"/>
                <w:szCs w:val="24"/>
              </w:rPr>
            </w:pPr>
            <w:r w:rsidRPr="00BE21F5">
              <w:rPr>
                <w:rFonts w:ascii="Times New Roman" w:hAnsi="Times New Roman" w:cs="Times New Roman"/>
                <w:color w:val="000000"/>
                <w:sz w:val="24"/>
                <w:szCs w:val="24"/>
              </w:rPr>
              <w:t>09. Carceri, case di cura e di riposo, caserme</w:t>
            </w:r>
          </w:p>
          <w:p w:rsidR="008D33F0" w:rsidRPr="00BE21F5" w:rsidRDefault="008D33F0" w:rsidP="0037663C">
            <w:pPr>
              <w:autoSpaceDE w:val="0"/>
              <w:autoSpaceDN w:val="0"/>
              <w:adjustRightInd w:val="0"/>
              <w:ind w:right="-1"/>
              <w:rPr>
                <w:rFonts w:ascii="Times New Roman" w:hAnsi="Times New Roman" w:cs="Times New Roman"/>
                <w:color w:val="000000"/>
                <w:sz w:val="24"/>
                <w:szCs w:val="24"/>
              </w:rPr>
            </w:pPr>
            <w:r w:rsidRPr="00BE21F5">
              <w:rPr>
                <w:rFonts w:ascii="Times New Roman" w:hAnsi="Times New Roman" w:cs="Times New Roman"/>
                <w:color w:val="000000"/>
                <w:sz w:val="24"/>
                <w:szCs w:val="24"/>
              </w:rPr>
              <w:t>10. Ospedali</w:t>
            </w:r>
          </w:p>
          <w:p w:rsidR="008D33F0" w:rsidRPr="00BE21F5" w:rsidRDefault="008D33F0" w:rsidP="0037663C">
            <w:pPr>
              <w:autoSpaceDE w:val="0"/>
              <w:autoSpaceDN w:val="0"/>
              <w:adjustRightInd w:val="0"/>
              <w:ind w:right="-1"/>
              <w:rPr>
                <w:rFonts w:ascii="Times New Roman" w:hAnsi="Times New Roman" w:cs="Times New Roman"/>
                <w:color w:val="000000"/>
                <w:sz w:val="24"/>
                <w:szCs w:val="24"/>
              </w:rPr>
            </w:pPr>
            <w:r w:rsidRPr="00BE21F5">
              <w:rPr>
                <w:rFonts w:ascii="Times New Roman" w:hAnsi="Times New Roman" w:cs="Times New Roman"/>
                <w:color w:val="000000"/>
                <w:sz w:val="24"/>
                <w:szCs w:val="24"/>
              </w:rPr>
              <w:t>11. Agenzie, studi professionali, uffici</w:t>
            </w:r>
          </w:p>
          <w:p w:rsidR="008D33F0" w:rsidRPr="00BE21F5" w:rsidRDefault="008D33F0" w:rsidP="0037663C">
            <w:pPr>
              <w:autoSpaceDE w:val="0"/>
              <w:autoSpaceDN w:val="0"/>
              <w:adjustRightInd w:val="0"/>
              <w:ind w:right="-1"/>
              <w:rPr>
                <w:rFonts w:ascii="Times New Roman" w:hAnsi="Times New Roman" w:cs="Times New Roman"/>
                <w:color w:val="000000"/>
                <w:sz w:val="24"/>
                <w:szCs w:val="24"/>
              </w:rPr>
            </w:pPr>
            <w:r w:rsidRPr="00BE21F5">
              <w:rPr>
                <w:rFonts w:ascii="Times New Roman" w:hAnsi="Times New Roman" w:cs="Times New Roman"/>
                <w:color w:val="000000"/>
                <w:sz w:val="24"/>
                <w:szCs w:val="24"/>
              </w:rPr>
              <w:t>12. Banche e istituti di credito</w:t>
            </w:r>
          </w:p>
          <w:p w:rsidR="008D33F0" w:rsidRPr="00BE21F5" w:rsidRDefault="008D33F0" w:rsidP="0037663C">
            <w:pPr>
              <w:autoSpaceDE w:val="0"/>
              <w:autoSpaceDN w:val="0"/>
              <w:adjustRightInd w:val="0"/>
              <w:ind w:right="-1"/>
              <w:rPr>
                <w:rFonts w:ascii="Times New Roman" w:hAnsi="Times New Roman" w:cs="Times New Roman"/>
                <w:color w:val="000000"/>
                <w:sz w:val="24"/>
                <w:szCs w:val="24"/>
              </w:rPr>
            </w:pPr>
            <w:r w:rsidRPr="00BE21F5">
              <w:rPr>
                <w:rFonts w:ascii="Times New Roman" w:hAnsi="Times New Roman" w:cs="Times New Roman"/>
                <w:color w:val="000000"/>
                <w:sz w:val="24"/>
                <w:szCs w:val="24"/>
              </w:rPr>
              <w:t>13. Cartolerie, librerie, negozi di beni durevoli, calzature, ferramenta</w:t>
            </w:r>
          </w:p>
          <w:p w:rsidR="008D33F0" w:rsidRPr="00BE21F5" w:rsidRDefault="008D33F0" w:rsidP="0037663C">
            <w:pPr>
              <w:autoSpaceDE w:val="0"/>
              <w:autoSpaceDN w:val="0"/>
              <w:adjustRightInd w:val="0"/>
              <w:ind w:right="-1"/>
              <w:rPr>
                <w:rFonts w:ascii="Times New Roman" w:hAnsi="Times New Roman" w:cs="Times New Roman"/>
                <w:color w:val="000000"/>
                <w:sz w:val="24"/>
                <w:szCs w:val="24"/>
              </w:rPr>
            </w:pPr>
            <w:r w:rsidRPr="00BE21F5">
              <w:rPr>
                <w:rFonts w:ascii="Times New Roman" w:hAnsi="Times New Roman" w:cs="Times New Roman"/>
                <w:color w:val="000000"/>
                <w:sz w:val="24"/>
                <w:szCs w:val="24"/>
              </w:rPr>
              <w:t xml:space="preserve">14. Edicole, farmacie, </w:t>
            </w:r>
            <w:proofErr w:type="spellStart"/>
            <w:r w:rsidRPr="00BE21F5">
              <w:rPr>
                <w:rFonts w:ascii="Times New Roman" w:hAnsi="Times New Roman" w:cs="Times New Roman"/>
                <w:color w:val="000000"/>
                <w:sz w:val="24"/>
                <w:szCs w:val="24"/>
              </w:rPr>
              <w:t>plurilicenza</w:t>
            </w:r>
            <w:proofErr w:type="spellEnd"/>
            <w:r w:rsidRPr="00BE21F5">
              <w:rPr>
                <w:rFonts w:ascii="Times New Roman" w:hAnsi="Times New Roman" w:cs="Times New Roman"/>
                <w:color w:val="000000"/>
                <w:sz w:val="24"/>
                <w:szCs w:val="24"/>
              </w:rPr>
              <w:t>, tabaccai</w:t>
            </w:r>
          </w:p>
          <w:p w:rsidR="008D33F0" w:rsidRPr="00BE21F5" w:rsidRDefault="008D33F0" w:rsidP="0037663C">
            <w:pPr>
              <w:autoSpaceDE w:val="0"/>
              <w:autoSpaceDN w:val="0"/>
              <w:adjustRightInd w:val="0"/>
              <w:ind w:right="-1"/>
              <w:rPr>
                <w:rFonts w:ascii="Times New Roman" w:hAnsi="Times New Roman" w:cs="Times New Roman"/>
                <w:color w:val="000000"/>
                <w:sz w:val="24"/>
                <w:szCs w:val="24"/>
              </w:rPr>
            </w:pPr>
            <w:r w:rsidRPr="00BE21F5">
              <w:rPr>
                <w:rFonts w:ascii="Times New Roman" w:hAnsi="Times New Roman" w:cs="Times New Roman"/>
                <w:color w:val="000000"/>
                <w:sz w:val="24"/>
                <w:szCs w:val="24"/>
              </w:rPr>
              <w:t>15. Negozi di Antiquariato, cappelli, filatelia, ombrelli, tappeti, tende e tessuti</w:t>
            </w:r>
          </w:p>
          <w:p w:rsidR="008D33F0" w:rsidRPr="00BE21F5" w:rsidRDefault="008D33F0" w:rsidP="0037663C">
            <w:pPr>
              <w:autoSpaceDE w:val="0"/>
              <w:autoSpaceDN w:val="0"/>
              <w:adjustRightInd w:val="0"/>
              <w:ind w:right="-1"/>
              <w:rPr>
                <w:rFonts w:ascii="Times New Roman" w:hAnsi="Times New Roman" w:cs="Times New Roman"/>
                <w:color w:val="000000"/>
                <w:sz w:val="24"/>
                <w:szCs w:val="24"/>
              </w:rPr>
            </w:pPr>
            <w:r w:rsidRPr="00BE21F5">
              <w:rPr>
                <w:rFonts w:ascii="Times New Roman" w:hAnsi="Times New Roman" w:cs="Times New Roman"/>
                <w:color w:val="000000"/>
                <w:sz w:val="24"/>
                <w:szCs w:val="24"/>
              </w:rPr>
              <w:t>16. Banchi di mercato beni durevoli</w:t>
            </w:r>
          </w:p>
          <w:p w:rsidR="008D33F0" w:rsidRPr="00BE21F5" w:rsidRDefault="008D33F0" w:rsidP="0037663C">
            <w:pPr>
              <w:autoSpaceDE w:val="0"/>
              <w:autoSpaceDN w:val="0"/>
              <w:adjustRightInd w:val="0"/>
              <w:ind w:right="-1"/>
              <w:rPr>
                <w:rFonts w:ascii="Times New Roman" w:hAnsi="Times New Roman" w:cs="Times New Roman"/>
                <w:color w:val="000000"/>
                <w:sz w:val="24"/>
                <w:szCs w:val="24"/>
              </w:rPr>
            </w:pPr>
            <w:r w:rsidRPr="00BE21F5">
              <w:rPr>
                <w:rFonts w:ascii="Times New Roman" w:hAnsi="Times New Roman" w:cs="Times New Roman"/>
                <w:color w:val="000000"/>
                <w:sz w:val="24"/>
                <w:szCs w:val="24"/>
              </w:rPr>
              <w:t>17. Barbiere, estetista, parrucchiere</w:t>
            </w:r>
          </w:p>
          <w:p w:rsidR="008D33F0" w:rsidRPr="00BE21F5" w:rsidRDefault="008D33F0" w:rsidP="0037663C">
            <w:pPr>
              <w:autoSpaceDE w:val="0"/>
              <w:autoSpaceDN w:val="0"/>
              <w:adjustRightInd w:val="0"/>
              <w:ind w:right="-1"/>
              <w:rPr>
                <w:rFonts w:ascii="Times New Roman" w:hAnsi="Times New Roman" w:cs="Times New Roman"/>
                <w:color w:val="000000"/>
                <w:sz w:val="24"/>
                <w:szCs w:val="24"/>
              </w:rPr>
            </w:pPr>
            <w:r w:rsidRPr="00BE21F5">
              <w:rPr>
                <w:rFonts w:ascii="Times New Roman" w:hAnsi="Times New Roman" w:cs="Times New Roman"/>
                <w:color w:val="000000"/>
                <w:sz w:val="24"/>
                <w:szCs w:val="24"/>
              </w:rPr>
              <w:t>18. Attività artigianali tipo botteghe (elettricista, fabbro, falegname, idraulico, fabbro, elettricista)</w:t>
            </w:r>
          </w:p>
          <w:p w:rsidR="008D33F0" w:rsidRPr="00BE21F5" w:rsidRDefault="008D33F0" w:rsidP="0037663C">
            <w:pPr>
              <w:autoSpaceDE w:val="0"/>
              <w:autoSpaceDN w:val="0"/>
              <w:adjustRightInd w:val="0"/>
              <w:ind w:right="-1"/>
              <w:rPr>
                <w:rFonts w:ascii="Times New Roman" w:hAnsi="Times New Roman" w:cs="Times New Roman"/>
                <w:color w:val="000000"/>
                <w:sz w:val="24"/>
                <w:szCs w:val="24"/>
              </w:rPr>
            </w:pPr>
            <w:r w:rsidRPr="00BE21F5">
              <w:rPr>
                <w:rFonts w:ascii="Times New Roman" w:hAnsi="Times New Roman" w:cs="Times New Roman"/>
                <w:color w:val="000000"/>
                <w:sz w:val="24"/>
                <w:szCs w:val="24"/>
              </w:rPr>
              <w:lastRenderedPageBreak/>
              <w:t>19. Autofficina, carrozzeria, elettrauto</w:t>
            </w:r>
          </w:p>
          <w:p w:rsidR="008D33F0" w:rsidRPr="00BE21F5" w:rsidRDefault="008D33F0" w:rsidP="0037663C">
            <w:pPr>
              <w:autoSpaceDE w:val="0"/>
              <w:autoSpaceDN w:val="0"/>
              <w:adjustRightInd w:val="0"/>
              <w:ind w:right="-1"/>
              <w:rPr>
                <w:rFonts w:ascii="Times New Roman" w:hAnsi="Times New Roman" w:cs="Times New Roman"/>
                <w:color w:val="000000"/>
                <w:sz w:val="24"/>
                <w:szCs w:val="24"/>
              </w:rPr>
            </w:pPr>
            <w:r w:rsidRPr="00BE21F5">
              <w:rPr>
                <w:rFonts w:ascii="Times New Roman" w:hAnsi="Times New Roman" w:cs="Times New Roman"/>
                <w:color w:val="000000"/>
                <w:sz w:val="24"/>
                <w:szCs w:val="24"/>
              </w:rPr>
              <w:t>20. Attività industriali con capannoni di produzione</w:t>
            </w:r>
          </w:p>
          <w:p w:rsidR="008D33F0" w:rsidRPr="00BE21F5" w:rsidRDefault="008D33F0" w:rsidP="0037663C">
            <w:pPr>
              <w:autoSpaceDE w:val="0"/>
              <w:autoSpaceDN w:val="0"/>
              <w:adjustRightInd w:val="0"/>
              <w:ind w:right="-1"/>
              <w:rPr>
                <w:rFonts w:ascii="Times New Roman" w:hAnsi="Times New Roman" w:cs="Times New Roman"/>
                <w:color w:val="000000"/>
                <w:sz w:val="24"/>
                <w:szCs w:val="24"/>
              </w:rPr>
            </w:pPr>
            <w:r w:rsidRPr="00BE21F5">
              <w:rPr>
                <w:rFonts w:ascii="Times New Roman" w:hAnsi="Times New Roman" w:cs="Times New Roman"/>
                <w:color w:val="000000"/>
                <w:sz w:val="24"/>
                <w:szCs w:val="24"/>
              </w:rPr>
              <w:t>21. Attività artigianali di produzione beni specifici</w:t>
            </w:r>
          </w:p>
          <w:p w:rsidR="008D33F0" w:rsidRPr="00BE21F5" w:rsidRDefault="008D33F0" w:rsidP="0037663C">
            <w:pPr>
              <w:autoSpaceDE w:val="0"/>
              <w:autoSpaceDN w:val="0"/>
              <w:adjustRightInd w:val="0"/>
              <w:ind w:right="-1"/>
              <w:rPr>
                <w:rFonts w:ascii="Times New Roman" w:hAnsi="Times New Roman" w:cs="Times New Roman"/>
                <w:color w:val="000000"/>
                <w:sz w:val="24"/>
                <w:szCs w:val="24"/>
              </w:rPr>
            </w:pPr>
            <w:r w:rsidRPr="00BE21F5">
              <w:rPr>
                <w:rFonts w:ascii="Times New Roman" w:hAnsi="Times New Roman" w:cs="Times New Roman"/>
                <w:color w:val="000000"/>
                <w:sz w:val="24"/>
                <w:szCs w:val="24"/>
              </w:rPr>
              <w:t>22. Osterie, pizzerie, pub, ristoranti, trattorie</w:t>
            </w:r>
          </w:p>
          <w:p w:rsidR="008D33F0" w:rsidRPr="00BE21F5" w:rsidRDefault="008D33F0" w:rsidP="0037663C">
            <w:pPr>
              <w:autoSpaceDE w:val="0"/>
              <w:autoSpaceDN w:val="0"/>
              <w:adjustRightInd w:val="0"/>
              <w:ind w:right="-1"/>
              <w:rPr>
                <w:rFonts w:ascii="Times New Roman" w:hAnsi="Times New Roman" w:cs="Times New Roman"/>
                <w:color w:val="000000"/>
                <w:sz w:val="24"/>
                <w:szCs w:val="24"/>
              </w:rPr>
            </w:pPr>
            <w:r w:rsidRPr="00BE21F5">
              <w:rPr>
                <w:rFonts w:ascii="Times New Roman" w:hAnsi="Times New Roman" w:cs="Times New Roman"/>
                <w:color w:val="000000"/>
                <w:sz w:val="24"/>
                <w:szCs w:val="24"/>
              </w:rPr>
              <w:t xml:space="preserve">23. Birrerie, </w:t>
            </w:r>
            <w:proofErr w:type="spellStart"/>
            <w:r w:rsidRPr="00BE21F5">
              <w:rPr>
                <w:rFonts w:ascii="Times New Roman" w:hAnsi="Times New Roman" w:cs="Times New Roman"/>
                <w:color w:val="000000"/>
                <w:sz w:val="24"/>
                <w:szCs w:val="24"/>
              </w:rPr>
              <w:t>hamburgerie</w:t>
            </w:r>
            <w:proofErr w:type="spellEnd"/>
            <w:r w:rsidRPr="00BE21F5">
              <w:rPr>
                <w:rFonts w:ascii="Times New Roman" w:hAnsi="Times New Roman" w:cs="Times New Roman"/>
                <w:color w:val="000000"/>
                <w:sz w:val="24"/>
                <w:szCs w:val="24"/>
              </w:rPr>
              <w:t>, mense</w:t>
            </w:r>
          </w:p>
          <w:p w:rsidR="008D33F0" w:rsidRPr="00BE21F5" w:rsidRDefault="008D33F0" w:rsidP="0037663C">
            <w:pPr>
              <w:autoSpaceDE w:val="0"/>
              <w:autoSpaceDN w:val="0"/>
              <w:adjustRightInd w:val="0"/>
              <w:ind w:right="-1"/>
              <w:rPr>
                <w:rFonts w:ascii="Times New Roman" w:hAnsi="Times New Roman" w:cs="Times New Roman"/>
                <w:color w:val="000000"/>
                <w:sz w:val="24"/>
                <w:szCs w:val="24"/>
              </w:rPr>
            </w:pPr>
            <w:r w:rsidRPr="00BE21F5">
              <w:rPr>
                <w:rFonts w:ascii="Times New Roman" w:hAnsi="Times New Roman" w:cs="Times New Roman"/>
                <w:color w:val="000000"/>
                <w:sz w:val="24"/>
                <w:szCs w:val="24"/>
              </w:rPr>
              <w:t>24. Bar, caffè, pasticceria</w:t>
            </w:r>
          </w:p>
          <w:p w:rsidR="008D33F0" w:rsidRPr="00BE21F5" w:rsidRDefault="008D33F0" w:rsidP="0037663C">
            <w:pPr>
              <w:autoSpaceDE w:val="0"/>
              <w:autoSpaceDN w:val="0"/>
              <w:adjustRightInd w:val="0"/>
              <w:ind w:right="-1"/>
              <w:rPr>
                <w:rFonts w:ascii="Times New Roman" w:hAnsi="Times New Roman" w:cs="Times New Roman"/>
                <w:color w:val="000000"/>
                <w:sz w:val="24"/>
                <w:szCs w:val="24"/>
              </w:rPr>
            </w:pPr>
            <w:r w:rsidRPr="00BE21F5">
              <w:rPr>
                <w:rFonts w:ascii="Times New Roman" w:hAnsi="Times New Roman" w:cs="Times New Roman"/>
                <w:color w:val="000000"/>
                <w:sz w:val="24"/>
                <w:szCs w:val="24"/>
              </w:rPr>
              <w:t>25. Generi alimentari (macellerie, pane e pasta, salumi e formaggi, supermercati)</w:t>
            </w:r>
          </w:p>
          <w:p w:rsidR="008D33F0" w:rsidRPr="00BE21F5" w:rsidRDefault="008D33F0" w:rsidP="0037663C">
            <w:pPr>
              <w:autoSpaceDE w:val="0"/>
              <w:autoSpaceDN w:val="0"/>
              <w:adjustRightInd w:val="0"/>
              <w:ind w:right="-1"/>
              <w:rPr>
                <w:rFonts w:ascii="Times New Roman" w:hAnsi="Times New Roman" w:cs="Times New Roman"/>
                <w:color w:val="000000"/>
                <w:sz w:val="24"/>
                <w:szCs w:val="24"/>
              </w:rPr>
            </w:pPr>
            <w:r w:rsidRPr="00BE21F5">
              <w:rPr>
                <w:rFonts w:ascii="Times New Roman" w:hAnsi="Times New Roman" w:cs="Times New Roman"/>
                <w:color w:val="000000"/>
                <w:sz w:val="24"/>
                <w:szCs w:val="24"/>
              </w:rPr>
              <w:t xml:space="preserve">26. </w:t>
            </w:r>
            <w:proofErr w:type="spellStart"/>
            <w:r w:rsidRPr="00BE21F5">
              <w:rPr>
                <w:rFonts w:ascii="Times New Roman" w:hAnsi="Times New Roman" w:cs="Times New Roman"/>
                <w:color w:val="000000"/>
                <w:sz w:val="24"/>
                <w:szCs w:val="24"/>
              </w:rPr>
              <w:t>Plurilicenze</w:t>
            </w:r>
            <w:proofErr w:type="spellEnd"/>
            <w:r w:rsidRPr="00BE21F5">
              <w:rPr>
                <w:rFonts w:ascii="Times New Roman" w:hAnsi="Times New Roman" w:cs="Times New Roman"/>
                <w:color w:val="000000"/>
                <w:sz w:val="24"/>
                <w:szCs w:val="24"/>
              </w:rPr>
              <w:t xml:space="preserve"> alimentari e miste</w:t>
            </w:r>
          </w:p>
          <w:p w:rsidR="008D33F0" w:rsidRPr="00BE21F5" w:rsidRDefault="008D33F0" w:rsidP="0037663C">
            <w:pPr>
              <w:autoSpaceDE w:val="0"/>
              <w:autoSpaceDN w:val="0"/>
              <w:adjustRightInd w:val="0"/>
              <w:ind w:right="-1"/>
              <w:rPr>
                <w:rFonts w:ascii="Times New Roman" w:hAnsi="Times New Roman" w:cs="Times New Roman"/>
                <w:color w:val="000000"/>
                <w:sz w:val="24"/>
                <w:szCs w:val="24"/>
              </w:rPr>
            </w:pPr>
            <w:r w:rsidRPr="00BE21F5">
              <w:rPr>
                <w:rFonts w:ascii="Times New Roman" w:hAnsi="Times New Roman" w:cs="Times New Roman"/>
                <w:color w:val="000000"/>
                <w:sz w:val="24"/>
                <w:szCs w:val="24"/>
              </w:rPr>
              <w:t>27. Fiori e piante, ortofrutta, pescherie, pizza al taglio</w:t>
            </w:r>
          </w:p>
          <w:p w:rsidR="008D33F0" w:rsidRPr="00BE21F5" w:rsidRDefault="008D33F0" w:rsidP="0037663C">
            <w:pPr>
              <w:autoSpaceDE w:val="0"/>
              <w:autoSpaceDN w:val="0"/>
              <w:adjustRightInd w:val="0"/>
              <w:ind w:right="-1"/>
              <w:rPr>
                <w:rFonts w:ascii="Times New Roman" w:hAnsi="Times New Roman" w:cs="Times New Roman"/>
                <w:color w:val="000000"/>
                <w:sz w:val="24"/>
                <w:szCs w:val="24"/>
              </w:rPr>
            </w:pPr>
            <w:r w:rsidRPr="00BE21F5">
              <w:rPr>
                <w:rFonts w:ascii="Times New Roman" w:hAnsi="Times New Roman" w:cs="Times New Roman"/>
                <w:color w:val="000000"/>
                <w:sz w:val="24"/>
                <w:szCs w:val="24"/>
              </w:rPr>
              <w:t>28. Ipermercati di generi misti</w:t>
            </w:r>
          </w:p>
          <w:p w:rsidR="008D33F0" w:rsidRPr="00BE21F5" w:rsidRDefault="008D33F0" w:rsidP="0037663C">
            <w:pPr>
              <w:autoSpaceDE w:val="0"/>
              <w:autoSpaceDN w:val="0"/>
              <w:adjustRightInd w:val="0"/>
              <w:ind w:right="-1"/>
              <w:rPr>
                <w:rFonts w:ascii="Times New Roman" w:hAnsi="Times New Roman" w:cs="Times New Roman"/>
                <w:color w:val="000000"/>
                <w:sz w:val="24"/>
                <w:szCs w:val="24"/>
              </w:rPr>
            </w:pPr>
            <w:r w:rsidRPr="00BE21F5">
              <w:rPr>
                <w:rFonts w:ascii="Times New Roman" w:hAnsi="Times New Roman" w:cs="Times New Roman"/>
                <w:color w:val="000000"/>
                <w:sz w:val="24"/>
                <w:szCs w:val="24"/>
              </w:rPr>
              <w:t>29. Banchi di mercato generi alimentari</w:t>
            </w:r>
          </w:p>
          <w:p w:rsidR="008D33F0" w:rsidRPr="00BE21F5" w:rsidRDefault="008D33F0" w:rsidP="0037663C">
            <w:pPr>
              <w:autoSpaceDE w:val="0"/>
              <w:autoSpaceDN w:val="0"/>
              <w:adjustRightInd w:val="0"/>
              <w:ind w:right="-1"/>
              <w:rPr>
                <w:rFonts w:ascii="Times New Roman" w:hAnsi="Times New Roman" w:cs="Times New Roman"/>
                <w:color w:val="000000"/>
                <w:sz w:val="24"/>
                <w:szCs w:val="24"/>
              </w:rPr>
            </w:pPr>
            <w:r w:rsidRPr="00BE21F5">
              <w:rPr>
                <w:rFonts w:ascii="Times New Roman" w:hAnsi="Times New Roman" w:cs="Times New Roman"/>
                <w:color w:val="000000"/>
                <w:sz w:val="24"/>
                <w:szCs w:val="24"/>
              </w:rPr>
              <w:t>30. Discoteche, night club</w:t>
            </w:r>
          </w:p>
        </w:tc>
        <w:tc>
          <w:tcPr>
            <w:tcW w:w="4501" w:type="dxa"/>
          </w:tcPr>
          <w:p w:rsidR="008D33F0" w:rsidRPr="00BE21F5" w:rsidRDefault="008D33F0" w:rsidP="0037663C">
            <w:pPr>
              <w:ind w:left="34" w:right="-1"/>
              <w:rPr>
                <w:rFonts w:ascii="Times New Roman" w:hAnsi="Times New Roman" w:cs="Times New Roman"/>
                <w:sz w:val="24"/>
                <w:szCs w:val="24"/>
              </w:rPr>
            </w:pPr>
            <w:r w:rsidRPr="00BE21F5">
              <w:rPr>
                <w:rFonts w:ascii="Times New Roman" w:hAnsi="Times New Roman" w:cs="Times New Roman"/>
                <w:sz w:val="24"/>
                <w:szCs w:val="24"/>
              </w:rPr>
              <w:lastRenderedPageBreak/>
              <w:t>01. Musei, biblioteche, scuole, associazioni, luoghi di culto</w:t>
            </w:r>
          </w:p>
          <w:p w:rsidR="008D33F0" w:rsidRPr="00BE21F5" w:rsidRDefault="008D33F0" w:rsidP="0037663C">
            <w:pPr>
              <w:ind w:left="34" w:right="-1"/>
              <w:rPr>
                <w:rFonts w:ascii="Times New Roman" w:hAnsi="Times New Roman" w:cs="Times New Roman"/>
                <w:sz w:val="24"/>
                <w:szCs w:val="24"/>
              </w:rPr>
            </w:pPr>
            <w:r w:rsidRPr="00BE21F5">
              <w:rPr>
                <w:rFonts w:ascii="Times New Roman" w:hAnsi="Times New Roman" w:cs="Times New Roman"/>
                <w:sz w:val="24"/>
                <w:szCs w:val="24"/>
              </w:rPr>
              <w:t>02. Campeggi, distributori carburanti</w:t>
            </w:r>
          </w:p>
          <w:p w:rsidR="008D33F0" w:rsidRPr="00BE21F5" w:rsidRDefault="008D33F0" w:rsidP="0037663C">
            <w:pPr>
              <w:ind w:left="34" w:right="-1"/>
              <w:rPr>
                <w:rFonts w:ascii="Times New Roman" w:hAnsi="Times New Roman" w:cs="Times New Roman"/>
                <w:sz w:val="24"/>
                <w:szCs w:val="24"/>
              </w:rPr>
            </w:pPr>
            <w:r w:rsidRPr="00BE21F5">
              <w:rPr>
                <w:rFonts w:ascii="Times New Roman" w:hAnsi="Times New Roman" w:cs="Times New Roman"/>
                <w:sz w:val="24"/>
                <w:szCs w:val="24"/>
              </w:rPr>
              <w:t>03. Stabilimenti balneari</w:t>
            </w:r>
          </w:p>
          <w:p w:rsidR="008D33F0" w:rsidRPr="00BE21F5" w:rsidRDefault="008D33F0" w:rsidP="0037663C">
            <w:pPr>
              <w:ind w:left="34" w:right="-1"/>
              <w:rPr>
                <w:rFonts w:ascii="Times New Roman" w:hAnsi="Times New Roman" w:cs="Times New Roman"/>
                <w:sz w:val="24"/>
                <w:szCs w:val="24"/>
              </w:rPr>
            </w:pPr>
            <w:r w:rsidRPr="00BE21F5">
              <w:rPr>
                <w:rFonts w:ascii="Times New Roman" w:hAnsi="Times New Roman" w:cs="Times New Roman"/>
                <w:sz w:val="24"/>
                <w:szCs w:val="24"/>
              </w:rPr>
              <w:t>04. Esposizioni, autosaloni</w:t>
            </w:r>
          </w:p>
          <w:p w:rsidR="008D33F0" w:rsidRPr="00BE21F5" w:rsidRDefault="008D33F0" w:rsidP="0037663C">
            <w:pPr>
              <w:ind w:left="34" w:right="-1"/>
              <w:rPr>
                <w:rFonts w:ascii="Times New Roman" w:hAnsi="Times New Roman" w:cs="Times New Roman"/>
                <w:sz w:val="24"/>
                <w:szCs w:val="24"/>
              </w:rPr>
            </w:pPr>
            <w:r w:rsidRPr="00BE21F5">
              <w:rPr>
                <w:rFonts w:ascii="Times New Roman" w:hAnsi="Times New Roman" w:cs="Times New Roman"/>
                <w:sz w:val="24"/>
                <w:szCs w:val="24"/>
              </w:rPr>
              <w:t>05. Alberghi con ristorante</w:t>
            </w:r>
          </w:p>
          <w:p w:rsidR="008D33F0" w:rsidRPr="00BE21F5" w:rsidRDefault="008D33F0" w:rsidP="0037663C">
            <w:pPr>
              <w:ind w:left="34" w:right="-1"/>
              <w:rPr>
                <w:rFonts w:ascii="Times New Roman" w:hAnsi="Times New Roman" w:cs="Times New Roman"/>
                <w:sz w:val="24"/>
                <w:szCs w:val="24"/>
              </w:rPr>
            </w:pPr>
            <w:r w:rsidRPr="00BE21F5">
              <w:rPr>
                <w:rFonts w:ascii="Times New Roman" w:hAnsi="Times New Roman" w:cs="Times New Roman"/>
                <w:sz w:val="24"/>
                <w:szCs w:val="24"/>
              </w:rPr>
              <w:t>06. Alberghi senza ristorante</w:t>
            </w:r>
          </w:p>
          <w:p w:rsidR="008D33F0" w:rsidRPr="00BE21F5" w:rsidRDefault="008D33F0" w:rsidP="0037663C">
            <w:pPr>
              <w:ind w:left="34" w:right="-1"/>
              <w:rPr>
                <w:rFonts w:ascii="Times New Roman" w:hAnsi="Times New Roman" w:cs="Times New Roman"/>
                <w:sz w:val="24"/>
                <w:szCs w:val="24"/>
              </w:rPr>
            </w:pPr>
            <w:r w:rsidRPr="00BE21F5">
              <w:rPr>
                <w:rFonts w:ascii="Times New Roman" w:hAnsi="Times New Roman" w:cs="Times New Roman"/>
                <w:sz w:val="24"/>
                <w:szCs w:val="24"/>
              </w:rPr>
              <w:t>07. Case di cura e riposo</w:t>
            </w:r>
          </w:p>
          <w:p w:rsidR="008D33F0" w:rsidRPr="00BE21F5" w:rsidRDefault="008D33F0" w:rsidP="0037663C">
            <w:pPr>
              <w:ind w:left="34" w:right="-1"/>
              <w:rPr>
                <w:rFonts w:ascii="Times New Roman" w:hAnsi="Times New Roman" w:cs="Times New Roman"/>
                <w:sz w:val="24"/>
                <w:szCs w:val="24"/>
              </w:rPr>
            </w:pPr>
            <w:r w:rsidRPr="00BE21F5">
              <w:rPr>
                <w:rFonts w:ascii="Times New Roman" w:hAnsi="Times New Roman" w:cs="Times New Roman"/>
                <w:sz w:val="24"/>
                <w:szCs w:val="24"/>
              </w:rPr>
              <w:t>08. Uffici, agenzie, studi professionali</w:t>
            </w:r>
          </w:p>
          <w:p w:rsidR="008D33F0" w:rsidRPr="00BE21F5" w:rsidRDefault="008D33F0" w:rsidP="0037663C">
            <w:pPr>
              <w:ind w:left="34" w:right="-1"/>
              <w:rPr>
                <w:rFonts w:ascii="Times New Roman" w:hAnsi="Times New Roman" w:cs="Times New Roman"/>
                <w:sz w:val="24"/>
                <w:szCs w:val="24"/>
              </w:rPr>
            </w:pPr>
            <w:r w:rsidRPr="00BE21F5">
              <w:rPr>
                <w:rFonts w:ascii="Times New Roman" w:hAnsi="Times New Roman" w:cs="Times New Roman"/>
                <w:sz w:val="24"/>
                <w:szCs w:val="24"/>
              </w:rPr>
              <w:t>09. Banche ed istituti di credito</w:t>
            </w:r>
          </w:p>
          <w:p w:rsidR="008D33F0" w:rsidRPr="00BE21F5" w:rsidRDefault="008D33F0" w:rsidP="0037663C">
            <w:pPr>
              <w:ind w:left="34" w:right="-1"/>
              <w:rPr>
                <w:rFonts w:ascii="Times New Roman" w:hAnsi="Times New Roman" w:cs="Times New Roman"/>
                <w:sz w:val="24"/>
                <w:szCs w:val="24"/>
              </w:rPr>
            </w:pPr>
            <w:r w:rsidRPr="00BE21F5">
              <w:rPr>
                <w:rFonts w:ascii="Times New Roman" w:hAnsi="Times New Roman" w:cs="Times New Roman"/>
                <w:sz w:val="24"/>
                <w:szCs w:val="24"/>
              </w:rPr>
              <w:t>10. Negozi abbigliamento, calzature, libreria, cartoleria, ferramenta e altri beni durevoli</w:t>
            </w:r>
          </w:p>
          <w:p w:rsidR="008D33F0" w:rsidRPr="00BE21F5" w:rsidRDefault="008D33F0" w:rsidP="0037663C">
            <w:pPr>
              <w:ind w:left="34" w:right="-1"/>
              <w:rPr>
                <w:rFonts w:ascii="Times New Roman" w:hAnsi="Times New Roman" w:cs="Times New Roman"/>
                <w:sz w:val="24"/>
                <w:szCs w:val="24"/>
              </w:rPr>
            </w:pPr>
            <w:r w:rsidRPr="00BE21F5">
              <w:rPr>
                <w:rFonts w:ascii="Times New Roman" w:hAnsi="Times New Roman" w:cs="Times New Roman"/>
                <w:sz w:val="24"/>
                <w:szCs w:val="24"/>
              </w:rPr>
              <w:t xml:space="preserve">11. Edicola, farmacia, tabaccaio, </w:t>
            </w:r>
            <w:proofErr w:type="spellStart"/>
            <w:r w:rsidRPr="00BE21F5">
              <w:rPr>
                <w:rFonts w:ascii="Times New Roman" w:hAnsi="Times New Roman" w:cs="Times New Roman"/>
                <w:sz w:val="24"/>
                <w:szCs w:val="24"/>
              </w:rPr>
              <w:t>plurilicenze</w:t>
            </w:r>
            <w:proofErr w:type="spellEnd"/>
          </w:p>
          <w:p w:rsidR="008D33F0" w:rsidRPr="00BE21F5" w:rsidRDefault="008D33F0" w:rsidP="0037663C">
            <w:pPr>
              <w:ind w:left="34" w:right="-1"/>
              <w:rPr>
                <w:rFonts w:ascii="Times New Roman" w:hAnsi="Times New Roman" w:cs="Times New Roman"/>
                <w:sz w:val="24"/>
                <w:szCs w:val="24"/>
              </w:rPr>
            </w:pPr>
            <w:r w:rsidRPr="00BE21F5">
              <w:rPr>
                <w:rFonts w:ascii="Times New Roman" w:hAnsi="Times New Roman" w:cs="Times New Roman"/>
                <w:sz w:val="24"/>
                <w:szCs w:val="24"/>
              </w:rPr>
              <w:t>12. Attività artigianali tipo botteghe (falegname, idraulico, fabbro, elettricista parrucchiere)</w:t>
            </w:r>
          </w:p>
          <w:p w:rsidR="008D33F0" w:rsidRPr="00BE21F5" w:rsidRDefault="008D33F0" w:rsidP="0037663C">
            <w:pPr>
              <w:ind w:left="34" w:right="-1"/>
              <w:rPr>
                <w:rFonts w:ascii="Times New Roman" w:hAnsi="Times New Roman" w:cs="Times New Roman"/>
                <w:sz w:val="24"/>
                <w:szCs w:val="24"/>
              </w:rPr>
            </w:pPr>
            <w:r w:rsidRPr="00BE21F5">
              <w:rPr>
                <w:rFonts w:ascii="Times New Roman" w:hAnsi="Times New Roman" w:cs="Times New Roman"/>
                <w:sz w:val="24"/>
                <w:szCs w:val="24"/>
              </w:rPr>
              <w:t>13. Carrozzeria, autofficina, elettrauto</w:t>
            </w:r>
          </w:p>
          <w:p w:rsidR="008D33F0" w:rsidRPr="00BE21F5" w:rsidRDefault="008D33F0" w:rsidP="0037663C">
            <w:pPr>
              <w:ind w:left="34" w:right="-1"/>
              <w:rPr>
                <w:rFonts w:ascii="Times New Roman" w:hAnsi="Times New Roman" w:cs="Times New Roman"/>
                <w:sz w:val="24"/>
                <w:szCs w:val="24"/>
              </w:rPr>
            </w:pPr>
            <w:r w:rsidRPr="00BE21F5">
              <w:rPr>
                <w:rFonts w:ascii="Times New Roman" w:hAnsi="Times New Roman" w:cs="Times New Roman"/>
                <w:sz w:val="24"/>
                <w:szCs w:val="24"/>
              </w:rPr>
              <w:t>14. Attività industriali con capannoni di produzione</w:t>
            </w:r>
          </w:p>
          <w:p w:rsidR="008D33F0" w:rsidRPr="00BE21F5" w:rsidRDefault="008D33F0" w:rsidP="0037663C">
            <w:pPr>
              <w:ind w:left="34" w:right="-1"/>
              <w:rPr>
                <w:rFonts w:ascii="Times New Roman" w:hAnsi="Times New Roman" w:cs="Times New Roman"/>
                <w:sz w:val="24"/>
                <w:szCs w:val="24"/>
              </w:rPr>
            </w:pPr>
            <w:r w:rsidRPr="00BE21F5">
              <w:rPr>
                <w:rFonts w:ascii="Times New Roman" w:hAnsi="Times New Roman" w:cs="Times New Roman"/>
                <w:sz w:val="24"/>
                <w:szCs w:val="24"/>
              </w:rPr>
              <w:t>15. Attività artigianali di produzione beni specifici</w:t>
            </w:r>
          </w:p>
          <w:p w:rsidR="008D33F0" w:rsidRPr="00BE21F5" w:rsidRDefault="008D33F0" w:rsidP="0037663C">
            <w:pPr>
              <w:ind w:left="34" w:right="-1"/>
              <w:rPr>
                <w:rFonts w:ascii="Times New Roman" w:hAnsi="Times New Roman" w:cs="Times New Roman"/>
                <w:sz w:val="24"/>
                <w:szCs w:val="24"/>
              </w:rPr>
            </w:pPr>
            <w:r w:rsidRPr="00BE21F5">
              <w:rPr>
                <w:rFonts w:ascii="Times New Roman" w:hAnsi="Times New Roman" w:cs="Times New Roman"/>
                <w:sz w:val="24"/>
                <w:szCs w:val="24"/>
              </w:rPr>
              <w:t xml:space="preserve">16. Ristoranti, trattorie osterie, pizzerie </w:t>
            </w:r>
          </w:p>
          <w:p w:rsidR="008D33F0" w:rsidRPr="00BE21F5" w:rsidRDefault="008D33F0" w:rsidP="0037663C">
            <w:pPr>
              <w:ind w:left="34" w:right="-1"/>
              <w:rPr>
                <w:rFonts w:ascii="Times New Roman" w:hAnsi="Times New Roman" w:cs="Times New Roman"/>
                <w:sz w:val="24"/>
                <w:szCs w:val="24"/>
              </w:rPr>
            </w:pPr>
            <w:r w:rsidRPr="00BE21F5">
              <w:rPr>
                <w:rFonts w:ascii="Times New Roman" w:hAnsi="Times New Roman" w:cs="Times New Roman"/>
                <w:sz w:val="24"/>
                <w:szCs w:val="24"/>
              </w:rPr>
              <w:lastRenderedPageBreak/>
              <w:t>17. Bar, caffè, pasticceria</w:t>
            </w:r>
          </w:p>
          <w:p w:rsidR="008D33F0" w:rsidRPr="00BE21F5" w:rsidRDefault="008D33F0" w:rsidP="0037663C">
            <w:pPr>
              <w:ind w:left="34" w:right="-1"/>
              <w:rPr>
                <w:rFonts w:ascii="Times New Roman" w:hAnsi="Times New Roman" w:cs="Times New Roman"/>
                <w:sz w:val="24"/>
                <w:szCs w:val="24"/>
              </w:rPr>
            </w:pPr>
            <w:r w:rsidRPr="00BE21F5">
              <w:rPr>
                <w:rFonts w:ascii="Times New Roman" w:hAnsi="Times New Roman" w:cs="Times New Roman"/>
                <w:sz w:val="24"/>
                <w:szCs w:val="24"/>
              </w:rPr>
              <w:t>18. Supermercato, pane e pasta, macelleria, salumi e formaggi, generi alimentari</w:t>
            </w:r>
          </w:p>
          <w:p w:rsidR="008D33F0" w:rsidRPr="00BE21F5" w:rsidRDefault="008D33F0" w:rsidP="0037663C">
            <w:pPr>
              <w:ind w:left="34" w:right="-1"/>
              <w:rPr>
                <w:rFonts w:ascii="Times New Roman" w:hAnsi="Times New Roman" w:cs="Times New Roman"/>
                <w:sz w:val="24"/>
                <w:szCs w:val="24"/>
              </w:rPr>
            </w:pPr>
            <w:r w:rsidRPr="00BE21F5">
              <w:rPr>
                <w:rFonts w:ascii="Times New Roman" w:hAnsi="Times New Roman" w:cs="Times New Roman"/>
                <w:sz w:val="24"/>
                <w:szCs w:val="24"/>
              </w:rPr>
              <w:t xml:space="preserve">19.  </w:t>
            </w:r>
            <w:proofErr w:type="spellStart"/>
            <w:r w:rsidRPr="00BE21F5">
              <w:rPr>
                <w:rFonts w:ascii="Times New Roman" w:hAnsi="Times New Roman" w:cs="Times New Roman"/>
                <w:sz w:val="24"/>
                <w:szCs w:val="24"/>
              </w:rPr>
              <w:t>Plurilicenze</w:t>
            </w:r>
            <w:proofErr w:type="spellEnd"/>
            <w:r w:rsidRPr="00BE21F5">
              <w:rPr>
                <w:rFonts w:ascii="Times New Roman" w:hAnsi="Times New Roman" w:cs="Times New Roman"/>
                <w:sz w:val="24"/>
                <w:szCs w:val="24"/>
              </w:rPr>
              <w:t xml:space="preserve"> alimentari e/o miste</w:t>
            </w:r>
          </w:p>
          <w:p w:rsidR="008D33F0" w:rsidRPr="00BE21F5" w:rsidRDefault="008D33F0" w:rsidP="0037663C">
            <w:pPr>
              <w:ind w:left="34" w:right="-1"/>
              <w:rPr>
                <w:rFonts w:ascii="Times New Roman" w:hAnsi="Times New Roman" w:cs="Times New Roman"/>
                <w:sz w:val="24"/>
                <w:szCs w:val="24"/>
              </w:rPr>
            </w:pPr>
            <w:r w:rsidRPr="00BE21F5">
              <w:rPr>
                <w:rFonts w:ascii="Times New Roman" w:hAnsi="Times New Roman" w:cs="Times New Roman"/>
                <w:sz w:val="24"/>
                <w:szCs w:val="24"/>
              </w:rPr>
              <w:t>20.  Ortofrutta, pescherie, fiori e piante</w:t>
            </w:r>
          </w:p>
          <w:p w:rsidR="008D33F0" w:rsidRPr="00497428" w:rsidRDefault="008D33F0" w:rsidP="0037663C">
            <w:pPr>
              <w:spacing w:line="15" w:lineRule="atLeast"/>
              <w:ind w:left="34" w:right="-1"/>
              <w:rPr>
                <w:rFonts w:ascii="Times New Roman" w:hAnsi="Times New Roman" w:cs="Times New Roman"/>
                <w:sz w:val="24"/>
                <w:szCs w:val="24"/>
              </w:rPr>
            </w:pPr>
            <w:r w:rsidRPr="00BE21F5">
              <w:rPr>
                <w:rFonts w:ascii="Times New Roman" w:hAnsi="Times New Roman" w:cs="Times New Roman"/>
                <w:sz w:val="24"/>
                <w:szCs w:val="24"/>
              </w:rPr>
              <w:t>21.  Discoteche, night club</w:t>
            </w:r>
            <w:r w:rsidRPr="00497428">
              <w:rPr>
                <w:rFonts w:ascii="Times New Roman" w:hAnsi="Times New Roman" w:cs="Times New Roman"/>
                <w:sz w:val="24"/>
                <w:szCs w:val="24"/>
              </w:rPr>
              <w:t xml:space="preserve"> </w:t>
            </w:r>
          </w:p>
          <w:p w:rsidR="008D33F0" w:rsidRPr="00497428" w:rsidRDefault="008D33F0" w:rsidP="0037663C">
            <w:pPr>
              <w:autoSpaceDE w:val="0"/>
              <w:autoSpaceDN w:val="0"/>
              <w:adjustRightInd w:val="0"/>
              <w:ind w:right="-1" w:hanging="425"/>
              <w:rPr>
                <w:rFonts w:ascii="Times New Roman" w:hAnsi="Times New Roman" w:cs="Times New Roman"/>
                <w:color w:val="000000"/>
                <w:sz w:val="24"/>
                <w:szCs w:val="24"/>
              </w:rPr>
            </w:pPr>
          </w:p>
        </w:tc>
      </w:tr>
    </w:tbl>
    <w:p w:rsidR="008D33F0" w:rsidRPr="00902D28" w:rsidRDefault="008D33F0" w:rsidP="008D33F0">
      <w:pPr>
        <w:autoSpaceDE w:val="0"/>
        <w:autoSpaceDN w:val="0"/>
        <w:adjustRightInd w:val="0"/>
        <w:spacing w:after="0" w:line="360" w:lineRule="auto"/>
        <w:ind w:right="-1" w:hanging="142"/>
        <w:rPr>
          <w:rFonts w:ascii="Times New Roman" w:hAnsi="Times New Roman" w:cs="Times New Roman"/>
          <w:color w:val="000000"/>
          <w:sz w:val="24"/>
          <w:szCs w:val="24"/>
        </w:rPr>
      </w:pPr>
    </w:p>
    <w:p w:rsidR="008D33F0" w:rsidRPr="00902D28" w:rsidRDefault="008D33F0" w:rsidP="008D33F0">
      <w:pPr>
        <w:spacing w:line="240" w:lineRule="auto"/>
        <w:ind w:right="278"/>
        <w:jc w:val="center"/>
        <w:rPr>
          <w:rFonts w:ascii="Times New Roman" w:hAnsi="Times New Roman" w:cs="Times New Roman"/>
          <w:b/>
          <w:bCs/>
          <w:sz w:val="24"/>
          <w:szCs w:val="24"/>
          <w:u w:val="single"/>
        </w:rPr>
      </w:pPr>
    </w:p>
    <w:p w:rsidR="00E1293A" w:rsidRDefault="00E1293A"/>
    <w:sectPr w:rsidR="00E1293A" w:rsidSect="000D07F1">
      <w:headerReference w:type="default" r:id="rId8"/>
      <w:footerReference w:type="default" r:id="rId9"/>
      <w:pgSz w:w="11906" w:h="16838"/>
      <w:pgMar w:top="1560" w:right="1134" w:bottom="1134" w:left="1134" w:header="708" w:footer="8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626" w:rsidRDefault="00342626" w:rsidP="00615F52">
      <w:pPr>
        <w:spacing w:after="0" w:line="240" w:lineRule="auto"/>
      </w:pPr>
      <w:r>
        <w:separator/>
      </w:r>
    </w:p>
  </w:endnote>
  <w:endnote w:type="continuationSeparator" w:id="0">
    <w:p w:rsidR="00342626" w:rsidRDefault="00342626" w:rsidP="00615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Times-Bold">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1FC" w:rsidRPr="008A3F03" w:rsidRDefault="00D72DFF" w:rsidP="00A46EFD">
    <w:pPr>
      <w:pStyle w:val="Pidipagina"/>
      <w:jc w:val="left"/>
      <w:rPr>
        <w:rFonts w:ascii="Bookman Old Style" w:hAnsi="Bookman Old Style" w:cs="Bookman Old Style"/>
        <w:i/>
        <w:iCs/>
        <w:sz w:val="18"/>
        <w:szCs w:val="18"/>
      </w:rPr>
    </w:pPr>
    <w:r>
      <w:rPr>
        <w:rFonts w:ascii="Bookman Old Style" w:hAnsi="Bookman Old Style" w:cs="Bookman Old Style"/>
        <w:i/>
        <w:iCs/>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626" w:rsidRDefault="00342626" w:rsidP="00615F52">
      <w:pPr>
        <w:spacing w:after="0" w:line="240" w:lineRule="auto"/>
      </w:pPr>
      <w:r>
        <w:separator/>
      </w:r>
    </w:p>
  </w:footnote>
  <w:footnote w:type="continuationSeparator" w:id="0">
    <w:p w:rsidR="00342626" w:rsidRDefault="00342626" w:rsidP="00615F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1FC" w:rsidRPr="008A3F03" w:rsidRDefault="00342626" w:rsidP="00DD7E2B">
    <w:pPr>
      <w:pStyle w:val="Intestazione"/>
      <w:jc w:val="center"/>
      <w:rPr>
        <w:rFonts w:ascii="Bookman Old Style" w:hAnsi="Bookman Old Style" w:cs="Bookman Old Style"/>
        <w:i/>
        <w:i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A2708"/>
    <w:multiLevelType w:val="hybridMultilevel"/>
    <w:tmpl w:val="0D12F206"/>
    <w:lvl w:ilvl="0" w:tplc="04100017">
      <w:start w:val="1"/>
      <w:numFmt w:val="lowerLetter"/>
      <w:lvlText w:val="%1)"/>
      <w:lvlJc w:val="left"/>
      <w:pPr>
        <w:ind w:left="360" w:hanging="360"/>
      </w:pPr>
      <w:rPr>
        <w:rFonts w:hint="default"/>
        <w:i w:val="0"/>
        <w:iCs w:val="0"/>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 w15:restartNumberingAfterBreak="0">
    <w:nsid w:val="1057137B"/>
    <w:multiLevelType w:val="hybridMultilevel"/>
    <w:tmpl w:val="689A712A"/>
    <w:lvl w:ilvl="0" w:tplc="B2E6A80A">
      <w:start w:val="1"/>
      <w:numFmt w:val="lowerLetter"/>
      <w:lvlText w:val="%1)"/>
      <w:lvlJc w:val="left"/>
      <w:pPr>
        <w:ind w:left="720" w:hanging="360"/>
      </w:pPr>
      <w:rPr>
        <w:rFonts w:hint="default"/>
        <w:i w:val="0"/>
        <w:iCs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11837775"/>
    <w:multiLevelType w:val="hybridMultilevel"/>
    <w:tmpl w:val="3B6E54E6"/>
    <w:lvl w:ilvl="0" w:tplc="E41A67BC">
      <w:numFmt w:val="bullet"/>
      <w:lvlText w:val="-"/>
      <w:lvlJc w:val="left"/>
      <w:pPr>
        <w:ind w:left="1080" w:hanging="360"/>
      </w:pPr>
      <w:rPr>
        <w:rFonts w:ascii="Times New Roman" w:eastAsia="Times New Roman" w:hAnsi="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cs="Wingdings" w:hint="default"/>
      </w:rPr>
    </w:lvl>
    <w:lvl w:ilvl="3" w:tplc="04100001">
      <w:start w:val="1"/>
      <w:numFmt w:val="bullet"/>
      <w:lvlText w:val=""/>
      <w:lvlJc w:val="left"/>
      <w:pPr>
        <w:ind w:left="3240" w:hanging="360"/>
      </w:pPr>
      <w:rPr>
        <w:rFonts w:ascii="Symbol" w:hAnsi="Symbol" w:cs="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cs="Wingdings" w:hint="default"/>
      </w:rPr>
    </w:lvl>
    <w:lvl w:ilvl="6" w:tplc="04100001">
      <w:start w:val="1"/>
      <w:numFmt w:val="bullet"/>
      <w:lvlText w:val=""/>
      <w:lvlJc w:val="left"/>
      <w:pPr>
        <w:ind w:left="5400" w:hanging="360"/>
      </w:pPr>
      <w:rPr>
        <w:rFonts w:ascii="Symbol" w:hAnsi="Symbol" w:cs="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cs="Wingdings" w:hint="default"/>
      </w:rPr>
    </w:lvl>
  </w:abstractNum>
  <w:abstractNum w:abstractNumId="3" w15:restartNumberingAfterBreak="0">
    <w:nsid w:val="279C40B6"/>
    <w:multiLevelType w:val="hybridMultilevel"/>
    <w:tmpl w:val="ED08F816"/>
    <w:lvl w:ilvl="0" w:tplc="190C3648">
      <w:start w:val="1"/>
      <w:numFmt w:val="lowerLetter"/>
      <w:lvlText w:val="%1)"/>
      <w:lvlJc w:val="left"/>
      <w:pPr>
        <w:ind w:left="360" w:hanging="360"/>
      </w:pPr>
      <w:rPr>
        <w:rFonts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4" w15:restartNumberingAfterBreak="0">
    <w:nsid w:val="2EFE1297"/>
    <w:multiLevelType w:val="hybridMultilevel"/>
    <w:tmpl w:val="4314E80C"/>
    <w:lvl w:ilvl="0" w:tplc="9FB6AD6C">
      <w:start w:val="8"/>
      <w:numFmt w:val="bullet"/>
      <w:lvlText w:val="-"/>
      <w:lvlJc w:val="left"/>
      <w:pPr>
        <w:ind w:left="1080" w:hanging="360"/>
      </w:pPr>
      <w:rPr>
        <w:rFonts w:ascii="Times New Roman" w:eastAsia="Wingdings-Regular" w:hAnsi="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cs="Wingdings" w:hint="default"/>
      </w:rPr>
    </w:lvl>
    <w:lvl w:ilvl="3" w:tplc="04100001">
      <w:start w:val="1"/>
      <w:numFmt w:val="bullet"/>
      <w:lvlText w:val=""/>
      <w:lvlJc w:val="left"/>
      <w:pPr>
        <w:ind w:left="3240" w:hanging="360"/>
      </w:pPr>
      <w:rPr>
        <w:rFonts w:ascii="Symbol" w:hAnsi="Symbol" w:cs="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cs="Wingdings" w:hint="default"/>
      </w:rPr>
    </w:lvl>
    <w:lvl w:ilvl="6" w:tplc="04100001">
      <w:start w:val="1"/>
      <w:numFmt w:val="bullet"/>
      <w:lvlText w:val=""/>
      <w:lvlJc w:val="left"/>
      <w:pPr>
        <w:ind w:left="5400" w:hanging="360"/>
      </w:pPr>
      <w:rPr>
        <w:rFonts w:ascii="Symbol" w:hAnsi="Symbol" w:cs="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cs="Wingdings" w:hint="default"/>
      </w:rPr>
    </w:lvl>
  </w:abstractNum>
  <w:abstractNum w:abstractNumId="5" w15:restartNumberingAfterBreak="0">
    <w:nsid w:val="3C1C45AC"/>
    <w:multiLevelType w:val="hybridMultilevel"/>
    <w:tmpl w:val="4022D860"/>
    <w:lvl w:ilvl="0" w:tplc="04100017">
      <w:start w:val="1"/>
      <w:numFmt w:val="lowerLetter"/>
      <w:lvlText w:val="%1)"/>
      <w:lvlJc w:val="left"/>
      <w:pPr>
        <w:ind w:left="437" w:hanging="360"/>
      </w:pPr>
    </w:lvl>
    <w:lvl w:ilvl="1" w:tplc="04100019">
      <w:start w:val="1"/>
      <w:numFmt w:val="lowerLetter"/>
      <w:lvlText w:val="%2."/>
      <w:lvlJc w:val="left"/>
      <w:pPr>
        <w:ind w:left="1157" w:hanging="360"/>
      </w:pPr>
    </w:lvl>
    <w:lvl w:ilvl="2" w:tplc="0410001B">
      <w:start w:val="1"/>
      <w:numFmt w:val="lowerRoman"/>
      <w:lvlText w:val="%3."/>
      <w:lvlJc w:val="right"/>
      <w:pPr>
        <w:ind w:left="1877" w:hanging="180"/>
      </w:pPr>
    </w:lvl>
    <w:lvl w:ilvl="3" w:tplc="0410000F">
      <w:start w:val="1"/>
      <w:numFmt w:val="decimal"/>
      <w:lvlText w:val="%4."/>
      <w:lvlJc w:val="left"/>
      <w:pPr>
        <w:ind w:left="2597" w:hanging="360"/>
      </w:pPr>
    </w:lvl>
    <w:lvl w:ilvl="4" w:tplc="04100019">
      <w:start w:val="1"/>
      <w:numFmt w:val="lowerLetter"/>
      <w:lvlText w:val="%5."/>
      <w:lvlJc w:val="left"/>
      <w:pPr>
        <w:ind w:left="3317" w:hanging="360"/>
      </w:pPr>
    </w:lvl>
    <w:lvl w:ilvl="5" w:tplc="0410001B">
      <w:start w:val="1"/>
      <w:numFmt w:val="lowerRoman"/>
      <w:lvlText w:val="%6."/>
      <w:lvlJc w:val="right"/>
      <w:pPr>
        <w:ind w:left="4037" w:hanging="180"/>
      </w:pPr>
    </w:lvl>
    <w:lvl w:ilvl="6" w:tplc="0410000F">
      <w:start w:val="1"/>
      <w:numFmt w:val="decimal"/>
      <w:lvlText w:val="%7."/>
      <w:lvlJc w:val="left"/>
      <w:pPr>
        <w:ind w:left="4757" w:hanging="360"/>
      </w:pPr>
    </w:lvl>
    <w:lvl w:ilvl="7" w:tplc="04100019">
      <w:start w:val="1"/>
      <w:numFmt w:val="lowerLetter"/>
      <w:lvlText w:val="%8."/>
      <w:lvlJc w:val="left"/>
      <w:pPr>
        <w:ind w:left="5477" w:hanging="360"/>
      </w:pPr>
    </w:lvl>
    <w:lvl w:ilvl="8" w:tplc="0410001B">
      <w:start w:val="1"/>
      <w:numFmt w:val="lowerRoman"/>
      <w:lvlText w:val="%9."/>
      <w:lvlJc w:val="right"/>
      <w:pPr>
        <w:ind w:left="6197" w:hanging="180"/>
      </w:pPr>
    </w:lvl>
  </w:abstractNum>
  <w:abstractNum w:abstractNumId="6" w15:restartNumberingAfterBreak="0">
    <w:nsid w:val="3F434114"/>
    <w:multiLevelType w:val="hybridMultilevel"/>
    <w:tmpl w:val="6C04777C"/>
    <w:lvl w:ilvl="0" w:tplc="75022CE4">
      <w:start w:val="1"/>
      <w:numFmt w:val="lowerLetter"/>
      <w:lvlText w:val="%1)"/>
      <w:lvlJc w:val="left"/>
      <w:pPr>
        <w:ind w:left="360" w:hanging="360"/>
      </w:pPr>
      <w:rPr>
        <w:rFonts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7" w15:restartNumberingAfterBreak="0">
    <w:nsid w:val="411E5387"/>
    <w:multiLevelType w:val="hybridMultilevel"/>
    <w:tmpl w:val="3F6EBF22"/>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8" w15:restartNumberingAfterBreak="0">
    <w:nsid w:val="496D2AAA"/>
    <w:multiLevelType w:val="hybridMultilevel"/>
    <w:tmpl w:val="0268BA84"/>
    <w:lvl w:ilvl="0" w:tplc="4D9A90A4">
      <w:start w:val="1"/>
      <w:numFmt w:val="lowerLetter"/>
      <w:lvlText w:val="%1)"/>
      <w:lvlJc w:val="left"/>
      <w:pPr>
        <w:ind w:left="1080" w:hanging="360"/>
      </w:pPr>
      <w:rPr>
        <w:rFonts w:hint="default"/>
        <w:i w:val="0"/>
        <w:iCs w:val="0"/>
      </w:rPr>
    </w:lvl>
    <w:lvl w:ilvl="1" w:tplc="E41A67BC">
      <w:numFmt w:val="bullet"/>
      <w:lvlText w:val="-"/>
      <w:lvlJc w:val="left"/>
      <w:pPr>
        <w:ind w:left="1800" w:hanging="360"/>
      </w:pPr>
      <w:rPr>
        <w:rFonts w:ascii="Times New Roman" w:eastAsia="Times New Roman" w:hAnsi="Times New Roman" w:hint="default"/>
      </w:r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9" w15:restartNumberingAfterBreak="0">
    <w:nsid w:val="4B030927"/>
    <w:multiLevelType w:val="hybridMultilevel"/>
    <w:tmpl w:val="B1908ED6"/>
    <w:lvl w:ilvl="0" w:tplc="E41A67BC">
      <w:numFmt w:val="bullet"/>
      <w:lvlText w:val="-"/>
      <w:lvlJc w:val="left"/>
      <w:pPr>
        <w:ind w:left="720" w:hanging="360"/>
      </w:pPr>
      <w:rPr>
        <w:rFonts w:ascii="Times New Roman" w:eastAsia="Times New Roman" w:hAnsi="Times New Roman" w:hint="default"/>
      </w:rPr>
    </w:lvl>
    <w:lvl w:ilvl="1" w:tplc="E41A67BC">
      <w:numFmt w:val="bullet"/>
      <w:lvlText w:val="-"/>
      <w:lvlJc w:val="left"/>
      <w:pPr>
        <w:ind w:left="1440" w:hanging="360"/>
      </w:pPr>
      <w:rPr>
        <w:rFonts w:ascii="Times New Roman" w:eastAsia="Times New Roman" w:hAnsi="Times New Roman"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0" w15:restartNumberingAfterBreak="0">
    <w:nsid w:val="5CD17A40"/>
    <w:multiLevelType w:val="hybridMultilevel"/>
    <w:tmpl w:val="9B42B886"/>
    <w:lvl w:ilvl="0" w:tplc="04100017">
      <w:start w:val="1"/>
      <w:numFmt w:val="lowerLetter"/>
      <w:lvlText w:val="%1)"/>
      <w:lvlJc w:val="left"/>
      <w:pPr>
        <w:ind w:left="437" w:hanging="360"/>
      </w:pPr>
    </w:lvl>
    <w:lvl w:ilvl="1" w:tplc="04100019">
      <w:start w:val="1"/>
      <w:numFmt w:val="lowerLetter"/>
      <w:lvlText w:val="%2."/>
      <w:lvlJc w:val="left"/>
      <w:pPr>
        <w:ind w:left="1157" w:hanging="360"/>
      </w:pPr>
    </w:lvl>
    <w:lvl w:ilvl="2" w:tplc="0410001B">
      <w:start w:val="1"/>
      <w:numFmt w:val="lowerRoman"/>
      <w:lvlText w:val="%3."/>
      <w:lvlJc w:val="right"/>
      <w:pPr>
        <w:ind w:left="1877" w:hanging="180"/>
      </w:pPr>
    </w:lvl>
    <w:lvl w:ilvl="3" w:tplc="0410000F">
      <w:start w:val="1"/>
      <w:numFmt w:val="decimal"/>
      <w:lvlText w:val="%4."/>
      <w:lvlJc w:val="left"/>
      <w:pPr>
        <w:ind w:left="2597" w:hanging="360"/>
      </w:pPr>
    </w:lvl>
    <w:lvl w:ilvl="4" w:tplc="04100019">
      <w:start w:val="1"/>
      <w:numFmt w:val="lowerLetter"/>
      <w:lvlText w:val="%5."/>
      <w:lvlJc w:val="left"/>
      <w:pPr>
        <w:ind w:left="3317" w:hanging="360"/>
      </w:pPr>
    </w:lvl>
    <w:lvl w:ilvl="5" w:tplc="0410001B">
      <w:start w:val="1"/>
      <w:numFmt w:val="lowerRoman"/>
      <w:lvlText w:val="%6."/>
      <w:lvlJc w:val="right"/>
      <w:pPr>
        <w:ind w:left="4037" w:hanging="180"/>
      </w:pPr>
    </w:lvl>
    <w:lvl w:ilvl="6" w:tplc="0410000F">
      <w:start w:val="1"/>
      <w:numFmt w:val="decimal"/>
      <w:lvlText w:val="%7."/>
      <w:lvlJc w:val="left"/>
      <w:pPr>
        <w:ind w:left="4757" w:hanging="360"/>
      </w:pPr>
    </w:lvl>
    <w:lvl w:ilvl="7" w:tplc="04100019">
      <w:start w:val="1"/>
      <w:numFmt w:val="lowerLetter"/>
      <w:lvlText w:val="%8."/>
      <w:lvlJc w:val="left"/>
      <w:pPr>
        <w:ind w:left="5477" w:hanging="360"/>
      </w:pPr>
    </w:lvl>
    <w:lvl w:ilvl="8" w:tplc="0410001B">
      <w:start w:val="1"/>
      <w:numFmt w:val="lowerRoman"/>
      <w:lvlText w:val="%9."/>
      <w:lvlJc w:val="right"/>
      <w:pPr>
        <w:ind w:left="6197" w:hanging="180"/>
      </w:pPr>
    </w:lvl>
  </w:abstractNum>
  <w:abstractNum w:abstractNumId="11" w15:restartNumberingAfterBreak="0">
    <w:nsid w:val="6F5902CB"/>
    <w:multiLevelType w:val="hybridMultilevel"/>
    <w:tmpl w:val="BF4C635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num>
  <w:num w:numId="2">
    <w:abstractNumId w:val="8"/>
  </w:num>
  <w:num w:numId="3">
    <w:abstractNumId w:val="7"/>
  </w:num>
  <w:num w:numId="4">
    <w:abstractNumId w:val="0"/>
  </w:num>
  <w:num w:numId="5">
    <w:abstractNumId w:val="10"/>
  </w:num>
  <w:num w:numId="6">
    <w:abstractNumId w:val="5"/>
  </w:num>
  <w:num w:numId="7">
    <w:abstractNumId w:val="6"/>
  </w:num>
  <w:num w:numId="8">
    <w:abstractNumId w:val="3"/>
  </w:num>
  <w:num w:numId="9">
    <w:abstractNumId w:val="9"/>
  </w:num>
  <w:num w:numId="10">
    <w:abstractNumId w:val="2"/>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8D33F0"/>
    <w:rsid w:val="00342626"/>
    <w:rsid w:val="00615F52"/>
    <w:rsid w:val="00800AA3"/>
    <w:rsid w:val="008D33F0"/>
    <w:rsid w:val="0094777F"/>
    <w:rsid w:val="00AC64D1"/>
    <w:rsid w:val="00AC769E"/>
    <w:rsid w:val="00D2641B"/>
    <w:rsid w:val="00D72DFF"/>
    <w:rsid w:val="00DA1B21"/>
    <w:rsid w:val="00DE17AE"/>
    <w:rsid w:val="00E1293A"/>
    <w:rsid w:val="00FD40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9FE929B-5187-4A6C-891D-A6F5456D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33F0"/>
    <w:pPr>
      <w:jc w:val="both"/>
    </w:pPr>
    <w:rPr>
      <w:rFonts w:ascii="Calibri" w:eastAsia="Times New Roman"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8D33F0"/>
    <w:pPr>
      <w:tabs>
        <w:tab w:val="center" w:pos="4819"/>
        <w:tab w:val="right" w:pos="9638"/>
      </w:tabs>
    </w:pPr>
  </w:style>
  <w:style w:type="character" w:customStyle="1" w:styleId="IntestazioneCarattere">
    <w:name w:val="Intestazione Carattere"/>
    <w:basedOn w:val="Carpredefinitoparagrafo"/>
    <w:link w:val="Intestazione"/>
    <w:uiPriority w:val="99"/>
    <w:rsid w:val="008D33F0"/>
    <w:rPr>
      <w:rFonts w:ascii="Calibri" w:eastAsia="Times New Roman" w:hAnsi="Calibri" w:cs="Calibri"/>
    </w:rPr>
  </w:style>
  <w:style w:type="paragraph" w:styleId="Pidipagina">
    <w:name w:val="footer"/>
    <w:basedOn w:val="Normale"/>
    <w:link w:val="PidipaginaCarattere"/>
    <w:uiPriority w:val="99"/>
    <w:rsid w:val="008D33F0"/>
    <w:pPr>
      <w:tabs>
        <w:tab w:val="center" w:pos="4819"/>
        <w:tab w:val="right" w:pos="9638"/>
      </w:tabs>
    </w:pPr>
  </w:style>
  <w:style w:type="character" w:customStyle="1" w:styleId="PidipaginaCarattere">
    <w:name w:val="Piè di pagina Carattere"/>
    <w:basedOn w:val="Carpredefinitoparagrafo"/>
    <w:link w:val="Pidipagina"/>
    <w:uiPriority w:val="99"/>
    <w:rsid w:val="008D33F0"/>
    <w:rPr>
      <w:rFonts w:ascii="Calibri" w:eastAsia="Times New Roman" w:hAnsi="Calibri" w:cs="Calibri"/>
    </w:rPr>
  </w:style>
  <w:style w:type="paragraph" w:styleId="Paragrafoelenco">
    <w:name w:val="List Paragraph"/>
    <w:basedOn w:val="Normale"/>
    <w:uiPriority w:val="99"/>
    <w:qFormat/>
    <w:rsid w:val="008D33F0"/>
    <w:pPr>
      <w:ind w:left="720"/>
      <w:jc w:val="left"/>
    </w:pPr>
  </w:style>
  <w:style w:type="paragraph" w:customStyle="1" w:styleId="provvr0">
    <w:name w:val="provv_r0"/>
    <w:basedOn w:val="Normale"/>
    <w:uiPriority w:val="99"/>
    <w:rsid w:val="008D33F0"/>
    <w:pPr>
      <w:spacing w:before="100" w:beforeAutospacing="1" w:after="100" w:afterAutospacing="1" w:line="240" w:lineRule="auto"/>
    </w:pPr>
    <w:rPr>
      <w:sz w:val="24"/>
      <w:szCs w:val="24"/>
      <w:lang w:eastAsia="it-IT"/>
    </w:rPr>
  </w:style>
  <w:style w:type="character" w:styleId="Collegamentoipertestuale">
    <w:name w:val="Hyperlink"/>
    <w:basedOn w:val="Carpredefinitoparagrafo"/>
    <w:uiPriority w:val="99"/>
    <w:rsid w:val="008D33F0"/>
    <w:rPr>
      <w:color w:val="0000FF"/>
      <w:u w:val="single"/>
    </w:rPr>
  </w:style>
  <w:style w:type="paragraph" w:customStyle="1" w:styleId="Heading1">
    <w:name w:val="Heading #1"/>
    <w:basedOn w:val="Normale"/>
    <w:link w:val="Heading10"/>
    <w:uiPriority w:val="99"/>
    <w:rsid w:val="008D33F0"/>
    <w:pPr>
      <w:shd w:val="clear" w:color="auto" w:fill="FFFFFF"/>
      <w:spacing w:after="240" w:line="274" w:lineRule="exact"/>
      <w:jc w:val="center"/>
      <w:outlineLvl w:val="0"/>
    </w:pPr>
    <w:rPr>
      <w:rFonts w:cs="Times New Roman"/>
      <w:b/>
      <w:bCs/>
      <w:color w:val="000000"/>
      <w:sz w:val="23"/>
      <w:szCs w:val="23"/>
      <w:lang w:eastAsia="it-IT"/>
    </w:rPr>
  </w:style>
  <w:style w:type="character" w:customStyle="1" w:styleId="Heading10">
    <w:name w:val="Heading #1_"/>
    <w:link w:val="Heading1"/>
    <w:uiPriority w:val="99"/>
    <w:locked/>
    <w:rsid w:val="008D33F0"/>
    <w:rPr>
      <w:rFonts w:ascii="Calibri" w:eastAsia="Times New Roman" w:hAnsi="Calibri" w:cs="Times New Roman"/>
      <w:b/>
      <w:bCs/>
      <w:color w:val="000000"/>
      <w:sz w:val="23"/>
      <w:szCs w:val="23"/>
      <w:shd w:val="clear" w:color="auto" w:fill="FFFFFF"/>
      <w:lang w:eastAsia="it-IT"/>
    </w:rPr>
  </w:style>
  <w:style w:type="paragraph" w:customStyle="1" w:styleId="Corpotesto1">
    <w:name w:val="Corpo testo1"/>
    <w:basedOn w:val="Normale"/>
    <w:link w:val="Bodytext"/>
    <w:uiPriority w:val="99"/>
    <w:rsid w:val="008D33F0"/>
    <w:pPr>
      <w:shd w:val="clear" w:color="auto" w:fill="FFFFFF"/>
      <w:spacing w:after="0" w:line="274" w:lineRule="exact"/>
      <w:ind w:hanging="360"/>
    </w:pPr>
    <w:rPr>
      <w:rFonts w:cs="Times New Roman"/>
      <w:color w:val="000000"/>
      <w:lang w:eastAsia="it-IT"/>
    </w:rPr>
  </w:style>
  <w:style w:type="character" w:customStyle="1" w:styleId="Bodytext">
    <w:name w:val="Body text_"/>
    <w:link w:val="Corpotesto1"/>
    <w:uiPriority w:val="99"/>
    <w:locked/>
    <w:rsid w:val="008D33F0"/>
    <w:rPr>
      <w:rFonts w:ascii="Calibri" w:eastAsia="Times New Roman" w:hAnsi="Calibri" w:cs="Times New Roman"/>
      <w:color w:val="000000"/>
      <w:shd w:val="clear" w:color="auto" w:fill="FFFFFF"/>
      <w:lang w:eastAsia="it-IT"/>
    </w:rPr>
  </w:style>
  <w:style w:type="paragraph" w:styleId="NormaleWeb">
    <w:name w:val="Normal (Web)"/>
    <w:basedOn w:val="Normale"/>
    <w:uiPriority w:val="99"/>
    <w:rsid w:val="008D33F0"/>
    <w:pPr>
      <w:spacing w:before="100" w:beforeAutospacing="1" w:after="100" w:afterAutospacing="1" w:line="240" w:lineRule="auto"/>
      <w:jc w:val="left"/>
    </w:pPr>
    <w:rPr>
      <w:sz w:val="24"/>
      <w:szCs w:val="24"/>
      <w:lang w:eastAsia="it-IT"/>
    </w:rPr>
  </w:style>
  <w:style w:type="paragraph" w:customStyle="1" w:styleId="provvr1">
    <w:name w:val="provv_r1"/>
    <w:basedOn w:val="Normale"/>
    <w:uiPriority w:val="99"/>
    <w:rsid w:val="008D33F0"/>
    <w:pPr>
      <w:spacing w:before="100" w:beforeAutospacing="1" w:after="100" w:afterAutospacing="1" w:line="240" w:lineRule="auto"/>
      <w:jc w:val="left"/>
    </w:pPr>
    <w:rPr>
      <w:sz w:val="24"/>
      <w:szCs w:val="24"/>
      <w:lang w:eastAsia="it-IT"/>
    </w:rPr>
  </w:style>
  <w:style w:type="character" w:customStyle="1" w:styleId="highlight">
    <w:name w:val="highlight"/>
    <w:uiPriority w:val="99"/>
    <w:rsid w:val="008D3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d01.leggiditalia.it/cgi-bin/FulShow?TIPO=5&amp;NOTXT=1&amp;KEY=01LX00001207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33</Pages>
  <Words>9252</Words>
  <Characters>52739</Characters>
  <Application>Microsoft Office Word</Application>
  <DocSecurity>0</DocSecurity>
  <Lines>439</Lines>
  <Paragraphs>123</Paragraphs>
  <ScaleCrop>false</ScaleCrop>
  <Company/>
  <LinksUpToDate>false</LinksUpToDate>
  <CharactersWithSpaces>61868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De Santis</dc:creator>
  <cp:lastModifiedBy>utente</cp:lastModifiedBy>
  <cp:revision>7</cp:revision>
  <dcterms:created xsi:type="dcterms:W3CDTF">2019-03-21T12:18:00Z</dcterms:created>
  <dcterms:modified xsi:type="dcterms:W3CDTF">2019-04-01T10:45:00Z</dcterms:modified>
</cp:coreProperties>
</file>