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CC2" w:rsidRDefault="00991CC2" w:rsidP="00991CC2">
      <w:pPr>
        <w:pStyle w:val="Titolo"/>
        <w:rPr>
          <w:b/>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52F07" w:rsidTr="007E6892">
        <w:tc>
          <w:tcPr>
            <w:tcW w:w="9854" w:type="dxa"/>
            <w:shd w:val="clear" w:color="auto" w:fill="auto"/>
          </w:tcPr>
          <w:p w:rsidR="00352F07" w:rsidRPr="00BF114C" w:rsidRDefault="00352F07" w:rsidP="007E6892">
            <w:pPr>
              <w:pStyle w:val="Sottotitolo"/>
              <w:rPr>
                <w:w w:val="106"/>
              </w:rPr>
            </w:pPr>
          </w:p>
          <w:p w:rsidR="00352F07" w:rsidRPr="00BF114C" w:rsidRDefault="00352F07" w:rsidP="007E6892">
            <w:pPr>
              <w:pStyle w:val="Sottotitolo"/>
              <w:rPr>
                <w:b/>
                <w:w w:val="106"/>
              </w:rPr>
            </w:pPr>
            <w:r w:rsidRPr="00BF114C">
              <w:rPr>
                <w:b/>
                <w:w w:val="106"/>
              </w:rPr>
              <w:t>Comune  di  MONTALTO DELLE MARCHE</w:t>
            </w:r>
          </w:p>
          <w:p w:rsidR="00352F07" w:rsidRPr="009A4EC3" w:rsidRDefault="00352F07" w:rsidP="007E6892">
            <w:pPr>
              <w:pStyle w:val="Sottotitolo"/>
              <w:rPr>
                <w:w w:val="106"/>
                <w:sz w:val="36"/>
                <w:szCs w:val="36"/>
              </w:rPr>
            </w:pPr>
            <w:r w:rsidRPr="009A4EC3">
              <w:rPr>
                <w:w w:val="106"/>
                <w:sz w:val="36"/>
                <w:szCs w:val="36"/>
              </w:rPr>
              <w:t>“ Città di Sisto V ”</w:t>
            </w:r>
          </w:p>
          <w:p w:rsidR="00352F07" w:rsidRPr="00BF114C" w:rsidRDefault="00603E41" w:rsidP="007E6892">
            <w:pPr>
              <w:pStyle w:val="Sottotitolo"/>
              <w:rPr>
                <w:w w:val="106"/>
              </w:rPr>
            </w:pPr>
            <w:r>
              <w:rPr>
                <w:b/>
                <w:w w:val="10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9.75pt;margin-top:4.7pt;width:53.85pt;height:64.1pt;z-index:251659264;visibility:visible;mso-wrap-edited:f">
                  <v:imagedata r:id="rId8" o:title="" croptop="13956f" cropbottom="2908f" cropleft="32406f" cropright="2413f" gain="99297f" blacklevel="655f"/>
                </v:shape>
                <o:OLEObject Type="Embed" ProgID="Word.Picture.8" ShapeID="_x0000_s1026" DrawAspect="Content" ObjectID="_1630302878" r:id="rId9"/>
              </w:pict>
            </w:r>
          </w:p>
          <w:p w:rsidR="00352F07" w:rsidRPr="00BF114C" w:rsidRDefault="00352F07" w:rsidP="007E6892">
            <w:pPr>
              <w:pStyle w:val="Sottotitolo"/>
              <w:rPr>
                <w:w w:val="106"/>
              </w:rPr>
            </w:pPr>
          </w:p>
          <w:p w:rsidR="00352F07" w:rsidRPr="00BF114C" w:rsidRDefault="00352F07" w:rsidP="007E6892">
            <w:pPr>
              <w:pStyle w:val="Sottotitolo"/>
              <w:rPr>
                <w:w w:val="106"/>
              </w:rPr>
            </w:pPr>
          </w:p>
          <w:p w:rsidR="00352F07" w:rsidRPr="00BF114C" w:rsidRDefault="00352F07" w:rsidP="007E6892">
            <w:pPr>
              <w:pStyle w:val="Sottotitolo"/>
              <w:rPr>
                <w:w w:val="106"/>
              </w:rPr>
            </w:pPr>
          </w:p>
        </w:tc>
      </w:tr>
    </w:tbl>
    <w:p w:rsidR="00352F07" w:rsidRDefault="00352F07" w:rsidP="00352F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52F07" w:rsidTr="007E6892">
        <w:tc>
          <w:tcPr>
            <w:tcW w:w="10011" w:type="dxa"/>
            <w:shd w:val="clear" w:color="auto" w:fill="auto"/>
          </w:tcPr>
          <w:p w:rsidR="00352F07" w:rsidRDefault="00352F07" w:rsidP="007E6892">
            <w:pPr>
              <w:pStyle w:val="Sottotitolo"/>
              <w:rPr>
                <w:w w:val="106"/>
              </w:rPr>
            </w:pPr>
            <w:r>
              <w:rPr>
                <w:w w:val="106"/>
              </w:rPr>
              <w:t>Palazzo Episcopio</w:t>
            </w:r>
          </w:p>
          <w:p w:rsidR="00352F07" w:rsidRPr="00BF114C" w:rsidRDefault="00352F07" w:rsidP="007E6892">
            <w:pPr>
              <w:pStyle w:val="Sottotitolo"/>
              <w:rPr>
                <w:w w:val="106"/>
              </w:rPr>
            </w:pPr>
          </w:p>
          <w:p w:rsidR="00352F07" w:rsidRDefault="00352F07" w:rsidP="007E6892">
            <w:pPr>
              <w:pStyle w:val="Sottotitolo"/>
              <w:rPr>
                <w:w w:val="106"/>
              </w:rPr>
            </w:pPr>
            <w:r>
              <w:rPr>
                <w:noProof/>
                <w:w w:val="106"/>
              </w:rPr>
              <w:drawing>
                <wp:inline distT="0" distB="0" distL="0" distR="0" wp14:anchorId="69D14D29" wp14:editId="1D8A0692">
                  <wp:extent cx="5325745" cy="2984500"/>
                  <wp:effectExtent l="0" t="0" r="8255" b="6350"/>
                  <wp:docPr id="2" name="Immagine 2" descr="IMG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5745" cy="2984500"/>
                          </a:xfrm>
                          <a:prstGeom prst="rect">
                            <a:avLst/>
                          </a:prstGeom>
                          <a:noFill/>
                          <a:ln>
                            <a:noFill/>
                          </a:ln>
                        </pic:spPr>
                      </pic:pic>
                    </a:graphicData>
                  </a:graphic>
                </wp:inline>
              </w:drawing>
            </w:r>
          </w:p>
          <w:p w:rsidR="00352F07" w:rsidRPr="00BF114C" w:rsidRDefault="00352F07" w:rsidP="007E6892">
            <w:pPr>
              <w:pStyle w:val="Sottotitolo"/>
              <w:rPr>
                <w:w w:val="106"/>
              </w:rPr>
            </w:pPr>
          </w:p>
        </w:tc>
      </w:tr>
    </w:tbl>
    <w:p w:rsidR="00352F07" w:rsidRDefault="00352F07" w:rsidP="00352F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52F07" w:rsidTr="007E6892">
        <w:tc>
          <w:tcPr>
            <w:tcW w:w="10011" w:type="dxa"/>
            <w:shd w:val="clear" w:color="auto" w:fill="auto"/>
            <w:vAlign w:val="center"/>
          </w:tcPr>
          <w:p w:rsidR="00352F07" w:rsidRDefault="00352F07" w:rsidP="007E6892">
            <w:pPr>
              <w:pStyle w:val="Sottotitolo"/>
              <w:rPr>
                <w:w w:val="106"/>
              </w:rPr>
            </w:pPr>
          </w:p>
          <w:p w:rsidR="00352F07" w:rsidRDefault="00352F07" w:rsidP="007E6892">
            <w:pPr>
              <w:pStyle w:val="Sottotitolo"/>
              <w:rPr>
                <w:w w:val="106"/>
              </w:rPr>
            </w:pPr>
            <w:r>
              <w:rPr>
                <w:w w:val="106"/>
              </w:rPr>
              <w:t>Relazione Tecnica</w:t>
            </w:r>
          </w:p>
          <w:p w:rsidR="00352F07" w:rsidRPr="009A4EC3" w:rsidRDefault="00352F07" w:rsidP="007E6892">
            <w:pPr>
              <w:pStyle w:val="Sottotitolo"/>
              <w:rPr>
                <w:w w:val="106"/>
              </w:rPr>
            </w:pPr>
          </w:p>
        </w:tc>
      </w:tr>
    </w:tbl>
    <w:p w:rsidR="00352F07" w:rsidRDefault="00352F07" w:rsidP="00352F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52F07" w:rsidRPr="00BF114C" w:rsidTr="007E6892">
        <w:tc>
          <w:tcPr>
            <w:tcW w:w="10011" w:type="dxa"/>
            <w:shd w:val="clear" w:color="auto" w:fill="auto"/>
          </w:tcPr>
          <w:p w:rsidR="00352F07" w:rsidRPr="009A4EC3" w:rsidRDefault="00352F07" w:rsidP="007E6892">
            <w:pPr>
              <w:jc w:val="center"/>
              <w:rPr>
                <w:rStyle w:val="Enfasicorsivo"/>
              </w:rPr>
            </w:pPr>
            <w:r w:rsidRPr="009A4EC3">
              <w:rPr>
                <w:rStyle w:val="Enfasicorsivo"/>
              </w:rPr>
              <w:t>Cap. 63068 - Piazza Umberto I n. 12        Tel. 0736-828015 Fax 0736-828002</w:t>
            </w:r>
          </w:p>
          <w:p w:rsidR="00352F07" w:rsidRPr="009A4EC3" w:rsidRDefault="00352F07" w:rsidP="007E6892">
            <w:pPr>
              <w:jc w:val="center"/>
              <w:rPr>
                <w:rStyle w:val="Enfasicorsivo"/>
              </w:rPr>
            </w:pPr>
            <w:r w:rsidRPr="009A4EC3">
              <w:rPr>
                <w:rStyle w:val="Enfasicorsivo"/>
              </w:rPr>
              <w:t xml:space="preserve">C.F. 80000490442 P. IVA 00430550442   </w:t>
            </w:r>
          </w:p>
          <w:p w:rsidR="00352F07" w:rsidRPr="00BF114C" w:rsidRDefault="00352F07" w:rsidP="007E6892">
            <w:pPr>
              <w:jc w:val="center"/>
              <w:rPr>
                <w:rStyle w:val="Enfasicorsivo"/>
              </w:rPr>
            </w:pPr>
            <w:r w:rsidRPr="009A4EC3">
              <w:rPr>
                <w:rStyle w:val="Enfasicorsivo"/>
              </w:rPr>
              <w:t>e-mail ufficiotecnico@comune.montaltodellemarche.ap.it</w:t>
            </w:r>
          </w:p>
        </w:tc>
      </w:tr>
    </w:tbl>
    <w:p w:rsidR="00352F07" w:rsidRDefault="00352F07" w:rsidP="00352F07">
      <w:pPr>
        <w:pStyle w:val="Paragrafoelenco"/>
        <w:jc w:val="both"/>
      </w:pPr>
    </w:p>
    <w:p w:rsidR="00991CC2" w:rsidRPr="00991CC2" w:rsidRDefault="00991CC2" w:rsidP="00991CC2">
      <w:pPr>
        <w:pStyle w:val="Titolo"/>
        <w:rPr>
          <w:rFonts w:asciiTheme="minorHAnsi" w:hAnsiTheme="minorHAnsi" w:cstheme="minorHAnsi"/>
          <w:b/>
          <w:sz w:val="40"/>
          <w:szCs w:val="40"/>
        </w:rPr>
      </w:pPr>
      <w:r w:rsidRPr="00991CC2">
        <w:rPr>
          <w:rFonts w:asciiTheme="minorHAnsi" w:hAnsiTheme="minorHAnsi" w:cstheme="minorHAnsi"/>
          <w:b/>
          <w:sz w:val="40"/>
          <w:szCs w:val="40"/>
        </w:rPr>
        <w:t xml:space="preserve">COMUNE   DI   MONTALTO  DELLE  MARCHE </w:t>
      </w:r>
    </w:p>
    <w:p w:rsidR="00991CC2" w:rsidRPr="00991CC2" w:rsidRDefault="00991CC2" w:rsidP="00991CC2">
      <w:pPr>
        <w:pStyle w:val="Titolo"/>
        <w:rPr>
          <w:rFonts w:asciiTheme="minorHAnsi" w:hAnsiTheme="minorHAnsi" w:cstheme="minorHAnsi"/>
          <w:b/>
          <w:sz w:val="32"/>
        </w:rPr>
      </w:pPr>
      <w:r w:rsidRPr="00991CC2">
        <w:rPr>
          <w:rFonts w:asciiTheme="minorHAnsi" w:hAnsiTheme="minorHAnsi" w:cstheme="minorHAnsi"/>
          <w:b/>
          <w:sz w:val="32"/>
        </w:rPr>
        <w:t>(Prov. di Ascoli Piceno)</w:t>
      </w:r>
    </w:p>
    <w:p w:rsidR="00991CC2" w:rsidRDefault="00991CC2" w:rsidP="00991CC2">
      <w:pPr>
        <w:jc w:val="center"/>
      </w:pPr>
    </w:p>
    <w:p w:rsidR="00991CC2" w:rsidRPr="00991CC2" w:rsidRDefault="00991CC2" w:rsidP="00991CC2">
      <w:pPr>
        <w:jc w:val="center"/>
        <w:rPr>
          <w:b/>
          <w:sz w:val="28"/>
          <w:szCs w:val="28"/>
        </w:rPr>
      </w:pPr>
      <w:r w:rsidRPr="00991CC2">
        <w:rPr>
          <w:b/>
          <w:sz w:val="28"/>
          <w:szCs w:val="28"/>
        </w:rPr>
        <w:t>RECUPERO FUNZIONALE DELL’EDIFICIO “EX EPISCOPIO”</w:t>
      </w:r>
    </w:p>
    <w:p w:rsidR="00991CC2" w:rsidRDefault="00991CC2" w:rsidP="00991CC2">
      <w:pPr>
        <w:jc w:val="center"/>
        <w:rPr>
          <w:sz w:val="28"/>
          <w:szCs w:val="28"/>
        </w:rPr>
      </w:pPr>
      <w:r w:rsidRPr="00991CC2">
        <w:rPr>
          <w:sz w:val="28"/>
          <w:szCs w:val="28"/>
        </w:rPr>
        <w:t>RELAZIONE TECNICA</w:t>
      </w:r>
    </w:p>
    <w:p w:rsidR="00D74490" w:rsidRPr="00991CC2" w:rsidRDefault="00D74490" w:rsidP="00991CC2">
      <w:pPr>
        <w:jc w:val="center"/>
        <w:rPr>
          <w:sz w:val="28"/>
          <w:szCs w:val="28"/>
        </w:rPr>
      </w:pPr>
    </w:p>
    <w:p w:rsidR="00991CC2" w:rsidRPr="00991CC2" w:rsidRDefault="00991CC2" w:rsidP="00991CC2">
      <w:pPr>
        <w:pStyle w:val="Paragrafoelenco"/>
        <w:numPr>
          <w:ilvl w:val="0"/>
          <w:numId w:val="3"/>
        </w:numPr>
        <w:spacing w:after="0" w:line="240" w:lineRule="auto"/>
        <w:jc w:val="both"/>
        <w:rPr>
          <w:b/>
        </w:rPr>
      </w:pPr>
      <w:r w:rsidRPr="00991CC2">
        <w:rPr>
          <w:b/>
        </w:rPr>
        <w:t>PREMESSA</w:t>
      </w:r>
    </w:p>
    <w:p w:rsidR="007F326D" w:rsidRDefault="00FB310D" w:rsidP="00D74490">
      <w:pPr>
        <w:spacing w:after="0" w:line="240" w:lineRule="auto"/>
        <w:ind w:firstLine="360"/>
        <w:jc w:val="both"/>
      </w:pPr>
      <w:r>
        <w:t xml:space="preserve">Questa amministrazione intende proseguire un programma di interventi mirati alla riqualificazione degli edifici di proprietà comunale iniziata </w:t>
      </w:r>
      <w:r w:rsidR="00920ED6">
        <w:t>da diversi anni, in una prospettiva economica, sociale, turistica e di accoglienza che ha consentito il restauro funzionale</w:t>
      </w:r>
      <w:r w:rsidR="007F326D">
        <w:t xml:space="preserve"> dei seguenti edifici:</w:t>
      </w:r>
    </w:p>
    <w:p w:rsidR="007F326D" w:rsidRDefault="00920ED6" w:rsidP="00991CC2">
      <w:pPr>
        <w:pStyle w:val="Paragrafoelenco"/>
        <w:numPr>
          <w:ilvl w:val="0"/>
          <w:numId w:val="2"/>
        </w:numPr>
        <w:spacing w:after="0" w:line="240" w:lineRule="auto"/>
        <w:jc w:val="both"/>
      </w:pPr>
      <w:r>
        <w:t>Ex Convento Romitor</w:t>
      </w:r>
      <w:r w:rsidR="007F326D">
        <w:t>io e Residenza per la terza età e</w:t>
      </w:r>
      <w:r w:rsidR="00814A97">
        <w:t xml:space="preserve"> residenza protetta;</w:t>
      </w:r>
      <w:r>
        <w:t xml:space="preserve"> </w:t>
      </w:r>
    </w:p>
    <w:p w:rsidR="007F326D" w:rsidRDefault="00920ED6" w:rsidP="00991CC2">
      <w:pPr>
        <w:pStyle w:val="Paragrafoelenco"/>
        <w:numPr>
          <w:ilvl w:val="0"/>
          <w:numId w:val="2"/>
        </w:numPr>
        <w:spacing w:after="0" w:line="240" w:lineRule="auto"/>
        <w:jc w:val="both"/>
      </w:pPr>
      <w:r>
        <w:t>Mulino di Sisto V quale centro propulsore delle iniziative agr</w:t>
      </w:r>
      <w:r w:rsidR="00814A97">
        <w:t xml:space="preserve">icolo-ambientali della </w:t>
      </w:r>
      <w:proofErr w:type="spellStart"/>
      <w:r w:rsidR="00814A97">
        <w:t>Valdaso</w:t>
      </w:r>
      <w:proofErr w:type="spellEnd"/>
      <w:r w:rsidR="00814A97">
        <w:t>;</w:t>
      </w:r>
    </w:p>
    <w:p w:rsidR="007F326D" w:rsidRDefault="00920ED6" w:rsidP="00991CC2">
      <w:pPr>
        <w:pStyle w:val="Paragrafoelenco"/>
        <w:numPr>
          <w:ilvl w:val="0"/>
          <w:numId w:val="2"/>
        </w:numPr>
        <w:spacing w:after="0" w:line="240" w:lineRule="auto"/>
        <w:jc w:val="both"/>
      </w:pPr>
      <w:r>
        <w:t xml:space="preserve">Palazzo Paradisi quale centro di attività sociali per </w:t>
      </w:r>
      <w:r w:rsidR="00814A97">
        <w:t>i giovani e il tempo libero;</w:t>
      </w:r>
    </w:p>
    <w:p w:rsidR="007F326D" w:rsidRDefault="00920ED6" w:rsidP="00991CC2">
      <w:pPr>
        <w:pStyle w:val="Paragrafoelenco"/>
        <w:numPr>
          <w:ilvl w:val="0"/>
          <w:numId w:val="2"/>
        </w:numPr>
        <w:spacing w:after="0" w:line="240" w:lineRule="auto"/>
        <w:jc w:val="both"/>
      </w:pPr>
      <w:r>
        <w:t>Torre Civica e degli edifici ospitanti i Musei (Pinacoteca, museo Archeologico, Etnografico e museo delle Carceri) e numerosi altri interventi sui beni culturali e architettonici</w:t>
      </w:r>
      <w:r w:rsidR="007F326D">
        <w:t>.</w:t>
      </w:r>
    </w:p>
    <w:p w:rsidR="007F326D" w:rsidRDefault="007F326D" w:rsidP="00D74490">
      <w:pPr>
        <w:spacing w:after="0" w:line="240" w:lineRule="auto"/>
        <w:ind w:firstLine="360"/>
        <w:jc w:val="both"/>
      </w:pPr>
      <w:r>
        <w:t>Nella continuità di tale positiva programmazione ha individuato la priorità del complesso denominato “Ex Episcopio” (si tratta infatti della originaria sede della Diocesi di Montalto voluta nel 1585 da Papa Sisto V originario del luogo) di cui una parte resa inagibile dal sisma del 24 agosto 2016 che ha compor</w:t>
      </w:r>
      <w:r w:rsidR="00680BCB">
        <w:t>tato l’evacuazione dell’Asilo ni</w:t>
      </w:r>
      <w:r>
        <w:t xml:space="preserve">do comunale e della scuola dell’Infanzia definitivamente ubicate nella zona nuova del centro abitato. Nel corso dei secoli, dopo l’aggregazione della diocesi di Montalto a quella di Ripatransone e poi San Benedetto del Tronto, l’edificio ha ospitato una scuola di arti e mestieri. Nei primi decenni del </w:t>
      </w:r>
      <w:r w:rsidR="00680BCB">
        <w:t>1</w:t>
      </w:r>
      <w:r>
        <w:t>900 ospitò un collegio di P</w:t>
      </w:r>
      <w:r w:rsidR="00680BCB">
        <w:t xml:space="preserve">adri Salvatoriani con convitto, </w:t>
      </w:r>
      <w:r>
        <w:t xml:space="preserve">successivamente </w:t>
      </w:r>
      <w:r w:rsidR="00680BCB">
        <w:t>l</w:t>
      </w:r>
      <w:r>
        <w:t>’Istituto delle Suore della Fanciullezza, marcando la propria vocazione a ricettività, formazione e accoglienza.</w:t>
      </w:r>
    </w:p>
    <w:p w:rsidR="00814A97" w:rsidRDefault="00814A97" w:rsidP="00991CC2">
      <w:pPr>
        <w:spacing w:after="0" w:line="240" w:lineRule="auto"/>
        <w:jc w:val="both"/>
      </w:pPr>
      <w:r>
        <w:t>L’edificio è stato acquistato dal Comune di Montalto delle Marche nell’estate del 2007.</w:t>
      </w:r>
    </w:p>
    <w:p w:rsidR="00991CC2" w:rsidRDefault="00991CC2" w:rsidP="00991CC2">
      <w:pPr>
        <w:spacing w:after="0" w:line="240" w:lineRule="auto"/>
        <w:jc w:val="both"/>
      </w:pPr>
    </w:p>
    <w:p w:rsidR="00991CC2" w:rsidRPr="00991CC2" w:rsidRDefault="00991CC2" w:rsidP="00991CC2">
      <w:pPr>
        <w:pStyle w:val="Paragrafoelenco"/>
        <w:numPr>
          <w:ilvl w:val="0"/>
          <w:numId w:val="3"/>
        </w:numPr>
        <w:spacing w:after="0" w:line="240" w:lineRule="auto"/>
        <w:jc w:val="both"/>
        <w:rPr>
          <w:b/>
        </w:rPr>
      </w:pPr>
      <w:r w:rsidRPr="00991CC2">
        <w:rPr>
          <w:b/>
        </w:rPr>
        <w:t>DESCRIZIONE DELL’EDIFICIO</w:t>
      </w:r>
    </w:p>
    <w:p w:rsidR="00920ED6" w:rsidRDefault="00814A97" w:rsidP="00D74490">
      <w:pPr>
        <w:spacing w:after="0" w:line="240" w:lineRule="auto"/>
        <w:ind w:firstLine="360"/>
        <w:jc w:val="both"/>
      </w:pPr>
      <w:r>
        <w:t xml:space="preserve">L’edificio “Ex Episcopio” è sito nella zona più alta del centro storico di Montalto delle Marche e probabilmente la più antica denominata “Cassero”. L’edificio catastalmente è individuato al foglio 21 </w:t>
      </w:r>
      <w:proofErr w:type="spellStart"/>
      <w:r>
        <w:t>p.lla</w:t>
      </w:r>
      <w:proofErr w:type="spellEnd"/>
      <w:r w:rsidR="00680BCB">
        <w:t xml:space="preserve"> 224</w:t>
      </w:r>
      <w:r>
        <w:t xml:space="preserve">. </w:t>
      </w:r>
      <w:r w:rsidR="00680BCB">
        <w:t>U</w:t>
      </w:r>
      <w:r>
        <w:t>rbanisticamente è individuato nella zona A “Centro Storico”.</w:t>
      </w:r>
    </w:p>
    <w:p w:rsidR="00352F07" w:rsidRDefault="00352F07" w:rsidP="00D74490">
      <w:pPr>
        <w:spacing w:after="0" w:line="240" w:lineRule="auto"/>
        <w:ind w:firstLine="360"/>
        <w:jc w:val="both"/>
      </w:pPr>
    </w:p>
    <w:p w:rsidR="00352F07" w:rsidRDefault="00352F07" w:rsidP="00352F07">
      <w:pPr>
        <w:spacing w:after="0" w:line="240" w:lineRule="auto"/>
        <w:jc w:val="both"/>
      </w:pPr>
      <w:r>
        <w:t>L’immobile presenta un notevole sviluppo sia planimetrico che strutturale e ingloba la storica Porta Patrizia, ingresso posto ad ovest di accesso all’</w:t>
      </w:r>
      <w:proofErr w:type="spellStart"/>
      <w:r>
        <w:t>incasato</w:t>
      </w:r>
      <w:proofErr w:type="spellEnd"/>
      <w:r>
        <w:t xml:space="preserve"> e costeggia via Trento, Unica via di accesso carrabile al Centro storico da Ovest. Come ogni edificio del centro storico è costruito in aderenza ad altri edifici, si presenta in un unicum che si sviluppa lungo l’antica cinta muraria.</w:t>
      </w:r>
    </w:p>
    <w:p w:rsidR="00352F07" w:rsidRDefault="00352F07" w:rsidP="00352F07">
      <w:pPr>
        <w:spacing w:after="0" w:line="240" w:lineRule="auto"/>
        <w:jc w:val="both"/>
      </w:pPr>
      <w:r>
        <w:t>Il fabbricato è costituito da tre piani fuori terra e da due piani seminterrati.</w:t>
      </w:r>
    </w:p>
    <w:p w:rsidR="00352F07" w:rsidRDefault="00352F07" w:rsidP="00352F07">
      <w:pPr>
        <w:spacing w:after="0" w:line="240" w:lineRule="auto"/>
        <w:ind w:firstLine="708"/>
        <w:jc w:val="both"/>
      </w:pPr>
      <w:r>
        <w:t xml:space="preserve">Al secondo piano seminterrato è presente una palestrina utilizzata sia dalla struttura sovrastante che per attività ricreative e sportive della comunità; al primo piano seminterrato, fino al sisma del 24 agosto 2016, trovava sede la scuola dell’infanzia statale e l’asilo nido comunale; al piano terreno sono ospitati gli uffici del GAL (gruppo di Azione Locale) Piceno e dell’ASP (azienda servizi alla persona); il primo e secondo piano, fino a giugno 2018, sono stati destinati a Casa Famiglia per minori abbandonati; attualmente non è utilizzato. </w:t>
      </w:r>
    </w:p>
    <w:p w:rsidR="00352F07" w:rsidRDefault="00352F07" w:rsidP="00352F07">
      <w:pPr>
        <w:spacing w:after="0" w:line="240" w:lineRule="auto"/>
        <w:ind w:firstLine="708"/>
        <w:jc w:val="both"/>
      </w:pPr>
      <w:r>
        <w:t>Dopo il sisma del 24 agosto 2016 l’edificio ha subito danni che sono risultati più consistenti al primo piano seminterrato negli spazi destinati all’asilo nido e scuola per l’infanzia. Gli altri piani, seppur lesionati, sono risultati agibili.</w:t>
      </w:r>
    </w:p>
    <w:p w:rsidR="00352F07" w:rsidRDefault="00352F07" w:rsidP="00352F07">
      <w:pPr>
        <w:spacing w:after="0" w:line="240" w:lineRule="auto"/>
        <w:jc w:val="both"/>
      </w:pPr>
    </w:p>
    <w:p w:rsidR="00352F07" w:rsidRDefault="00352F07" w:rsidP="00352F07">
      <w:pPr>
        <w:spacing w:after="0" w:line="240" w:lineRule="auto"/>
        <w:jc w:val="center"/>
      </w:pPr>
      <w:r>
        <w:rPr>
          <w:noProof/>
        </w:rPr>
        <w:lastRenderedPageBreak/>
        <mc:AlternateContent>
          <mc:Choice Requires="wps">
            <w:drawing>
              <wp:anchor distT="0" distB="0" distL="114300" distR="114300" simplePos="0" relativeHeight="251661312" behindDoc="0" locked="0" layoutInCell="1" allowOverlap="1" wp14:anchorId="77322863" wp14:editId="5A445014">
                <wp:simplePos x="0" y="0"/>
                <wp:positionH relativeFrom="column">
                  <wp:posOffset>874395</wp:posOffset>
                </wp:positionH>
                <wp:positionV relativeFrom="paragraph">
                  <wp:posOffset>2619375</wp:posOffset>
                </wp:positionV>
                <wp:extent cx="1162050" cy="1162050"/>
                <wp:effectExtent l="32385" t="33020" r="34290" b="33655"/>
                <wp:wrapNone/>
                <wp:docPr id="1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16205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68.85pt;margin-top:206.25pt;width:91.5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" filled="f" strokecolor="red" strokeweight="4.5pt"/>
            </w:pict>
          </mc:Fallback>
        </mc:AlternateContent>
      </w:r>
      <w:r>
        <w:rPr>
          <w:noProof/>
        </w:rPr>
        <w:drawing>
          <wp:inline distT="0" distB="0" distL="0" distR="0" wp14:anchorId="09C101AF" wp14:editId="4C6A5810">
            <wp:extent cx="5754968" cy="4133850"/>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7372" t="9141" r="6376" b="6094"/>
                    <a:stretch>
                      <a:fillRect/>
                    </a:stretch>
                  </pic:blipFill>
                  <pic:spPr bwMode="auto">
                    <a:xfrm>
                      <a:off x="0" y="0"/>
                      <a:ext cx="5754968" cy="4133850"/>
                    </a:xfrm>
                    <a:prstGeom prst="rect">
                      <a:avLst/>
                    </a:prstGeom>
                    <a:noFill/>
                    <a:ln w="9525">
                      <a:noFill/>
                      <a:miter lim="800000"/>
                      <a:headEnd/>
                      <a:tailEnd/>
                    </a:ln>
                  </pic:spPr>
                </pic:pic>
              </a:graphicData>
            </a:graphic>
          </wp:inline>
        </w:drawing>
      </w:r>
    </w:p>
    <w:p w:rsidR="00352F07" w:rsidRDefault="00352F07" w:rsidP="00352F07">
      <w:pPr>
        <w:spacing w:after="0" w:line="240" w:lineRule="auto"/>
        <w:jc w:val="center"/>
      </w:pPr>
      <w:r>
        <w:t>Individuazione dell’edificio nel centro storico</w:t>
      </w:r>
    </w:p>
    <w:p w:rsidR="00352F07" w:rsidRDefault="00352F07" w:rsidP="00352F07">
      <w:pPr>
        <w:spacing w:after="0" w:line="240" w:lineRule="auto"/>
        <w:jc w:val="both"/>
      </w:pPr>
    </w:p>
    <w:p w:rsidR="00814A97" w:rsidRDefault="00814A97" w:rsidP="00991CC2">
      <w:pPr>
        <w:spacing w:after="0" w:line="240" w:lineRule="auto"/>
        <w:jc w:val="both"/>
      </w:pPr>
    </w:p>
    <w:p w:rsidR="00CD7038" w:rsidRDefault="00814A97" w:rsidP="00D74490">
      <w:pPr>
        <w:spacing w:after="0" w:line="240" w:lineRule="auto"/>
        <w:ind w:firstLine="360"/>
        <w:jc w:val="both"/>
      </w:pPr>
      <w:r>
        <w:t xml:space="preserve">L’intero </w:t>
      </w:r>
      <w:r w:rsidR="00CD7038">
        <w:t>edificio risulta essere di notevoli dimensioni:</w:t>
      </w:r>
    </w:p>
    <w:p w:rsidR="00CD7038" w:rsidRDefault="00CD7038" w:rsidP="00991CC2">
      <w:pPr>
        <w:pStyle w:val="Paragrafoelenco"/>
        <w:numPr>
          <w:ilvl w:val="0"/>
          <w:numId w:val="1"/>
        </w:numPr>
        <w:spacing w:after="0" w:line="240" w:lineRule="auto"/>
        <w:jc w:val="both"/>
      </w:pPr>
      <w:r>
        <w:t>Secondo Piano seminterrato</w:t>
      </w:r>
      <w:r w:rsidR="00F0327A">
        <w:t>:  mq lordi 152.20;</w:t>
      </w:r>
    </w:p>
    <w:p w:rsidR="00F0327A" w:rsidRDefault="00F0327A" w:rsidP="00991CC2">
      <w:pPr>
        <w:pStyle w:val="Paragrafoelenco"/>
        <w:numPr>
          <w:ilvl w:val="0"/>
          <w:numId w:val="1"/>
        </w:numPr>
        <w:spacing w:after="0" w:line="240" w:lineRule="auto"/>
        <w:jc w:val="both"/>
      </w:pPr>
      <w:r>
        <w:t>Primo Piano seminterrato:  mq lordi 748.80 - terrazza mq 143,00 - torrione 40,00 mq</w:t>
      </w:r>
    </w:p>
    <w:p w:rsidR="00F0327A" w:rsidRDefault="00F0327A" w:rsidP="00991CC2">
      <w:pPr>
        <w:pStyle w:val="Paragrafoelenco"/>
        <w:numPr>
          <w:ilvl w:val="0"/>
          <w:numId w:val="1"/>
        </w:numPr>
        <w:spacing w:after="0" w:line="240" w:lineRule="auto"/>
        <w:jc w:val="both"/>
      </w:pPr>
      <w:r>
        <w:t>Piano terra: mq lordi 623.60 – terrazza mq 620.50;</w:t>
      </w:r>
    </w:p>
    <w:p w:rsidR="00814A97" w:rsidRDefault="00F0327A" w:rsidP="00991CC2">
      <w:pPr>
        <w:pStyle w:val="Paragrafoelenco"/>
        <w:numPr>
          <w:ilvl w:val="0"/>
          <w:numId w:val="1"/>
        </w:numPr>
        <w:spacing w:after="0" w:line="240" w:lineRule="auto"/>
        <w:jc w:val="both"/>
      </w:pPr>
      <w:r>
        <w:t>Piano primo: mq lordi 572.86;</w:t>
      </w:r>
    </w:p>
    <w:p w:rsidR="00F0327A" w:rsidRDefault="00F0327A" w:rsidP="00991CC2">
      <w:pPr>
        <w:pStyle w:val="Paragrafoelenco"/>
        <w:numPr>
          <w:ilvl w:val="0"/>
          <w:numId w:val="1"/>
        </w:numPr>
        <w:spacing w:after="0" w:line="240" w:lineRule="auto"/>
        <w:jc w:val="both"/>
      </w:pPr>
      <w:r>
        <w:t>Piano secondo: mq lordi 260.33;</w:t>
      </w:r>
    </w:p>
    <w:p w:rsidR="00F0327A" w:rsidRDefault="00F0327A" w:rsidP="00991CC2">
      <w:pPr>
        <w:pStyle w:val="Paragrafoelenco"/>
        <w:numPr>
          <w:ilvl w:val="0"/>
          <w:numId w:val="1"/>
        </w:numPr>
        <w:spacing w:after="0" w:line="240" w:lineRule="auto"/>
        <w:jc w:val="both"/>
      </w:pPr>
      <w:r>
        <w:t>Parcheggio e giardino: mq 1332.70;</w:t>
      </w:r>
    </w:p>
    <w:p w:rsidR="00991CC2" w:rsidRDefault="00991CC2" w:rsidP="00991CC2">
      <w:pPr>
        <w:spacing w:after="0" w:line="240" w:lineRule="auto"/>
        <w:jc w:val="both"/>
      </w:pPr>
    </w:p>
    <w:p w:rsidR="00352F07" w:rsidRDefault="00352F07" w:rsidP="00352F07">
      <w:pPr>
        <w:spacing w:after="0" w:line="240" w:lineRule="auto"/>
        <w:ind w:firstLine="708"/>
        <w:jc w:val="both"/>
      </w:pPr>
      <w:r w:rsidRPr="004134F1">
        <w:t>Nella previsione della r</w:t>
      </w:r>
      <w:r>
        <w:t>istrutturazione</w:t>
      </w:r>
      <w:r w:rsidRPr="004134F1">
        <w:t xml:space="preserve"> dell’edificio è stata redatta l’analisi sulla vulnerabilità sismica in data 10.10.2016 da cui è risultato che l’edificio presenta una </w:t>
      </w:r>
      <w:r w:rsidRPr="007D3F1E">
        <w:rPr>
          <w:b/>
        </w:rPr>
        <w:t>Vulnerabilità Alta</w:t>
      </w:r>
      <w:r w:rsidRPr="004134F1">
        <w:t>.</w:t>
      </w:r>
    </w:p>
    <w:p w:rsidR="00352F07" w:rsidRPr="004134F1" w:rsidRDefault="00352F07" w:rsidP="00352F07">
      <w:pPr>
        <w:spacing w:after="0" w:line="240" w:lineRule="auto"/>
        <w:ind w:firstLine="708"/>
        <w:jc w:val="both"/>
      </w:pPr>
    </w:p>
    <w:p w:rsidR="00352F07" w:rsidRDefault="00352F07" w:rsidP="00352F07">
      <w:pPr>
        <w:spacing w:after="0" w:line="240" w:lineRule="auto"/>
        <w:ind w:firstLine="708"/>
        <w:jc w:val="both"/>
      </w:pPr>
      <w:r>
        <w:t xml:space="preserve">Inoltre sono </w:t>
      </w:r>
      <w:r w:rsidRPr="004134F1">
        <w:t>seguiti ulteriori  sopralluoghi e studi condotti  dall’</w:t>
      </w:r>
      <w:r w:rsidRPr="002D2FFC">
        <w:rPr>
          <w:u w:val="single"/>
        </w:rPr>
        <w:t>Università di Pavia che hanno riferito direttamente al Commissario Straordinario Errani</w:t>
      </w:r>
      <w:r w:rsidRPr="007D3F1E">
        <w:t xml:space="preserve">  </w:t>
      </w:r>
      <w:r w:rsidRPr="004134F1">
        <w:t xml:space="preserve">che l’edificio sito in via Episcopio n. 8, sede della scuola materna e nido sopra indicato, </w:t>
      </w:r>
      <w:r>
        <w:t>presenta</w:t>
      </w:r>
      <w:r w:rsidRPr="004134F1">
        <w:t xml:space="preserve"> carenze strutturali tali da non consentirne il recupero per le medesime finalità secondo i criteri dettati dalla Legge 15 dicembre 2016 n.229, ad oggetto: “Conversione in legge, con modificazioni, del decreto-legge 17 ottobre 2016, n. 189, recante interventi urgenti in favore delle popolazioni colpite dal sisma del 24 agosto 2016”, nonché della vigente normativa di settore in materia sismica di cui al D.M. del 14/01/2008.</w:t>
      </w:r>
    </w:p>
    <w:p w:rsidR="00352F07" w:rsidRDefault="00352F07" w:rsidP="00352F07">
      <w:pPr>
        <w:spacing w:after="0" w:line="240" w:lineRule="auto"/>
        <w:ind w:firstLine="708"/>
        <w:jc w:val="both"/>
      </w:pPr>
    </w:p>
    <w:p w:rsidR="00352F07" w:rsidRDefault="00352F07" w:rsidP="00352F07">
      <w:pPr>
        <w:spacing w:after="0" w:line="240" w:lineRule="auto"/>
        <w:ind w:firstLine="708"/>
        <w:jc w:val="both"/>
      </w:pPr>
      <w:r>
        <w:t xml:space="preserve">L’intervento ipotizzato </w:t>
      </w:r>
      <w:r w:rsidRPr="007D3F1E">
        <w:rPr>
          <w:b/>
        </w:rPr>
        <w:t xml:space="preserve">è </w:t>
      </w:r>
      <w:r>
        <w:rPr>
          <w:b/>
        </w:rPr>
        <w:t>finalizzato</w:t>
      </w:r>
      <w:r w:rsidRPr="007D3F1E">
        <w:rPr>
          <w:b/>
        </w:rPr>
        <w:t xml:space="preserve"> a una messa in sicurezza dell’edificio</w:t>
      </w:r>
      <w:r>
        <w:t xml:space="preserve"> che consenta un recupero non temporaneo né precario come le ordinarie messe in sicurezza per edifici di minore dimensione o impatto sostenute da puntelli, tiranti o altre opere provvisionali preesistenti.</w:t>
      </w:r>
    </w:p>
    <w:p w:rsidR="00352F07" w:rsidRDefault="00352F07" w:rsidP="00352F07">
      <w:pPr>
        <w:spacing w:after="0" w:line="240" w:lineRule="auto"/>
        <w:ind w:firstLine="708"/>
        <w:jc w:val="both"/>
      </w:pPr>
    </w:p>
    <w:p w:rsidR="00352F07" w:rsidRDefault="00352F07" w:rsidP="00352F07">
      <w:pPr>
        <w:spacing w:after="0" w:line="240" w:lineRule="auto"/>
        <w:ind w:firstLine="708"/>
        <w:jc w:val="both"/>
      </w:pPr>
      <w:r>
        <w:t xml:space="preserve">L’Ex Episcopio è un manufatto risalente in molte sue parti al secolo XV – XVI, come da relazione storica predisposta per la verifica di interesse culturale ai sensi del D.L. 42/2004, e data la sua mole il </w:t>
      </w:r>
      <w:r>
        <w:lastRenderedPageBreak/>
        <w:t>finanziamento richiesto oltre all’oggetto di cui si tratta consentirà una maggiore sicurezza di gran parte del centro storico sia per la viabilità di accesso, sia il reticolo viario interno sia per gli edifici contigui e prospicienti.</w:t>
      </w:r>
    </w:p>
    <w:p w:rsidR="00352F07" w:rsidRDefault="00352F07" w:rsidP="00352F07">
      <w:pPr>
        <w:spacing w:after="0" w:line="240" w:lineRule="auto"/>
        <w:ind w:firstLine="708"/>
        <w:jc w:val="both"/>
      </w:pPr>
    </w:p>
    <w:p w:rsidR="00352F07" w:rsidRDefault="00352F07" w:rsidP="00991CC2">
      <w:pPr>
        <w:spacing w:after="0" w:line="240" w:lineRule="auto"/>
        <w:jc w:val="both"/>
      </w:pPr>
    </w:p>
    <w:p w:rsidR="00814A97" w:rsidRPr="00991CC2" w:rsidRDefault="00991CC2" w:rsidP="00991CC2">
      <w:pPr>
        <w:pStyle w:val="Paragrafoelenco"/>
        <w:numPr>
          <w:ilvl w:val="0"/>
          <w:numId w:val="3"/>
        </w:numPr>
        <w:spacing w:after="0" w:line="240" w:lineRule="auto"/>
        <w:jc w:val="both"/>
        <w:rPr>
          <w:b/>
        </w:rPr>
      </w:pPr>
      <w:r w:rsidRPr="00991CC2">
        <w:rPr>
          <w:b/>
        </w:rPr>
        <w:t>PROPOSTA DI INTERVENTO</w:t>
      </w:r>
    </w:p>
    <w:p w:rsidR="00814A97" w:rsidRDefault="00814A97" w:rsidP="00D74490">
      <w:pPr>
        <w:spacing w:after="0" w:line="240" w:lineRule="auto"/>
        <w:ind w:firstLine="360"/>
        <w:jc w:val="both"/>
      </w:pPr>
      <w:r>
        <w:t xml:space="preserve">La proposta </w:t>
      </w:r>
      <w:r w:rsidR="00560893">
        <w:t>progettuale intende mantenere la destinazione consolidata nel tempo in una prospettiva di utilizzo efficiente e moderno.</w:t>
      </w:r>
    </w:p>
    <w:p w:rsidR="00560893" w:rsidRDefault="00560893" w:rsidP="00991CC2">
      <w:pPr>
        <w:spacing w:after="0" w:line="240" w:lineRule="auto"/>
        <w:jc w:val="both"/>
      </w:pPr>
      <w:r>
        <w:t>Le distinzioni d’uso previste saranno le seguenti:</w:t>
      </w:r>
    </w:p>
    <w:p w:rsidR="00560893" w:rsidRDefault="00560893" w:rsidP="00D74490">
      <w:pPr>
        <w:pStyle w:val="Paragrafoelenco"/>
        <w:numPr>
          <w:ilvl w:val="0"/>
          <w:numId w:val="1"/>
        </w:numPr>
        <w:spacing w:after="0" w:line="240" w:lineRule="auto"/>
        <w:jc w:val="both"/>
      </w:pPr>
      <w:r>
        <w:t>al secondo piano seminterrato la palest</w:t>
      </w:r>
      <w:r w:rsidR="006C4E5C">
        <w:t>rina esistente sarà destinata a</w:t>
      </w:r>
      <w:r>
        <w:t>d attività di terapia fisica e ginnastica;</w:t>
      </w:r>
    </w:p>
    <w:p w:rsidR="00560893" w:rsidRDefault="00560893" w:rsidP="00D74490">
      <w:pPr>
        <w:pStyle w:val="Paragrafoelenco"/>
        <w:numPr>
          <w:ilvl w:val="0"/>
          <w:numId w:val="1"/>
        </w:numPr>
        <w:spacing w:after="0" w:line="240" w:lineRule="auto"/>
        <w:jc w:val="both"/>
      </w:pPr>
      <w:r>
        <w:t xml:space="preserve">al primo piano seminterrato i locali </w:t>
      </w:r>
      <w:r w:rsidR="00D74490">
        <w:t>ospiteranno l’</w:t>
      </w:r>
      <w:r>
        <w:t>archivio corrente e</w:t>
      </w:r>
      <w:r w:rsidR="00D74490">
        <w:t xml:space="preserve"> contemporaneo del comune, l’</w:t>
      </w:r>
      <w:r w:rsidR="00567B8B">
        <w:t xml:space="preserve">archivio del </w:t>
      </w:r>
      <w:proofErr w:type="spellStart"/>
      <w:r w:rsidR="00567B8B">
        <w:t>Presidat</w:t>
      </w:r>
      <w:r>
        <w:t>o</w:t>
      </w:r>
      <w:proofErr w:type="spellEnd"/>
      <w:r>
        <w:t xml:space="preserve"> di Sisto V (mole documentaria imponente trattandosi degli atti giudiziari  dal 1586 alla fine del 1700</w:t>
      </w:r>
      <w:r w:rsidR="00D74490">
        <w:t xml:space="preserve"> </w:t>
      </w:r>
      <w:r>
        <w:t>di ben 17 Comuni governati dal Preside Governatore di Montalto designato dalla sede Apostolica) e come sede per l</w:t>
      </w:r>
      <w:r w:rsidR="00D74490">
        <w:t>e</w:t>
      </w:r>
      <w:r>
        <w:t xml:space="preserve"> varie associazioni locali ( Pro-loco, Associazione culturale “Città di Sisto V”, Banda cittadina, Associazione “Notte delle streghe e dei folletti” </w:t>
      </w:r>
      <w:r w:rsidR="00354922">
        <w:t>ecc.);</w:t>
      </w:r>
    </w:p>
    <w:p w:rsidR="00354922" w:rsidRDefault="00354922" w:rsidP="00D74490">
      <w:pPr>
        <w:pStyle w:val="Paragrafoelenco"/>
        <w:numPr>
          <w:ilvl w:val="0"/>
          <w:numId w:val="1"/>
        </w:numPr>
        <w:spacing w:after="0" w:line="240" w:lineRule="auto"/>
        <w:jc w:val="both"/>
      </w:pPr>
      <w:r>
        <w:t>al piano terra resteranno gli uffici del Gal Piceno e dell’Associazione ASP;</w:t>
      </w:r>
    </w:p>
    <w:p w:rsidR="00354922" w:rsidRDefault="00354922" w:rsidP="00D74490">
      <w:pPr>
        <w:pStyle w:val="Paragrafoelenco"/>
        <w:numPr>
          <w:ilvl w:val="0"/>
          <w:numId w:val="1"/>
        </w:numPr>
        <w:spacing w:after="0" w:line="240" w:lineRule="auto"/>
        <w:jc w:val="both"/>
      </w:pPr>
      <w:r>
        <w:t>ai piani primo e secondo i locali saranno dedicati all’accoglienza e alla ricettività utilizzando la disposizione planimetrica attuale.</w:t>
      </w:r>
    </w:p>
    <w:p w:rsidR="00354922" w:rsidRDefault="00354922" w:rsidP="00991CC2">
      <w:pPr>
        <w:spacing w:after="0" w:line="240" w:lineRule="auto"/>
        <w:jc w:val="both"/>
      </w:pPr>
    </w:p>
    <w:p w:rsidR="00354922" w:rsidRDefault="00354922" w:rsidP="00D74490">
      <w:pPr>
        <w:spacing w:after="0" w:line="240" w:lineRule="auto"/>
        <w:ind w:firstLine="360"/>
        <w:jc w:val="both"/>
      </w:pPr>
      <w:r>
        <w:t>Gli interventi da realizzare saranno quelli volti al miglioramento sismico dell’intera struttura, all’adeguamento degli impianti idrico, di riscaldamento ed elettrico secondo la normativa</w:t>
      </w:r>
      <w:r w:rsidR="006C4E5C">
        <w:t xml:space="preserve"> attuale</w:t>
      </w:r>
      <w:r>
        <w:t>, la sostituzione degli infissi in quanto quelli presenti risultano obsoleti e molto rovinati</w:t>
      </w:r>
      <w:r w:rsidR="006C4E5C">
        <w:t>,</w:t>
      </w:r>
      <w:r w:rsidR="00991CC2" w:rsidRPr="00991CC2">
        <w:t xml:space="preserve"> </w:t>
      </w:r>
      <w:r w:rsidR="006C4E5C">
        <w:t>seguiranno tutte le opere di finitura co</w:t>
      </w:r>
      <w:r w:rsidR="00991CC2">
        <w:t>nnesse</w:t>
      </w:r>
      <w:r>
        <w:t>; le terrazze</w:t>
      </w:r>
      <w:r w:rsidR="00991CC2">
        <w:t xml:space="preserve"> saranno impermeabilizzate</w:t>
      </w:r>
      <w:r>
        <w:t xml:space="preserve"> e il tetto </w:t>
      </w:r>
      <w:r w:rsidR="006C4E5C">
        <w:t xml:space="preserve">sarà oggetto di </w:t>
      </w:r>
      <w:r>
        <w:t>opere manutentive.</w:t>
      </w:r>
    </w:p>
    <w:p w:rsidR="00354922" w:rsidRDefault="006C4E5C" w:rsidP="00D74490">
      <w:pPr>
        <w:spacing w:after="0" w:line="240" w:lineRule="auto"/>
        <w:ind w:firstLine="360"/>
        <w:jc w:val="both"/>
      </w:pPr>
      <w:r>
        <w:t xml:space="preserve">Verrà </w:t>
      </w:r>
      <w:r w:rsidR="00680BCB">
        <w:t xml:space="preserve">sistemato anche l’ampio spazio sottostante l’immobile e sarà dedicato a parcheggio a servizio del Centro Storico </w:t>
      </w:r>
      <w:r w:rsidR="00991CC2">
        <w:t>e il muro di cinta che lo costeggia sarà ristrutturato.</w:t>
      </w:r>
    </w:p>
    <w:p w:rsidR="00991CC2" w:rsidRDefault="00991CC2" w:rsidP="00991CC2">
      <w:pPr>
        <w:jc w:val="both"/>
      </w:pPr>
    </w:p>
    <w:p w:rsidR="00991CC2" w:rsidRPr="003C0A94" w:rsidRDefault="00991CC2" w:rsidP="00991CC2">
      <w:pPr>
        <w:pStyle w:val="Paragrafoelenco"/>
        <w:numPr>
          <w:ilvl w:val="0"/>
          <w:numId w:val="3"/>
        </w:numPr>
        <w:jc w:val="both"/>
        <w:rPr>
          <w:b/>
        </w:rPr>
      </w:pPr>
      <w:r w:rsidRPr="00991CC2">
        <w:rPr>
          <w:b/>
        </w:rPr>
        <w:t>QUADRO TECNICO ECONOMICO</w:t>
      </w:r>
    </w:p>
    <w:tbl>
      <w:tblPr>
        <w:tblW w:w="9881" w:type="dxa"/>
        <w:tblInd w:w="56" w:type="dxa"/>
        <w:tblCellMar>
          <w:left w:w="70" w:type="dxa"/>
          <w:right w:w="70" w:type="dxa"/>
        </w:tblCellMar>
        <w:tblLook w:val="04A0" w:firstRow="1" w:lastRow="0" w:firstColumn="1" w:lastColumn="0" w:noHBand="0" w:noVBand="1"/>
      </w:tblPr>
      <w:tblGrid>
        <w:gridCol w:w="680"/>
        <w:gridCol w:w="760"/>
        <w:gridCol w:w="1728"/>
        <w:gridCol w:w="957"/>
        <w:gridCol w:w="709"/>
        <w:gridCol w:w="957"/>
        <w:gridCol w:w="500"/>
        <w:gridCol w:w="957"/>
        <w:gridCol w:w="988"/>
        <w:gridCol w:w="75"/>
        <w:gridCol w:w="1570"/>
      </w:tblGrid>
      <w:tr w:rsidR="006808ED" w:rsidRPr="006808ED" w:rsidTr="00347D51">
        <w:trPr>
          <w:trHeight w:val="300"/>
        </w:trPr>
        <w:tc>
          <w:tcPr>
            <w:tcW w:w="680" w:type="dxa"/>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p>
        </w:tc>
        <w:tc>
          <w:tcPr>
            <w:tcW w:w="760" w:type="dxa"/>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p>
        </w:tc>
        <w:tc>
          <w:tcPr>
            <w:tcW w:w="1728" w:type="dxa"/>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p>
        </w:tc>
        <w:tc>
          <w:tcPr>
            <w:tcW w:w="1666" w:type="dxa"/>
            <w:gridSpan w:val="2"/>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p>
        </w:tc>
        <w:tc>
          <w:tcPr>
            <w:tcW w:w="1457" w:type="dxa"/>
            <w:gridSpan w:val="2"/>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p>
        </w:tc>
        <w:tc>
          <w:tcPr>
            <w:tcW w:w="2020" w:type="dxa"/>
            <w:gridSpan w:val="3"/>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p>
        </w:tc>
        <w:tc>
          <w:tcPr>
            <w:tcW w:w="1570" w:type="dxa"/>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p>
        </w:tc>
      </w:tr>
      <w:tr w:rsidR="006808ED" w:rsidRPr="006808ED" w:rsidTr="00347D51">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8ED" w:rsidRPr="006808ED" w:rsidRDefault="006808ED" w:rsidP="006808ED">
            <w:pPr>
              <w:spacing w:after="0" w:line="240" w:lineRule="auto"/>
              <w:jc w:val="center"/>
              <w:rPr>
                <w:rFonts w:ascii="Calibri" w:eastAsia="Times New Roman" w:hAnsi="Calibri" w:cs="Calibri"/>
                <w:b/>
                <w:bCs/>
                <w:color w:val="000000"/>
              </w:rPr>
            </w:pPr>
            <w:r w:rsidRPr="006808ED">
              <w:rPr>
                <w:rFonts w:ascii="Calibri" w:eastAsia="Times New Roman" w:hAnsi="Calibri" w:cs="Calibri"/>
                <w:b/>
                <w:bCs/>
                <w:color w:val="000000"/>
              </w:rPr>
              <w:t>A</w:t>
            </w:r>
          </w:p>
        </w:tc>
        <w:tc>
          <w:tcPr>
            <w:tcW w:w="4154" w:type="dxa"/>
            <w:gridSpan w:val="4"/>
            <w:tcBorders>
              <w:top w:val="single" w:sz="4" w:space="0" w:color="auto"/>
              <w:left w:val="single" w:sz="4" w:space="0" w:color="auto"/>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IMPORTO LAVORI STIMATO</w:t>
            </w:r>
          </w:p>
        </w:tc>
        <w:tc>
          <w:tcPr>
            <w:tcW w:w="1457" w:type="dxa"/>
            <w:gridSpan w:val="2"/>
            <w:tcBorders>
              <w:top w:val="single" w:sz="4" w:space="0" w:color="auto"/>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 </w:t>
            </w:r>
          </w:p>
        </w:tc>
        <w:tc>
          <w:tcPr>
            <w:tcW w:w="2020" w:type="dxa"/>
            <w:gridSpan w:val="3"/>
            <w:tcBorders>
              <w:top w:val="single" w:sz="4" w:space="0" w:color="auto"/>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 </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8ED" w:rsidRPr="006808ED" w:rsidRDefault="00347D51" w:rsidP="006C4E5C">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€ 780.000</w:t>
            </w:r>
            <w:r w:rsidR="006808ED" w:rsidRPr="006808ED">
              <w:rPr>
                <w:rFonts w:ascii="Calibri" w:eastAsia="Times New Roman" w:hAnsi="Calibri" w:cs="Calibri"/>
                <w:b/>
                <w:bCs/>
                <w:color w:val="000000"/>
              </w:rPr>
              <w:t>,00</w:t>
            </w:r>
          </w:p>
        </w:tc>
      </w:tr>
      <w:tr w:rsidR="006808ED" w:rsidRPr="006808ED" w:rsidTr="00347D51">
        <w:trPr>
          <w:trHeight w:val="300"/>
        </w:trPr>
        <w:tc>
          <w:tcPr>
            <w:tcW w:w="680" w:type="dxa"/>
            <w:tcBorders>
              <w:top w:val="nil"/>
              <w:left w:val="nil"/>
              <w:bottom w:val="nil"/>
              <w:right w:val="single" w:sz="4" w:space="0" w:color="auto"/>
            </w:tcBorders>
            <w:shd w:val="clear" w:color="auto" w:fill="auto"/>
            <w:noWrap/>
            <w:vAlign w:val="bottom"/>
            <w:hideMark/>
          </w:tcPr>
          <w:p w:rsidR="006808ED" w:rsidRPr="006808ED" w:rsidRDefault="006808ED" w:rsidP="006808ED">
            <w:pPr>
              <w:spacing w:after="0" w:line="240" w:lineRule="auto"/>
              <w:jc w:val="center"/>
              <w:rPr>
                <w:rFonts w:ascii="Calibri" w:eastAsia="Times New Roman" w:hAnsi="Calibri" w:cs="Calibri"/>
                <w:b/>
                <w:bCs/>
                <w:color w:val="000000"/>
              </w:rPr>
            </w:pPr>
            <w:r w:rsidRPr="006808ED">
              <w:rPr>
                <w:rFonts w:ascii="Calibri" w:eastAsia="Times New Roman" w:hAnsi="Calibri" w:cs="Calibri"/>
                <w:b/>
                <w:bCs/>
                <w:color w:val="000000"/>
              </w:rPr>
              <w:t> </w:t>
            </w:r>
          </w:p>
        </w:tc>
        <w:tc>
          <w:tcPr>
            <w:tcW w:w="760" w:type="dxa"/>
            <w:tcBorders>
              <w:top w:val="nil"/>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 </w:t>
            </w:r>
          </w:p>
        </w:tc>
        <w:tc>
          <w:tcPr>
            <w:tcW w:w="6871" w:type="dxa"/>
            <w:gridSpan w:val="8"/>
            <w:tcBorders>
              <w:top w:val="single" w:sz="4" w:space="0" w:color="auto"/>
              <w:left w:val="nil"/>
              <w:bottom w:val="single" w:sz="4" w:space="0" w:color="auto"/>
              <w:right w:val="single" w:sz="4" w:space="0" w:color="000000"/>
            </w:tcBorders>
            <w:shd w:val="clear" w:color="auto" w:fill="auto"/>
            <w:noWrap/>
            <w:vAlign w:val="bottom"/>
            <w:hideMark/>
          </w:tcPr>
          <w:p w:rsidR="006808ED" w:rsidRPr="006808ED" w:rsidRDefault="006808ED" w:rsidP="006808ED">
            <w:pPr>
              <w:spacing w:after="0" w:line="240" w:lineRule="auto"/>
              <w:jc w:val="right"/>
              <w:rPr>
                <w:rFonts w:ascii="Calibri" w:eastAsia="Times New Roman" w:hAnsi="Calibri" w:cs="Calibri"/>
                <w:b/>
                <w:bCs/>
                <w:color w:val="000000"/>
              </w:rPr>
            </w:pPr>
            <w:r w:rsidRPr="006808ED">
              <w:rPr>
                <w:rFonts w:ascii="Calibri" w:eastAsia="Times New Roman" w:hAnsi="Calibri" w:cs="Calibri"/>
                <w:b/>
                <w:bCs/>
                <w:color w:val="000000"/>
              </w:rPr>
              <w:t xml:space="preserve">TOTALE LAVORI </w:t>
            </w:r>
          </w:p>
        </w:tc>
        <w:tc>
          <w:tcPr>
            <w:tcW w:w="1570" w:type="dxa"/>
            <w:tcBorders>
              <w:top w:val="nil"/>
              <w:left w:val="nil"/>
              <w:bottom w:val="single" w:sz="4" w:space="0" w:color="auto"/>
              <w:right w:val="single" w:sz="4" w:space="0" w:color="auto"/>
            </w:tcBorders>
            <w:shd w:val="clear" w:color="auto" w:fill="auto"/>
            <w:vAlign w:val="bottom"/>
            <w:hideMark/>
          </w:tcPr>
          <w:p w:rsidR="006808ED" w:rsidRPr="006808ED" w:rsidRDefault="00347D51" w:rsidP="006808ED">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780.000</w:t>
            </w:r>
            <w:r w:rsidR="006808ED" w:rsidRPr="006808ED">
              <w:rPr>
                <w:rFonts w:ascii="Calibri" w:eastAsia="Times New Roman" w:hAnsi="Calibri" w:cs="Calibri"/>
                <w:b/>
                <w:bCs/>
                <w:color w:val="000000"/>
              </w:rPr>
              <w:t>,00 €</w:t>
            </w:r>
          </w:p>
        </w:tc>
      </w:tr>
      <w:tr w:rsidR="006808ED" w:rsidRPr="006808ED" w:rsidTr="00347D51">
        <w:trPr>
          <w:trHeight w:val="315"/>
        </w:trPr>
        <w:tc>
          <w:tcPr>
            <w:tcW w:w="680" w:type="dxa"/>
            <w:tcBorders>
              <w:top w:val="single" w:sz="4" w:space="0" w:color="auto"/>
              <w:left w:val="single" w:sz="4" w:space="0" w:color="auto"/>
              <w:bottom w:val="nil"/>
              <w:right w:val="nil"/>
            </w:tcBorders>
            <w:shd w:val="clear" w:color="auto" w:fill="auto"/>
            <w:noWrap/>
            <w:vAlign w:val="bottom"/>
            <w:hideMark/>
          </w:tcPr>
          <w:p w:rsidR="006808ED" w:rsidRPr="006808ED" w:rsidRDefault="006808ED" w:rsidP="006808ED">
            <w:pPr>
              <w:spacing w:after="0" w:line="240" w:lineRule="auto"/>
              <w:jc w:val="center"/>
              <w:rPr>
                <w:rFonts w:ascii="Calibri" w:eastAsia="Times New Roman" w:hAnsi="Calibri" w:cs="Calibri"/>
                <w:b/>
                <w:bCs/>
                <w:color w:val="000000"/>
              </w:rPr>
            </w:pPr>
            <w:r w:rsidRPr="006808ED">
              <w:rPr>
                <w:rFonts w:ascii="Calibri" w:eastAsia="Times New Roman" w:hAnsi="Calibri" w:cs="Calibri"/>
                <w:b/>
                <w:bCs/>
                <w:color w:val="000000"/>
              </w:rPr>
              <w:t>B</w:t>
            </w:r>
          </w:p>
        </w:tc>
        <w:tc>
          <w:tcPr>
            <w:tcW w:w="9201"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b/>
                <w:bCs/>
                <w:color w:val="000000"/>
                <w:sz w:val="24"/>
                <w:szCs w:val="24"/>
              </w:rPr>
            </w:pPr>
            <w:r w:rsidRPr="006808ED">
              <w:rPr>
                <w:rFonts w:ascii="Calibri" w:eastAsia="Times New Roman" w:hAnsi="Calibri" w:cs="Calibri"/>
                <w:b/>
                <w:bCs/>
                <w:color w:val="000000"/>
                <w:sz w:val="24"/>
                <w:szCs w:val="24"/>
              </w:rPr>
              <w:t>Somme a disposizione della Stazione Appaltante</w:t>
            </w:r>
          </w:p>
        </w:tc>
      </w:tr>
      <w:tr w:rsidR="006808ED" w:rsidRPr="006808ED" w:rsidTr="00347D51">
        <w:trPr>
          <w:trHeight w:val="300"/>
        </w:trPr>
        <w:tc>
          <w:tcPr>
            <w:tcW w:w="680" w:type="dxa"/>
            <w:tcBorders>
              <w:top w:val="nil"/>
              <w:left w:val="single" w:sz="4" w:space="0" w:color="auto"/>
              <w:bottom w:val="nil"/>
              <w:right w:val="nil"/>
            </w:tcBorders>
            <w:shd w:val="clear" w:color="auto" w:fill="auto"/>
            <w:noWrap/>
            <w:vAlign w:val="bottom"/>
            <w:hideMark/>
          </w:tcPr>
          <w:p w:rsidR="006808ED" w:rsidRPr="006808ED" w:rsidRDefault="006808ED" w:rsidP="006808ED">
            <w:pPr>
              <w:spacing w:after="0" w:line="240" w:lineRule="auto"/>
              <w:jc w:val="center"/>
              <w:rPr>
                <w:rFonts w:ascii="Calibri" w:eastAsia="Times New Roman" w:hAnsi="Calibri" w:cs="Calibri"/>
                <w:b/>
                <w:bCs/>
                <w:color w:val="000000"/>
              </w:rPr>
            </w:pPr>
            <w:r w:rsidRPr="006808ED">
              <w:rPr>
                <w:rFonts w:ascii="Calibri" w:eastAsia="Times New Roman" w:hAnsi="Calibri" w:cs="Calibri"/>
                <w:b/>
                <w:bCs/>
                <w:color w:val="000000"/>
              </w:rPr>
              <w:t> </w:t>
            </w:r>
          </w:p>
        </w:tc>
        <w:tc>
          <w:tcPr>
            <w:tcW w:w="760" w:type="dxa"/>
            <w:tcBorders>
              <w:top w:val="nil"/>
              <w:left w:val="single" w:sz="4" w:space="0" w:color="auto"/>
              <w:bottom w:val="nil"/>
              <w:right w:val="single" w:sz="4" w:space="0" w:color="auto"/>
            </w:tcBorders>
            <w:shd w:val="clear" w:color="auto" w:fill="auto"/>
            <w:noWrap/>
            <w:vAlign w:val="bottom"/>
            <w:hideMark/>
          </w:tcPr>
          <w:p w:rsidR="006808ED" w:rsidRPr="006808ED" w:rsidRDefault="006808ED" w:rsidP="006808ED">
            <w:pPr>
              <w:spacing w:after="0" w:line="240" w:lineRule="auto"/>
              <w:jc w:val="right"/>
              <w:rPr>
                <w:rFonts w:ascii="Calibri" w:eastAsia="Times New Roman" w:hAnsi="Calibri" w:cs="Calibri"/>
                <w:color w:val="000000"/>
              </w:rPr>
            </w:pPr>
            <w:r w:rsidRPr="006808ED">
              <w:rPr>
                <w:rFonts w:ascii="Calibri" w:eastAsia="Times New Roman" w:hAnsi="Calibri" w:cs="Calibri"/>
                <w:color w:val="000000"/>
              </w:rPr>
              <w:t>B1</w:t>
            </w:r>
          </w:p>
        </w:tc>
        <w:tc>
          <w:tcPr>
            <w:tcW w:w="1728" w:type="dxa"/>
            <w:tcBorders>
              <w:top w:val="nil"/>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IVA su lavori 10%</w:t>
            </w:r>
          </w:p>
        </w:tc>
        <w:tc>
          <w:tcPr>
            <w:tcW w:w="1666" w:type="dxa"/>
            <w:gridSpan w:val="2"/>
            <w:tcBorders>
              <w:top w:val="nil"/>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 </w:t>
            </w:r>
          </w:p>
        </w:tc>
        <w:tc>
          <w:tcPr>
            <w:tcW w:w="1457" w:type="dxa"/>
            <w:gridSpan w:val="2"/>
            <w:tcBorders>
              <w:top w:val="nil"/>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 </w:t>
            </w:r>
          </w:p>
        </w:tc>
        <w:tc>
          <w:tcPr>
            <w:tcW w:w="2020" w:type="dxa"/>
            <w:gridSpan w:val="3"/>
            <w:tcBorders>
              <w:top w:val="nil"/>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 </w:t>
            </w:r>
          </w:p>
        </w:tc>
        <w:tc>
          <w:tcPr>
            <w:tcW w:w="1570" w:type="dxa"/>
            <w:tcBorders>
              <w:top w:val="nil"/>
              <w:left w:val="single" w:sz="4" w:space="0" w:color="auto"/>
              <w:bottom w:val="nil"/>
              <w:right w:val="single" w:sz="4" w:space="0" w:color="auto"/>
            </w:tcBorders>
            <w:shd w:val="clear" w:color="auto" w:fill="auto"/>
            <w:noWrap/>
            <w:vAlign w:val="bottom"/>
            <w:hideMark/>
          </w:tcPr>
          <w:p w:rsidR="006808ED" w:rsidRPr="006808ED" w:rsidRDefault="00347D51" w:rsidP="006808ED">
            <w:pPr>
              <w:spacing w:after="0" w:line="240" w:lineRule="auto"/>
              <w:jc w:val="right"/>
              <w:rPr>
                <w:rFonts w:ascii="Calibri" w:eastAsia="Times New Roman" w:hAnsi="Calibri" w:cs="Calibri"/>
                <w:color w:val="000000"/>
              </w:rPr>
            </w:pPr>
            <w:r>
              <w:rPr>
                <w:rFonts w:ascii="Calibri" w:eastAsia="Times New Roman" w:hAnsi="Calibri" w:cs="Calibri"/>
                <w:color w:val="000000"/>
              </w:rPr>
              <w:t>78.000,00</w:t>
            </w:r>
            <w:r w:rsidR="006C4E5C">
              <w:rPr>
                <w:rFonts w:ascii="Calibri" w:eastAsia="Times New Roman" w:hAnsi="Calibri" w:cs="Calibri"/>
                <w:color w:val="000000"/>
              </w:rPr>
              <w:t xml:space="preserve"> </w:t>
            </w:r>
          </w:p>
        </w:tc>
      </w:tr>
      <w:tr w:rsidR="006808ED" w:rsidRPr="006808ED" w:rsidTr="00347D51">
        <w:trPr>
          <w:trHeight w:val="300"/>
        </w:trPr>
        <w:tc>
          <w:tcPr>
            <w:tcW w:w="680" w:type="dxa"/>
            <w:tcBorders>
              <w:top w:val="nil"/>
              <w:left w:val="single" w:sz="4" w:space="0" w:color="auto"/>
              <w:bottom w:val="nil"/>
              <w:right w:val="nil"/>
            </w:tcBorders>
            <w:shd w:val="clear" w:color="auto" w:fill="auto"/>
            <w:noWrap/>
            <w:vAlign w:val="bottom"/>
            <w:hideMark/>
          </w:tcPr>
          <w:p w:rsidR="006808ED" w:rsidRPr="006808ED" w:rsidRDefault="006808ED" w:rsidP="006808ED">
            <w:pPr>
              <w:spacing w:after="0" w:line="240" w:lineRule="auto"/>
              <w:jc w:val="center"/>
              <w:rPr>
                <w:rFonts w:ascii="Calibri" w:eastAsia="Times New Roman" w:hAnsi="Calibri" w:cs="Calibri"/>
                <w:b/>
                <w:bCs/>
                <w:color w:val="000000"/>
              </w:rPr>
            </w:pPr>
            <w:r w:rsidRPr="006808ED">
              <w:rPr>
                <w:rFonts w:ascii="Calibri" w:eastAsia="Times New Roman" w:hAnsi="Calibri" w:cs="Calibri"/>
                <w:b/>
                <w:bCs/>
                <w:color w:val="000000"/>
              </w:rPr>
              <w:t> </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8ED" w:rsidRPr="006808ED" w:rsidRDefault="006808ED" w:rsidP="006808ED">
            <w:pPr>
              <w:spacing w:after="0" w:line="240" w:lineRule="auto"/>
              <w:jc w:val="right"/>
              <w:rPr>
                <w:rFonts w:ascii="Calibri" w:eastAsia="Times New Roman" w:hAnsi="Calibri" w:cs="Calibri"/>
                <w:color w:val="000000"/>
              </w:rPr>
            </w:pPr>
            <w:r w:rsidRPr="006808ED">
              <w:rPr>
                <w:rFonts w:ascii="Calibri" w:eastAsia="Times New Roman" w:hAnsi="Calibri" w:cs="Calibri"/>
                <w:color w:val="000000"/>
              </w:rPr>
              <w:t>B2</w:t>
            </w:r>
          </w:p>
        </w:tc>
        <w:tc>
          <w:tcPr>
            <w:tcW w:w="2685" w:type="dxa"/>
            <w:gridSpan w:val="2"/>
            <w:tcBorders>
              <w:top w:val="nil"/>
              <w:left w:val="nil"/>
              <w:bottom w:val="single" w:sz="4" w:space="0" w:color="auto"/>
              <w:right w:val="nil"/>
            </w:tcBorders>
            <w:shd w:val="clear" w:color="auto" w:fill="auto"/>
            <w:noWrap/>
            <w:vAlign w:val="bottom"/>
            <w:hideMark/>
          </w:tcPr>
          <w:p w:rsidR="006808ED" w:rsidRPr="006808ED" w:rsidRDefault="006808ED" w:rsidP="00347D51">
            <w:pPr>
              <w:spacing w:after="0" w:line="240" w:lineRule="auto"/>
              <w:ind w:right="-2303"/>
              <w:rPr>
                <w:rFonts w:ascii="Calibri" w:eastAsia="Times New Roman" w:hAnsi="Calibri" w:cs="Calibri"/>
                <w:color w:val="000000"/>
              </w:rPr>
            </w:pPr>
            <w:r w:rsidRPr="006808ED">
              <w:rPr>
                <w:rFonts w:ascii="Calibri" w:eastAsia="Times New Roman" w:hAnsi="Calibri" w:cs="Calibri"/>
                <w:color w:val="000000"/>
              </w:rPr>
              <w:t>Imprevisti</w:t>
            </w:r>
            <w:r w:rsidR="00347D51">
              <w:rPr>
                <w:rFonts w:ascii="Calibri" w:eastAsia="Times New Roman" w:hAnsi="Calibri" w:cs="Calibri"/>
                <w:color w:val="000000"/>
              </w:rPr>
              <w:t xml:space="preserve"> IVA compresa</w:t>
            </w:r>
          </w:p>
        </w:tc>
        <w:tc>
          <w:tcPr>
            <w:tcW w:w="1666" w:type="dxa"/>
            <w:gridSpan w:val="2"/>
            <w:tcBorders>
              <w:top w:val="nil"/>
              <w:left w:val="nil"/>
              <w:bottom w:val="single" w:sz="4" w:space="0" w:color="auto"/>
              <w:right w:val="nil"/>
            </w:tcBorders>
            <w:shd w:val="clear" w:color="auto" w:fill="auto"/>
            <w:noWrap/>
            <w:vAlign w:val="bottom"/>
            <w:hideMark/>
          </w:tcPr>
          <w:p w:rsidR="006808ED" w:rsidRPr="006808ED" w:rsidRDefault="006808ED" w:rsidP="00347D51">
            <w:pPr>
              <w:spacing w:after="0" w:line="240" w:lineRule="auto"/>
              <w:ind w:left="706"/>
              <w:rPr>
                <w:rFonts w:ascii="Calibri" w:eastAsia="Times New Roman" w:hAnsi="Calibri" w:cs="Calibri"/>
                <w:color w:val="000000"/>
              </w:rPr>
            </w:pPr>
            <w:r w:rsidRPr="006808ED">
              <w:rPr>
                <w:rFonts w:ascii="Calibri" w:eastAsia="Times New Roman" w:hAnsi="Calibri" w:cs="Calibri"/>
                <w:color w:val="000000"/>
              </w:rPr>
              <w:t> </w:t>
            </w:r>
          </w:p>
        </w:tc>
        <w:tc>
          <w:tcPr>
            <w:tcW w:w="1457" w:type="dxa"/>
            <w:gridSpan w:val="2"/>
            <w:tcBorders>
              <w:top w:val="nil"/>
              <w:left w:val="nil"/>
              <w:bottom w:val="single" w:sz="4" w:space="0" w:color="auto"/>
              <w:right w:val="nil"/>
            </w:tcBorders>
            <w:shd w:val="clear" w:color="auto" w:fill="auto"/>
            <w:noWrap/>
            <w:vAlign w:val="bottom"/>
            <w:hideMark/>
          </w:tcPr>
          <w:p w:rsidR="006808ED" w:rsidRPr="006808ED" w:rsidRDefault="006C4E5C" w:rsidP="006808ED">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tc>
        <w:tc>
          <w:tcPr>
            <w:tcW w:w="988" w:type="dxa"/>
            <w:tcBorders>
              <w:top w:val="nil"/>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 </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08ED" w:rsidRPr="006808ED" w:rsidRDefault="00347D51" w:rsidP="00347D51">
            <w:pPr>
              <w:spacing w:after="0" w:line="240" w:lineRule="auto"/>
              <w:jc w:val="right"/>
              <w:rPr>
                <w:rFonts w:ascii="Calibri" w:eastAsia="Times New Roman" w:hAnsi="Calibri" w:cs="Calibri"/>
                <w:color w:val="000000"/>
              </w:rPr>
            </w:pPr>
            <w:r>
              <w:rPr>
                <w:rFonts w:ascii="Calibri" w:eastAsia="Times New Roman" w:hAnsi="Calibri" w:cs="Calibri"/>
                <w:color w:val="000000"/>
              </w:rPr>
              <w:t>€ 27</w:t>
            </w:r>
            <w:r w:rsidR="006808ED" w:rsidRPr="006808ED">
              <w:rPr>
                <w:rFonts w:ascii="Calibri" w:eastAsia="Times New Roman" w:hAnsi="Calibri" w:cs="Calibri"/>
                <w:color w:val="000000"/>
              </w:rPr>
              <w:t>.</w:t>
            </w:r>
            <w:r>
              <w:rPr>
                <w:rFonts w:ascii="Calibri" w:eastAsia="Times New Roman" w:hAnsi="Calibri" w:cs="Calibri"/>
                <w:color w:val="000000"/>
              </w:rPr>
              <w:t>433</w:t>
            </w:r>
            <w:r w:rsidR="006808ED" w:rsidRPr="006808ED">
              <w:rPr>
                <w:rFonts w:ascii="Calibri" w:eastAsia="Times New Roman" w:hAnsi="Calibri" w:cs="Calibri"/>
                <w:color w:val="000000"/>
              </w:rPr>
              <w:t>,</w:t>
            </w:r>
            <w:r>
              <w:rPr>
                <w:rFonts w:ascii="Calibri" w:eastAsia="Times New Roman" w:hAnsi="Calibri" w:cs="Calibri"/>
                <w:color w:val="000000"/>
              </w:rPr>
              <w:t>60</w:t>
            </w:r>
          </w:p>
        </w:tc>
      </w:tr>
      <w:tr w:rsidR="006808ED" w:rsidRPr="006808ED" w:rsidTr="00347D51">
        <w:trPr>
          <w:trHeight w:val="300"/>
        </w:trPr>
        <w:tc>
          <w:tcPr>
            <w:tcW w:w="680" w:type="dxa"/>
            <w:tcBorders>
              <w:top w:val="nil"/>
              <w:left w:val="single" w:sz="4" w:space="0" w:color="auto"/>
              <w:bottom w:val="nil"/>
              <w:right w:val="nil"/>
            </w:tcBorders>
            <w:shd w:val="clear" w:color="auto" w:fill="auto"/>
            <w:noWrap/>
            <w:vAlign w:val="bottom"/>
            <w:hideMark/>
          </w:tcPr>
          <w:p w:rsidR="006808ED" w:rsidRPr="006808ED" w:rsidRDefault="006808ED" w:rsidP="006808ED">
            <w:pPr>
              <w:spacing w:after="0" w:line="240" w:lineRule="auto"/>
              <w:jc w:val="center"/>
              <w:rPr>
                <w:rFonts w:ascii="Calibri" w:eastAsia="Times New Roman" w:hAnsi="Calibri" w:cs="Calibri"/>
                <w:b/>
                <w:bCs/>
                <w:color w:val="000000"/>
              </w:rPr>
            </w:pPr>
            <w:r w:rsidRPr="006808ED">
              <w:rPr>
                <w:rFonts w:ascii="Calibri" w:eastAsia="Times New Roman" w:hAnsi="Calibri" w:cs="Calibri"/>
                <w:b/>
                <w:bCs/>
                <w:color w:val="000000"/>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808ED" w:rsidRPr="006808ED" w:rsidRDefault="006808ED" w:rsidP="006808ED">
            <w:pPr>
              <w:spacing w:after="0" w:line="240" w:lineRule="auto"/>
              <w:jc w:val="right"/>
              <w:rPr>
                <w:rFonts w:ascii="Calibri" w:eastAsia="Times New Roman" w:hAnsi="Calibri" w:cs="Calibri"/>
                <w:color w:val="000000"/>
              </w:rPr>
            </w:pPr>
            <w:r w:rsidRPr="006808ED">
              <w:rPr>
                <w:rFonts w:ascii="Calibri" w:eastAsia="Times New Roman" w:hAnsi="Calibri" w:cs="Calibri"/>
                <w:color w:val="000000"/>
              </w:rPr>
              <w:t>B3</w:t>
            </w:r>
          </w:p>
        </w:tc>
        <w:tc>
          <w:tcPr>
            <w:tcW w:w="6871" w:type="dxa"/>
            <w:gridSpan w:val="8"/>
            <w:tcBorders>
              <w:top w:val="single" w:sz="4" w:space="0" w:color="auto"/>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Spese tecniche Progetto, D.L. e cassa di previdenza</w:t>
            </w:r>
          </w:p>
        </w:tc>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6808ED" w:rsidRPr="006808ED" w:rsidRDefault="006808ED" w:rsidP="00347D51">
            <w:pPr>
              <w:spacing w:after="0" w:line="240" w:lineRule="auto"/>
              <w:jc w:val="right"/>
              <w:rPr>
                <w:rFonts w:ascii="Calibri" w:eastAsia="Times New Roman" w:hAnsi="Calibri" w:cs="Calibri"/>
                <w:color w:val="000000"/>
              </w:rPr>
            </w:pPr>
            <w:r w:rsidRPr="006808ED">
              <w:rPr>
                <w:rFonts w:ascii="Calibri" w:eastAsia="Times New Roman" w:hAnsi="Calibri" w:cs="Calibri"/>
                <w:color w:val="000000"/>
              </w:rPr>
              <w:t xml:space="preserve">€ </w:t>
            </w:r>
            <w:r w:rsidR="00347D51">
              <w:rPr>
                <w:rFonts w:ascii="Calibri" w:eastAsia="Times New Roman" w:hAnsi="Calibri" w:cs="Calibri"/>
                <w:color w:val="000000"/>
              </w:rPr>
              <w:t>81.120,00</w:t>
            </w:r>
          </w:p>
        </w:tc>
      </w:tr>
      <w:tr w:rsidR="006808ED" w:rsidRPr="006808ED" w:rsidTr="00347D51">
        <w:trPr>
          <w:trHeight w:val="300"/>
        </w:trPr>
        <w:tc>
          <w:tcPr>
            <w:tcW w:w="680" w:type="dxa"/>
            <w:tcBorders>
              <w:top w:val="nil"/>
              <w:left w:val="single" w:sz="4" w:space="0" w:color="auto"/>
              <w:bottom w:val="nil"/>
              <w:right w:val="nil"/>
            </w:tcBorders>
            <w:shd w:val="clear" w:color="auto" w:fill="auto"/>
            <w:noWrap/>
            <w:vAlign w:val="bottom"/>
            <w:hideMark/>
          </w:tcPr>
          <w:p w:rsidR="006808ED" w:rsidRPr="006808ED" w:rsidRDefault="006808ED" w:rsidP="006808ED">
            <w:pPr>
              <w:spacing w:after="0" w:line="240" w:lineRule="auto"/>
              <w:jc w:val="center"/>
              <w:rPr>
                <w:rFonts w:ascii="Calibri" w:eastAsia="Times New Roman" w:hAnsi="Calibri" w:cs="Calibri"/>
                <w:b/>
                <w:bCs/>
                <w:color w:val="000000"/>
              </w:rPr>
            </w:pPr>
            <w:r w:rsidRPr="006808ED">
              <w:rPr>
                <w:rFonts w:ascii="Calibri" w:eastAsia="Times New Roman" w:hAnsi="Calibri" w:cs="Calibri"/>
                <w:b/>
                <w:bCs/>
                <w:color w:val="000000"/>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808ED" w:rsidRPr="006808ED" w:rsidRDefault="006808ED" w:rsidP="006808ED">
            <w:pPr>
              <w:spacing w:after="0" w:line="240" w:lineRule="auto"/>
              <w:jc w:val="right"/>
              <w:rPr>
                <w:rFonts w:ascii="Calibri" w:eastAsia="Times New Roman" w:hAnsi="Calibri" w:cs="Calibri"/>
                <w:color w:val="000000"/>
              </w:rPr>
            </w:pPr>
            <w:r w:rsidRPr="006808ED">
              <w:rPr>
                <w:rFonts w:ascii="Calibri" w:eastAsia="Times New Roman" w:hAnsi="Calibri" w:cs="Calibri"/>
                <w:color w:val="000000"/>
              </w:rPr>
              <w:t>B4</w:t>
            </w:r>
          </w:p>
        </w:tc>
        <w:tc>
          <w:tcPr>
            <w:tcW w:w="4851" w:type="dxa"/>
            <w:gridSpan w:val="5"/>
            <w:tcBorders>
              <w:top w:val="single" w:sz="4" w:space="0" w:color="auto"/>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IVA su spese tecniche</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 </w:t>
            </w:r>
          </w:p>
        </w:tc>
        <w:tc>
          <w:tcPr>
            <w:tcW w:w="1570" w:type="dxa"/>
            <w:tcBorders>
              <w:top w:val="nil"/>
              <w:left w:val="nil"/>
              <w:bottom w:val="single" w:sz="4" w:space="0" w:color="auto"/>
              <w:right w:val="single" w:sz="4" w:space="0" w:color="auto"/>
            </w:tcBorders>
            <w:shd w:val="clear" w:color="auto" w:fill="auto"/>
            <w:noWrap/>
            <w:vAlign w:val="bottom"/>
            <w:hideMark/>
          </w:tcPr>
          <w:p w:rsidR="006808ED" w:rsidRPr="006808ED" w:rsidRDefault="006808ED" w:rsidP="00347D51">
            <w:pPr>
              <w:spacing w:after="0" w:line="240" w:lineRule="auto"/>
              <w:jc w:val="right"/>
              <w:rPr>
                <w:rFonts w:ascii="Calibri" w:eastAsia="Times New Roman" w:hAnsi="Calibri" w:cs="Calibri"/>
                <w:color w:val="000000"/>
              </w:rPr>
            </w:pPr>
            <w:r w:rsidRPr="006808ED">
              <w:rPr>
                <w:rFonts w:ascii="Calibri" w:eastAsia="Times New Roman" w:hAnsi="Calibri" w:cs="Calibri"/>
                <w:color w:val="000000"/>
              </w:rPr>
              <w:t xml:space="preserve">€ </w:t>
            </w:r>
            <w:r w:rsidR="00347D51">
              <w:rPr>
                <w:rFonts w:ascii="Calibri" w:eastAsia="Times New Roman" w:hAnsi="Calibri" w:cs="Calibri"/>
                <w:color w:val="000000"/>
              </w:rPr>
              <w:t>17.846,40</w:t>
            </w:r>
          </w:p>
        </w:tc>
      </w:tr>
      <w:tr w:rsidR="006808ED" w:rsidRPr="006808ED" w:rsidTr="00347D51">
        <w:trPr>
          <w:trHeight w:val="300"/>
        </w:trPr>
        <w:tc>
          <w:tcPr>
            <w:tcW w:w="680" w:type="dxa"/>
            <w:tcBorders>
              <w:top w:val="nil"/>
              <w:left w:val="single" w:sz="4" w:space="0" w:color="auto"/>
              <w:bottom w:val="nil"/>
              <w:right w:val="nil"/>
            </w:tcBorders>
            <w:shd w:val="clear" w:color="auto" w:fill="auto"/>
            <w:noWrap/>
            <w:vAlign w:val="bottom"/>
            <w:hideMark/>
          </w:tcPr>
          <w:p w:rsidR="006808ED" w:rsidRPr="006808ED" w:rsidRDefault="006808ED" w:rsidP="006808ED">
            <w:pPr>
              <w:spacing w:after="0" w:line="240" w:lineRule="auto"/>
              <w:jc w:val="center"/>
              <w:rPr>
                <w:rFonts w:ascii="Calibri" w:eastAsia="Times New Roman" w:hAnsi="Calibri" w:cs="Calibri"/>
                <w:b/>
                <w:bCs/>
                <w:color w:val="000000"/>
              </w:rPr>
            </w:pPr>
            <w:r w:rsidRPr="006808ED">
              <w:rPr>
                <w:rFonts w:ascii="Calibri" w:eastAsia="Times New Roman" w:hAnsi="Calibri" w:cs="Calibri"/>
                <w:b/>
                <w:bCs/>
                <w:color w:val="000000"/>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808ED" w:rsidRPr="006808ED" w:rsidRDefault="006808ED" w:rsidP="006808ED">
            <w:pPr>
              <w:spacing w:after="0" w:line="240" w:lineRule="auto"/>
              <w:jc w:val="right"/>
              <w:rPr>
                <w:rFonts w:ascii="Calibri" w:eastAsia="Times New Roman" w:hAnsi="Calibri" w:cs="Calibri"/>
                <w:color w:val="000000"/>
              </w:rPr>
            </w:pPr>
            <w:r w:rsidRPr="006808ED">
              <w:rPr>
                <w:rFonts w:ascii="Calibri" w:eastAsia="Times New Roman" w:hAnsi="Calibri" w:cs="Calibri"/>
                <w:color w:val="000000"/>
              </w:rPr>
              <w:t>B5</w:t>
            </w:r>
          </w:p>
        </w:tc>
        <w:tc>
          <w:tcPr>
            <w:tcW w:w="4851" w:type="dxa"/>
            <w:gridSpan w:val="5"/>
            <w:tcBorders>
              <w:top w:val="nil"/>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Incentivo 2% art. 113 comma 2 DLgs 50/16</w:t>
            </w:r>
          </w:p>
        </w:tc>
        <w:tc>
          <w:tcPr>
            <w:tcW w:w="2020" w:type="dxa"/>
            <w:gridSpan w:val="3"/>
            <w:tcBorders>
              <w:top w:val="nil"/>
              <w:left w:val="nil"/>
              <w:bottom w:val="single" w:sz="4" w:space="0" w:color="auto"/>
              <w:right w:val="single" w:sz="4" w:space="0" w:color="auto"/>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 </w:t>
            </w:r>
          </w:p>
        </w:tc>
        <w:tc>
          <w:tcPr>
            <w:tcW w:w="1570" w:type="dxa"/>
            <w:tcBorders>
              <w:top w:val="nil"/>
              <w:left w:val="nil"/>
              <w:bottom w:val="single" w:sz="4" w:space="0" w:color="auto"/>
              <w:right w:val="single" w:sz="4" w:space="0" w:color="auto"/>
            </w:tcBorders>
            <w:shd w:val="clear" w:color="auto" w:fill="auto"/>
            <w:noWrap/>
            <w:vAlign w:val="bottom"/>
            <w:hideMark/>
          </w:tcPr>
          <w:p w:rsidR="006808ED" w:rsidRPr="006808ED" w:rsidRDefault="006808ED" w:rsidP="00347D51">
            <w:pPr>
              <w:spacing w:after="0" w:line="240" w:lineRule="auto"/>
              <w:jc w:val="right"/>
              <w:rPr>
                <w:rFonts w:ascii="Calibri" w:eastAsia="Times New Roman" w:hAnsi="Calibri" w:cs="Calibri"/>
                <w:color w:val="000000"/>
              </w:rPr>
            </w:pPr>
            <w:r w:rsidRPr="006808ED">
              <w:rPr>
                <w:rFonts w:ascii="Calibri" w:eastAsia="Times New Roman" w:hAnsi="Calibri" w:cs="Calibri"/>
                <w:color w:val="000000"/>
              </w:rPr>
              <w:t xml:space="preserve">€ </w:t>
            </w:r>
            <w:r w:rsidR="00347D51">
              <w:rPr>
                <w:rFonts w:ascii="Calibri" w:eastAsia="Times New Roman" w:hAnsi="Calibri" w:cs="Calibri"/>
                <w:color w:val="000000"/>
              </w:rPr>
              <w:t>15.600,00</w:t>
            </w:r>
          </w:p>
        </w:tc>
      </w:tr>
      <w:tr w:rsidR="006808ED" w:rsidRPr="006808ED" w:rsidTr="00347D51">
        <w:trPr>
          <w:trHeight w:val="300"/>
        </w:trPr>
        <w:tc>
          <w:tcPr>
            <w:tcW w:w="680" w:type="dxa"/>
            <w:tcBorders>
              <w:top w:val="single" w:sz="4" w:space="0" w:color="auto"/>
              <w:left w:val="single" w:sz="4" w:space="0" w:color="auto"/>
              <w:bottom w:val="single" w:sz="4" w:space="0" w:color="auto"/>
              <w:right w:val="nil"/>
            </w:tcBorders>
            <w:shd w:val="clear" w:color="auto" w:fill="auto"/>
            <w:noWrap/>
            <w:vAlign w:val="bottom"/>
            <w:hideMark/>
          </w:tcPr>
          <w:p w:rsidR="006808ED" w:rsidRPr="006808ED" w:rsidRDefault="006808ED" w:rsidP="006808ED">
            <w:pPr>
              <w:spacing w:after="0" w:line="240" w:lineRule="auto"/>
              <w:jc w:val="center"/>
              <w:rPr>
                <w:rFonts w:ascii="Calibri" w:eastAsia="Times New Roman" w:hAnsi="Calibri" w:cs="Calibri"/>
                <w:b/>
                <w:bCs/>
                <w:color w:val="000000"/>
              </w:rPr>
            </w:pPr>
            <w:r w:rsidRPr="006808ED">
              <w:rPr>
                <w:rFonts w:ascii="Calibri" w:eastAsia="Times New Roman" w:hAnsi="Calibri" w:cs="Calibri"/>
                <w:b/>
                <w:bCs/>
                <w:color w:val="000000"/>
              </w:rPr>
              <w:t> </w:t>
            </w:r>
          </w:p>
        </w:tc>
        <w:tc>
          <w:tcPr>
            <w:tcW w:w="760" w:type="dxa"/>
            <w:tcBorders>
              <w:top w:val="nil"/>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 </w:t>
            </w:r>
          </w:p>
        </w:tc>
        <w:tc>
          <w:tcPr>
            <w:tcW w:w="1728" w:type="dxa"/>
            <w:tcBorders>
              <w:top w:val="nil"/>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r w:rsidRPr="006808ED">
              <w:rPr>
                <w:rFonts w:ascii="Calibri" w:eastAsia="Times New Roman" w:hAnsi="Calibri" w:cs="Calibri"/>
                <w:color w:val="000000"/>
              </w:rPr>
              <w:t> </w:t>
            </w:r>
          </w:p>
        </w:tc>
        <w:tc>
          <w:tcPr>
            <w:tcW w:w="5143" w:type="dxa"/>
            <w:gridSpan w:val="7"/>
            <w:tcBorders>
              <w:top w:val="single" w:sz="4" w:space="0" w:color="auto"/>
              <w:left w:val="nil"/>
              <w:bottom w:val="single" w:sz="4" w:space="0" w:color="auto"/>
              <w:right w:val="nil"/>
            </w:tcBorders>
            <w:shd w:val="clear" w:color="auto" w:fill="auto"/>
            <w:noWrap/>
            <w:vAlign w:val="bottom"/>
            <w:hideMark/>
          </w:tcPr>
          <w:p w:rsidR="006808ED" w:rsidRPr="006808ED" w:rsidRDefault="006808ED" w:rsidP="006808ED">
            <w:pPr>
              <w:spacing w:after="0" w:line="240" w:lineRule="auto"/>
              <w:jc w:val="right"/>
              <w:rPr>
                <w:rFonts w:ascii="Calibri" w:eastAsia="Times New Roman" w:hAnsi="Calibri" w:cs="Calibri"/>
                <w:b/>
                <w:bCs/>
                <w:color w:val="000000"/>
              </w:rPr>
            </w:pPr>
            <w:r w:rsidRPr="006808ED">
              <w:rPr>
                <w:rFonts w:ascii="Calibri" w:eastAsia="Times New Roman" w:hAnsi="Calibri" w:cs="Calibri"/>
                <w:b/>
                <w:bCs/>
                <w:color w:val="000000"/>
              </w:rPr>
              <w:t xml:space="preserve">TOTALE SOMME A DISPOSIZIONE </w:t>
            </w:r>
          </w:p>
        </w:tc>
        <w:tc>
          <w:tcPr>
            <w:tcW w:w="1570" w:type="dxa"/>
            <w:tcBorders>
              <w:top w:val="nil"/>
              <w:left w:val="nil"/>
              <w:bottom w:val="single" w:sz="4" w:space="0" w:color="auto"/>
              <w:right w:val="single" w:sz="4" w:space="0" w:color="auto"/>
            </w:tcBorders>
            <w:shd w:val="clear" w:color="auto" w:fill="auto"/>
            <w:noWrap/>
            <w:vAlign w:val="bottom"/>
            <w:hideMark/>
          </w:tcPr>
          <w:p w:rsidR="006808ED" w:rsidRPr="006808ED" w:rsidRDefault="006808ED" w:rsidP="00347D51">
            <w:pPr>
              <w:spacing w:after="0" w:line="240" w:lineRule="auto"/>
              <w:jc w:val="right"/>
              <w:rPr>
                <w:rFonts w:ascii="Calibri" w:eastAsia="Times New Roman" w:hAnsi="Calibri" w:cs="Calibri"/>
                <w:color w:val="000000"/>
              </w:rPr>
            </w:pPr>
            <w:r w:rsidRPr="006808ED">
              <w:rPr>
                <w:rFonts w:ascii="Calibri" w:eastAsia="Times New Roman" w:hAnsi="Calibri" w:cs="Calibri"/>
                <w:color w:val="000000"/>
              </w:rPr>
              <w:t xml:space="preserve">€ </w:t>
            </w:r>
            <w:r w:rsidR="00347D51">
              <w:rPr>
                <w:rFonts w:ascii="Calibri" w:eastAsia="Times New Roman" w:hAnsi="Calibri" w:cs="Calibri"/>
                <w:color w:val="000000"/>
              </w:rPr>
              <w:t>192.566,00</w:t>
            </w:r>
          </w:p>
        </w:tc>
      </w:tr>
      <w:tr w:rsidR="006808ED" w:rsidRPr="006808ED" w:rsidTr="00347D51">
        <w:trPr>
          <w:trHeight w:val="300"/>
        </w:trPr>
        <w:tc>
          <w:tcPr>
            <w:tcW w:w="680" w:type="dxa"/>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p>
        </w:tc>
        <w:tc>
          <w:tcPr>
            <w:tcW w:w="760" w:type="dxa"/>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p>
        </w:tc>
        <w:tc>
          <w:tcPr>
            <w:tcW w:w="1728" w:type="dxa"/>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p>
        </w:tc>
        <w:tc>
          <w:tcPr>
            <w:tcW w:w="1666" w:type="dxa"/>
            <w:gridSpan w:val="2"/>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b/>
                <w:bCs/>
                <w:color w:val="000000"/>
              </w:rPr>
            </w:pPr>
          </w:p>
        </w:tc>
        <w:tc>
          <w:tcPr>
            <w:tcW w:w="1457" w:type="dxa"/>
            <w:gridSpan w:val="2"/>
            <w:tcBorders>
              <w:top w:val="nil"/>
              <w:left w:val="nil"/>
              <w:bottom w:val="nil"/>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color w:val="000000"/>
              </w:rPr>
            </w:pPr>
          </w:p>
        </w:tc>
        <w:tc>
          <w:tcPr>
            <w:tcW w:w="2020" w:type="dxa"/>
            <w:gridSpan w:val="3"/>
            <w:tcBorders>
              <w:top w:val="nil"/>
              <w:left w:val="single" w:sz="4" w:space="0" w:color="auto"/>
              <w:bottom w:val="single" w:sz="4" w:space="0" w:color="auto"/>
              <w:right w:val="nil"/>
            </w:tcBorders>
            <w:shd w:val="clear" w:color="auto" w:fill="auto"/>
            <w:noWrap/>
            <w:vAlign w:val="bottom"/>
            <w:hideMark/>
          </w:tcPr>
          <w:p w:rsidR="006808ED" w:rsidRPr="006808ED" w:rsidRDefault="006808ED" w:rsidP="006808ED">
            <w:pPr>
              <w:spacing w:after="0" w:line="240" w:lineRule="auto"/>
              <w:rPr>
                <w:rFonts w:ascii="Calibri" w:eastAsia="Times New Roman" w:hAnsi="Calibri" w:cs="Calibri"/>
                <w:b/>
                <w:bCs/>
                <w:color w:val="000000"/>
              </w:rPr>
            </w:pPr>
            <w:r w:rsidRPr="006808ED">
              <w:rPr>
                <w:rFonts w:ascii="Calibri" w:eastAsia="Times New Roman" w:hAnsi="Calibri" w:cs="Calibri"/>
                <w:b/>
                <w:bCs/>
                <w:color w:val="000000"/>
              </w:rPr>
              <w:t>IMPORTO TOTALE</w:t>
            </w:r>
          </w:p>
        </w:tc>
        <w:tc>
          <w:tcPr>
            <w:tcW w:w="1570" w:type="dxa"/>
            <w:tcBorders>
              <w:top w:val="nil"/>
              <w:left w:val="nil"/>
              <w:bottom w:val="single" w:sz="4" w:space="0" w:color="auto"/>
              <w:right w:val="single" w:sz="4" w:space="0" w:color="auto"/>
            </w:tcBorders>
            <w:shd w:val="clear" w:color="auto" w:fill="auto"/>
            <w:noWrap/>
            <w:vAlign w:val="bottom"/>
            <w:hideMark/>
          </w:tcPr>
          <w:p w:rsidR="006808ED" w:rsidRPr="006808ED" w:rsidRDefault="006808ED" w:rsidP="00567B8B">
            <w:pPr>
              <w:spacing w:after="0" w:line="240" w:lineRule="auto"/>
              <w:jc w:val="right"/>
              <w:rPr>
                <w:rFonts w:ascii="Calibri" w:eastAsia="Times New Roman" w:hAnsi="Calibri" w:cs="Calibri"/>
                <w:b/>
                <w:bCs/>
                <w:color w:val="000000"/>
              </w:rPr>
            </w:pPr>
            <w:r w:rsidRPr="006808ED">
              <w:rPr>
                <w:rFonts w:ascii="Calibri" w:eastAsia="Times New Roman" w:hAnsi="Calibri" w:cs="Calibri"/>
                <w:b/>
                <w:bCs/>
                <w:color w:val="000000"/>
              </w:rPr>
              <w:t xml:space="preserve">€ </w:t>
            </w:r>
            <w:r w:rsidR="00567B8B">
              <w:rPr>
                <w:rFonts w:ascii="Calibri" w:eastAsia="Times New Roman" w:hAnsi="Calibri" w:cs="Calibri"/>
                <w:b/>
                <w:bCs/>
                <w:color w:val="000000"/>
              </w:rPr>
              <w:t>1.000.000,00</w:t>
            </w:r>
          </w:p>
        </w:tc>
      </w:tr>
    </w:tbl>
    <w:p w:rsidR="00377E1B" w:rsidRDefault="00377E1B" w:rsidP="00814A97"/>
    <w:p w:rsidR="00FB310D" w:rsidRPr="00377E1B" w:rsidRDefault="00EB60FD" w:rsidP="00377E1B">
      <w:pPr>
        <w:pStyle w:val="Paragrafoelenco"/>
        <w:numPr>
          <w:ilvl w:val="0"/>
          <w:numId w:val="3"/>
        </w:numPr>
        <w:rPr>
          <w:b/>
        </w:rPr>
      </w:pPr>
      <w:r>
        <w:rPr>
          <w:b/>
        </w:rPr>
        <w:t xml:space="preserve">DOCUMENTAZIONE </w:t>
      </w:r>
      <w:r w:rsidR="00377E1B" w:rsidRPr="00377E1B">
        <w:rPr>
          <w:b/>
        </w:rPr>
        <w:t>FOTOGRAFI</w:t>
      </w:r>
      <w:r>
        <w:rPr>
          <w:b/>
        </w:rPr>
        <w:t>CA</w:t>
      </w:r>
    </w:p>
    <w:p w:rsidR="00377E1B" w:rsidRDefault="00377E1B" w:rsidP="00377E1B">
      <w:pPr>
        <w:pStyle w:val="Paragrafoelenco"/>
      </w:pPr>
    </w:p>
    <w:p w:rsidR="00EB60FD" w:rsidRDefault="00EB60FD" w:rsidP="00EB60FD">
      <w:pPr>
        <w:spacing w:after="0" w:line="240" w:lineRule="auto"/>
        <w:ind w:firstLine="708"/>
        <w:jc w:val="both"/>
      </w:pPr>
      <w:r>
        <w:t>Nella planimetria allegata si evidenziano come nello stesso ambito insistono vari edifici e luoghi strategici, quali il municipio, l’archivio storico, la Porta dei Leoni, la Piazza Leopardi, il parcheggio pubblico.</w:t>
      </w:r>
    </w:p>
    <w:p w:rsidR="00EB60FD" w:rsidRDefault="00EB60FD" w:rsidP="00EB60FD">
      <w:pPr>
        <w:spacing w:after="0" w:line="240" w:lineRule="auto"/>
        <w:ind w:firstLine="708"/>
        <w:jc w:val="both"/>
      </w:pPr>
    </w:p>
    <w:p w:rsidR="00EB60FD" w:rsidRDefault="00EB60FD" w:rsidP="00EB60FD">
      <w:pPr>
        <w:spacing w:after="0" w:line="240" w:lineRule="auto"/>
        <w:ind w:firstLine="708"/>
        <w:jc w:val="both"/>
      </w:pPr>
    </w:p>
    <w:p w:rsidR="00EB60FD" w:rsidRPr="00475A32" w:rsidRDefault="00EB60FD" w:rsidP="00EB60FD">
      <w:pPr>
        <w:spacing w:after="0" w:line="240" w:lineRule="auto"/>
        <w:ind w:firstLine="708"/>
        <w:jc w:val="center"/>
        <w:rPr>
          <w:b/>
        </w:rPr>
      </w:pPr>
      <w:r w:rsidRPr="00475A32">
        <w:rPr>
          <w:b/>
        </w:rPr>
        <w:lastRenderedPageBreak/>
        <w:t>PUNTI DI VISTA FOTOGRAFICI</w:t>
      </w:r>
    </w:p>
    <w:p w:rsidR="00EB60FD" w:rsidRDefault="00EB60FD" w:rsidP="00EB60FD">
      <w:pPr>
        <w:jc w:val="both"/>
      </w:pPr>
      <w:r>
        <w:t xml:space="preserve"> </w:t>
      </w:r>
      <w:r>
        <w:rPr>
          <w:noProof/>
        </w:rPr>
        <w:drawing>
          <wp:inline distT="0" distB="0" distL="0" distR="0" wp14:anchorId="2BBF07EA" wp14:editId="5A9F6B6E">
            <wp:extent cx="6115685" cy="4418330"/>
            <wp:effectExtent l="0" t="0" r="0" b="1270"/>
            <wp:docPr id="1" name="Immagine 3" descr="PUNTI DI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NTI DI VIS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685" cy="4418330"/>
                    </a:xfrm>
                    <a:prstGeom prst="rect">
                      <a:avLst/>
                    </a:prstGeom>
                    <a:noFill/>
                    <a:ln>
                      <a:noFill/>
                    </a:ln>
                  </pic:spPr>
                </pic:pic>
              </a:graphicData>
            </a:graphic>
          </wp:inline>
        </w:drawing>
      </w:r>
    </w:p>
    <w:p w:rsidR="00EB60FD" w:rsidRDefault="00EB60FD" w:rsidP="00EB60FD">
      <w:pPr>
        <w:spacing w:after="0" w:line="240" w:lineRule="auto"/>
        <w:jc w:val="center"/>
      </w:pPr>
      <w:r>
        <w:rPr>
          <w:noProof/>
        </w:rPr>
        <w:drawing>
          <wp:inline distT="0" distB="0" distL="0" distR="0" wp14:anchorId="30E9497B" wp14:editId="00B4CA74">
            <wp:extent cx="5749925" cy="3225800"/>
            <wp:effectExtent l="0" t="0" r="3175" b="0"/>
            <wp:docPr id="4" name="Immagine 4" descr="IMG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925" cy="3225800"/>
                    </a:xfrm>
                    <a:prstGeom prst="rect">
                      <a:avLst/>
                    </a:prstGeom>
                    <a:noFill/>
                    <a:ln>
                      <a:noFill/>
                    </a:ln>
                  </pic:spPr>
                </pic:pic>
              </a:graphicData>
            </a:graphic>
          </wp:inline>
        </w:drawing>
      </w:r>
    </w:p>
    <w:p w:rsidR="00EB60FD" w:rsidRDefault="00EB60FD" w:rsidP="00EB60FD">
      <w:pPr>
        <w:spacing w:after="0" w:line="240" w:lineRule="auto"/>
        <w:jc w:val="center"/>
      </w:pPr>
      <w:r>
        <w:t>FOTO 1</w:t>
      </w:r>
    </w:p>
    <w:p w:rsidR="00EB60FD" w:rsidRDefault="00EB60FD" w:rsidP="00EB60FD">
      <w:pPr>
        <w:spacing w:after="0" w:line="240" w:lineRule="auto"/>
        <w:jc w:val="center"/>
      </w:pPr>
      <w:r>
        <w:rPr>
          <w:noProof/>
        </w:rPr>
        <w:lastRenderedPageBreak/>
        <w:drawing>
          <wp:inline distT="0" distB="0" distL="0" distR="0" wp14:anchorId="32C784A8" wp14:editId="2B38E392">
            <wp:extent cx="5756910" cy="3233420"/>
            <wp:effectExtent l="0" t="0" r="0" b="5080"/>
            <wp:docPr id="5" name="Immagine 5" descr="IMG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233420"/>
                    </a:xfrm>
                    <a:prstGeom prst="rect">
                      <a:avLst/>
                    </a:prstGeom>
                    <a:noFill/>
                    <a:ln>
                      <a:noFill/>
                    </a:ln>
                  </pic:spPr>
                </pic:pic>
              </a:graphicData>
            </a:graphic>
          </wp:inline>
        </w:drawing>
      </w:r>
    </w:p>
    <w:p w:rsidR="00EB60FD" w:rsidRDefault="00EB60FD" w:rsidP="00EB60FD">
      <w:pPr>
        <w:spacing w:after="0" w:line="240" w:lineRule="auto"/>
        <w:jc w:val="center"/>
      </w:pPr>
      <w:r>
        <w:t>FOTO 2</w:t>
      </w:r>
    </w:p>
    <w:p w:rsidR="00EB60FD" w:rsidRDefault="00EB60FD" w:rsidP="00EB60FD">
      <w:pPr>
        <w:spacing w:after="0" w:line="240" w:lineRule="auto"/>
        <w:jc w:val="center"/>
      </w:pPr>
    </w:p>
    <w:tbl>
      <w:tblPr>
        <w:tblStyle w:val="Grigliatabella"/>
        <w:tblW w:w="0" w:type="auto"/>
        <w:tblLook w:val="04A0" w:firstRow="1" w:lastRow="0" w:firstColumn="1" w:lastColumn="0" w:noHBand="0" w:noVBand="1"/>
      </w:tblPr>
      <w:tblGrid>
        <w:gridCol w:w="4889"/>
        <w:gridCol w:w="4889"/>
      </w:tblGrid>
      <w:tr w:rsidR="00EB60FD" w:rsidTr="007E6892">
        <w:tc>
          <w:tcPr>
            <w:tcW w:w="4889" w:type="dxa"/>
          </w:tcPr>
          <w:p w:rsidR="00EB60FD" w:rsidRDefault="00EB60FD" w:rsidP="007E6892">
            <w:pPr>
              <w:jc w:val="center"/>
            </w:pPr>
            <w:r>
              <w:rPr>
                <w:noProof/>
              </w:rPr>
              <w:drawing>
                <wp:inline distT="0" distB="0" distL="0" distR="0" wp14:anchorId="407F2268" wp14:editId="6857C11D">
                  <wp:extent cx="2279650" cy="4064000"/>
                  <wp:effectExtent l="19050" t="0" r="6350" b="0"/>
                  <wp:docPr id="13" name="Immagine 13" descr="C:\Users\Ufficio Tecnico\AppData\Local\Microsoft\Windows\INetCache\Content.Word\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fficio Tecnico\AppData\Local\Microsoft\Windows\INetCache\Content.Word\IMG_0040.jpg"/>
                          <pic:cNvPicPr>
                            <a:picLocks noChangeAspect="1" noChangeArrowheads="1"/>
                          </pic:cNvPicPr>
                        </pic:nvPicPr>
                        <pic:blipFill>
                          <a:blip r:embed="rId15"/>
                          <a:srcRect/>
                          <a:stretch>
                            <a:fillRect/>
                          </a:stretch>
                        </pic:blipFill>
                        <pic:spPr bwMode="auto">
                          <a:xfrm>
                            <a:off x="0" y="0"/>
                            <a:ext cx="2279650" cy="4064000"/>
                          </a:xfrm>
                          <a:prstGeom prst="rect">
                            <a:avLst/>
                          </a:prstGeom>
                          <a:noFill/>
                          <a:ln w="9525">
                            <a:noFill/>
                            <a:miter lim="800000"/>
                            <a:headEnd/>
                            <a:tailEnd/>
                          </a:ln>
                        </pic:spPr>
                      </pic:pic>
                    </a:graphicData>
                  </a:graphic>
                </wp:inline>
              </w:drawing>
            </w:r>
          </w:p>
          <w:p w:rsidR="00EB60FD" w:rsidRDefault="00EB60FD" w:rsidP="007E6892">
            <w:pPr>
              <w:jc w:val="center"/>
            </w:pPr>
            <w:r>
              <w:t>FOTO 3</w:t>
            </w:r>
          </w:p>
          <w:p w:rsidR="00EB60FD" w:rsidRDefault="00EB60FD" w:rsidP="007E6892">
            <w:pPr>
              <w:jc w:val="center"/>
            </w:pPr>
            <w:r>
              <w:rPr>
                <w:noProof/>
              </w:rPr>
              <w:lastRenderedPageBreak/>
              <w:drawing>
                <wp:inline distT="0" distB="0" distL="0" distR="0" wp14:anchorId="09986927" wp14:editId="3706BB0F">
                  <wp:extent cx="2282190" cy="4067175"/>
                  <wp:effectExtent l="0" t="0" r="3810" b="9525"/>
                  <wp:docPr id="6" name="Immagine 6" descr="IMG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2190" cy="4067175"/>
                          </a:xfrm>
                          <a:prstGeom prst="rect">
                            <a:avLst/>
                          </a:prstGeom>
                          <a:noFill/>
                          <a:ln>
                            <a:noFill/>
                          </a:ln>
                        </pic:spPr>
                      </pic:pic>
                    </a:graphicData>
                  </a:graphic>
                </wp:inline>
              </w:drawing>
            </w:r>
          </w:p>
          <w:p w:rsidR="00EB60FD" w:rsidRDefault="00EB60FD" w:rsidP="007E6892">
            <w:pPr>
              <w:jc w:val="center"/>
            </w:pPr>
            <w:r>
              <w:t>FOTO 5</w:t>
            </w:r>
          </w:p>
        </w:tc>
        <w:tc>
          <w:tcPr>
            <w:tcW w:w="4889" w:type="dxa"/>
          </w:tcPr>
          <w:p w:rsidR="00EB60FD" w:rsidRDefault="00EB60FD" w:rsidP="007E6892">
            <w:pPr>
              <w:jc w:val="center"/>
            </w:pPr>
            <w:r>
              <w:rPr>
                <w:noProof/>
              </w:rPr>
              <w:lastRenderedPageBreak/>
              <w:drawing>
                <wp:inline distT="0" distB="0" distL="0" distR="0" wp14:anchorId="184309A4" wp14:editId="5ED58E3A">
                  <wp:extent cx="2282190" cy="4067175"/>
                  <wp:effectExtent l="0" t="0" r="3810" b="9525"/>
                  <wp:docPr id="7" name="Immagine 7" descr="IMG_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2190" cy="4067175"/>
                          </a:xfrm>
                          <a:prstGeom prst="rect">
                            <a:avLst/>
                          </a:prstGeom>
                          <a:noFill/>
                          <a:ln>
                            <a:noFill/>
                          </a:ln>
                        </pic:spPr>
                      </pic:pic>
                    </a:graphicData>
                  </a:graphic>
                </wp:inline>
              </w:drawing>
            </w:r>
          </w:p>
          <w:p w:rsidR="00EB60FD" w:rsidRDefault="00EB60FD" w:rsidP="007E6892">
            <w:pPr>
              <w:jc w:val="center"/>
            </w:pPr>
            <w:r>
              <w:t>FOTO 4</w:t>
            </w:r>
          </w:p>
          <w:p w:rsidR="00EB60FD" w:rsidRDefault="00EB60FD" w:rsidP="007E6892">
            <w:pPr>
              <w:jc w:val="center"/>
            </w:pPr>
            <w:r>
              <w:rPr>
                <w:noProof/>
              </w:rPr>
              <w:lastRenderedPageBreak/>
              <w:drawing>
                <wp:inline distT="0" distB="0" distL="0" distR="0" wp14:anchorId="41BE2302" wp14:editId="3651D8B2">
                  <wp:extent cx="2282190" cy="4067175"/>
                  <wp:effectExtent l="0" t="0" r="3810" b="9525"/>
                  <wp:docPr id="8" name="Immagine 8" descr="IMG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2190" cy="4067175"/>
                          </a:xfrm>
                          <a:prstGeom prst="rect">
                            <a:avLst/>
                          </a:prstGeom>
                          <a:noFill/>
                          <a:ln>
                            <a:noFill/>
                          </a:ln>
                        </pic:spPr>
                      </pic:pic>
                    </a:graphicData>
                  </a:graphic>
                </wp:inline>
              </w:drawing>
            </w:r>
          </w:p>
          <w:p w:rsidR="00EB60FD" w:rsidRDefault="00EB60FD" w:rsidP="007E6892">
            <w:pPr>
              <w:jc w:val="center"/>
            </w:pPr>
            <w:r>
              <w:t>FOTO 7b</w:t>
            </w:r>
          </w:p>
        </w:tc>
      </w:tr>
    </w:tbl>
    <w:p w:rsidR="00EB60FD" w:rsidRDefault="00EB60FD" w:rsidP="00EB60FD">
      <w:pPr>
        <w:jc w:val="both"/>
      </w:pPr>
    </w:p>
    <w:p w:rsidR="00EB60FD" w:rsidRDefault="00EB60FD" w:rsidP="00EB60FD">
      <w:pPr>
        <w:spacing w:after="0" w:line="240" w:lineRule="auto"/>
        <w:jc w:val="center"/>
      </w:pPr>
      <w:r>
        <w:rPr>
          <w:noProof/>
        </w:rPr>
        <w:drawing>
          <wp:inline distT="0" distB="0" distL="0" distR="0" wp14:anchorId="7CF2FDC0" wp14:editId="10FDADD5">
            <wp:extent cx="5749925" cy="3225800"/>
            <wp:effectExtent l="0" t="0" r="3175" b="0"/>
            <wp:docPr id="9" name="Immagine 9" descr="IMG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925" cy="3225800"/>
                    </a:xfrm>
                    <a:prstGeom prst="rect">
                      <a:avLst/>
                    </a:prstGeom>
                    <a:noFill/>
                    <a:ln>
                      <a:noFill/>
                    </a:ln>
                  </pic:spPr>
                </pic:pic>
              </a:graphicData>
            </a:graphic>
          </wp:inline>
        </w:drawing>
      </w:r>
    </w:p>
    <w:p w:rsidR="00EB60FD" w:rsidRDefault="00EB60FD" w:rsidP="00EB60FD">
      <w:pPr>
        <w:spacing w:after="0" w:line="240" w:lineRule="auto"/>
        <w:jc w:val="center"/>
      </w:pPr>
      <w:r>
        <w:t>FOTO 6</w:t>
      </w:r>
    </w:p>
    <w:p w:rsidR="00EB60FD" w:rsidRDefault="00EB60FD" w:rsidP="00EB60FD">
      <w:pPr>
        <w:spacing w:after="0" w:line="240" w:lineRule="auto"/>
        <w:jc w:val="center"/>
      </w:pPr>
      <w:r>
        <w:rPr>
          <w:noProof/>
        </w:rPr>
        <w:lastRenderedPageBreak/>
        <w:drawing>
          <wp:inline distT="0" distB="0" distL="0" distR="0" wp14:anchorId="6F027A40" wp14:editId="4D18DA17">
            <wp:extent cx="5749925" cy="3225800"/>
            <wp:effectExtent l="0" t="0" r="3175" b="0"/>
            <wp:docPr id="10" name="Immagine 10" descr="IMG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925" cy="3225800"/>
                    </a:xfrm>
                    <a:prstGeom prst="rect">
                      <a:avLst/>
                    </a:prstGeom>
                    <a:noFill/>
                    <a:ln>
                      <a:noFill/>
                    </a:ln>
                  </pic:spPr>
                </pic:pic>
              </a:graphicData>
            </a:graphic>
          </wp:inline>
        </w:drawing>
      </w:r>
    </w:p>
    <w:p w:rsidR="00EB60FD" w:rsidRDefault="00EB60FD" w:rsidP="00EB60FD">
      <w:pPr>
        <w:spacing w:after="0" w:line="240" w:lineRule="auto"/>
        <w:jc w:val="center"/>
      </w:pPr>
      <w:r>
        <w:t>FOTO 7a</w:t>
      </w:r>
    </w:p>
    <w:p w:rsidR="00EB60FD" w:rsidRDefault="00EB60FD" w:rsidP="00EB60FD">
      <w:pPr>
        <w:jc w:val="both"/>
      </w:pPr>
    </w:p>
    <w:p w:rsidR="00EB60FD" w:rsidRDefault="00EB60FD" w:rsidP="00377E1B">
      <w:pPr>
        <w:pStyle w:val="Paragrafoelenco"/>
      </w:pPr>
    </w:p>
    <w:p w:rsidR="00377E1B" w:rsidRDefault="00E6665E" w:rsidP="00377E1B">
      <w:pPr>
        <w:pStyle w:val="Paragrafoelenco"/>
      </w:pPr>
      <w:r>
        <w:t xml:space="preserve">Montalto delle Marche li, </w:t>
      </w:r>
      <w:r w:rsidR="00603E41">
        <w:t>27/08/2019</w:t>
      </w:r>
      <w:bookmarkStart w:id="0" w:name="_GoBack"/>
      <w:bookmarkEnd w:id="0"/>
    </w:p>
    <w:p w:rsidR="00377E1B" w:rsidRDefault="00377E1B" w:rsidP="00E6665E">
      <w:pPr>
        <w:ind w:left="5664" w:firstLine="708"/>
      </w:pPr>
      <w:r>
        <w:t>Il tecnico</w:t>
      </w:r>
    </w:p>
    <w:p w:rsidR="00377E1B" w:rsidRDefault="00377E1B" w:rsidP="00E6665E">
      <w:pPr>
        <w:ind w:left="4956" w:firstLine="708"/>
      </w:pPr>
      <w:r>
        <w:t>Arch. Angelici Gabriella</w:t>
      </w:r>
    </w:p>
    <w:sectPr w:rsidR="00377E1B" w:rsidSect="00196920">
      <w:footerReference w:type="default" r:id="rId2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549" w:rsidRDefault="00B92549" w:rsidP="00B92549">
      <w:pPr>
        <w:spacing w:after="0" w:line="240" w:lineRule="auto"/>
      </w:pPr>
      <w:r>
        <w:separator/>
      </w:r>
    </w:p>
  </w:endnote>
  <w:endnote w:type="continuationSeparator" w:id="0">
    <w:p w:rsidR="00B92549" w:rsidRDefault="00B92549" w:rsidP="00B92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549" w:rsidRDefault="00B9254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549" w:rsidRDefault="00B92549" w:rsidP="00B92549">
      <w:pPr>
        <w:spacing w:after="0" w:line="240" w:lineRule="auto"/>
      </w:pPr>
      <w:r>
        <w:separator/>
      </w:r>
    </w:p>
  </w:footnote>
  <w:footnote w:type="continuationSeparator" w:id="0">
    <w:p w:rsidR="00B92549" w:rsidRDefault="00B92549" w:rsidP="00B925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54738"/>
    <w:multiLevelType w:val="hybridMultilevel"/>
    <w:tmpl w:val="053C0D1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41827FB"/>
    <w:multiLevelType w:val="hybridMultilevel"/>
    <w:tmpl w:val="00622B42"/>
    <w:lvl w:ilvl="0" w:tplc="850C916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F2D513D"/>
    <w:multiLevelType w:val="hybridMultilevel"/>
    <w:tmpl w:val="8FA2DAFA"/>
    <w:lvl w:ilvl="0" w:tplc="1974D28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10D"/>
    <w:rsid w:val="00196920"/>
    <w:rsid w:val="001C1DDF"/>
    <w:rsid w:val="001D2F54"/>
    <w:rsid w:val="001E5774"/>
    <w:rsid w:val="00347D51"/>
    <w:rsid w:val="00352F07"/>
    <w:rsid w:val="00354922"/>
    <w:rsid w:val="00377E1B"/>
    <w:rsid w:val="003C0A94"/>
    <w:rsid w:val="00560893"/>
    <w:rsid w:val="00567B8B"/>
    <w:rsid w:val="00603E41"/>
    <w:rsid w:val="006808ED"/>
    <w:rsid w:val="00680BCB"/>
    <w:rsid w:val="00696AAF"/>
    <w:rsid w:val="006C4E5C"/>
    <w:rsid w:val="007F326D"/>
    <w:rsid w:val="00814A97"/>
    <w:rsid w:val="00920ED6"/>
    <w:rsid w:val="00984C6D"/>
    <w:rsid w:val="00991CC2"/>
    <w:rsid w:val="00B92549"/>
    <w:rsid w:val="00CD7038"/>
    <w:rsid w:val="00D74490"/>
    <w:rsid w:val="00E6665E"/>
    <w:rsid w:val="00EA0AC9"/>
    <w:rsid w:val="00EB60FD"/>
    <w:rsid w:val="00F0327A"/>
    <w:rsid w:val="00FB31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D7038"/>
    <w:pPr>
      <w:ind w:left="720"/>
      <w:contextualSpacing/>
    </w:pPr>
  </w:style>
  <w:style w:type="paragraph" w:styleId="Titolo">
    <w:name w:val="Title"/>
    <w:basedOn w:val="Normale"/>
    <w:link w:val="TitoloCarattere"/>
    <w:qFormat/>
    <w:rsid w:val="00991CC2"/>
    <w:pPr>
      <w:spacing w:after="0" w:line="240" w:lineRule="auto"/>
      <w:jc w:val="center"/>
    </w:pPr>
    <w:rPr>
      <w:rFonts w:ascii="Times New Roman" w:eastAsia="Times New Roman" w:hAnsi="Times New Roman" w:cs="Times New Roman"/>
      <w:sz w:val="36"/>
      <w:szCs w:val="20"/>
    </w:rPr>
  </w:style>
  <w:style w:type="character" w:customStyle="1" w:styleId="TitoloCarattere">
    <w:name w:val="Titolo Carattere"/>
    <w:basedOn w:val="Carpredefinitoparagrafo"/>
    <w:link w:val="Titolo"/>
    <w:rsid w:val="00991CC2"/>
    <w:rPr>
      <w:rFonts w:ascii="Times New Roman" w:eastAsia="Times New Roman" w:hAnsi="Times New Roman" w:cs="Times New Roman"/>
      <w:sz w:val="36"/>
      <w:szCs w:val="20"/>
      <w:lang w:eastAsia="it-IT"/>
    </w:rPr>
  </w:style>
  <w:style w:type="paragraph" w:styleId="Intestazione">
    <w:name w:val="header"/>
    <w:basedOn w:val="Normale"/>
    <w:link w:val="IntestazioneCarattere"/>
    <w:uiPriority w:val="99"/>
    <w:unhideWhenUsed/>
    <w:rsid w:val="00B9254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92549"/>
  </w:style>
  <w:style w:type="paragraph" w:styleId="Pidipagina">
    <w:name w:val="footer"/>
    <w:basedOn w:val="Normale"/>
    <w:link w:val="PidipaginaCarattere"/>
    <w:uiPriority w:val="99"/>
    <w:unhideWhenUsed/>
    <w:rsid w:val="00B9254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92549"/>
  </w:style>
  <w:style w:type="paragraph" w:styleId="Testofumetto">
    <w:name w:val="Balloon Text"/>
    <w:basedOn w:val="Normale"/>
    <w:link w:val="TestofumettoCarattere"/>
    <w:uiPriority w:val="99"/>
    <w:semiHidden/>
    <w:unhideWhenUsed/>
    <w:rsid w:val="00B9254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2549"/>
    <w:rPr>
      <w:rFonts w:ascii="Tahoma" w:hAnsi="Tahoma" w:cs="Tahoma"/>
      <w:sz w:val="16"/>
      <w:szCs w:val="16"/>
    </w:rPr>
  </w:style>
  <w:style w:type="paragraph" w:styleId="Sottotitolo">
    <w:name w:val="Subtitle"/>
    <w:basedOn w:val="Normale"/>
    <w:link w:val="SottotitoloCarattere"/>
    <w:qFormat/>
    <w:rsid w:val="00352F07"/>
    <w:pPr>
      <w:spacing w:after="0" w:line="240" w:lineRule="auto"/>
      <w:jc w:val="center"/>
    </w:pPr>
    <w:rPr>
      <w:rFonts w:ascii="Times New Roman" w:eastAsia="Times New Roman" w:hAnsi="Times New Roman" w:cs="Times New Roman"/>
      <w:i/>
      <w:sz w:val="40"/>
      <w:szCs w:val="20"/>
    </w:rPr>
  </w:style>
  <w:style w:type="character" w:customStyle="1" w:styleId="SottotitoloCarattere">
    <w:name w:val="Sottotitolo Carattere"/>
    <w:basedOn w:val="Carpredefinitoparagrafo"/>
    <w:link w:val="Sottotitolo"/>
    <w:rsid w:val="00352F07"/>
    <w:rPr>
      <w:rFonts w:ascii="Times New Roman" w:eastAsia="Times New Roman" w:hAnsi="Times New Roman" w:cs="Times New Roman"/>
      <w:i/>
      <w:sz w:val="40"/>
      <w:szCs w:val="20"/>
    </w:rPr>
  </w:style>
  <w:style w:type="character" w:styleId="Enfasicorsivo">
    <w:name w:val="Emphasis"/>
    <w:qFormat/>
    <w:rsid w:val="00352F07"/>
    <w:rPr>
      <w:i/>
    </w:rPr>
  </w:style>
  <w:style w:type="table" w:styleId="Grigliatabella">
    <w:name w:val="Table Grid"/>
    <w:basedOn w:val="Tabellanormale"/>
    <w:uiPriority w:val="59"/>
    <w:rsid w:val="00EB60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D7038"/>
    <w:pPr>
      <w:ind w:left="720"/>
      <w:contextualSpacing/>
    </w:pPr>
  </w:style>
  <w:style w:type="paragraph" w:styleId="Titolo">
    <w:name w:val="Title"/>
    <w:basedOn w:val="Normale"/>
    <w:link w:val="TitoloCarattere"/>
    <w:qFormat/>
    <w:rsid w:val="00991CC2"/>
    <w:pPr>
      <w:spacing w:after="0" w:line="240" w:lineRule="auto"/>
      <w:jc w:val="center"/>
    </w:pPr>
    <w:rPr>
      <w:rFonts w:ascii="Times New Roman" w:eastAsia="Times New Roman" w:hAnsi="Times New Roman" w:cs="Times New Roman"/>
      <w:sz w:val="36"/>
      <w:szCs w:val="20"/>
    </w:rPr>
  </w:style>
  <w:style w:type="character" w:customStyle="1" w:styleId="TitoloCarattere">
    <w:name w:val="Titolo Carattere"/>
    <w:basedOn w:val="Carpredefinitoparagrafo"/>
    <w:link w:val="Titolo"/>
    <w:rsid w:val="00991CC2"/>
    <w:rPr>
      <w:rFonts w:ascii="Times New Roman" w:eastAsia="Times New Roman" w:hAnsi="Times New Roman" w:cs="Times New Roman"/>
      <w:sz w:val="36"/>
      <w:szCs w:val="20"/>
      <w:lang w:eastAsia="it-IT"/>
    </w:rPr>
  </w:style>
  <w:style w:type="paragraph" w:styleId="Intestazione">
    <w:name w:val="header"/>
    <w:basedOn w:val="Normale"/>
    <w:link w:val="IntestazioneCarattere"/>
    <w:uiPriority w:val="99"/>
    <w:unhideWhenUsed/>
    <w:rsid w:val="00B9254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92549"/>
  </w:style>
  <w:style w:type="paragraph" w:styleId="Pidipagina">
    <w:name w:val="footer"/>
    <w:basedOn w:val="Normale"/>
    <w:link w:val="PidipaginaCarattere"/>
    <w:uiPriority w:val="99"/>
    <w:unhideWhenUsed/>
    <w:rsid w:val="00B9254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92549"/>
  </w:style>
  <w:style w:type="paragraph" w:styleId="Testofumetto">
    <w:name w:val="Balloon Text"/>
    <w:basedOn w:val="Normale"/>
    <w:link w:val="TestofumettoCarattere"/>
    <w:uiPriority w:val="99"/>
    <w:semiHidden/>
    <w:unhideWhenUsed/>
    <w:rsid w:val="00B9254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2549"/>
    <w:rPr>
      <w:rFonts w:ascii="Tahoma" w:hAnsi="Tahoma" w:cs="Tahoma"/>
      <w:sz w:val="16"/>
      <w:szCs w:val="16"/>
    </w:rPr>
  </w:style>
  <w:style w:type="paragraph" w:styleId="Sottotitolo">
    <w:name w:val="Subtitle"/>
    <w:basedOn w:val="Normale"/>
    <w:link w:val="SottotitoloCarattere"/>
    <w:qFormat/>
    <w:rsid w:val="00352F07"/>
    <w:pPr>
      <w:spacing w:after="0" w:line="240" w:lineRule="auto"/>
      <w:jc w:val="center"/>
    </w:pPr>
    <w:rPr>
      <w:rFonts w:ascii="Times New Roman" w:eastAsia="Times New Roman" w:hAnsi="Times New Roman" w:cs="Times New Roman"/>
      <w:i/>
      <w:sz w:val="40"/>
      <w:szCs w:val="20"/>
    </w:rPr>
  </w:style>
  <w:style w:type="character" w:customStyle="1" w:styleId="SottotitoloCarattere">
    <w:name w:val="Sottotitolo Carattere"/>
    <w:basedOn w:val="Carpredefinitoparagrafo"/>
    <w:link w:val="Sottotitolo"/>
    <w:rsid w:val="00352F07"/>
    <w:rPr>
      <w:rFonts w:ascii="Times New Roman" w:eastAsia="Times New Roman" w:hAnsi="Times New Roman" w:cs="Times New Roman"/>
      <w:i/>
      <w:sz w:val="40"/>
      <w:szCs w:val="20"/>
    </w:rPr>
  </w:style>
  <w:style w:type="character" w:styleId="Enfasicorsivo">
    <w:name w:val="Emphasis"/>
    <w:qFormat/>
    <w:rsid w:val="00352F07"/>
    <w:rPr>
      <w:i/>
    </w:rPr>
  </w:style>
  <w:style w:type="table" w:styleId="Grigliatabella">
    <w:name w:val="Table Grid"/>
    <w:basedOn w:val="Tabellanormale"/>
    <w:uiPriority w:val="59"/>
    <w:rsid w:val="00EB60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505132">
      <w:bodyDiv w:val="1"/>
      <w:marLeft w:val="0"/>
      <w:marRight w:val="0"/>
      <w:marTop w:val="0"/>
      <w:marBottom w:val="0"/>
      <w:divBdr>
        <w:top w:val="none" w:sz="0" w:space="0" w:color="auto"/>
        <w:left w:val="none" w:sz="0" w:space="0" w:color="auto"/>
        <w:bottom w:val="none" w:sz="0" w:space="0" w:color="auto"/>
        <w:right w:val="none" w:sz="0" w:space="0" w:color="auto"/>
      </w:divBdr>
    </w:div>
    <w:div w:id="164607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8</Pages>
  <Words>1223</Words>
  <Characters>6972</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Gabriella.Angelici</cp:lastModifiedBy>
  <cp:revision>8</cp:revision>
  <cp:lastPrinted>2019-09-09T12:06:00Z</cp:lastPrinted>
  <dcterms:created xsi:type="dcterms:W3CDTF">2019-09-09T09:08:00Z</dcterms:created>
  <dcterms:modified xsi:type="dcterms:W3CDTF">2019-09-18T07:08:00Z</dcterms:modified>
</cp:coreProperties>
</file>