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8A" w:rsidRDefault="00BC198A">
      <w:pPr>
        <w:pStyle w:val="Heading1"/>
        <w:spacing w:before="75"/>
        <w:ind w:left="735" w:right="776"/>
      </w:pPr>
    </w:p>
    <w:p w:rsidR="00BC198A" w:rsidRDefault="00FD17E6">
      <w:pPr>
        <w:pStyle w:val="Heading1"/>
        <w:spacing w:before="75"/>
        <w:ind w:left="735" w:right="776"/>
      </w:pPr>
      <w:r>
        <w:t xml:space="preserve">Allegato 3  PATTO </w:t>
      </w:r>
      <w:proofErr w:type="spellStart"/>
      <w:r>
        <w:t>DI</w:t>
      </w:r>
      <w:proofErr w:type="spellEnd"/>
      <w:r>
        <w:t xml:space="preserve"> RESPONSABILITÀ RECIPROCA</w:t>
      </w:r>
    </w:p>
    <w:p w:rsidR="00BC198A" w:rsidRDefault="00FD17E6">
      <w:pPr>
        <w:pStyle w:val="Corpodeltesto"/>
        <w:ind w:left="2645" w:right="2690"/>
        <w:jc w:val="center"/>
      </w:pPr>
      <w:r>
        <w:t>TRA IL GESTORE DEL CENTRO ESTIVO E LE FAMIGLIE DEI BAMBINI ISCRITTI</w:t>
      </w:r>
    </w:p>
    <w:p w:rsidR="00BC198A" w:rsidRDefault="00BC198A">
      <w:pPr>
        <w:pStyle w:val="Corpodeltesto"/>
      </w:pPr>
    </w:p>
    <w:p w:rsidR="00BC198A" w:rsidRDefault="00FD17E6">
      <w:pPr>
        <w:pStyle w:val="Corpodeltesto"/>
        <w:ind w:left="735" w:right="784"/>
        <w:jc w:val="center"/>
      </w:pPr>
      <w:r>
        <w:t xml:space="preserve">circa le misure organizzative, igienico-sanitarie e ai comportamenti individuali volti al contenimento della diffusione del contagio da </w:t>
      </w:r>
      <w:r>
        <w:t>Covid-19</w:t>
      </w:r>
    </w:p>
    <w:p w:rsidR="00BC198A" w:rsidRDefault="00BC198A">
      <w:pPr>
        <w:pStyle w:val="Corpodeltesto"/>
        <w:rPr>
          <w:sz w:val="26"/>
        </w:rPr>
      </w:pPr>
    </w:p>
    <w:p w:rsidR="00BC198A" w:rsidRDefault="00BC198A">
      <w:pPr>
        <w:pStyle w:val="Corpodeltesto"/>
        <w:spacing w:before="1"/>
        <w:rPr>
          <w:sz w:val="22"/>
        </w:rPr>
      </w:pPr>
    </w:p>
    <w:p w:rsidR="00BC198A" w:rsidRDefault="00FD17E6">
      <w:pPr>
        <w:pStyle w:val="Corpodeltesto"/>
        <w:tabs>
          <w:tab w:val="left" w:pos="515"/>
          <w:tab w:val="left" w:pos="1890"/>
          <w:tab w:val="left" w:pos="5753"/>
          <w:tab w:val="left" w:pos="6041"/>
          <w:tab w:val="left" w:pos="7621"/>
          <w:tab w:val="left" w:pos="8160"/>
          <w:tab w:val="left" w:pos="9092"/>
        </w:tabs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ab/>
        <w:t>sottoscritto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  <w:t>responsabile</w:t>
      </w:r>
      <w:r>
        <w:rPr>
          <w:rFonts w:ascii="Times New Roman" w:hAnsi="Times New Roman" w:cs="Times New Roman"/>
        </w:rPr>
        <w:tab/>
        <w:t>del</w:t>
      </w:r>
      <w:r>
        <w:rPr>
          <w:rFonts w:ascii="Times New Roman" w:hAnsi="Times New Roman" w:cs="Times New Roman"/>
        </w:rPr>
        <w:tab/>
        <w:t>Centro</w:t>
      </w:r>
      <w:r>
        <w:rPr>
          <w:rFonts w:ascii="Times New Roman" w:hAnsi="Times New Roman" w:cs="Times New Roman"/>
        </w:rPr>
        <w:tab/>
        <w:t>Estivo</w:t>
      </w:r>
    </w:p>
    <w:p w:rsidR="00BC198A" w:rsidRDefault="00FD17E6">
      <w:pPr>
        <w:pStyle w:val="Corpodeltesto"/>
        <w:tabs>
          <w:tab w:val="left" w:pos="5714"/>
          <w:tab w:val="left" w:pos="6262"/>
          <w:tab w:val="left" w:pos="7633"/>
          <w:tab w:val="left" w:pos="8697"/>
          <w:tab w:val="left" w:pos="9225"/>
        </w:tabs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_,</w:t>
      </w:r>
      <w:r>
        <w:rPr>
          <w:rFonts w:ascii="Times New Roman" w:hAnsi="Times New Roman" w:cs="Times New Roman"/>
        </w:rPr>
        <w:tab/>
        <w:t>realizzato</w:t>
      </w:r>
      <w:r>
        <w:rPr>
          <w:rFonts w:ascii="Times New Roman" w:hAnsi="Times New Roman" w:cs="Times New Roman"/>
        </w:rPr>
        <w:tab/>
        <w:t>presso</w:t>
      </w:r>
      <w:r>
        <w:rPr>
          <w:rFonts w:ascii="Times New Roman" w:hAnsi="Times New Roman" w:cs="Times New Roman"/>
        </w:rPr>
        <w:tab/>
        <w:t>la</w:t>
      </w:r>
      <w:r>
        <w:rPr>
          <w:rFonts w:ascii="Times New Roman" w:hAnsi="Times New Roman" w:cs="Times New Roman"/>
        </w:rPr>
        <w:tab/>
        <w:t>sede</w:t>
      </w:r>
    </w:p>
    <w:p w:rsidR="00BC198A" w:rsidRDefault="00FD17E6">
      <w:pPr>
        <w:pStyle w:val="Corpodeltesto"/>
        <w:tabs>
          <w:tab w:val="left" w:pos="5981"/>
        </w:tabs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</w:t>
      </w:r>
    </w:p>
    <w:p w:rsidR="00BC198A" w:rsidRDefault="00BC198A">
      <w:pPr>
        <w:pStyle w:val="Corpodeltesto"/>
        <w:rPr>
          <w:rFonts w:ascii="Times New Roman" w:hAnsi="Times New Roman" w:cs="Times New Roman"/>
        </w:rPr>
      </w:pPr>
    </w:p>
    <w:p w:rsidR="00BC198A" w:rsidRDefault="00FD17E6">
      <w:pPr>
        <w:pStyle w:val="Corpodeltesto"/>
        <w:tabs>
          <w:tab w:val="left" w:pos="988"/>
          <w:tab w:val="left" w:pos="2168"/>
          <w:tab w:val="left" w:pos="4187"/>
          <w:tab w:val="left" w:pos="5403"/>
          <w:tab w:val="left" w:pos="5613"/>
          <w:tab w:val="left" w:pos="6356"/>
          <w:tab w:val="left" w:pos="8206"/>
          <w:tab w:val="left" w:pos="9443"/>
          <w:tab w:val="left" w:pos="9801"/>
        </w:tabs>
        <w:ind w:left="112" w:right="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il/la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signor/a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, in qualità di genitore o titolare della responsabilità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genitoriale)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_,  nato  a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spacing w:val="65"/>
          <w:u w:val="single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ab/>
        <w:t>residente</w:t>
      </w:r>
      <w:r>
        <w:rPr>
          <w:rFonts w:ascii="Times New Roman" w:hAnsi="Times New Roman" w:cs="Times New Roman"/>
        </w:rPr>
        <w:tab/>
        <w:t>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_,</w:t>
      </w:r>
      <w:r>
        <w:rPr>
          <w:rFonts w:ascii="Times New Roman" w:hAnsi="Times New Roman" w:cs="Times New Roman"/>
        </w:rPr>
        <w:tab/>
        <w:t>via</w:t>
      </w:r>
    </w:p>
    <w:p w:rsidR="00BC198A" w:rsidRDefault="00FD17E6">
      <w:pPr>
        <w:pStyle w:val="Corpodeltesto"/>
        <w:tabs>
          <w:tab w:val="left" w:pos="4114"/>
          <w:tab w:val="left" w:pos="5598"/>
          <w:tab w:val="left" w:pos="7082"/>
          <w:tab w:val="left" w:pos="9562"/>
        </w:tabs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</w:rPr>
        <w:tab/>
        <w:t>domiciliato</w:t>
      </w:r>
      <w:r>
        <w:rPr>
          <w:rFonts w:ascii="Times New Roman" w:hAnsi="Times New Roman" w:cs="Times New Roman"/>
        </w:rPr>
        <w:tab/>
        <w:t>in</w:t>
      </w:r>
    </w:p>
    <w:p w:rsidR="00BC198A" w:rsidRDefault="00FD17E6">
      <w:pPr>
        <w:pStyle w:val="Corpodeltesto"/>
        <w:tabs>
          <w:tab w:val="left" w:pos="4381"/>
          <w:tab w:val="left" w:pos="9679"/>
        </w:tabs>
        <w:ind w:left="112" w:right="15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    </w:t>
      </w:r>
      <w:r>
        <w:rPr>
          <w:rFonts w:ascii="Times New Roman" w:hAnsi="Times New Roman" w:cs="Times New Roman"/>
          <w:spacing w:val="62"/>
        </w:rPr>
        <w:t xml:space="preserve"> </w:t>
      </w:r>
      <w:r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7"/>
        </w:rPr>
        <w:t xml:space="preserve">, </w:t>
      </w:r>
      <w:r>
        <w:rPr>
          <w:rFonts w:ascii="Times New Roman" w:hAnsi="Times New Roman" w:cs="Times New Roman"/>
        </w:rPr>
        <w:t>entrambi consapevoli di tutte le conseguenze civili e penali previste in caso di dichiarazioni mendaci</w:t>
      </w:r>
      <w:r>
        <w:rPr>
          <w:rFonts w:ascii="Times New Roman" w:hAnsi="Times New Roman" w:cs="Times New Roman"/>
        </w:rPr>
        <w:t>,ai sensi degli articoli 46 e 47 del D.P.R. 28 dicembre 2000 n. 445, consapevole che le dichiarazioni false, la falsità negli atti e l’uso di atti falsi comportano l’applicazione delle sanzioni penali previste dall’art. 76 del D.P.R. 445/2000 e la decadenz</w:t>
      </w:r>
      <w:r>
        <w:rPr>
          <w:rFonts w:ascii="Times New Roman" w:hAnsi="Times New Roman" w:cs="Times New Roman"/>
        </w:rPr>
        <w:t xml:space="preserve">a dai benefici eventualmente conseguenti al provvedimento emanato sulla base della dichiarazione non veritiera. </w:t>
      </w:r>
    </w:p>
    <w:p w:rsidR="00BC198A" w:rsidRDefault="00BC198A">
      <w:pPr>
        <w:pStyle w:val="Corpodeltesto"/>
        <w:rPr>
          <w:rFonts w:ascii="Times New Roman" w:hAnsi="Times New Roman" w:cs="Times New Roman"/>
        </w:rPr>
      </w:pPr>
    </w:p>
    <w:p w:rsidR="00BC198A" w:rsidRDefault="00FD17E6">
      <w:pPr>
        <w:pStyle w:val="Heading1"/>
        <w:tabs>
          <w:tab w:val="left" w:pos="7196"/>
        </w:tabs>
        <w:spacing w:before="1"/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SOTTOSCRIVONO IL SEGUENTE </w:t>
      </w:r>
      <w:r>
        <w:rPr>
          <w:rFonts w:ascii="Times New Roman" w:hAnsi="Times New Roman" w:cs="Times New Roman"/>
          <w:spacing w:val="-9"/>
        </w:rPr>
        <w:t xml:space="preserve">PATTO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RESPONSABILITÀ RECIPROCA INERENTE 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FREQUENZA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</w:rPr>
        <w:t>_ AL CENTRO ESTIVO SOPRA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3"/>
        </w:rPr>
        <w:t>MENZIONATO.</w:t>
      </w:r>
    </w:p>
    <w:p w:rsidR="00BC198A" w:rsidRDefault="00BC198A">
      <w:pPr>
        <w:pStyle w:val="Corpodeltesto"/>
        <w:rPr>
          <w:rFonts w:ascii="Times New Roman" w:hAnsi="Times New Roman" w:cs="Times New Roman"/>
          <w:b/>
        </w:rPr>
      </w:pPr>
    </w:p>
    <w:p w:rsidR="00BC198A" w:rsidRDefault="00FD17E6">
      <w:pPr>
        <w:ind w:left="735" w:right="78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 particolare, il</w:t>
      </w:r>
      <w:r>
        <w:rPr>
          <w:rFonts w:ascii="Times New Roman" w:hAnsi="Times New Roman" w:cs="Times New Roman"/>
          <w:b/>
          <w:sz w:val="24"/>
        </w:rPr>
        <w:t xml:space="preserve"> genitore (o titolare di responsabilità genitoriale) dichiara:</w:t>
      </w:r>
    </w:p>
    <w:p w:rsidR="00BC198A" w:rsidRDefault="00BC198A">
      <w:pPr>
        <w:pStyle w:val="Corpodeltesto"/>
        <w:rPr>
          <w:rFonts w:ascii="Times New Roman" w:hAnsi="Times New Roman" w:cs="Times New Roman"/>
          <w:b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49"/>
        </w:tabs>
        <w:ind w:left="248" w:right="0" w:hanging="1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essere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conoscenza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delle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misure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contenimento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contagio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vigenti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alla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odierna;</w:t>
      </w:r>
    </w:p>
    <w:p w:rsidR="00BC198A" w:rsidRDefault="00FD17E6">
      <w:pPr>
        <w:pStyle w:val="NormaleWeb"/>
        <w:spacing w:before="280"/>
        <w:rPr>
          <w:color w:val="FF0000"/>
          <w:spacing w:val="-16"/>
        </w:rPr>
      </w:pPr>
      <w:r>
        <w:t xml:space="preserve">-di essere a conoscenza del vigente  obbligo vaccinale  per l’accesso e frequenza del cento estivo </w:t>
      </w:r>
      <w:r>
        <w:t>del/la proprio/a figlio/a, pena la non ammissione;</w:t>
      </w:r>
    </w:p>
    <w:p w:rsidR="00BC198A" w:rsidRDefault="00FD17E6">
      <w:pPr>
        <w:pStyle w:val="NormaleWeb"/>
        <w:spacing w:before="280"/>
        <w:rPr>
          <w:color w:val="FF0000"/>
        </w:rPr>
      </w:pPr>
      <w:r>
        <w:t>-di essere a conoscenza  che per la riammissione al centro estivo del bambino o adolescente, dopo assenza per malattia dello stesso, sarà necessario per l'emergenza sanitaria in corso da covid19, il certif</w:t>
      </w:r>
      <w:r>
        <w:t>icato medico di riammissione per l'avvenuta guarigione, rilasciato dal pediatra di libera scelta o dal medico di base. Lo stesso, prende, altresì, atto che il rilascio del certificato di riammissione per assenza dovuta a malattia durante la frequenza del c</w:t>
      </w:r>
      <w:r>
        <w:t>entro estivo, non è contemplato tra le prestazioni gratuite, previste dall'Accordo Collettivo nazionale dei pediatri di libera scelta e dei MMG</w:t>
      </w:r>
    </w:p>
    <w:p w:rsidR="00BC198A" w:rsidRDefault="00FD17E6">
      <w:pPr>
        <w:pStyle w:val="Corpodeltes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-di essere a conoscenza  del fatto di produrre ed allegare alla domanda di iscrizione al centro estivo l’apposit</w:t>
      </w:r>
      <w:r>
        <w:rPr>
          <w:rFonts w:ascii="Times New Roman" w:hAnsi="Times New Roman" w:cs="Times New Roman"/>
          <w:lang w:eastAsia="it-IT"/>
        </w:rPr>
        <w:t>a autocertificazione della scheda sanitaria del minore congiuntamente alla presentazione al primo giorno di frequenza del centro estivo della relativa autocertificazione sullo stato di salute dello stesso minore;</w:t>
      </w:r>
    </w:p>
    <w:p w:rsidR="00BC198A" w:rsidRDefault="00BC198A">
      <w:pPr>
        <w:pStyle w:val="Corpodeltesto"/>
        <w:rPr>
          <w:rFonts w:ascii="Times New Roman" w:hAnsi="Times New Roman" w:cs="Times New Roman"/>
          <w:lang w:eastAsia="it-IT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73"/>
        </w:tabs>
        <w:spacing w:line="276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il figlio, o un convivente dello stess</w:t>
      </w:r>
      <w:r>
        <w:rPr>
          <w:rFonts w:ascii="Times New Roman" w:hAnsi="Times New Roman" w:cs="Times New Roman"/>
          <w:sz w:val="24"/>
        </w:rPr>
        <w:t>o all’interno del nucleo familiare non è sottoposto alla misura della quarantena ovvero che non è risultato positivo al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COVID-19;</w:t>
      </w:r>
    </w:p>
    <w:p w:rsidR="00BC198A" w:rsidRDefault="00BC198A">
      <w:pPr>
        <w:pStyle w:val="Corpodeltesto"/>
        <w:spacing w:before="6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301"/>
        </w:tabs>
        <w:spacing w:before="1" w:line="276" w:lineRule="auto"/>
        <w:ind w:right="155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impegnarsi a trattenere il proprio figlio al domicilio in presenza di febbre (superiore a 37,5°) o di altri sintomi quali </w:t>
      </w:r>
      <w:r>
        <w:rPr>
          <w:rFonts w:ascii="Times New Roman" w:hAnsi="Times New Roman" w:cs="Times New Roman"/>
          <w:sz w:val="24"/>
        </w:rPr>
        <w:t xml:space="preserve">mal di gola, congestione nasale, congiuntivite, perdita dell’olfatto o del gusto ,sintomi gastrointestinali,e di informare tempestivamente il pediatra e il gestore del centro estivo </w:t>
      </w:r>
      <w:r>
        <w:rPr>
          <w:rFonts w:ascii="Times New Roman" w:hAnsi="Times New Roman" w:cs="Times New Roman"/>
          <w:sz w:val="24"/>
        </w:rPr>
        <w:lastRenderedPageBreak/>
        <w:t>della comparsa dei sintomi o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febbre;</w:t>
      </w:r>
    </w:p>
    <w:p w:rsidR="00BC198A" w:rsidRDefault="00BC198A">
      <w:pPr>
        <w:pStyle w:val="Corpodeltesto"/>
        <w:spacing w:before="8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73"/>
        </w:tabs>
        <w:spacing w:line="276" w:lineRule="auto"/>
        <w:ind w:right="153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essere consapevole ed accettare </w:t>
      </w:r>
      <w:r>
        <w:rPr>
          <w:rFonts w:ascii="Times New Roman" w:hAnsi="Times New Roman" w:cs="Times New Roman"/>
          <w:sz w:val="24"/>
        </w:rPr>
        <w:t>che il proprio figlio sia sottoposto a misurazione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della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febbre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termometro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senza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contatto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prima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dell’accesso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centro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che, in caso di febbre superiore i 37,5° o di presenza delle altre sintomatologie sopra citate, non potrà essere ammesso al centro </w:t>
      </w:r>
      <w:r>
        <w:rPr>
          <w:rFonts w:ascii="Times New Roman" w:hAnsi="Times New Roman" w:cs="Times New Roman"/>
          <w:sz w:val="24"/>
        </w:rPr>
        <w:t>estivo e rimarrà sotto la sua</w:t>
      </w:r>
      <w:r>
        <w:rPr>
          <w:rFonts w:ascii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responsabilità;</w:t>
      </w:r>
    </w:p>
    <w:p w:rsidR="00BC198A" w:rsidRDefault="00BC198A">
      <w:pPr>
        <w:pStyle w:val="Corpodeltesto"/>
        <w:spacing w:before="4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317"/>
        </w:tabs>
        <w:spacing w:before="1" w:line="276" w:lineRule="auto"/>
        <w:ind w:left="0" w:right="155" w:firstLine="0"/>
      </w:pPr>
      <w:r>
        <w:rPr>
          <w:rFonts w:ascii="Times New Roman" w:hAnsi="Times New Roman" w:cs="Times New Roman"/>
        </w:rPr>
        <w:t>di essere consapevole ed accettare che, in caso di insorgenza di temperatura superiore a 37,5°o di altra sintomatologia (tra quelle sopra riportate), l’Ente Gestore provvede all’isolamento immediato del bambin</w:t>
      </w:r>
      <w:r>
        <w:rPr>
          <w:rFonts w:ascii="Times New Roman" w:hAnsi="Times New Roman" w:cs="Times New Roman"/>
        </w:rPr>
        <w:t xml:space="preserve">o o adolescente e ad informare il medico curante/pediatra di libera scelta e i familiari. </w:t>
      </w:r>
    </w:p>
    <w:p w:rsidR="00BC198A" w:rsidRDefault="00BC198A">
      <w:pPr>
        <w:sectPr w:rsidR="00BC198A">
          <w:pgSz w:w="11906" w:h="16838"/>
          <w:pgMar w:top="1040" w:right="980" w:bottom="280" w:left="1020" w:header="0" w:footer="0" w:gutter="0"/>
          <w:cols w:space="720"/>
          <w:formProt w:val="0"/>
          <w:docGrid w:linePitch="100"/>
        </w:sect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53"/>
        </w:tabs>
        <w:spacing w:line="276" w:lineRule="auto"/>
        <w:ind w:right="161" w:firstLine="0"/>
        <w:rPr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di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essere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consapevole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che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proprio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figlio/a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dovrà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rispettare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indicazioni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igienico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sanitarie all’interno del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cent</w:t>
      </w:r>
      <w:r>
        <w:rPr>
          <w:sz w:val="24"/>
        </w:rPr>
        <w:t>ro;</w:t>
      </w:r>
    </w:p>
    <w:p w:rsidR="00BC198A" w:rsidRDefault="00BC198A">
      <w:pPr>
        <w:pStyle w:val="Corpodeltesto"/>
        <w:spacing w:before="1"/>
        <w:rPr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81"/>
        </w:tabs>
        <w:spacing w:line="276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essere stato adegu</w:t>
      </w:r>
      <w:r>
        <w:rPr>
          <w:rFonts w:ascii="Times New Roman" w:hAnsi="Times New Roman" w:cs="Times New Roman"/>
          <w:sz w:val="24"/>
        </w:rPr>
        <w:t>atamente informato dagli organizzatori del centro estivo di tutte le disposizioni organizzative e igienico sanitarie per la sicurezza e per il contenimento del rischio di diffusione del contagio da Covid-19 ed in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particolare:</w:t>
      </w:r>
    </w:p>
    <w:p w:rsidR="00BC198A" w:rsidRDefault="00BC198A">
      <w:pPr>
        <w:pStyle w:val="Corpodeltesto"/>
        <w:spacing w:before="7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1"/>
          <w:numId w:val="1"/>
        </w:numPr>
        <w:tabs>
          <w:tab w:val="left" w:pos="833"/>
        </w:tabs>
        <w:ind w:right="0" w:hanging="3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delle disposizioni per gli ac</w:t>
      </w:r>
      <w:r>
        <w:rPr>
          <w:rFonts w:ascii="Times New Roman" w:hAnsi="Times New Roman" w:cs="Times New Roman"/>
          <w:sz w:val="24"/>
        </w:rPr>
        <w:t>cessi e l’uscita dal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campo;</w:t>
      </w:r>
    </w:p>
    <w:p w:rsidR="00BC198A" w:rsidRDefault="00FD17E6">
      <w:pPr>
        <w:pStyle w:val="Paragrafoelenco"/>
        <w:numPr>
          <w:ilvl w:val="1"/>
          <w:numId w:val="1"/>
        </w:numPr>
        <w:tabs>
          <w:tab w:val="left" w:pos="833"/>
        </w:tabs>
        <w:spacing w:before="9" w:line="252" w:lineRule="auto"/>
        <w:ind w:right="15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non poter accedere, se non per situazioni di comprovata emergenza, all’area del centro estivo, durante lo svolgimento delle attività ed in presenza dei</w:t>
      </w:r>
      <w:r>
        <w:rPr>
          <w:rFonts w:ascii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bambini;</w:t>
      </w:r>
    </w:p>
    <w:p w:rsidR="00BC198A" w:rsidRDefault="00BC198A">
      <w:pPr>
        <w:pStyle w:val="Corpodeltesto"/>
        <w:spacing w:before="1"/>
        <w:rPr>
          <w:rFonts w:ascii="Times New Roman" w:hAnsi="Times New Roman" w:cs="Times New Roman"/>
          <w:sz w:val="30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337"/>
        </w:tabs>
        <w:spacing w:line="276" w:lineRule="auto"/>
        <w:ind w:right="15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impegnarsi ad adottare, anche nei tempi e nei luoghi della giornata che il proprio figlio non trascorre al Centro Estivo, comportamenti di massima precauzione circa </w:t>
      </w:r>
      <w:r>
        <w:rPr>
          <w:rFonts w:ascii="Times New Roman" w:hAnsi="Times New Roman" w:cs="Times New Roman"/>
          <w:spacing w:val="2"/>
          <w:sz w:val="24"/>
        </w:rPr>
        <w:t xml:space="preserve">il </w:t>
      </w:r>
      <w:r>
        <w:rPr>
          <w:rFonts w:ascii="Times New Roman" w:hAnsi="Times New Roman" w:cs="Times New Roman"/>
          <w:sz w:val="24"/>
        </w:rPr>
        <w:t>rischio di contagio;</w:t>
      </w:r>
    </w:p>
    <w:p w:rsidR="00BC198A" w:rsidRDefault="00BC198A">
      <w:pPr>
        <w:pStyle w:val="Corpodeltesto"/>
        <w:spacing w:before="6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81"/>
        </w:tabs>
        <w:spacing w:line="276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essere consapevole che nel momento di una ripresa di attivit</w:t>
      </w:r>
      <w:r>
        <w:rPr>
          <w:rFonts w:ascii="Times New Roman" w:hAnsi="Times New Roman" w:cs="Times New Roman"/>
          <w:sz w:val="24"/>
        </w:rPr>
        <w:t xml:space="preserve">à di interazione, seppur controllata, non è possibile azzerare il rischio di contagio che invece va ridotto al minimo attraverso la scrupolosa e rigorosa osservanza delle misure di precauzione e sicurezza previste da appositi protocolli per lo svolgimento </w:t>
      </w:r>
      <w:r>
        <w:rPr>
          <w:rFonts w:ascii="Times New Roman" w:hAnsi="Times New Roman" w:cs="Times New Roman"/>
          <w:sz w:val="24"/>
        </w:rPr>
        <w:t>delle attività; per questo è importante osservare la massima cautela anche al di fuori del contesto dei centri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estivi.</w:t>
      </w:r>
    </w:p>
    <w:p w:rsidR="00BC198A" w:rsidRDefault="00BC198A">
      <w:pPr>
        <w:pStyle w:val="Corpodeltesto"/>
        <w:spacing w:before="7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Heading1"/>
        <w:ind w:left="642" w:righ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particolare, il gestore dichiara:</w:t>
      </w:r>
    </w:p>
    <w:p w:rsidR="00BC198A" w:rsidRDefault="00BC198A">
      <w:pPr>
        <w:pStyle w:val="Corpodeltesto"/>
        <w:spacing w:before="4"/>
        <w:rPr>
          <w:rFonts w:ascii="Times New Roman" w:hAnsi="Times New Roman" w:cs="Times New Roman"/>
          <w:b/>
          <w:sz w:val="31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317"/>
        </w:tabs>
        <w:spacing w:line="276" w:lineRule="auto"/>
        <w:ind w:right="15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aver fornito, contestualmente all’iscrizione, puntuale informazione rispetto ad ogni dispositiv</w:t>
      </w:r>
      <w:r>
        <w:rPr>
          <w:rFonts w:ascii="Times New Roman" w:hAnsi="Times New Roman" w:cs="Times New Roman"/>
          <w:sz w:val="24"/>
        </w:rPr>
        <w:t>o organizzativo e igienico sanitario adottato per contenere la diffusione del contagio da Covid-19 e di impegnarsi, durante il periodo di frequenza al centro estivo, a comunicare eventuali modifiche o integrazioni delle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disposizioni;</w:t>
      </w:r>
    </w:p>
    <w:p w:rsidR="00BC198A" w:rsidRDefault="00BC198A">
      <w:pPr>
        <w:pStyle w:val="Corpodeltesto"/>
        <w:spacing w:before="8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73"/>
        </w:tabs>
        <w:spacing w:before="1" w:line="276" w:lineRule="auto"/>
        <w:ind w:right="15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per la realizzazi</w:t>
      </w:r>
      <w:r>
        <w:rPr>
          <w:rFonts w:ascii="Times New Roman" w:hAnsi="Times New Roman" w:cs="Times New Roman"/>
          <w:sz w:val="24"/>
        </w:rPr>
        <w:t>one del centro estivo si avvale di personale adeguatamente formato su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tutti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gli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aspetti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riferibili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alle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vigenti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normative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materia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organizzazione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servizi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estivi, in particolare sulle procedure igienico sanitarie di contrasto alla diffusione del </w:t>
      </w:r>
      <w:r>
        <w:rPr>
          <w:rFonts w:ascii="Times New Roman" w:hAnsi="Times New Roman" w:cs="Times New Roman"/>
          <w:sz w:val="24"/>
        </w:rPr>
        <w:t>contagio. Il personale stesso si impegna ad osservare scrupolosamente ogni prescrizione igienico sanitaria e a recarsi al lavoro solo in assenza di ogni sintomatologia riferibile al</w:t>
      </w:r>
      <w:r>
        <w:rPr>
          <w:rFonts w:ascii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Covid-19;</w:t>
      </w:r>
    </w:p>
    <w:p w:rsidR="00BC198A" w:rsidRDefault="00BC198A">
      <w:pPr>
        <w:pStyle w:val="Corpodeltesto"/>
        <w:spacing w:before="6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325"/>
        </w:tabs>
        <w:spacing w:before="1" w:line="276" w:lineRule="auto"/>
        <w:ind w:right="16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impegnarsi a realizzare le procedure di triage all’ingresso </w:t>
      </w:r>
      <w:r>
        <w:rPr>
          <w:rFonts w:ascii="Times New Roman" w:hAnsi="Times New Roman" w:cs="Times New Roman"/>
          <w:sz w:val="24"/>
        </w:rPr>
        <w:t>e ad adottare tutte le prescrizioni igienico sanitarie previste dalla normativa vigente, tra cui le disposizioni circa il distanziamento;</w:t>
      </w:r>
    </w:p>
    <w:p w:rsidR="00BC198A" w:rsidRDefault="00BC198A">
      <w:pPr>
        <w:pStyle w:val="Corpodeltesto"/>
        <w:spacing w:before="5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57"/>
        </w:tabs>
        <w:spacing w:line="276" w:lineRule="auto"/>
        <w:ind w:right="16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non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promuovere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attività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che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comportino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contatto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diversi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moduli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bambini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quali è organizzato il centro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estivo;</w:t>
      </w:r>
    </w:p>
    <w:p w:rsidR="00BC198A" w:rsidRDefault="00BC198A">
      <w:pPr>
        <w:pStyle w:val="Corpodeltesto"/>
        <w:spacing w:before="2"/>
        <w:rPr>
          <w:rFonts w:ascii="Times New Roman" w:hAnsi="Times New Roman" w:cs="Times New Roman"/>
          <w:sz w:val="27"/>
        </w:rPr>
      </w:pPr>
    </w:p>
    <w:p w:rsidR="00BC198A" w:rsidRDefault="00FD17E6">
      <w:pPr>
        <w:pStyle w:val="Paragrafoelenco"/>
        <w:numPr>
          <w:ilvl w:val="0"/>
          <w:numId w:val="1"/>
        </w:numPr>
        <w:tabs>
          <w:tab w:val="left" w:pos="253"/>
        </w:tabs>
        <w:spacing w:line="276" w:lineRule="auto"/>
        <w:ind w:right="157" w:firstLine="0"/>
      </w:pPr>
      <w:r>
        <w:rPr>
          <w:rFonts w:ascii="Times New Roman" w:hAnsi="Times New Roman" w:cs="Times New Roman"/>
          <w:sz w:val="24"/>
        </w:rPr>
        <w:lastRenderedPageBreak/>
        <w:t>di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attenersi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rigorosamente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scrupolosamente,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nel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caso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acclarata</w:t>
      </w:r>
      <w:proofErr w:type="spellEnd"/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infezione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Covid-19 da</w:t>
      </w:r>
      <w:r>
        <w:rPr>
          <w:rFonts w:ascii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parte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</w:t>
      </w:r>
      <w:r>
        <w:rPr>
          <w:rFonts w:ascii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bambino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adulto</w:t>
      </w:r>
      <w:r>
        <w:rPr>
          <w:rFonts w:ascii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frequentante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centro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estivo,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ogni</w:t>
      </w:r>
      <w:r>
        <w:rPr>
          <w:rFonts w:ascii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disposizione</w:t>
      </w:r>
      <w:r>
        <w:rPr>
          <w:rFonts w:ascii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dell’autorità </w:t>
      </w:r>
      <w:r>
        <w:rPr>
          <w:rFonts w:ascii="Times New Roman" w:hAnsi="Times New Roman" w:cs="Times New Roman"/>
        </w:rPr>
        <w:t>sanitaria locale;</w:t>
      </w:r>
    </w:p>
    <w:p w:rsidR="00BC198A" w:rsidRDefault="00BC198A">
      <w:pPr>
        <w:pStyle w:val="Corpodeltesto"/>
        <w:rPr>
          <w:rFonts w:ascii="Times New Roman" w:hAnsi="Times New Roman" w:cs="Times New Roman"/>
          <w:sz w:val="33"/>
        </w:rPr>
      </w:pPr>
    </w:p>
    <w:p w:rsidR="00BC198A" w:rsidRDefault="00FD17E6">
      <w:pPr>
        <w:pStyle w:val="Corpodeltesto"/>
        <w:spacing w:line="276" w:lineRule="auto"/>
        <w:ind w:left="112" w:right="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firma del presente patto impegna le </w:t>
      </w:r>
      <w:r>
        <w:rPr>
          <w:rFonts w:ascii="Times New Roman" w:hAnsi="Times New Roman" w:cs="Times New Roman"/>
        </w:rPr>
        <w:t>parti a rispettarlo in buona fede. Dal punto di visto giuridico non libera i soggetti che lo sottoscrivono da eventuali responsabilità in caso di mancato rispetto delle normative relative al contenimento dell’epidemia Covid-19, delle normative ordinarie su</w:t>
      </w:r>
      <w:r>
        <w:rPr>
          <w:rFonts w:ascii="Times New Roman" w:hAnsi="Times New Roman" w:cs="Times New Roman"/>
        </w:rPr>
        <w:t>lla sicurezza sui luoghi di lavoro, delle Linee guida per la gestione in sicurezza di opportunità organizzate di socialità e gioco per bambini ed adolescenti nella fase 2 dell’emergenza COVID-19, e del relativo Protocollo regionale per attività ludico- ric</w:t>
      </w:r>
      <w:r>
        <w:rPr>
          <w:rFonts w:ascii="Times New Roman" w:hAnsi="Times New Roman" w:cs="Times New Roman"/>
        </w:rPr>
        <w:t>reative e centri estivi per bambini e adolescenti.</w:t>
      </w:r>
    </w:p>
    <w:p w:rsidR="00BC198A" w:rsidRDefault="00BC198A">
      <w:pPr>
        <w:pStyle w:val="Corpodeltesto"/>
        <w:rPr>
          <w:rFonts w:ascii="Times New Roman" w:hAnsi="Times New Roman" w:cs="Times New Roman"/>
          <w:sz w:val="26"/>
        </w:rPr>
      </w:pPr>
    </w:p>
    <w:p w:rsidR="00BC198A" w:rsidRDefault="00FD17E6">
      <w:pPr>
        <w:pStyle w:val="Corpodeltesto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Luogo………………………….data…………</w:t>
      </w:r>
      <w:proofErr w:type="spellEnd"/>
      <w:r>
        <w:rPr>
          <w:rFonts w:ascii="Times New Roman" w:hAnsi="Times New Roman" w:cs="Times New Roman"/>
        </w:rPr>
        <w:t>..</w:t>
      </w:r>
    </w:p>
    <w:p w:rsidR="00BC198A" w:rsidRDefault="00FD17E6">
      <w:pPr>
        <w:widowControl/>
        <w:spacing w:beforeAutospacing="1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Si autorizza il trattamento dei dati forniti e dichiara di essere previamente informato, ai sensi e per gli effetti di cui all’articolo 13 del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 n. 196 del 2003, che i da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it-IT"/>
        </w:rPr>
        <w:t>ti personali forniti saranno trattati dagli Uffici riceventi esclusivamente nell’ambito del procedimento per il quale sono resi, e che potranno essere comunicati ad altri soggetti, anche con mezzi informatici, solo per ragioni istituzionali, per operazioni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 e servizi connessi ai procedimenti e provvedimenti che lo riguardano. Dichiara altresì di essere informato che in ogni momento potrà esercitare i diritti previsti all’articolo 7 del summenzionato decreto legislativo. </w:t>
      </w:r>
    </w:p>
    <w:p w:rsidR="00BC198A" w:rsidRDefault="00BC198A">
      <w:pPr>
        <w:widowControl/>
        <w:spacing w:beforeAutospacing="1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C198A" w:rsidRDefault="00BC198A">
      <w:pPr>
        <w:pStyle w:val="Corpodeltesto"/>
        <w:spacing w:before="2"/>
        <w:rPr>
          <w:rFonts w:ascii="Times New Roman" w:hAnsi="Times New Roman" w:cs="Times New Roman"/>
        </w:rPr>
      </w:pPr>
    </w:p>
    <w:p w:rsidR="00BC198A" w:rsidRDefault="00BC198A">
      <w:pPr>
        <w:pStyle w:val="Corpodeltesto"/>
        <w:spacing w:before="2"/>
        <w:rPr>
          <w:rFonts w:ascii="Times New Roman" w:hAnsi="Times New Roman" w:cs="Times New Roman"/>
        </w:rPr>
      </w:pPr>
    </w:p>
    <w:p w:rsidR="00BC198A" w:rsidRDefault="00FD17E6">
      <w:pPr>
        <w:pStyle w:val="Heading1"/>
        <w:tabs>
          <w:tab w:val="left" w:pos="6594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genitore</w:t>
      </w:r>
      <w:r>
        <w:rPr>
          <w:rFonts w:ascii="Times New Roman" w:hAnsi="Times New Roman" w:cs="Times New Roman"/>
        </w:rPr>
        <w:tab/>
        <w:t>Il responsabile del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ntro</w:t>
      </w:r>
    </w:p>
    <w:p w:rsidR="00BC198A" w:rsidRDefault="00FD17E6">
      <w:pPr>
        <w:tabs>
          <w:tab w:val="left" w:pos="6594"/>
        </w:tabs>
        <w:spacing w:before="40"/>
        <w:ind w:left="11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(o titolare della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responsabilità</w:t>
      </w:r>
      <w:r>
        <w:rPr>
          <w:rFonts w:ascii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genitoriale)</w:t>
      </w:r>
      <w:r>
        <w:rPr>
          <w:rFonts w:ascii="Times New Roman" w:hAnsi="Times New Roman" w:cs="Times New Roman"/>
          <w:b/>
          <w:sz w:val="24"/>
        </w:rPr>
        <w:tab/>
        <w:t>Estivo</w:t>
      </w:r>
    </w:p>
    <w:p w:rsidR="00BC198A" w:rsidRDefault="00FD17E6">
      <w:pPr>
        <w:tabs>
          <w:tab w:val="left" w:pos="2421"/>
          <w:tab w:val="left" w:pos="2993"/>
          <w:tab w:val="left" w:pos="3713"/>
          <w:tab w:val="left" w:pos="4433"/>
          <w:tab w:val="left" w:pos="5153"/>
          <w:tab w:val="left" w:pos="5873"/>
          <w:tab w:val="left" w:pos="6594"/>
          <w:tab w:val="left" w:pos="9455"/>
        </w:tabs>
        <w:spacing w:before="95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  <w:w w:val="94"/>
        </w:rPr>
        <w:t xml:space="preserve">  </w:t>
      </w:r>
      <w:r>
        <w:rPr>
          <w:rFonts w:ascii="Times New Roman" w:hAnsi="Times New Roman" w:cs="Times New Roman"/>
          <w:w w:val="94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9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9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9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9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9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w w:val="94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hAnsi="Times New Roman" w:cs="Times New Roman"/>
          <w:w w:val="94"/>
        </w:rPr>
        <w:t xml:space="preserve"> </w:t>
      </w:r>
    </w:p>
    <w:p w:rsidR="00BC198A" w:rsidRDefault="00FD17E6">
      <w:pPr>
        <w:pStyle w:val="Corpodeltesto"/>
        <w:spacing w:before="170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4"/>
        </w:rPr>
        <w:t xml:space="preserve"> </w:t>
      </w:r>
    </w:p>
    <w:p w:rsidR="00BC198A" w:rsidRDefault="00FD17E6">
      <w:pPr>
        <w:pStyle w:val="Corpodeltesto"/>
        <w:spacing w:before="121"/>
        <w:ind w:left="112"/>
      </w:pPr>
      <w:r>
        <w:rPr>
          <w:rFonts w:ascii="Times New Roman" w:hAnsi="Times New Roman" w:cs="Times New Roman"/>
          <w:w w:val="94"/>
        </w:rPr>
        <w:t xml:space="preserve"> </w:t>
      </w:r>
    </w:p>
    <w:sectPr w:rsidR="00BC198A" w:rsidSect="00BC198A">
      <w:type w:val="continuous"/>
      <w:pgSz w:w="11906" w:h="16838"/>
      <w:pgMar w:top="1040" w:right="98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694F"/>
    <w:multiLevelType w:val="multilevel"/>
    <w:tmpl w:val="73C0EDB2"/>
    <w:lvl w:ilvl="0">
      <w:start w:val="1"/>
      <w:numFmt w:val="bullet"/>
      <w:lvlText w:val="-"/>
      <w:lvlJc w:val="left"/>
      <w:pPr>
        <w:ind w:left="112" w:hanging="136"/>
      </w:pPr>
      <w:rPr>
        <w:rFonts w:ascii="Arial" w:hAnsi="Arial" w:cs="Arial" w:hint="default"/>
        <w:w w:val="100"/>
        <w:sz w:val="24"/>
      </w:rPr>
    </w:lvl>
    <w:lvl w:ilvl="1">
      <w:start w:val="1"/>
      <w:numFmt w:val="bullet"/>
      <w:lvlText w:val="•"/>
      <w:lvlJc w:val="left"/>
      <w:pPr>
        <w:ind w:left="832" w:hanging="360"/>
      </w:pPr>
      <w:rPr>
        <w:rFonts w:ascii="Arial Black" w:hAnsi="Arial Black" w:cs="Arial Black" w:hint="default"/>
        <w:w w:val="81"/>
        <w:sz w:val="24"/>
      </w:rPr>
    </w:lvl>
    <w:lvl w:ilvl="2">
      <w:start w:val="1"/>
      <w:numFmt w:val="bullet"/>
      <w:lvlText w:val=""/>
      <w:lvlJc w:val="left"/>
      <w:pPr>
        <w:ind w:left="184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6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7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8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92" w:hanging="360"/>
      </w:pPr>
      <w:rPr>
        <w:rFonts w:ascii="Symbol" w:hAnsi="Symbol" w:cs="Symbol" w:hint="default"/>
      </w:rPr>
    </w:lvl>
  </w:abstractNum>
  <w:abstractNum w:abstractNumId="1">
    <w:nsid w:val="3762773A"/>
    <w:multiLevelType w:val="multilevel"/>
    <w:tmpl w:val="7FE85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BC198A"/>
    <w:rsid w:val="00BC198A"/>
    <w:rsid w:val="00FD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2CD"/>
    <w:pPr>
      <w:widowControl w:val="0"/>
    </w:pPr>
    <w:rPr>
      <w:rFonts w:ascii="Arial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Heading1Char"/>
    <w:uiPriority w:val="99"/>
    <w:qFormat/>
    <w:rsid w:val="00E562CD"/>
    <w:pPr>
      <w:ind w:left="112"/>
      <w:jc w:val="center"/>
      <w:outlineLvl w:val="0"/>
    </w:pPr>
    <w:rPr>
      <w:b/>
      <w:bCs/>
      <w:sz w:val="24"/>
      <w:szCs w:val="24"/>
    </w:rPr>
  </w:style>
  <w:style w:type="character" w:customStyle="1" w:styleId="Heading1Char">
    <w:name w:val="Heading 1 Char"/>
    <w:basedOn w:val="Carpredefinitoparagrafo"/>
    <w:link w:val="Heading1"/>
    <w:uiPriority w:val="99"/>
    <w:qFormat/>
    <w:locked/>
    <w:rsid w:val="00965C4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locked/>
    <w:rsid w:val="00965C48"/>
    <w:rPr>
      <w:rFonts w:ascii="Arial" w:hAnsi="Arial" w:cs="Arial"/>
      <w:lang w:eastAsia="en-US"/>
    </w:rPr>
  </w:style>
  <w:style w:type="paragraph" w:styleId="Titolo">
    <w:name w:val="Title"/>
    <w:basedOn w:val="Normale"/>
    <w:next w:val="Corpodeltesto"/>
    <w:qFormat/>
    <w:rsid w:val="00BC198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562CD"/>
    <w:rPr>
      <w:sz w:val="24"/>
      <w:szCs w:val="24"/>
    </w:rPr>
  </w:style>
  <w:style w:type="paragraph" w:styleId="Elenco">
    <w:name w:val="List"/>
    <w:basedOn w:val="Corpodeltesto"/>
    <w:rsid w:val="00BC198A"/>
  </w:style>
  <w:style w:type="paragraph" w:customStyle="1" w:styleId="Caption">
    <w:name w:val="Caption"/>
    <w:basedOn w:val="Normale"/>
    <w:qFormat/>
    <w:rsid w:val="00BC19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BC198A"/>
    <w:pPr>
      <w:suppressLineNumbers/>
    </w:pPr>
  </w:style>
  <w:style w:type="paragraph" w:styleId="Paragrafoelenco">
    <w:name w:val="List Paragraph"/>
    <w:basedOn w:val="Normale"/>
    <w:uiPriority w:val="99"/>
    <w:qFormat/>
    <w:rsid w:val="00E562CD"/>
    <w:pPr>
      <w:ind w:left="112" w:right="159"/>
      <w:jc w:val="both"/>
    </w:pPr>
  </w:style>
  <w:style w:type="paragraph" w:customStyle="1" w:styleId="TableParagraph">
    <w:name w:val="Table Paragraph"/>
    <w:basedOn w:val="Normale"/>
    <w:uiPriority w:val="99"/>
    <w:qFormat/>
    <w:rsid w:val="00E562CD"/>
  </w:style>
  <w:style w:type="paragraph" w:styleId="NormaleWeb">
    <w:name w:val="Normal (Web)"/>
    <w:basedOn w:val="Normale"/>
    <w:uiPriority w:val="99"/>
    <w:qFormat/>
    <w:rsid w:val="00310E9D"/>
    <w:pPr>
      <w:widowControl/>
      <w:spacing w:beforeAutospacing="1" w:after="142" w:line="288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PATTO DI RESPONSABILITÀ RECIPROCA</dc:title>
  <dc:creator>Eugenio Paterlini</dc:creator>
  <cp:lastModifiedBy>Windows User</cp:lastModifiedBy>
  <cp:revision>2</cp:revision>
  <cp:lastPrinted>2020-06-04T12:43:00Z</cp:lastPrinted>
  <dcterms:created xsi:type="dcterms:W3CDTF">2020-06-08T08:04:00Z</dcterms:created>
  <dcterms:modified xsi:type="dcterms:W3CDTF">2020-06-08T08:04:00Z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per Microsoft 365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