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A583A6" w14:textId="77777777" w:rsidR="008B1809" w:rsidRPr="004C0EEB" w:rsidRDefault="008B1809" w:rsidP="00A713B9">
      <w:pPr>
        <w:pStyle w:val="Corpodeltesto40"/>
        <w:shd w:val="clear" w:color="auto" w:fill="auto"/>
        <w:spacing w:after="0"/>
        <w:ind w:right="80" w:firstLine="0"/>
        <w:rPr>
          <w:rFonts w:ascii="Arial" w:hAnsi="Arial" w:cs="Arial"/>
          <w:sz w:val="20"/>
          <w:szCs w:val="20"/>
        </w:rPr>
      </w:pPr>
      <w:proofErr w:type="spellStart"/>
      <w:r w:rsidRPr="004C0EEB">
        <w:rPr>
          <w:rFonts w:ascii="Arial" w:hAnsi="Arial" w:cs="Arial"/>
          <w:sz w:val="20"/>
          <w:szCs w:val="20"/>
        </w:rPr>
        <w:t>Spett.Ie</w:t>
      </w:r>
      <w:proofErr w:type="spellEnd"/>
    </w:p>
    <w:p w14:paraId="3EB85B69" w14:textId="77777777" w:rsidR="008B1809" w:rsidRPr="004C0EEB" w:rsidRDefault="008B1809" w:rsidP="00A713B9">
      <w:pPr>
        <w:pStyle w:val="Corpodeltesto40"/>
        <w:shd w:val="clear" w:color="auto" w:fill="auto"/>
        <w:spacing w:after="0"/>
        <w:ind w:right="-7" w:firstLine="0"/>
        <w:rPr>
          <w:rFonts w:ascii="Arial" w:hAnsi="Arial" w:cs="Arial"/>
          <w:sz w:val="20"/>
          <w:szCs w:val="20"/>
        </w:rPr>
      </w:pPr>
      <w:r w:rsidRPr="004C0EEB">
        <w:rPr>
          <w:rFonts w:ascii="Arial" w:hAnsi="Arial" w:cs="Arial"/>
          <w:sz w:val="20"/>
          <w:szCs w:val="20"/>
        </w:rPr>
        <w:t>(OPERATORE ECONOMICO)</w:t>
      </w:r>
    </w:p>
    <w:p w14:paraId="41979865" w14:textId="77777777" w:rsidR="008B1809" w:rsidRPr="004C0EEB" w:rsidRDefault="008B1809" w:rsidP="00A713B9">
      <w:pPr>
        <w:pStyle w:val="Corpodeltesto21"/>
        <w:shd w:val="clear" w:color="auto" w:fill="auto"/>
        <w:spacing w:before="0" w:after="0" w:line="240" w:lineRule="auto"/>
        <w:ind w:right="-7"/>
        <w:rPr>
          <w:rFonts w:ascii="Arial" w:hAnsi="Arial" w:cs="Arial"/>
          <w:sz w:val="20"/>
          <w:szCs w:val="20"/>
        </w:rPr>
      </w:pPr>
    </w:p>
    <w:p w14:paraId="6FBE3EF1" w14:textId="77777777" w:rsidR="008B1809" w:rsidRPr="004C0EEB" w:rsidRDefault="008B1809" w:rsidP="00A713B9">
      <w:pPr>
        <w:pStyle w:val="Corpodeltesto21"/>
        <w:shd w:val="clear" w:color="auto" w:fill="auto"/>
        <w:spacing w:before="0" w:after="0" w:line="240" w:lineRule="auto"/>
        <w:ind w:right="-7"/>
        <w:rPr>
          <w:rFonts w:ascii="Arial" w:hAnsi="Arial" w:cs="Arial"/>
          <w:sz w:val="20"/>
          <w:szCs w:val="20"/>
        </w:rPr>
      </w:pPr>
    </w:p>
    <w:p w14:paraId="5AF7FA30" w14:textId="1194E809" w:rsidR="004E12B7" w:rsidRDefault="004E12B7" w:rsidP="00BB1DF6">
      <w:pPr>
        <w:pStyle w:val="Corpodeltesto21"/>
        <w:shd w:val="clear" w:color="auto" w:fill="auto"/>
        <w:spacing w:before="0" w:after="0" w:line="276" w:lineRule="auto"/>
        <w:ind w:left="851" w:right="-7" w:hanging="851"/>
        <w:rPr>
          <w:rFonts w:ascii="Arial" w:hAnsi="Arial" w:cs="Arial"/>
          <w:bCs/>
          <w:sz w:val="20"/>
          <w:szCs w:val="20"/>
        </w:rPr>
      </w:pPr>
      <w:bookmarkStart w:id="0" w:name="_Hlk57711651"/>
      <w:r w:rsidRPr="004C0EEB">
        <w:rPr>
          <w:rFonts w:ascii="Arial" w:hAnsi="Arial" w:cs="Arial"/>
          <w:b/>
          <w:sz w:val="20"/>
          <w:szCs w:val="20"/>
        </w:rPr>
        <w:t xml:space="preserve">Oggetto: </w:t>
      </w:r>
      <w:bookmarkStart w:id="1" w:name="_Hlk57711636"/>
      <w:r w:rsidR="00B72B60" w:rsidRPr="00B72B60">
        <w:rPr>
          <w:rFonts w:ascii="Arial" w:hAnsi="Arial" w:cs="Arial"/>
          <w:bCs/>
          <w:sz w:val="20"/>
          <w:szCs w:val="20"/>
        </w:rPr>
        <w:t>ART. 30, COMMA 14-BIS, DEL DECRETO LEGGE 30 APRILE 2019, N. 34, CONVERTITO, CON MODIFICAZIONI, DALLA LEGGE 28 GIUGNO 2019, N. 58 - INTERVENTI PER LA MESSA IN SICUREZZA, STRADE, E PATRIMONIO COMUNALE NELLA FRAZIONE DI MUCCIAFORA - AFFIDAMENTO SERVIZI TECNICI.</w:t>
      </w:r>
    </w:p>
    <w:p w14:paraId="1896520D" w14:textId="77777777" w:rsidR="00B72B60" w:rsidRPr="004C0EEB" w:rsidRDefault="00B72B60" w:rsidP="00BB1DF6">
      <w:pPr>
        <w:pStyle w:val="Corpodeltesto21"/>
        <w:shd w:val="clear" w:color="auto" w:fill="auto"/>
        <w:spacing w:before="0" w:after="0" w:line="276" w:lineRule="auto"/>
        <w:ind w:left="851" w:right="-7" w:hanging="851"/>
        <w:rPr>
          <w:rFonts w:ascii="Arial" w:hAnsi="Arial" w:cs="Arial"/>
          <w:b/>
          <w:sz w:val="20"/>
          <w:szCs w:val="20"/>
        </w:rPr>
      </w:pPr>
    </w:p>
    <w:bookmarkEnd w:id="0"/>
    <w:bookmarkEnd w:id="1"/>
    <w:p w14:paraId="2003A407" w14:textId="77777777" w:rsidR="00BB1DF6" w:rsidRPr="0038463B" w:rsidRDefault="00BB1DF6" w:rsidP="00BB1DF6">
      <w:pPr>
        <w:spacing w:line="276" w:lineRule="auto"/>
        <w:jc w:val="both"/>
        <w:rPr>
          <w:rFonts w:ascii="Arial" w:hAnsi="Arial" w:cs="Arial"/>
          <w:b/>
        </w:rPr>
      </w:pPr>
      <w:r w:rsidRPr="0038463B">
        <w:rPr>
          <w:rFonts w:ascii="Arial" w:hAnsi="Arial" w:cs="Arial"/>
          <w:b/>
        </w:rPr>
        <w:t xml:space="preserve">Codice CIG: </w:t>
      </w:r>
      <w:bookmarkStart w:id="2" w:name="_Hlk75940723"/>
      <w:r w:rsidRPr="00474602">
        <w:rPr>
          <w:rFonts w:ascii="Arial" w:hAnsi="Arial" w:cs="Arial"/>
          <w:b/>
        </w:rPr>
        <w:t>Z01324982A</w:t>
      </w:r>
    </w:p>
    <w:bookmarkEnd w:id="2"/>
    <w:p w14:paraId="46B86507" w14:textId="77777777" w:rsidR="00BB1DF6" w:rsidRDefault="00BB1DF6" w:rsidP="00BB1DF6">
      <w:pPr>
        <w:spacing w:line="276" w:lineRule="auto"/>
        <w:jc w:val="both"/>
        <w:rPr>
          <w:rFonts w:ascii="Palatino Linotype" w:hAnsi="Palatino Linotype" w:cs="Verdana"/>
          <w:sz w:val="18"/>
          <w:szCs w:val="18"/>
        </w:rPr>
      </w:pPr>
      <w:r w:rsidRPr="0038463B">
        <w:rPr>
          <w:rFonts w:ascii="Arial" w:hAnsi="Arial" w:cs="Arial"/>
          <w:b/>
        </w:rPr>
        <w:t>Codice CUP:</w:t>
      </w:r>
      <w:r>
        <w:rPr>
          <w:rFonts w:ascii="Arial" w:hAnsi="Arial" w:cs="Arial"/>
          <w:b/>
        </w:rPr>
        <w:t xml:space="preserve"> </w:t>
      </w:r>
      <w:r w:rsidRPr="00474602">
        <w:rPr>
          <w:rFonts w:ascii="Arial" w:hAnsi="Arial" w:cs="Arial"/>
          <w:b/>
        </w:rPr>
        <w:t>B37H20020940001</w:t>
      </w:r>
    </w:p>
    <w:p w14:paraId="7C8F84FF" w14:textId="77777777" w:rsidR="008B1809" w:rsidRPr="004C0EEB" w:rsidRDefault="008B1809" w:rsidP="00A713B9">
      <w:pPr>
        <w:autoSpaceDE w:val="0"/>
        <w:autoSpaceDN w:val="0"/>
        <w:adjustRightInd w:val="0"/>
        <w:jc w:val="both"/>
        <w:rPr>
          <w:rFonts w:ascii="Arial" w:hAnsi="Arial" w:cs="Arial"/>
          <w:b/>
          <w:caps/>
          <w:sz w:val="24"/>
          <w:szCs w:val="24"/>
        </w:rPr>
      </w:pPr>
    </w:p>
    <w:p w14:paraId="28EE26A5" w14:textId="77777777" w:rsidR="008B1809" w:rsidRPr="004C0EEB" w:rsidRDefault="008B1809" w:rsidP="00A713B9">
      <w:pPr>
        <w:pStyle w:val="Corpodeltesto21"/>
        <w:shd w:val="clear" w:color="auto" w:fill="auto"/>
        <w:spacing w:before="0" w:after="0" w:line="240" w:lineRule="auto"/>
        <w:ind w:right="-7"/>
        <w:jc w:val="center"/>
        <w:rPr>
          <w:rFonts w:ascii="Arial" w:hAnsi="Arial" w:cs="Arial"/>
          <w:b/>
          <w:sz w:val="20"/>
          <w:szCs w:val="20"/>
        </w:rPr>
      </w:pPr>
      <w:r w:rsidRPr="004C0EEB">
        <w:rPr>
          <w:rFonts w:ascii="Arial" w:hAnsi="Arial" w:cs="Arial"/>
          <w:b/>
          <w:sz w:val="24"/>
          <w:szCs w:val="24"/>
        </w:rPr>
        <w:t>IL RESPONSABILE DELL’AREA TECNICA</w:t>
      </w:r>
    </w:p>
    <w:p w14:paraId="534D5318" w14:textId="77777777" w:rsidR="008B1809" w:rsidRPr="004C0EEB" w:rsidRDefault="008B1809" w:rsidP="00A713B9">
      <w:pPr>
        <w:pStyle w:val="Corpodeltesto21"/>
        <w:shd w:val="clear" w:color="auto" w:fill="auto"/>
        <w:spacing w:before="0" w:after="0" w:line="240" w:lineRule="auto"/>
        <w:ind w:right="-7"/>
        <w:jc w:val="center"/>
        <w:rPr>
          <w:rFonts w:ascii="Arial" w:hAnsi="Arial" w:cs="Arial"/>
          <w:b/>
          <w:sz w:val="20"/>
          <w:szCs w:val="20"/>
        </w:rPr>
      </w:pPr>
    </w:p>
    <w:p w14:paraId="48CB969A" w14:textId="0F7B2841" w:rsidR="00992543" w:rsidRPr="004C0EEB" w:rsidRDefault="00992543" w:rsidP="00992543">
      <w:pPr>
        <w:pStyle w:val="Intestazione1"/>
        <w:rPr>
          <w:rStyle w:val="Style1"/>
          <w:b/>
          <w:bCs/>
        </w:rPr>
      </w:pPr>
      <w:r w:rsidRPr="004C0EEB">
        <w:rPr>
          <w:rStyle w:val="Style1"/>
          <w:b/>
          <w:bCs/>
        </w:rPr>
        <w:t>Premesso</w:t>
      </w:r>
      <w:r w:rsidR="00BB1DF6">
        <w:rPr>
          <w:rStyle w:val="Style1"/>
          <w:b/>
          <w:bCs/>
        </w:rPr>
        <w:t xml:space="preserve"> che</w:t>
      </w:r>
      <w:r w:rsidRPr="004C0EEB">
        <w:rPr>
          <w:rStyle w:val="Style1"/>
          <w:b/>
          <w:bCs/>
        </w:rPr>
        <w:t>:</w:t>
      </w:r>
    </w:p>
    <w:p w14:paraId="529B5084" w14:textId="4F78827A" w:rsidR="00BB1DF6" w:rsidRPr="00BB1DF6" w:rsidRDefault="00BB1DF6" w:rsidP="00BB1DF6">
      <w:pPr>
        <w:spacing w:before="120" w:after="120" w:line="276" w:lineRule="auto"/>
        <w:ind w:right="-57"/>
        <w:jc w:val="both"/>
        <w:rPr>
          <w:rFonts w:ascii="Arial" w:eastAsiaTheme="minorEastAsia" w:hAnsi="Arial" w:cs="Arial"/>
          <w:color w:val="000000"/>
          <w:lang w:eastAsia="zh-CN" w:bidi="hi-IN"/>
        </w:rPr>
      </w:pPr>
      <w:r w:rsidRPr="00BB1DF6">
        <w:rPr>
          <w:rFonts w:ascii="Arial" w:eastAsiaTheme="minorEastAsia" w:hAnsi="Arial" w:cs="Arial"/>
          <w:color w:val="000000"/>
          <w:lang w:eastAsia="zh-CN" w:bidi="hi-IN"/>
        </w:rPr>
        <w:t>•</w:t>
      </w:r>
      <w:r w:rsidRPr="00BB1DF6">
        <w:rPr>
          <w:rFonts w:ascii="Arial" w:eastAsiaTheme="minorEastAsia" w:hAnsi="Arial" w:cs="Arial"/>
          <w:color w:val="000000"/>
          <w:lang w:eastAsia="zh-CN" w:bidi="hi-IN"/>
        </w:rPr>
        <w:tab/>
      </w:r>
      <w:r w:rsidR="00B504FD" w:rsidRPr="00BB1DF6">
        <w:rPr>
          <w:rFonts w:ascii="Arial" w:eastAsiaTheme="minorEastAsia" w:hAnsi="Arial" w:cs="Arial"/>
          <w:color w:val="000000"/>
          <w:lang w:eastAsia="zh-CN" w:bidi="hi-IN"/>
        </w:rPr>
        <w:t>L’ART. 30, COMMA 14-BIS, DEL DECRETO LEGGE 30 APRILE 2019, N. 34, CONVERTITO, CON MODIFICAZIONI, DALLA LEGGE 28 GIUGNO 2019, N. 58</w:t>
      </w:r>
      <w:r w:rsidRPr="00BB1DF6">
        <w:rPr>
          <w:rFonts w:ascii="Arial" w:eastAsiaTheme="minorEastAsia" w:hAnsi="Arial" w:cs="Arial"/>
          <w:color w:val="000000"/>
          <w:lang w:eastAsia="zh-CN" w:bidi="hi-IN"/>
        </w:rPr>
        <w:t>, così come sostituito dall’articolo 51, comma 1, lettera a) del Decreto Legge 14 agosto 2020, n. 104, convertito, con modificazioni, dalla Legge 13 ottobre 2020, n. 126, prevede l’assegnazione ai comuni con popolazione inferiore a 1.000 abitanti di contributi, nel limite massimo di 160 milioni di euro per l’anno 2021 per il potenziamento di investimenti per la messa in sicurezza di scuole, strade, edifici pubblici e patrimonio comunale e per l’abbattimento delle barriere architettoniche nonché per gli interventi di efficientamento energetico e sviluppo territoriale sostenibile;</w:t>
      </w:r>
    </w:p>
    <w:p w14:paraId="04A2A246" w14:textId="77777777" w:rsidR="00BB1DF6" w:rsidRPr="00BB1DF6" w:rsidRDefault="00BB1DF6" w:rsidP="00BB1DF6">
      <w:pPr>
        <w:spacing w:before="120" w:after="120" w:line="276" w:lineRule="auto"/>
        <w:ind w:right="-57"/>
        <w:jc w:val="both"/>
        <w:rPr>
          <w:rFonts w:ascii="Arial" w:eastAsiaTheme="minorEastAsia" w:hAnsi="Arial" w:cs="Arial"/>
          <w:color w:val="000000"/>
          <w:lang w:eastAsia="zh-CN" w:bidi="hi-IN"/>
        </w:rPr>
      </w:pPr>
      <w:r w:rsidRPr="00BB1DF6">
        <w:rPr>
          <w:rFonts w:ascii="Arial" w:eastAsiaTheme="minorEastAsia" w:hAnsi="Arial" w:cs="Arial"/>
          <w:color w:val="000000"/>
          <w:lang w:eastAsia="zh-CN" w:bidi="hi-IN"/>
        </w:rPr>
        <w:t>•</w:t>
      </w:r>
      <w:r w:rsidRPr="00BB1DF6">
        <w:rPr>
          <w:rFonts w:ascii="Arial" w:eastAsiaTheme="minorEastAsia" w:hAnsi="Arial" w:cs="Arial"/>
          <w:color w:val="000000"/>
          <w:lang w:eastAsia="zh-CN" w:bidi="hi-IN"/>
        </w:rPr>
        <w:tab/>
        <w:t>con Decreto del Ministro dell’Interno del 29 gennaio 2021 è stato assegnato a questo comune un contributo di € 81.300,81;</w:t>
      </w:r>
    </w:p>
    <w:p w14:paraId="784C0956" w14:textId="77777777" w:rsidR="00BB1DF6" w:rsidRPr="00BB1DF6" w:rsidRDefault="00BB1DF6" w:rsidP="00BB1DF6">
      <w:pPr>
        <w:spacing w:before="120" w:after="120" w:line="276" w:lineRule="auto"/>
        <w:ind w:right="-57"/>
        <w:jc w:val="both"/>
        <w:rPr>
          <w:rFonts w:ascii="Arial" w:eastAsiaTheme="minorEastAsia" w:hAnsi="Arial" w:cs="Arial"/>
          <w:color w:val="000000"/>
          <w:lang w:eastAsia="zh-CN" w:bidi="hi-IN"/>
        </w:rPr>
      </w:pPr>
      <w:r w:rsidRPr="00BB1DF6">
        <w:rPr>
          <w:rFonts w:ascii="Arial" w:eastAsiaTheme="minorEastAsia" w:hAnsi="Arial" w:cs="Arial"/>
          <w:color w:val="000000"/>
          <w:lang w:eastAsia="zh-CN" w:bidi="hi-IN"/>
        </w:rPr>
        <w:t>•</w:t>
      </w:r>
      <w:r w:rsidRPr="00BB1DF6">
        <w:rPr>
          <w:rFonts w:ascii="Arial" w:eastAsiaTheme="minorEastAsia" w:hAnsi="Arial" w:cs="Arial"/>
          <w:color w:val="000000"/>
          <w:lang w:eastAsia="zh-CN" w:bidi="hi-IN"/>
        </w:rPr>
        <w:tab/>
        <w:t>l’Amministrazione comunale intende destinare tale finanziamento per la messa in sicurezza di strade, del patrimonio comunale e per l’abbattimento delle barriere architettoniche nonché per gli interventi di efficientamento energetico con particolare riguardo alla frazione di Mucciafora;</w:t>
      </w:r>
    </w:p>
    <w:p w14:paraId="2E1716C2" w14:textId="2F661565" w:rsidR="00BB1DF6" w:rsidRDefault="00BB1DF6" w:rsidP="00BB1DF6">
      <w:pPr>
        <w:spacing w:before="120" w:after="120" w:line="276" w:lineRule="auto"/>
        <w:ind w:right="-57"/>
        <w:jc w:val="both"/>
        <w:rPr>
          <w:rFonts w:ascii="Arial" w:eastAsiaTheme="minorEastAsia" w:hAnsi="Arial" w:cs="Arial"/>
          <w:color w:val="000000"/>
          <w:lang w:eastAsia="zh-CN" w:bidi="hi-IN"/>
        </w:rPr>
      </w:pPr>
      <w:r w:rsidRPr="00BB1DF6">
        <w:rPr>
          <w:rFonts w:ascii="Arial" w:eastAsiaTheme="minorEastAsia" w:hAnsi="Arial" w:cs="Arial"/>
          <w:color w:val="000000"/>
          <w:lang w:eastAsia="zh-CN" w:bidi="hi-IN"/>
        </w:rPr>
        <w:t>•</w:t>
      </w:r>
      <w:r w:rsidRPr="00BB1DF6">
        <w:rPr>
          <w:rFonts w:ascii="Arial" w:eastAsiaTheme="minorEastAsia" w:hAnsi="Arial" w:cs="Arial"/>
          <w:color w:val="000000"/>
          <w:lang w:eastAsia="zh-CN" w:bidi="hi-IN"/>
        </w:rPr>
        <w:tab/>
        <w:t>scopo dei detti interventi è in primo luogo la messa in sicurezza di alcune strade e per risolvere alcune criticità riscontrate sul territorio comunale e con particolare riguardo nella frazione di Mucciafora;</w:t>
      </w:r>
    </w:p>
    <w:p w14:paraId="16A6796C" w14:textId="77777777" w:rsidR="00BB1DF6" w:rsidRPr="00BB1DF6" w:rsidRDefault="00BB1DF6" w:rsidP="00BB1DF6">
      <w:pPr>
        <w:spacing w:before="120" w:after="120" w:line="276" w:lineRule="auto"/>
        <w:ind w:right="-57"/>
        <w:jc w:val="both"/>
        <w:rPr>
          <w:rFonts w:ascii="Arial" w:eastAsiaTheme="minorEastAsia" w:hAnsi="Arial" w:cs="Arial"/>
          <w:color w:val="000000"/>
          <w:lang w:eastAsia="zh-CN" w:bidi="hi-IN"/>
        </w:rPr>
      </w:pPr>
      <w:r w:rsidRPr="00BB1DF6">
        <w:rPr>
          <w:rFonts w:ascii="Arial" w:eastAsiaTheme="minorEastAsia" w:hAnsi="Arial" w:cs="Arial"/>
          <w:color w:val="000000"/>
          <w:lang w:eastAsia="zh-CN" w:bidi="hi-IN"/>
        </w:rPr>
        <w:t>Rilevato altresì che i Comuni beneficiari del contributo sono tenuti ad iniziare l’esecuzione dei lavori entro il 15 maggio 2021, termine successivamente prorogata al 15 agosto 2021 con Decreto Milleproroghe;</w:t>
      </w:r>
    </w:p>
    <w:p w14:paraId="37727950" w14:textId="77777777" w:rsidR="00BB1DF6" w:rsidRPr="00BB1DF6" w:rsidRDefault="00BB1DF6" w:rsidP="00BB1DF6">
      <w:pPr>
        <w:spacing w:before="120" w:after="120" w:line="276" w:lineRule="auto"/>
        <w:ind w:right="-57"/>
        <w:jc w:val="both"/>
        <w:rPr>
          <w:rFonts w:ascii="Arial" w:eastAsiaTheme="minorEastAsia" w:hAnsi="Arial" w:cs="Arial"/>
          <w:color w:val="000000"/>
          <w:lang w:eastAsia="zh-CN" w:bidi="hi-IN"/>
        </w:rPr>
      </w:pPr>
      <w:r w:rsidRPr="00BB1DF6">
        <w:rPr>
          <w:rFonts w:ascii="Arial" w:eastAsiaTheme="minorEastAsia" w:hAnsi="Arial" w:cs="Arial"/>
          <w:color w:val="000000"/>
          <w:lang w:eastAsia="zh-CN" w:bidi="hi-IN"/>
        </w:rPr>
        <w:t xml:space="preserve">Dato atto che i </w:t>
      </w:r>
      <w:proofErr w:type="gramStart"/>
      <w:r w:rsidRPr="00BB1DF6">
        <w:rPr>
          <w:rFonts w:ascii="Arial" w:eastAsiaTheme="minorEastAsia" w:hAnsi="Arial" w:cs="Arial"/>
          <w:color w:val="000000"/>
          <w:lang w:eastAsia="zh-CN" w:bidi="hi-IN"/>
        </w:rPr>
        <w:t>predetti</w:t>
      </w:r>
      <w:proofErr w:type="gramEnd"/>
      <w:r w:rsidRPr="00BB1DF6">
        <w:rPr>
          <w:rFonts w:ascii="Arial" w:eastAsiaTheme="minorEastAsia" w:hAnsi="Arial" w:cs="Arial"/>
          <w:color w:val="000000"/>
          <w:lang w:eastAsia="zh-CN" w:bidi="hi-IN"/>
        </w:rPr>
        <w:t xml:space="preserve"> interventi non sono tra quelli previsti nel Programma triennale dei lavori pubblici 2021-2023 e nell’Elenco annuale 2021 in quanto somme inferiori ad € 100.000,00;</w:t>
      </w:r>
    </w:p>
    <w:p w14:paraId="3DA4C53C" w14:textId="77777777" w:rsidR="00BB1DF6" w:rsidRPr="00BB1DF6" w:rsidRDefault="00BB1DF6" w:rsidP="00BB1DF6">
      <w:pPr>
        <w:spacing w:before="120" w:after="120" w:line="276" w:lineRule="auto"/>
        <w:ind w:right="-57"/>
        <w:jc w:val="both"/>
        <w:rPr>
          <w:rFonts w:ascii="Arial" w:eastAsiaTheme="minorEastAsia" w:hAnsi="Arial" w:cs="Arial"/>
          <w:color w:val="000000"/>
          <w:lang w:eastAsia="zh-CN" w:bidi="hi-IN"/>
        </w:rPr>
      </w:pPr>
      <w:r w:rsidRPr="00BB1DF6">
        <w:rPr>
          <w:rFonts w:ascii="Arial" w:eastAsiaTheme="minorEastAsia" w:hAnsi="Arial" w:cs="Arial"/>
          <w:color w:val="000000"/>
          <w:lang w:eastAsia="zh-CN" w:bidi="hi-IN"/>
        </w:rPr>
        <w:t xml:space="preserve">Accertata la regolarità e la correttezza amministrativa dell’intero procedimento; </w:t>
      </w:r>
    </w:p>
    <w:p w14:paraId="752F5A19" w14:textId="77777777" w:rsidR="00BB1DF6" w:rsidRPr="00BB1DF6" w:rsidRDefault="00BB1DF6" w:rsidP="00BB1DF6">
      <w:pPr>
        <w:spacing w:before="120" w:after="120" w:line="276" w:lineRule="auto"/>
        <w:ind w:right="-57"/>
        <w:jc w:val="both"/>
        <w:rPr>
          <w:rFonts w:ascii="Arial" w:eastAsiaTheme="minorEastAsia" w:hAnsi="Arial" w:cs="Arial"/>
          <w:color w:val="000000"/>
          <w:lang w:eastAsia="zh-CN" w:bidi="hi-IN"/>
        </w:rPr>
      </w:pPr>
      <w:r w:rsidRPr="00BB1DF6">
        <w:rPr>
          <w:rFonts w:ascii="Arial" w:eastAsiaTheme="minorEastAsia" w:hAnsi="Arial" w:cs="Arial"/>
          <w:color w:val="000000"/>
          <w:lang w:eastAsia="zh-CN" w:bidi="hi-IN"/>
        </w:rPr>
        <w:t>Dato atto che:</w:t>
      </w:r>
    </w:p>
    <w:p w14:paraId="34A05FFA" w14:textId="77777777" w:rsidR="00BB1DF6" w:rsidRPr="00BB1DF6" w:rsidRDefault="00BB1DF6" w:rsidP="00BB1DF6">
      <w:pPr>
        <w:spacing w:before="120" w:after="120" w:line="276" w:lineRule="auto"/>
        <w:ind w:right="-57"/>
        <w:jc w:val="both"/>
        <w:rPr>
          <w:rFonts w:ascii="Arial" w:eastAsiaTheme="minorEastAsia" w:hAnsi="Arial" w:cs="Arial"/>
          <w:color w:val="000000"/>
          <w:lang w:eastAsia="zh-CN" w:bidi="hi-IN"/>
        </w:rPr>
      </w:pPr>
      <w:r w:rsidRPr="00BB1DF6">
        <w:rPr>
          <w:rFonts w:ascii="Arial" w:eastAsiaTheme="minorEastAsia" w:hAnsi="Arial" w:cs="Arial"/>
          <w:color w:val="000000"/>
          <w:lang w:eastAsia="zh-CN" w:bidi="hi-IN"/>
        </w:rPr>
        <w:t>•</w:t>
      </w:r>
      <w:r w:rsidRPr="00BB1DF6">
        <w:rPr>
          <w:rFonts w:ascii="Arial" w:eastAsiaTheme="minorEastAsia" w:hAnsi="Arial" w:cs="Arial"/>
          <w:color w:val="000000"/>
          <w:lang w:eastAsia="zh-CN" w:bidi="hi-IN"/>
        </w:rPr>
        <w:tab/>
        <w:t>nel Bilancio di previsione 2021-2023 per l'esecuzione di detti interventi sono stati destinati complessivi € 81.300,81 finanziati con D.M. 29 gennaio 2021;</w:t>
      </w:r>
    </w:p>
    <w:p w14:paraId="0C5DD773" w14:textId="77777777" w:rsidR="00BB1DF6" w:rsidRPr="00BB1DF6" w:rsidRDefault="00BB1DF6" w:rsidP="00BB1DF6">
      <w:pPr>
        <w:spacing w:before="120" w:after="120" w:line="276" w:lineRule="auto"/>
        <w:ind w:right="-57"/>
        <w:jc w:val="both"/>
        <w:rPr>
          <w:rFonts w:ascii="Arial" w:eastAsiaTheme="minorEastAsia" w:hAnsi="Arial" w:cs="Arial"/>
          <w:color w:val="000000"/>
          <w:lang w:eastAsia="zh-CN" w:bidi="hi-IN"/>
        </w:rPr>
      </w:pPr>
      <w:r w:rsidRPr="00BB1DF6">
        <w:rPr>
          <w:rFonts w:ascii="Arial" w:eastAsiaTheme="minorEastAsia" w:hAnsi="Arial" w:cs="Arial"/>
          <w:color w:val="000000"/>
          <w:lang w:eastAsia="zh-CN" w:bidi="hi-IN"/>
        </w:rPr>
        <w:t>•</w:t>
      </w:r>
      <w:r w:rsidRPr="00BB1DF6">
        <w:rPr>
          <w:rFonts w:ascii="Arial" w:eastAsiaTheme="minorEastAsia" w:hAnsi="Arial" w:cs="Arial"/>
          <w:color w:val="000000"/>
          <w:lang w:eastAsia="zh-CN" w:bidi="hi-IN"/>
        </w:rPr>
        <w:tab/>
        <w:t>in ordine al finanziamento di detti lavori è prevista la copertura al capitolo 2625 MESSA IN SICUREZZA E ABBATTIMENTO BARRIERE ARCHITETTONICHE EDIFICI COMUNALI LEGGE 13 OTTOBRE 2020 N 126 del Bilancio di Previsione 2021/2023 e la relativa copertura in entrata al capitolo 625;</w:t>
      </w:r>
    </w:p>
    <w:p w14:paraId="0C7AB4FB" w14:textId="5B0BCEC1" w:rsidR="009F4670" w:rsidRDefault="009F4670" w:rsidP="00BB1DF6">
      <w:pPr>
        <w:spacing w:before="120" w:after="120" w:line="276" w:lineRule="auto"/>
        <w:ind w:right="-57"/>
        <w:jc w:val="both"/>
        <w:rPr>
          <w:rFonts w:ascii="Arial" w:hAnsi="Arial" w:cs="Arial"/>
          <w:color w:val="000000"/>
          <w:lang w:eastAsia="zh-CN" w:bidi="hi-IN"/>
        </w:rPr>
      </w:pPr>
      <w:r w:rsidRPr="00D9304A">
        <w:rPr>
          <w:rFonts w:ascii="Arial" w:eastAsiaTheme="minorEastAsia" w:hAnsi="Arial" w:cs="Arial"/>
          <w:b/>
          <w:color w:val="000000"/>
          <w:lang w:eastAsia="zh-CN" w:bidi="hi-IN"/>
        </w:rPr>
        <w:t>Vista</w:t>
      </w:r>
      <w:r w:rsidRPr="00D9304A">
        <w:rPr>
          <w:rFonts w:ascii="Arial" w:hAnsi="Arial" w:cs="Arial"/>
          <w:color w:val="000000"/>
          <w:lang w:eastAsia="zh-CN" w:bidi="hi-IN"/>
        </w:rPr>
        <w:t xml:space="preserve"> </w:t>
      </w:r>
      <w:r w:rsidRPr="00D9304A">
        <w:rPr>
          <w:rFonts w:ascii="Arial" w:eastAsiaTheme="minorEastAsia" w:hAnsi="Arial" w:cs="Arial"/>
          <w:bCs/>
          <w:color w:val="000000"/>
          <w:lang w:eastAsia="zh-CN" w:bidi="hi-IN"/>
        </w:rPr>
        <w:t xml:space="preserve">la </w:t>
      </w:r>
      <w:r w:rsidRPr="00D9304A">
        <w:rPr>
          <w:rFonts w:ascii="Arial" w:eastAsiaTheme="minorEastAsia" w:hAnsi="Arial" w:cs="Arial"/>
          <w:color w:val="000000"/>
          <w:lang w:eastAsia="zh-CN" w:bidi="hi-IN"/>
        </w:rPr>
        <w:t>Delibera Di Giunta Comunale</w:t>
      </w:r>
      <w:r w:rsidRPr="00D9304A">
        <w:rPr>
          <w:rFonts w:ascii="Arial" w:hAnsi="Arial" w:cs="Arial"/>
          <w:color w:val="000000"/>
          <w:lang w:eastAsia="zh-CN" w:bidi="hi-IN"/>
        </w:rPr>
        <w:t xml:space="preserve"> n.</w:t>
      </w:r>
      <w:r w:rsidR="00D9304A" w:rsidRPr="00D9304A">
        <w:rPr>
          <w:rFonts w:ascii="Arial" w:hAnsi="Arial" w:cs="Arial"/>
          <w:color w:val="000000"/>
          <w:lang w:eastAsia="zh-CN" w:bidi="hi-IN"/>
        </w:rPr>
        <w:t>28</w:t>
      </w:r>
      <w:r w:rsidRPr="00D9304A">
        <w:rPr>
          <w:rFonts w:ascii="Arial" w:hAnsi="Arial" w:cs="Arial"/>
          <w:color w:val="000000"/>
          <w:lang w:eastAsia="zh-CN" w:bidi="hi-IN"/>
        </w:rPr>
        <w:t xml:space="preserve"> del </w:t>
      </w:r>
      <w:r w:rsidR="00D9304A" w:rsidRPr="00D9304A">
        <w:rPr>
          <w:rFonts w:ascii="Arial" w:hAnsi="Arial" w:cs="Arial"/>
          <w:color w:val="000000"/>
          <w:lang w:eastAsia="zh-CN" w:bidi="hi-IN"/>
        </w:rPr>
        <w:t>26</w:t>
      </w:r>
      <w:r w:rsidRPr="00D9304A">
        <w:rPr>
          <w:rFonts w:ascii="Arial" w:hAnsi="Arial" w:cs="Arial"/>
          <w:color w:val="000000"/>
          <w:lang w:eastAsia="zh-CN" w:bidi="hi-IN"/>
        </w:rPr>
        <w:t>/</w:t>
      </w:r>
      <w:r w:rsidR="00BB1DF6" w:rsidRPr="00D9304A">
        <w:rPr>
          <w:rFonts w:ascii="Arial" w:hAnsi="Arial" w:cs="Arial"/>
          <w:color w:val="000000"/>
          <w:lang w:eastAsia="zh-CN" w:bidi="hi-IN"/>
        </w:rPr>
        <w:t>05</w:t>
      </w:r>
      <w:r w:rsidRPr="00D9304A">
        <w:rPr>
          <w:rFonts w:ascii="Arial" w:hAnsi="Arial" w:cs="Arial"/>
          <w:color w:val="000000"/>
          <w:lang w:eastAsia="zh-CN" w:bidi="hi-IN"/>
        </w:rPr>
        <w:t>/20</w:t>
      </w:r>
      <w:r w:rsidR="00BB1DF6" w:rsidRPr="00D9304A">
        <w:rPr>
          <w:rFonts w:ascii="Arial" w:hAnsi="Arial" w:cs="Arial"/>
          <w:color w:val="000000"/>
          <w:lang w:eastAsia="zh-CN" w:bidi="hi-IN"/>
        </w:rPr>
        <w:t>21 con la quale veniva stabilito di:</w:t>
      </w:r>
    </w:p>
    <w:p w14:paraId="12936A98" w14:textId="30D453B5" w:rsidR="00BB1DF6" w:rsidRPr="00BB1DF6" w:rsidRDefault="00BB1DF6" w:rsidP="00BB1DF6">
      <w:pPr>
        <w:spacing w:before="120" w:after="120" w:line="276" w:lineRule="auto"/>
        <w:ind w:right="-57"/>
        <w:jc w:val="both"/>
        <w:rPr>
          <w:rFonts w:ascii="Arial" w:eastAsiaTheme="minorEastAsia" w:hAnsi="Arial" w:cs="Arial"/>
          <w:bCs/>
          <w:color w:val="000000"/>
          <w:lang w:eastAsia="zh-CN" w:bidi="hi-IN"/>
        </w:rPr>
      </w:pPr>
      <w:r w:rsidRPr="00BB1DF6">
        <w:rPr>
          <w:rFonts w:ascii="Arial" w:eastAsiaTheme="minorEastAsia" w:hAnsi="Arial" w:cs="Arial"/>
          <w:bCs/>
          <w:color w:val="000000"/>
          <w:lang w:eastAsia="zh-CN" w:bidi="hi-IN"/>
        </w:rPr>
        <w:lastRenderedPageBreak/>
        <w:t>di destinare il contributo di cui al D.M. 26 gennaio 2021 ai sensi dell’art. 30 comma 14-bis del D.L. 34/2019 e pari ad € 81.300,81 per la messa in sicurezza di scuole, strade, edifici pubblici e patrimonio comunale e per l’abbattimento delle barriere architettoniche nonché per gli interventi di efficientamento energetico con particolare riguardo alla frazione di Mucciafora;</w:t>
      </w:r>
    </w:p>
    <w:p w14:paraId="3B7D71F7" w14:textId="47D0E59C" w:rsidR="00BB1DF6" w:rsidRPr="00BB1DF6" w:rsidRDefault="00BB1DF6" w:rsidP="00BB1DF6">
      <w:pPr>
        <w:spacing w:before="120" w:after="120" w:line="276" w:lineRule="auto"/>
        <w:ind w:right="-57"/>
        <w:jc w:val="both"/>
        <w:rPr>
          <w:rFonts w:ascii="Arial" w:eastAsiaTheme="minorEastAsia" w:hAnsi="Arial" w:cs="Arial"/>
          <w:bCs/>
          <w:color w:val="000000"/>
          <w:lang w:eastAsia="zh-CN" w:bidi="hi-IN"/>
        </w:rPr>
      </w:pPr>
      <w:r w:rsidRPr="00BB1DF6">
        <w:rPr>
          <w:rFonts w:ascii="Arial" w:eastAsiaTheme="minorEastAsia" w:hAnsi="Arial" w:cs="Arial"/>
          <w:bCs/>
          <w:color w:val="000000"/>
          <w:lang w:eastAsia="zh-CN" w:bidi="hi-IN"/>
        </w:rPr>
        <w:t>di formulare il conseguente indirizzo al Responsabile dell'Area Tecnica per l’avvio delle procedure necessarie all’esecuzione degli opportuni interventi per la messa in sicurezza, strade, e patrimonio comunale e per l’abbattimento delle barriere architettoniche nonché per gli interventi di efficientamento energetico con particolare riguardo alla frazione di Mucciafora;</w:t>
      </w:r>
    </w:p>
    <w:p w14:paraId="515FD8D3" w14:textId="7DDCBE2B" w:rsidR="00BB1DF6" w:rsidRDefault="00D9304A" w:rsidP="00BB1DF6">
      <w:pPr>
        <w:spacing w:before="120" w:after="120" w:line="276" w:lineRule="auto"/>
        <w:ind w:right="-57"/>
        <w:jc w:val="both"/>
        <w:rPr>
          <w:rFonts w:ascii="Arial" w:eastAsiaTheme="minorEastAsia" w:hAnsi="Arial" w:cs="Arial"/>
          <w:bCs/>
          <w:color w:val="000000"/>
          <w:lang w:eastAsia="zh-CN" w:bidi="hi-IN"/>
        </w:rPr>
      </w:pPr>
      <w:r>
        <w:rPr>
          <w:rFonts w:ascii="Arial" w:eastAsiaTheme="minorEastAsia" w:hAnsi="Arial" w:cs="Arial"/>
          <w:bCs/>
          <w:color w:val="000000"/>
          <w:lang w:eastAsia="zh-CN" w:bidi="hi-IN"/>
        </w:rPr>
        <w:t>d</w:t>
      </w:r>
      <w:r w:rsidR="00BB1DF6" w:rsidRPr="00BB1DF6">
        <w:rPr>
          <w:rFonts w:ascii="Arial" w:eastAsiaTheme="minorEastAsia" w:hAnsi="Arial" w:cs="Arial"/>
          <w:bCs/>
          <w:color w:val="000000"/>
          <w:lang w:eastAsia="zh-CN" w:bidi="hi-IN"/>
        </w:rPr>
        <w:t>i dare ampio mandato al responsabile dell'Area Tecnica per gli adempimenti relativi e conseguenti la presente deliberazione;</w:t>
      </w:r>
    </w:p>
    <w:p w14:paraId="00436BC6" w14:textId="0F52CDFD" w:rsidR="00846D60" w:rsidRDefault="00846D60" w:rsidP="00AE10CF">
      <w:pPr>
        <w:spacing w:after="200" w:line="276" w:lineRule="auto"/>
        <w:jc w:val="both"/>
        <w:outlineLvl w:val="0"/>
        <w:rPr>
          <w:rFonts w:ascii="Arial" w:eastAsiaTheme="minorEastAsia" w:hAnsi="Arial" w:cs="Arial"/>
        </w:rPr>
      </w:pPr>
      <w:r w:rsidRPr="004C0EEB">
        <w:rPr>
          <w:rFonts w:ascii="Arial" w:eastAsiaTheme="minorEastAsia" w:hAnsi="Arial" w:cs="Arial"/>
          <w:b/>
          <w:bCs/>
        </w:rPr>
        <w:t xml:space="preserve">Dato atto </w:t>
      </w:r>
      <w:r w:rsidRPr="004C0EEB">
        <w:rPr>
          <w:rFonts w:ascii="Arial" w:eastAsiaTheme="minorEastAsia" w:hAnsi="Arial" w:cs="Arial"/>
        </w:rPr>
        <w:t>che il personale tecnico in servizio presso l’Ufficio Tecnico del Comune di Poggiodomo, attualmente non può essere distolto dalle molte attività in corso e oggetto della programmazione operata dall’Amministrazione oltreché dalle funzioni d’istituto pertanto, stante anche le carenze di organico, non è in grado di poter svolgere compiutamente ogni attività di progettazione e di direzione lavori o altre attività ad esse connesse, inoltre trattasi di lavori che richiedono particolari competenze professionali coerenti con l’intervento da attuare, non presenti in organico dell’Amministrazione comunale;</w:t>
      </w:r>
    </w:p>
    <w:p w14:paraId="44B1D483" w14:textId="77777777" w:rsidR="00B72B60" w:rsidRPr="00B72B60" w:rsidRDefault="00B72B60" w:rsidP="00B72B60">
      <w:pPr>
        <w:spacing w:after="200" w:line="276" w:lineRule="auto"/>
        <w:jc w:val="both"/>
        <w:outlineLvl w:val="0"/>
        <w:rPr>
          <w:rFonts w:ascii="Arial" w:eastAsiaTheme="minorEastAsia" w:hAnsi="Arial" w:cs="Arial"/>
        </w:rPr>
      </w:pPr>
      <w:r w:rsidRPr="00B72B60">
        <w:rPr>
          <w:rFonts w:ascii="Arial" w:eastAsiaTheme="minorEastAsia" w:hAnsi="Arial" w:cs="Arial"/>
          <w:b/>
          <w:bCs/>
        </w:rPr>
        <w:t xml:space="preserve">DATO ATTO </w:t>
      </w:r>
      <w:r w:rsidRPr="00B72B60">
        <w:rPr>
          <w:rFonts w:ascii="Arial" w:eastAsiaTheme="minorEastAsia" w:hAnsi="Arial" w:cs="Arial"/>
        </w:rPr>
        <w:t>che si rende, quindi, necessario procedere all’affidamento dei servizi tecnici al fine di procedere all’esecuzione degli opportuni interventi per la messa in sicurezza, strade, e patrimonio comunale e per l’abbattimento delle barriere architettoniche nonché per gli interventi di efficientamento energetico con particolare riguardo alla frazione di Mucciafora;</w:t>
      </w:r>
    </w:p>
    <w:p w14:paraId="7532704A" w14:textId="5071C298" w:rsidR="00B72B60" w:rsidRDefault="00B72B60" w:rsidP="00B72B60">
      <w:pPr>
        <w:spacing w:after="200" w:line="276" w:lineRule="auto"/>
        <w:jc w:val="both"/>
        <w:outlineLvl w:val="0"/>
        <w:rPr>
          <w:rFonts w:ascii="Arial" w:eastAsiaTheme="minorEastAsia" w:hAnsi="Arial" w:cs="Arial"/>
        </w:rPr>
      </w:pPr>
      <w:r w:rsidRPr="00B72B60">
        <w:rPr>
          <w:rFonts w:ascii="Arial" w:eastAsiaTheme="minorEastAsia" w:hAnsi="Arial" w:cs="Arial"/>
          <w:b/>
          <w:bCs/>
        </w:rPr>
        <w:t>VISTO</w:t>
      </w:r>
      <w:r w:rsidRPr="00B72B60">
        <w:rPr>
          <w:rFonts w:ascii="Arial" w:eastAsiaTheme="minorEastAsia" w:hAnsi="Arial" w:cs="Arial"/>
        </w:rPr>
        <w:t xml:space="preserve"> il quadro economico di previsione che di seguito si riporta:</w:t>
      </w:r>
    </w:p>
    <w:tbl>
      <w:tblPr>
        <w:tblStyle w:val="Grigliatabella"/>
        <w:tblW w:w="0" w:type="auto"/>
        <w:tblLook w:val="04A0" w:firstRow="1" w:lastRow="0" w:firstColumn="1" w:lastColumn="0" w:noHBand="0" w:noVBand="1"/>
      </w:tblPr>
      <w:tblGrid>
        <w:gridCol w:w="7650"/>
        <w:gridCol w:w="2312"/>
      </w:tblGrid>
      <w:tr w:rsidR="00D97682" w14:paraId="27AA6F02" w14:textId="77777777" w:rsidTr="00D97682">
        <w:tc>
          <w:tcPr>
            <w:tcW w:w="7650" w:type="dxa"/>
          </w:tcPr>
          <w:p w14:paraId="2D834E9A" w14:textId="7798412B" w:rsidR="00D97682" w:rsidRPr="00D97682" w:rsidRDefault="00D97682" w:rsidP="00D97682">
            <w:pPr>
              <w:pBdr>
                <w:top w:val="single" w:sz="4" w:space="1" w:color="auto"/>
                <w:left w:val="single" w:sz="4" w:space="4" w:color="auto"/>
                <w:bottom w:val="single" w:sz="4" w:space="1" w:color="auto"/>
                <w:right w:val="single" w:sz="4" w:space="4" w:color="auto"/>
              </w:pBdr>
              <w:spacing w:after="200" w:line="276" w:lineRule="auto"/>
              <w:jc w:val="both"/>
              <w:outlineLvl w:val="0"/>
              <w:rPr>
                <w:rFonts w:ascii="Arial" w:eastAsiaTheme="minorEastAsia" w:hAnsi="Arial" w:cs="Arial"/>
                <w:b/>
                <w:bCs/>
              </w:rPr>
            </w:pPr>
            <w:r w:rsidRPr="00D97682">
              <w:rPr>
                <w:rFonts w:ascii="Arial" w:eastAsiaTheme="minorEastAsia" w:hAnsi="Arial" w:cs="Arial"/>
                <w:b/>
                <w:bCs/>
              </w:rPr>
              <w:t xml:space="preserve">  1. OPERE</w:t>
            </w:r>
          </w:p>
        </w:tc>
        <w:tc>
          <w:tcPr>
            <w:tcW w:w="2312" w:type="dxa"/>
          </w:tcPr>
          <w:p w14:paraId="216B2D02" w14:textId="371DE569" w:rsidR="00D97682" w:rsidRPr="00D97682" w:rsidRDefault="00D97682" w:rsidP="00D97682">
            <w:pPr>
              <w:pBdr>
                <w:top w:val="single" w:sz="4" w:space="1" w:color="auto"/>
                <w:left w:val="single" w:sz="4" w:space="4" w:color="auto"/>
                <w:bottom w:val="single" w:sz="4" w:space="1" w:color="auto"/>
                <w:right w:val="single" w:sz="4" w:space="4" w:color="auto"/>
              </w:pBdr>
              <w:spacing w:after="200" w:line="276" w:lineRule="auto"/>
              <w:jc w:val="right"/>
              <w:outlineLvl w:val="0"/>
              <w:rPr>
                <w:rFonts w:ascii="Arial" w:eastAsiaTheme="minorEastAsia" w:hAnsi="Arial" w:cs="Arial"/>
                <w:b/>
                <w:bCs/>
              </w:rPr>
            </w:pPr>
            <w:r w:rsidRPr="00D97682">
              <w:rPr>
                <w:rFonts w:ascii="Arial" w:eastAsiaTheme="minorEastAsia" w:hAnsi="Arial" w:cs="Arial"/>
                <w:b/>
                <w:bCs/>
              </w:rPr>
              <w:t xml:space="preserve">IMPORTO </w:t>
            </w:r>
          </w:p>
        </w:tc>
      </w:tr>
      <w:tr w:rsidR="00D97682" w14:paraId="67CCC49E" w14:textId="77777777" w:rsidTr="00D97682">
        <w:tc>
          <w:tcPr>
            <w:tcW w:w="7650" w:type="dxa"/>
          </w:tcPr>
          <w:p w14:paraId="50716BEE" w14:textId="10F6ADA9" w:rsidR="00D97682" w:rsidRDefault="00D97682" w:rsidP="00B72B60">
            <w:pPr>
              <w:spacing w:after="200" w:line="276" w:lineRule="auto"/>
              <w:jc w:val="both"/>
              <w:outlineLvl w:val="0"/>
              <w:rPr>
                <w:rFonts w:ascii="Arial" w:eastAsiaTheme="minorEastAsia" w:hAnsi="Arial" w:cs="Arial"/>
              </w:rPr>
            </w:pPr>
            <w:r w:rsidRPr="00B72B60">
              <w:rPr>
                <w:rFonts w:ascii="Arial" w:eastAsiaTheme="minorEastAsia" w:hAnsi="Arial" w:cs="Arial"/>
              </w:rPr>
              <w:t>a)  Importo presunto dei lavori</w:t>
            </w:r>
          </w:p>
        </w:tc>
        <w:tc>
          <w:tcPr>
            <w:tcW w:w="2312" w:type="dxa"/>
          </w:tcPr>
          <w:p w14:paraId="2A4658E3" w14:textId="1F2C42B7" w:rsidR="00D97682" w:rsidRDefault="00D97682" w:rsidP="00D97682">
            <w:pPr>
              <w:spacing w:after="200" w:line="276" w:lineRule="auto"/>
              <w:jc w:val="right"/>
              <w:outlineLvl w:val="0"/>
              <w:rPr>
                <w:rFonts w:ascii="Arial" w:eastAsiaTheme="minorEastAsia" w:hAnsi="Arial" w:cs="Arial"/>
              </w:rPr>
            </w:pPr>
            <w:r w:rsidRPr="00B72B60">
              <w:rPr>
                <w:rFonts w:ascii="Arial" w:eastAsiaTheme="minorEastAsia" w:hAnsi="Arial" w:cs="Arial"/>
              </w:rPr>
              <w:t>€ 55.000,00</w:t>
            </w:r>
          </w:p>
        </w:tc>
      </w:tr>
      <w:tr w:rsidR="00D97682" w14:paraId="248A6B46" w14:textId="77777777" w:rsidTr="00D97682">
        <w:tc>
          <w:tcPr>
            <w:tcW w:w="7650" w:type="dxa"/>
          </w:tcPr>
          <w:p w14:paraId="359FDE88" w14:textId="6D6619FC" w:rsidR="00D97682" w:rsidRPr="00D97682" w:rsidRDefault="00D97682" w:rsidP="00B72B60">
            <w:pPr>
              <w:spacing w:after="200" w:line="276" w:lineRule="auto"/>
              <w:jc w:val="both"/>
              <w:outlineLvl w:val="0"/>
              <w:rPr>
                <w:rFonts w:ascii="Arial" w:eastAsiaTheme="minorEastAsia" w:hAnsi="Arial" w:cs="Arial"/>
                <w:b/>
                <w:bCs/>
              </w:rPr>
            </w:pPr>
            <w:r w:rsidRPr="00D97682">
              <w:rPr>
                <w:rFonts w:ascii="Arial" w:eastAsiaTheme="minorEastAsia" w:hAnsi="Arial" w:cs="Arial"/>
                <w:b/>
                <w:bCs/>
              </w:rPr>
              <w:t>2. SOMME A DISPOSIZIONE</w:t>
            </w:r>
          </w:p>
        </w:tc>
        <w:tc>
          <w:tcPr>
            <w:tcW w:w="2312" w:type="dxa"/>
          </w:tcPr>
          <w:p w14:paraId="5128C7EB" w14:textId="77777777" w:rsidR="00D97682" w:rsidRDefault="00D97682" w:rsidP="00D97682">
            <w:pPr>
              <w:spacing w:after="200" w:line="276" w:lineRule="auto"/>
              <w:jc w:val="right"/>
              <w:outlineLvl w:val="0"/>
              <w:rPr>
                <w:rFonts w:ascii="Arial" w:eastAsiaTheme="minorEastAsia" w:hAnsi="Arial" w:cs="Arial"/>
              </w:rPr>
            </w:pPr>
          </w:p>
        </w:tc>
      </w:tr>
      <w:tr w:rsidR="00B94574" w14:paraId="44583190" w14:textId="77777777" w:rsidTr="00D97682">
        <w:tc>
          <w:tcPr>
            <w:tcW w:w="7650" w:type="dxa"/>
          </w:tcPr>
          <w:p w14:paraId="6D421B4B" w14:textId="05226286" w:rsidR="00B94574" w:rsidRDefault="00B94574" w:rsidP="00B94574">
            <w:pPr>
              <w:spacing w:after="200" w:line="276" w:lineRule="auto"/>
              <w:jc w:val="both"/>
              <w:outlineLvl w:val="0"/>
              <w:rPr>
                <w:rFonts w:ascii="Arial" w:eastAsiaTheme="minorEastAsia" w:hAnsi="Arial" w:cs="Arial"/>
              </w:rPr>
            </w:pPr>
            <w:r w:rsidRPr="00B72B60">
              <w:rPr>
                <w:rFonts w:ascii="Arial" w:eastAsiaTheme="minorEastAsia" w:hAnsi="Arial" w:cs="Arial"/>
              </w:rPr>
              <w:t>I.V.A. su lavori 22%</w:t>
            </w:r>
          </w:p>
        </w:tc>
        <w:tc>
          <w:tcPr>
            <w:tcW w:w="2312" w:type="dxa"/>
          </w:tcPr>
          <w:p w14:paraId="1C1DF54C" w14:textId="1E28D084" w:rsidR="00B94574" w:rsidRDefault="00B94574" w:rsidP="00B94574">
            <w:pPr>
              <w:spacing w:after="200" w:line="276" w:lineRule="auto"/>
              <w:jc w:val="right"/>
              <w:outlineLvl w:val="0"/>
              <w:rPr>
                <w:rFonts w:ascii="Arial" w:eastAsiaTheme="minorEastAsia" w:hAnsi="Arial" w:cs="Arial"/>
              </w:rPr>
            </w:pPr>
            <w:r w:rsidRPr="00B94574">
              <w:rPr>
                <w:rFonts w:ascii="Arial" w:eastAsiaTheme="minorEastAsia" w:hAnsi="Arial" w:cs="Arial"/>
              </w:rPr>
              <w:t xml:space="preserve"> € 12.100,00 </w:t>
            </w:r>
          </w:p>
        </w:tc>
      </w:tr>
      <w:tr w:rsidR="00B94574" w14:paraId="423368F8" w14:textId="77777777" w:rsidTr="00D97682">
        <w:tc>
          <w:tcPr>
            <w:tcW w:w="7650" w:type="dxa"/>
          </w:tcPr>
          <w:p w14:paraId="067229B2" w14:textId="675FAF90" w:rsidR="00B94574" w:rsidRDefault="00B94574" w:rsidP="00B94574">
            <w:pPr>
              <w:spacing w:after="200" w:line="276" w:lineRule="auto"/>
              <w:jc w:val="both"/>
              <w:outlineLvl w:val="0"/>
              <w:rPr>
                <w:rFonts w:ascii="Arial" w:eastAsiaTheme="minorEastAsia" w:hAnsi="Arial" w:cs="Arial"/>
              </w:rPr>
            </w:pPr>
            <w:r w:rsidRPr="00B72B60">
              <w:rPr>
                <w:rFonts w:ascii="Arial" w:eastAsiaTheme="minorEastAsia" w:hAnsi="Arial" w:cs="Arial"/>
              </w:rPr>
              <w:t>Spese tecniche</w:t>
            </w:r>
          </w:p>
        </w:tc>
        <w:tc>
          <w:tcPr>
            <w:tcW w:w="2312" w:type="dxa"/>
          </w:tcPr>
          <w:p w14:paraId="64B656F9" w14:textId="4CDA922D" w:rsidR="00B94574" w:rsidRDefault="00B94574" w:rsidP="00B94574">
            <w:pPr>
              <w:spacing w:after="200" w:line="276" w:lineRule="auto"/>
              <w:jc w:val="right"/>
              <w:outlineLvl w:val="0"/>
              <w:rPr>
                <w:rFonts w:ascii="Arial" w:eastAsiaTheme="minorEastAsia" w:hAnsi="Arial" w:cs="Arial"/>
              </w:rPr>
            </w:pPr>
            <w:r w:rsidRPr="00B94574">
              <w:rPr>
                <w:rFonts w:ascii="Arial" w:eastAsiaTheme="minorEastAsia" w:hAnsi="Arial" w:cs="Arial"/>
              </w:rPr>
              <w:t xml:space="preserve"> € 10.357,59 </w:t>
            </w:r>
          </w:p>
        </w:tc>
      </w:tr>
      <w:tr w:rsidR="00B94574" w14:paraId="6EFC76E8" w14:textId="77777777" w:rsidTr="00D97682">
        <w:tc>
          <w:tcPr>
            <w:tcW w:w="7650" w:type="dxa"/>
          </w:tcPr>
          <w:p w14:paraId="494EDC1E" w14:textId="7770AD49" w:rsidR="00B94574" w:rsidRDefault="00B94574" w:rsidP="00B94574">
            <w:pPr>
              <w:spacing w:after="200" w:line="276" w:lineRule="auto"/>
              <w:jc w:val="both"/>
              <w:outlineLvl w:val="0"/>
              <w:rPr>
                <w:rFonts w:ascii="Arial" w:eastAsiaTheme="minorEastAsia" w:hAnsi="Arial" w:cs="Arial"/>
              </w:rPr>
            </w:pPr>
            <w:r w:rsidRPr="00B72B60">
              <w:rPr>
                <w:rFonts w:ascii="Arial" w:eastAsiaTheme="minorEastAsia" w:hAnsi="Arial" w:cs="Arial"/>
              </w:rPr>
              <w:t>I.V.A. 22% e C.I.4% su spese tecniche</w:t>
            </w:r>
          </w:p>
        </w:tc>
        <w:tc>
          <w:tcPr>
            <w:tcW w:w="2312" w:type="dxa"/>
          </w:tcPr>
          <w:p w14:paraId="715F458F" w14:textId="7FA70065" w:rsidR="00B94574" w:rsidRDefault="00B94574" w:rsidP="00B94574">
            <w:pPr>
              <w:spacing w:after="200" w:line="276" w:lineRule="auto"/>
              <w:jc w:val="right"/>
              <w:outlineLvl w:val="0"/>
              <w:rPr>
                <w:rFonts w:ascii="Arial" w:eastAsiaTheme="minorEastAsia" w:hAnsi="Arial" w:cs="Arial"/>
              </w:rPr>
            </w:pPr>
            <w:r w:rsidRPr="00B94574">
              <w:rPr>
                <w:rFonts w:ascii="Arial" w:eastAsiaTheme="minorEastAsia" w:hAnsi="Arial" w:cs="Arial"/>
              </w:rPr>
              <w:t xml:space="preserve"> € 2.782,08 </w:t>
            </w:r>
          </w:p>
        </w:tc>
      </w:tr>
      <w:tr w:rsidR="00B94574" w14:paraId="691602D1" w14:textId="77777777" w:rsidTr="00D97682">
        <w:tc>
          <w:tcPr>
            <w:tcW w:w="7650" w:type="dxa"/>
          </w:tcPr>
          <w:p w14:paraId="666A9B23" w14:textId="2BFA088A" w:rsidR="00B94574" w:rsidRDefault="00B94574" w:rsidP="00B94574">
            <w:pPr>
              <w:spacing w:after="200" w:line="276" w:lineRule="auto"/>
              <w:jc w:val="both"/>
              <w:outlineLvl w:val="0"/>
              <w:rPr>
                <w:rFonts w:ascii="Arial" w:eastAsiaTheme="minorEastAsia" w:hAnsi="Arial" w:cs="Arial"/>
              </w:rPr>
            </w:pPr>
            <w:r w:rsidRPr="00B72B60">
              <w:rPr>
                <w:rFonts w:ascii="Arial" w:eastAsiaTheme="minorEastAsia" w:hAnsi="Arial" w:cs="Arial"/>
              </w:rPr>
              <w:t>Imprevisti</w:t>
            </w:r>
          </w:p>
        </w:tc>
        <w:tc>
          <w:tcPr>
            <w:tcW w:w="2312" w:type="dxa"/>
          </w:tcPr>
          <w:p w14:paraId="22CE8D78" w14:textId="276173A1" w:rsidR="00B94574" w:rsidRDefault="00B94574" w:rsidP="00B94574">
            <w:pPr>
              <w:spacing w:after="200" w:line="276" w:lineRule="auto"/>
              <w:jc w:val="right"/>
              <w:outlineLvl w:val="0"/>
              <w:rPr>
                <w:rFonts w:ascii="Arial" w:eastAsiaTheme="minorEastAsia" w:hAnsi="Arial" w:cs="Arial"/>
              </w:rPr>
            </w:pPr>
            <w:r w:rsidRPr="00B94574">
              <w:rPr>
                <w:rFonts w:ascii="Arial" w:eastAsiaTheme="minorEastAsia" w:hAnsi="Arial" w:cs="Arial"/>
              </w:rPr>
              <w:t xml:space="preserve">  € 1.059,10</w:t>
            </w:r>
          </w:p>
        </w:tc>
      </w:tr>
      <w:tr w:rsidR="00B94574" w14:paraId="392AAC57" w14:textId="77777777" w:rsidTr="00D97682">
        <w:tc>
          <w:tcPr>
            <w:tcW w:w="7650" w:type="dxa"/>
          </w:tcPr>
          <w:p w14:paraId="0C76FE0C" w14:textId="02804EB9" w:rsidR="00B94574" w:rsidRDefault="00B94574" w:rsidP="00B94574">
            <w:pPr>
              <w:spacing w:after="200" w:line="276" w:lineRule="auto"/>
              <w:jc w:val="both"/>
              <w:outlineLvl w:val="0"/>
              <w:rPr>
                <w:rFonts w:ascii="Arial" w:eastAsiaTheme="minorEastAsia" w:hAnsi="Arial" w:cs="Arial"/>
              </w:rPr>
            </w:pPr>
            <w:r w:rsidRPr="00B72B60">
              <w:rPr>
                <w:rFonts w:ascii="Arial" w:eastAsiaTheme="minorEastAsia" w:hAnsi="Arial" w:cs="Arial"/>
              </w:rPr>
              <w:t>Totale Somme a Disposizione</w:t>
            </w:r>
          </w:p>
        </w:tc>
        <w:tc>
          <w:tcPr>
            <w:tcW w:w="2312" w:type="dxa"/>
          </w:tcPr>
          <w:p w14:paraId="4BFCB7F9" w14:textId="1BCFCA91" w:rsidR="00B94574" w:rsidRDefault="00B94574" w:rsidP="00B94574">
            <w:pPr>
              <w:spacing w:after="200" w:line="276" w:lineRule="auto"/>
              <w:jc w:val="right"/>
              <w:outlineLvl w:val="0"/>
              <w:rPr>
                <w:rFonts w:ascii="Arial" w:eastAsiaTheme="minorEastAsia" w:hAnsi="Arial" w:cs="Arial"/>
              </w:rPr>
            </w:pPr>
            <w:r w:rsidRPr="00B94574">
              <w:rPr>
                <w:rFonts w:ascii="Arial" w:eastAsiaTheme="minorEastAsia" w:hAnsi="Arial" w:cs="Arial"/>
              </w:rPr>
              <w:t xml:space="preserve"> € 26.300,81 </w:t>
            </w:r>
          </w:p>
        </w:tc>
      </w:tr>
      <w:tr w:rsidR="00D97682" w14:paraId="6E0902DF" w14:textId="77777777" w:rsidTr="00D97682">
        <w:tc>
          <w:tcPr>
            <w:tcW w:w="7650" w:type="dxa"/>
          </w:tcPr>
          <w:p w14:paraId="723F68F3" w14:textId="5D270508" w:rsidR="00D97682" w:rsidRPr="00B72B60" w:rsidRDefault="00D97682" w:rsidP="00B72B60">
            <w:pPr>
              <w:spacing w:after="200" w:line="276" w:lineRule="auto"/>
              <w:jc w:val="both"/>
              <w:outlineLvl w:val="0"/>
              <w:rPr>
                <w:rFonts w:ascii="Arial" w:eastAsiaTheme="minorEastAsia" w:hAnsi="Arial" w:cs="Arial"/>
              </w:rPr>
            </w:pPr>
            <w:r w:rsidRPr="00B72B60">
              <w:rPr>
                <w:rFonts w:ascii="Arial" w:eastAsiaTheme="minorEastAsia" w:hAnsi="Arial" w:cs="Arial"/>
              </w:rPr>
              <w:t xml:space="preserve">TOTALE GENERALE DELL'OPERA </w:t>
            </w:r>
            <w:proofErr w:type="gramStart"/>
            <w:r w:rsidRPr="00B72B60">
              <w:rPr>
                <w:rFonts w:ascii="Arial" w:eastAsiaTheme="minorEastAsia" w:hAnsi="Arial" w:cs="Arial"/>
              </w:rPr>
              <w:t xml:space="preserve">   (</w:t>
            </w:r>
            <w:proofErr w:type="gramEnd"/>
            <w:r w:rsidRPr="00B72B60">
              <w:rPr>
                <w:rFonts w:ascii="Arial" w:eastAsiaTheme="minorEastAsia" w:hAnsi="Arial" w:cs="Arial"/>
              </w:rPr>
              <w:t>1+2)</w:t>
            </w:r>
          </w:p>
        </w:tc>
        <w:tc>
          <w:tcPr>
            <w:tcW w:w="2312" w:type="dxa"/>
          </w:tcPr>
          <w:p w14:paraId="05AA36E8" w14:textId="4C8CCB63" w:rsidR="00D97682" w:rsidRDefault="00D97682" w:rsidP="00D97682">
            <w:pPr>
              <w:spacing w:after="200" w:line="276" w:lineRule="auto"/>
              <w:jc w:val="right"/>
              <w:outlineLvl w:val="0"/>
              <w:rPr>
                <w:rFonts w:ascii="Arial" w:eastAsiaTheme="minorEastAsia" w:hAnsi="Arial" w:cs="Arial"/>
              </w:rPr>
            </w:pPr>
            <w:r w:rsidRPr="00B72B60">
              <w:rPr>
                <w:rFonts w:ascii="Arial" w:eastAsiaTheme="minorEastAsia" w:hAnsi="Arial" w:cs="Arial"/>
              </w:rPr>
              <w:t>€ 81.300,81</w:t>
            </w:r>
          </w:p>
        </w:tc>
      </w:tr>
    </w:tbl>
    <w:p w14:paraId="3743131E" w14:textId="77777777" w:rsidR="00D97682" w:rsidRPr="00B72B60" w:rsidRDefault="00D97682" w:rsidP="00B72B60">
      <w:pPr>
        <w:spacing w:after="200" w:line="276" w:lineRule="auto"/>
        <w:jc w:val="both"/>
        <w:outlineLvl w:val="0"/>
        <w:rPr>
          <w:rFonts w:ascii="Arial" w:eastAsiaTheme="minorEastAsia" w:hAnsi="Arial" w:cs="Arial"/>
        </w:rPr>
      </w:pPr>
    </w:p>
    <w:p w14:paraId="011839C6" w14:textId="77777777" w:rsidR="00B72B60" w:rsidRPr="00B72B60" w:rsidRDefault="00B72B60" w:rsidP="00B72B60">
      <w:pPr>
        <w:spacing w:after="200" w:line="276" w:lineRule="auto"/>
        <w:jc w:val="both"/>
        <w:outlineLvl w:val="0"/>
        <w:rPr>
          <w:rFonts w:ascii="Arial" w:eastAsiaTheme="minorEastAsia" w:hAnsi="Arial" w:cs="Arial"/>
          <w:b/>
          <w:bCs/>
        </w:rPr>
      </w:pPr>
      <w:r w:rsidRPr="00B72B60">
        <w:rPr>
          <w:rFonts w:ascii="Arial" w:eastAsiaTheme="minorEastAsia" w:hAnsi="Arial" w:cs="Arial"/>
          <w:b/>
          <w:bCs/>
        </w:rPr>
        <w:t xml:space="preserve">DATO ATTO CHE </w:t>
      </w:r>
      <w:r w:rsidRPr="00B72B60">
        <w:rPr>
          <w:rFonts w:ascii="Arial" w:eastAsiaTheme="minorEastAsia" w:hAnsi="Arial" w:cs="Arial"/>
        </w:rPr>
        <w:t>l’importo dell’affidamento, calcolato in base al DM 17/06/2016 è pari a € 10.357,59, al netto dell’IVA e di oneri di legge.;</w:t>
      </w:r>
    </w:p>
    <w:p w14:paraId="196D0725" w14:textId="77777777" w:rsidR="00B72B60" w:rsidRPr="00B72B60" w:rsidRDefault="00B72B60" w:rsidP="00B72B60">
      <w:pPr>
        <w:spacing w:after="200" w:line="276" w:lineRule="auto"/>
        <w:jc w:val="both"/>
        <w:outlineLvl w:val="0"/>
        <w:rPr>
          <w:rFonts w:ascii="Arial" w:eastAsiaTheme="minorEastAsia" w:hAnsi="Arial" w:cs="Arial"/>
        </w:rPr>
      </w:pPr>
      <w:r w:rsidRPr="00B72B60">
        <w:rPr>
          <w:rFonts w:ascii="Arial" w:eastAsiaTheme="minorEastAsia" w:hAnsi="Arial" w:cs="Arial"/>
          <w:b/>
          <w:bCs/>
        </w:rPr>
        <w:lastRenderedPageBreak/>
        <w:t xml:space="preserve">RILEVATO </w:t>
      </w:r>
      <w:r w:rsidRPr="00B72B60">
        <w:rPr>
          <w:rFonts w:ascii="Arial" w:eastAsiaTheme="minorEastAsia" w:hAnsi="Arial" w:cs="Arial"/>
        </w:rPr>
        <w:t>che la procedura di acquisto, per tipologia ed ammontare, rientra tra quelle di importo inferiore alla soglia comunitaria e tra quelle per le quali è previsto l’obbligo di approvvigionamento attraverso gli strumenti telematici messi a disposizione della Pubblica Amministrazione per gli acquisti di beni/servizi;</w:t>
      </w:r>
    </w:p>
    <w:p w14:paraId="06B7E259" w14:textId="77777777" w:rsidR="00B72B60" w:rsidRPr="00B72B60" w:rsidRDefault="00B72B60" w:rsidP="00B72B60">
      <w:pPr>
        <w:spacing w:after="200" w:line="276" w:lineRule="auto"/>
        <w:jc w:val="both"/>
        <w:outlineLvl w:val="0"/>
        <w:rPr>
          <w:rFonts w:ascii="Arial" w:eastAsiaTheme="minorEastAsia" w:hAnsi="Arial" w:cs="Arial"/>
        </w:rPr>
      </w:pPr>
      <w:r w:rsidRPr="00B72B60">
        <w:rPr>
          <w:rFonts w:ascii="Arial" w:eastAsiaTheme="minorEastAsia" w:hAnsi="Arial" w:cs="Arial"/>
          <w:b/>
          <w:bCs/>
        </w:rPr>
        <w:t xml:space="preserve">DATO ATTO </w:t>
      </w:r>
      <w:r w:rsidRPr="00B72B60">
        <w:rPr>
          <w:rFonts w:ascii="Arial" w:eastAsiaTheme="minorEastAsia" w:hAnsi="Arial" w:cs="Arial"/>
        </w:rPr>
        <w:t xml:space="preserve">che ai sensi dell’art 32 comma 2 del </w:t>
      </w:r>
      <w:proofErr w:type="spellStart"/>
      <w:r w:rsidRPr="00B72B60">
        <w:rPr>
          <w:rFonts w:ascii="Arial" w:eastAsiaTheme="minorEastAsia" w:hAnsi="Arial" w:cs="Arial"/>
        </w:rPr>
        <w:t>D.lgs</w:t>
      </w:r>
      <w:proofErr w:type="spellEnd"/>
      <w:r w:rsidRPr="00B72B60">
        <w:rPr>
          <w:rFonts w:ascii="Arial" w:eastAsiaTheme="minorEastAsia" w:hAnsi="Arial" w:cs="Arial"/>
        </w:rPr>
        <w:t xml:space="preserve"> 50/2016 Prima dell’avvio delle procedure di affidamento dei contratti pubblici, le stazioni appaltanti, in conformità ai propri ordinamenti, decretano o determinano di contrarre, individuando gli elementi essenziali del contratto e i criteri di selezione degli operatori economici e delle offerte. Nella procedura di cui all'articolo 36, comma 2, lettere a) e b), la stazione appaltante può procedere ad affidamento diretto tramite determina a contrarre, o atto equivalente, che contenga, in modo semplificato, l’oggetto dell’affidamento, l’importo, il fornitore, le ragioni della scelta del fornitore, il possesso da parte sua dei requisiti di carattere generale, nonché il possesso dei requisiti tecnico-professionali, ove richiesti.</w:t>
      </w:r>
    </w:p>
    <w:p w14:paraId="57732F62" w14:textId="77777777" w:rsidR="00B72B60" w:rsidRPr="00B72B60" w:rsidRDefault="00B72B60" w:rsidP="00B72B60">
      <w:pPr>
        <w:spacing w:after="200" w:line="276" w:lineRule="auto"/>
        <w:jc w:val="both"/>
        <w:outlineLvl w:val="0"/>
        <w:rPr>
          <w:rFonts w:ascii="Arial" w:eastAsiaTheme="minorEastAsia" w:hAnsi="Arial" w:cs="Arial"/>
        </w:rPr>
      </w:pPr>
      <w:r w:rsidRPr="00B72B60">
        <w:rPr>
          <w:rFonts w:ascii="Arial" w:eastAsiaTheme="minorEastAsia" w:hAnsi="Arial" w:cs="Arial"/>
          <w:b/>
          <w:bCs/>
        </w:rPr>
        <w:t xml:space="preserve">VISTA </w:t>
      </w:r>
      <w:r w:rsidRPr="00B72B60">
        <w:rPr>
          <w:rFonts w:ascii="Arial" w:eastAsiaTheme="minorEastAsia" w:hAnsi="Arial" w:cs="Arial"/>
        </w:rPr>
        <w:t xml:space="preserve">la Legge 11 settembre 2020 n.120 Conversione in Legge, con modificazioni, del D. L. 16 luglio 2020, n. 76 recante “Misure urgenti per la semplificazione e l’innovazione digitali” (Decreto Semplificazioni) (G.U. n.228 del 14 settembre 2020), e il </w:t>
      </w:r>
      <w:proofErr w:type="gramStart"/>
      <w:r w:rsidRPr="00B72B60">
        <w:rPr>
          <w:rFonts w:ascii="Arial" w:eastAsiaTheme="minorEastAsia" w:hAnsi="Arial" w:cs="Arial"/>
        </w:rPr>
        <w:t>Decreto Legge</w:t>
      </w:r>
      <w:proofErr w:type="gramEnd"/>
      <w:r w:rsidRPr="00B72B60">
        <w:rPr>
          <w:rFonts w:ascii="Arial" w:eastAsiaTheme="minorEastAsia" w:hAnsi="Arial" w:cs="Arial"/>
        </w:rPr>
        <w:t xml:space="preserve"> n. 77/2021 con particolare riferimento a:</w:t>
      </w:r>
    </w:p>
    <w:p w14:paraId="78EDA9E3" w14:textId="77777777" w:rsidR="00B72B60" w:rsidRPr="00B72B60" w:rsidRDefault="00B72B60" w:rsidP="00B72B60">
      <w:pPr>
        <w:spacing w:after="200" w:line="276" w:lineRule="auto"/>
        <w:jc w:val="both"/>
        <w:outlineLvl w:val="0"/>
        <w:rPr>
          <w:rFonts w:ascii="Arial" w:eastAsiaTheme="minorEastAsia" w:hAnsi="Arial" w:cs="Arial"/>
        </w:rPr>
      </w:pPr>
      <w:r w:rsidRPr="00B72B60">
        <w:rPr>
          <w:rFonts w:ascii="Arial" w:eastAsiaTheme="minorEastAsia" w:hAnsi="Arial" w:cs="Arial"/>
          <w:b/>
          <w:bCs/>
        </w:rPr>
        <w:t>•</w:t>
      </w:r>
      <w:r w:rsidRPr="00B72B60">
        <w:rPr>
          <w:rFonts w:ascii="Arial" w:eastAsiaTheme="minorEastAsia" w:hAnsi="Arial" w:cs="Arial"/>
          <w:b/>
          <w:bCs/>
        </w:rPr>
        <w:tab/>
      </w:r>
      <w:r w:rsidRPr="00B72B60">
        <w:rPr>
          <w:rFonts w:ascii="Arial" w:eastAsiaTheme="minorEastAsia" w:hAnsi="Arial" w:cs="Arial"/>
        </w:rPr>
        <w:t>art.1 comma 2: “Fermo quanto previsto dagli articoli 37 e 38 del decreto legislativo n.50 del 2016, le stazioni appaltanti procedono all’affidamento delle attività di esecuzione di lavori, servizi e forniture, nonché dei servizi di ingegneria e architettura, inclusa l’attività di progettazione, di importo inferiore alle soglie di cui all’art.35 del decreto legislativo n.50 del 2016 secondo le seguenti modalità:</w:t>
      </w:r>
    </w:p>
    <w:p w14:paraId="509B658C" w14:textId="77777777" w:rsidR="00B72B60" w:rsidRPr="00B72B60" w:rsidRDefault="00B72B60" w:rsidP="00B72B60">
      <w:pPr>
        <w:spacing w:after="200" w:line="276" w:lineRule="auto"/>
        <w:jc w:val="both"/>
        <w:outlineLvl w:val="0"/>
        <w:rPr>
          <w:rFonts w:ascii="Arial" w:eastAsiaTheme="minorEastAsia" w:hAnsi="Arial" w:cs="Arial"/>
        </w:rPr>
      </w:pPr>
      <w:r w:rsidRPr="00B72B60">
        <w:rPr>
          <w:rFonts w:ascii="Arial" w:eastAsiaTheme="minorEastAsia" w:hAnsi="Arial" w:cs="Arial"/>
        </w:rPr>
        <w:t>•</w:t>
      </w:r>
      <w:r w:rsidRPr="00B72B60">
        <w:rPr>
          <w:rFonts w:ascii="Arial" w:eastAsiaTheme="minorEastAsia" w:hAnsi="Arial" w:cs="Arial"/>
        </w:rPr>
        <w:tab/>
        <w:t>a) affidamento diretto per lavori di importo inferiore a 150.000 euro e per servizi e forniture, ivi compresi i servizi di ingegneria e architettura e l'attività di progettazione, di importo inferiore a 139.000 euro. In tali casi la stazione appaltante procede all’affidamento diretto, anche senza consultazione di più operatori economici, fermo restando il rispetto dei principi di cui all’articolo 30 del codice dei contratti pubblici di cui al decreto legislativo 18 aprile 2016, n. 50;</w:t>
      </w:r>
    </w:p>
    <w:p w14:paraId="74937DE7" w14:textId="77777777" w:rsidR="00B72B60" w:rsidRPr="00B72B60" w:rsidRDefault="00B72B60" w:rsidP="00B72B60">
      <w:pPr>
        <w:spacing w:after="200" w:line="276" w:lineRule="auto"/>
        <w:jc w:val="both"/>
        <w:outlineLvl w:val="0"/>
        <w:rPr>
          <w:rFonts w:ascii="Arial" w:eastAsiaTheme="minorEastAsia" w:hAnsi="Arial" w:cs="Arial"/>
        </w:rPr>
      </w:pPr>
      <w:r w:rsidRPr="00B72B60">
        <w:rPr>
          <w:rFonts w:ascii="Arial" w:eastAsiaTheme="minorEastAsia" w:hAnsi="Arial" w:cs="Arial"/>
        </w:rPr>
        <w:t>•</w:t>
      </w:r>
      <w:r w:rsidRPr="00B72B60">
        <w:rPr>
          <w:rFonts w:ascii="Arial" w:eastAsiaTheme="minorEastAsia" w:hAnsi="Arial" w:cs="Arial"/>
        </w:rPr>
        <w:tab/>
        <w:t>art.1 comma 3: “Gli affidamenti diretti possono essere realizzati tramite determina a contrarre, o atto equivalente, che contenga gli elementi descritti nell’articolo 32, comma 2, del decreto legislativo n. 50 del 2016”;</w:t>
      </w:r>
    </w:p>
    <w:p w14:paraId="59520326" w14:textId="77777777" w:rsidR="00B72B60" w:rsidRPr="00B72B60" w:rsidRDefault="00B72B60" w:rsidP="00B72B60">
      <w:pPr>
        <w:spacing w:after="200" w:line="276" w:lineRule="auto"/>
        <w:jc w:val="both"/>
        <w:outlineLvl w:val="0"/>
        <w:rPr>
          <w:rFonts w:ascii="Arial" w:eastAsiaTheme="minorEastAsia" w:hAnsi="Arial" w:cs="Arial"/>
        </w:rPr>
      </w:pPr>
      <w:r w:rsidRPr="00B72B60">
        <w:rPr>
          <w:rFonts w:ascii="Arial" w:eastAsiaTheme="minorEastAsia" w:hAnsi="Arial" w:cs="Arial"/>
          <w:b/>
          <w:bCs/>
        </w:rPr>
        <w:t xml:space="preserve">VISTO </w:t>
      </w:r>
      <w:r w:rsidRPr="00B72B60">
        <w:rPr>
          <w:rFonts w:ascii="Arial" w:eastAsiaTheme="minorEastAsia" w:hAnsi="Arial" w:cs="Arial"/>
        </w:rPr>
        <w:t>l’art. 26 c. 3 della L. 488 del 23.12.1999 in materia di acquisto di beni e servizi attraverso convenzioni attivate da Consip spa;</w:t>
      </w:r>
    </w:p>
    <w:p w14:paraId="3A4FA8F0" w14:textId="77777777" w:rsidR="00B72B60" w:rsidRPr="00B72B60" w:rsidRDefault="00B72B60" w:rsidP="00B72B60">
      <w:pPr>
        <w:spacing w:after="200" w:line="276" w:lineRule="auto"/>
        <w:jc w:val="both"/>
        <w:outlineLvl w:val="0"/>
        <w:rPr>
          <w:rFonts w:ascii="Arial" w:eastAsiaTheme="minorEastAsia" w:hAnsi="Arial" w:cs="Arial"/>
        </w:rPr>
      </w:pPr>
      <w:r w:rsidRPr="00B72B60">
        <w:rPr>
          <w:rFonts w:ascii="Arial" w:eastAsiaTheme="minorEastAsia" w:hAnsi="Arial" w:cs="Arial"/>
          <w:b/>
          <w:bCs/>
        </w:rPr>
        <w:t xml:space="preserve">VISTO </w:t>
      </w:r>
      <w:r w:rsidRPr="00B72B60">
        <w:rPr>
          <w:rFonts w:ascii="Arial" w:eastAsiaTheme="minorEastAsia" w:hAnsi="Arial" w:cs="Arial"/>
        </w:rPr>
        <w:t>l’art. 7 c. 2 del D.L. 52/2012, convertito in L. 94/2012, che per gli acquisiti di beni e servizi di importo inferiore alla soglia comunitaria prevede l’obbligo per le Pubbliche Amministrazioni di far ricorso al M.E.P.A. (Mercato Elettronico della Pubblica Amministrazione), ove il bene o il servizio occorrente sia disponibile su tale mercato;</w:t>
      </w:r>
    </w:p>
    <w:p w14:paraId="1D10DAC1" w14:textId="77777777" w:rsidR="00B72B60" w:rsidRPr="00B72B60" w:rsidRDefault="00B72B60" w:rsidP="00B72B60">
      <w:pPr>
        <w:spacing w:after="200" w:line="276" w:lineRule="auto"/>
        <w:jc w:val="both"/>
        <w:outlineLvl w:val="0"/>
        <w:rPr>
          <w:rFonts w:ascii="Arial" w:eastAsiaTheme="minorEastAsia" w:hAnsi="Arial" w:cs="Arial"/>
        </w:rPr>
      </w:pPr>
      <w:r w:rsidRPr="00B72B60">
        <w:rPr>
          <w:rFonts w:ascii="Arial" w:eastAsiaTheme="minorEastAsia" w:hAnsi="Arial" w:cs="Arial"/>
          <w:b/>
          <w:bCs/>
        </w:rPr>
        <w:t xml:space="preserve">VISTO </w:t>
      </w:r>
      <w:r w:rsidRPr="00B72B60">
        <w:rPr>
          <w:rFonts w:ascii="Arial" w:eastAsiaTheme="minorEastAsia" w:hAnsi="Arial" w:cs="Arial"/>
        </w:rPr>
        <w:t xml:space="preserve">l’art. 37 c. 1 del </w:t>
      </w:r>
      <w:proofErr w:type="spellStart"/>
      <w:r w:rsidRPr="00B72B60">
        <w:rPr>
          <w:rFonts w:ascii="Arial" w:eastAsiaTheme="minorEastAsia" w:hAnsi="Arial" w:cs="Arial"/>
        </w:rPr>
        <w:t>D.Lgs</w:t>
      </w:r>
      <w:proofErr w:type="spellEnd"/>
      <w:r w:rsidRPr="00B72B60">
        <w:rPr>
          <w:rFonts w:ascii="Arial" w:eastAsiaTheme="minorEastAsia" w:hAnsi="Arial" w:cs="Arial"/>
        </w:rPr>
        <w:t xml:space="preserve"> 50/2016 e ss.mm. che conferma l’obbligo di utilizzo in via prioritaria degli strumenti di acquisto e/o negoziazione telematici laddove il prodotto o servizio occorrente sia ivi disponibile:</w:t>
      </w:r>
    </w:p>
    <w:p w14:paraId="2AA4D03E" w14:textId="77777777" w:rsidR="00B72B60" w:rsidRPr="00B72B60" w:rsidRDefault="00B72B60" w:rsidP="00B72B60">
      <w:pPr>
        <w:spacing w:after="200" w:line="276" w:lineRule="auto"/>
        <w:jc w:val="both"/>
        <w:outlineLvl w:val="0"/>
        <w:rPr>
          <w:rFonts w:ascii="Arial" w:eastAsiaTheme="minorEastAsia" w:hAnsi="Arial" w:cs="Arial"/>
        </w:rPr>
      </w:pPr>
      <w:r w:rsidRPr="00B72B60">
        <w:rPr>
          <w:rFonts w:ascii="Arial" w:eastAsiaTheme="minorEastAsia" w:hAnsi="Arial" w:cs="Arial"/>
          <w:b/>
          <w:bCs/>
        </w:rPr>
        <w:t xml:space="preserve">VISTO </w:t>
      </w:r>
      <w:r w:rsidRPr="00B72B60">
        <w:rPr>
          <w:rFonts w:ascii="Arial" w:eastAsiaTheme="minorEastAsia" w:hAnsi="Arial" w:cs="Arial"/>
        </w:rPr>
        <w:t xml:space="preserve">l'art. 1 comma 450 della L. 296/2006 secondo cui le amministrazioni pubbliche di cui all'art. 1 del </w:t>
      </w:r>
      <w:proofErr w:type="spellStart"/>
      <w:r w:rsidRPr="00B72B60">
        <w:rPr>
          <w:rFonts w:ascii="Arial" w:eastAsiaTheme="minorEastAsia" w:hAnsi="Arial" w:cs="Arial"/>
        </w:rPr>
        <w:t>D.Lgs.</w:t>
      </w:r>
      <w:proofErr w:type="spellEnd"/>
      <w:r w:rsidRPr="00B72B60">
        <w:rPr>
          <w:rFonts w:ascii="Arial" w:eastAsiaTheme="minorEastAsia" w:hAnsi="Arial" w:cs="Arial"/>
        </w:rPr>
        <w:t xml:space="preserve"> 30 marzo 2001, n. 165, per gli acquisti di beni e servizi di importo inferiore alla soglia di rilievo comunitario sono tenute a fare ricorso al mercato elettronico della pubblica amministrazione, ovvero al sistema telematico messo a disposizione dalla centrale regionale di riferimento per lo svolgimento delle relative procedure;</w:t>
      </w:r>
    </w:p>
    <w:p w14:paraId="0FD5A1DC" w14:textId="77777777" w:rsidR="00B72B60" w:rsidRPr="00B72B60" w:rsidRDefault="00B72B60" w:rsidP="00B72B60">
      <w:pPr>
        <w:spacing w:after="200" w:line="276" w:lineRule="auto"/>
        <w:jc w:val="both"/>
        <w:outlineLvl w:val="0"/>
        <w:rPr>
          <w:rFonts w:ascii="Arial" w:eastAsiaTheme="minorEastAsia" w:hAnsi="Arial" w:cs="Arial"/>
        </w:rPr>
      </w:pPr>
      <w:r w:rsidRPr="00B72B60">
        <w:rPr>
          <w:rFonts w:ascii="Arial" w:eastAsiaTheme="minorEastAsia" w:hAnsi="Arial" w:cs="Arial"/>
          <w:b/>
          <w:bCs/>
        </w:rPr>
        <w:t xml:space="preserve">VERIFICATO </w:t>
      </w:r>
      <w:r w:rsidRPr="00B72B60">
        <w:rPr>
          <w:rFonts w:ascii="Arial" w:eastAsiaTheme="minorEastAsia" w:hAnsi="Arial" w:cs="Arial"/>
        </w:rPr>
        <w:t>che Consip spa non ha attualmente attivato Convenzioni per la fornitura dei beni di cui all’oggetto, alle quali poter eventualmente aderire;</w:t>
      </w:r>
    </w:p>
    <w:p w14:paraId="11AF2567" w14:textId="77777777" w:rsidR="00B72B60" w:rsidRPr="00B72B60" w:rsidRDefault="00B72B60" w:rsidP="00B72B60">
      <w:pPr>
        <w:spacing w:after="200" w:line="276" w:lineRule="auto"/>
        <w:jc w:val="both"/>
        <w:outlineLvl w:val="0"/>
        <w:rPr>
          <w:rFonts w:ascii="Arial" w:eastAsiaTheme="minorEastAsia" w:hAnsi="Arial" w:cs="Arial"/>
        </w:rPr>
      </w:pPr>
      <w:r w:rsidRPr="00B72B60">
        <w:rPr>
          <w:rFonts w:ascii="Arial" w:eastAsiaTheme="minorEastAsia" w:hAnsi="Arial" w:cs="Arial"/>
          <w:b/>
          <w:bCs/>
        </w:rPr>
        <w:lastRenderedPageBreak/>
        <w:t xml:space="preserve">RITENUTO </w:t>
      </w:r>
      <w:r w:rsidRPr="00B72B60">
        <w:rPr>
          <w:rFonts w:ascii="Arial" w:eastAsiaTheme="minorEastAsia" w:hAnsi="Arial" w:cs="Arial"/>
        </w:rPr>
        <w:t>necessario procedere all’attivazione di una procedura di acquisizione attraverso il mercato elettronico della pubblica amministrazione ME.PA;</w:t>
      </w:r>
    </w:p>
    <w:p w14:paraId="073AA7E7" w14:textId="77777777" w:rsidR="00B72B60" w:rsidRPr="00B72B60" w:rsidRDefault="00B72B60" w:rsidP="00B72B60">
      <w:pPr>
        <w:spacing w:after="200" w:line="276" w:lineRule="auto"/>
        <w:jc w:val="both"/>
        <w:outlineLvl w:val="0"/>
        <w:rPr>
          <w:rFonts w:ascii="Arial" w:eastAsiaTheme="minorEastAsia" w:hAnsi="Arial" w:cs="Arial"/>
        </w:rPr>
      </w:pPr>
      <w:r w:rsidRPr="00B72B60">
        <w:rPr>
          <w:rFonts w:ascii="Arial" w:eastAsiaTheme="minorEastAsia" w:hAnsi="Arial" w:cs="Arial"/>
          <w:b/>
          <w:bCs/>
        </w:rPr>
        <w:t xml:space="preserve">RITENUTO </w:t>
      </w:r>
      <w:r w:rsidRPr="00B72B60">
        <w:rPr>
          <w:rFonts w:ascii="Arial" w:eastAsiaTheme="minorEastAsia" w:hAnsi="Arial" w:cs="Arial"/>
        </w:rPr>
        <w:t>che l’importo presunto dei servizi da affidare è pari a: € 10.357,59, al netto dell’IVA e di oneri di legge.;</w:t>
      </w:r>
    </w:p>
    <w:p w14:paraId="0AD2ED9E" w14:textId="63F0413E" w:rsidR="00BB1DF6" w:rsidRPr="00D9304A" w:rsidRDefault="00B72B60" w:rsidP="007D3FE3">
      <w:pPr>
        <w:spacing w:after="120" w:line="276" w:lineRule="auto"/>
        <w:jc w:val="both"/>
        <w:outlineLvl w:val="0"/>
        <w:rPr>
          <w:rFonts w:ascii="Arial" w:hAnsi="Arial" w:cs="Arial"/>
          <w:b/>
        </w:rPr>
      </w:pPr>
      <w:r w:rsidRPr="00D9304A">
        <w:rPr>
          <w:rFonts w:ascii="Arial" w:eastAsiaTheme="minorEastAsia" w:hAnsi="Arial" w:cs="Arial"/>
          <w:b/>
          <w:bCs/>
        </w:rPr>
        <w:t>TENUTO CONTO</w:t>
      </w:r>
      <w:r w:rsidR="009350B7" w:rsidRPr="00D9304A">
        <w:rPr>
          <w:rFonts w:ascii="Arial" w:eastAsiaTheme="minorEastAsia" w:hAnsi="Arial" w:cs="Arial"/>
        </w:rPr>
        <w:t xml:space="preserve"> </w:t>
      </w:r>
      <w:r w:rsidR="00313C90">
        <w:rPr>
          <w:rFonts w:ascii="Arial" w:eastAsiaTheme="minorEastAsia" w:hAnsi="Arial" w:cs="Arial"/>
        </w:rPr>
        <w:t xml:space="preserve">quindi </w:t>
      </w:r>
      <w:r w:rsidR="00A35680" w:rsidRPr="00D9304A">
        <w:rPr>
          <w:rFonts w:ascii="Arial" w:eastAsiaTheme="minorEastAsia" w:hAnsi="Arial" w:cs="Arial"/>
        </w:rPr>
        <w:t xml:space="preserve">che è necessario procedere all’affidamento diretto, </w:t>
      </w:r>
      <w:r w:rsidR="00BB1DF6" w:rsidRPr="00D9304A">
        <w:rPr>
          <w:rFonts w:ascii="Arial" w:hAnsi="Arial" w:cs="Arial"/>
          <w:bCs/>
        </w:rPr>
        <w:t xml:space="preserve">ai sensi dell’art.36 comma 2 lettera a) del </w:t>
      </w:r>
      <w:proofErr w:type="spellStart"/>
      <w:r w:rsidR="00BB1DF6" w:rsidRPr="00D9304A">
        <w:rPr>
          <w:rFonts w:ascii="Arial" w:hAnsi="Arial" w:cs="Arial"/>
          <w:bCs/>
        </w:rPr>
        <w:t>D.Lgs</w:t>
      </w:r>
      <w:proofErr w:type="spellEnd"/>
      <w:r w:rsidR="00BB1DF6" w:rsidRPr="00D9304A">
        <w:rPr>
          <w:rFonts w:ascii="Arial" w:hAnsi="Arial" w:cs="Arial"/>
          <w:bCs/>
        </w:rPr>
        <w:t xml:space="preserve"> 50/2016 così come modificato dalla Legge n. 120/2020</w:t>
      </w:r>
      <w:r w:rsidR="00816434">
        <w:rPr>
          <w:rFonts w:ascii="Arial" w:hAnsi="Arial" w:cs="Arial"/>
          <w:bCs/>
        </w:rPr>
        <w:t xml:space="preserve"> </w:t>
      </w:r>
      <w:r w:rsidR="00BB1DF6" w:rsidRPr="00D9304A">
        <w:rPr>
          <w:rFonts w:ascii="Arial" w:hAnsi="Arial" w:cs="Arial"/>
          <w:bCs/>
        </w:rPr>
        <w:t xml:space="preserve">Art. 30, </w:t>
      </w:r>
      <w:r w:rsidR="00D97682">
        <w:rPr>
          <w:rFonts w:ascii="Arial" w:hAnsi="Arial" w:cs="Arial"/>
          <w:bCs/>
        </w:rPr>
        <w:t>dei servizi tecnici dei lavori relativi</w:t>
      </w:r>
      <w:r w:rsidR="00304392" w:rsidRPr="00D9304A">
        <w:rPr>
          <w:rFonts w:ascii="Arial" w:hAnsi="Arial" w:cs="Arial"/>
          <w:bCs/>
        </w:rPr>
        <w:t xml:space="preserve"> </w:t>
      </w:r>
      <w:r w:rsidR="00D97682">
        <w:rPr>
          <w:rFonts w:ascii="Arial" w:hAnsi="Arial" w:cs="Arial"/>
          <w:bCs/>
        </w:rPr>
        <w:t>alla</w:t>
      </w:r>
      <w:r w:rsidR="00304392" w:rsidRPr="00D9304A">
        <w:rPr>
          <w:rFonts w:ascii="Arial" w:hAnsi="Arial" w:cs="Arial"/>
          <w:bCs/>
        </w:rPr>
        <w:t xml:space="preserve"> realizzazione degli </w:t>
      </w:r>
      <w:r w:rsidR="00BB1DF6" w:rsidRPr="00D9304A">
        <w:rPr>
          <w:rFonts w:ascii="Arial" w:hAnsi="Arial" w:cs="Arial"/>
          <w:bCs/>
        </w:rPr>
        <w:t xml:space="preserve">interventi per la messa in sicurezza, strade, e patrimonio comunale nella Frazione di Mucciafora </w:t>
      </w:r>
    </w:p>
    <w:p w14:paraId="61959F85" w14:textId="75AC7708" w:rsidR="00C10CB2" w:rsidRPr="004C0EEB" w:rsidRDefault="00B72B60" w:rsidP="00AE10CF">
      <w:pPr>
        <w:spacing w:line="276" w:lineRule="auto"/>
        <w:jc w:val="both"/>
        <w:rPr>
          <w:rFonts w:ascii="Arial" w:eastAsiaTheme="minorEastAsia" w:hAnsi="Arial" w:cs="Arial"/>
        </w:rPr>
      </w:pPr>
      <w:r w:rsidRPr="004C0EEB">
        <w:rPr>
          <w:rFonts w:ascii="Arial" w:eastAsiaTheme="minorEastAsia" w:hAnsi="Arial" w:cs="Arial"/>
          <w:b/>
        </w:rPr>
        <w:t>CONSIDERATO</w:t>
      </w:r>
      <w:r w:rsidR="00C10CB2" w:rsidRPr="004C0EEB">
        <w:rPr>
          <w:rStyle w:val="Style1"/>
        </w:rPr>
        <w:t xml:space="preserve"> </w:t>
      </w:r>
      <w:r w:rsidR="00C10CB2" w:rsidRPr="004C0EEB">
        <w:rPr>
          <w:rFonts w:ascii="Arial" w:eastAsiaTheme="minorEastAsia" w:hAnsi="Arial" w:cs="Arial"/>
        </w:rPr>
        <w:t xml:space="preserve">che quindi all’affidamento sopra descritto </w:t>
      </w:r>
      <w:r w:rsidR="00AE10CF" w:rsidRPr="004C0EEB">
        <w:rPr>
          <w:rFonts w:ascii="Arial" w:eastAsiaTheme="minorEastAsia" w:hAnsi="Arial" w:cs="Arial"/>
        </w:rPr>
        <w:t>si procederà attraverso</w:t>
      </w:r>
      <w:r w:rsidR="00C10CB2" w:rsidRPr="004C0EEB">
        <w:rPr>
          <w:rFonts w:ascii="Arial" w:eastAsiaTheme="minorEastAsia" w:hAnsi="Arial" w:cs="Arial"/>
        </w:rPr>
        <w:t xml:space="preserve"> piattaforma del Mercato Elettronico della Pubblica Amministrazione (MEPA) tramite Trattativa Diretta con un unico operatore economico mediante ribasso percentuale sull’importo posto a base di gara </w:t>
      </w:r>
      <w:r w:rsidR="009350B7" w:rsidRPr="004C0EEB">
        <w:rPr>
          <w:rFonts w:ascii="Arial" w:eastAsiaTheme="minorEastAsia" w:hAnsi="Arial" w:cs="Arial"/>
        </w:rPr>
        <w:t>p</w:t>
      </w:r>
      <w:r w:rsidR="00881D44" w:rsidRPr="004C0EEB">
        <w:rPr>
          <w:rFonts w:ascii="Arial" w:eastAsiaTheme="minorEastAsia" w:hAnsi="Arial" w:cs="Arial"/>
        </w:rPr>
        <w:t xml:space="preserve">ari a complessivi € </w:t>
      </w:r>
      <w:r w:rsidR="00BB1DF6">
        <w:rPr>
          <w:rFonts w:ascii="Arial" w:hAnsi="Arial" w:cs="Arial"/>
          <w:b/>
          <w:bCs/>
          <w:lang w:val="x-none" w:eastAsia="x-none"/>
        </w:rPr>
        <w:t>10.357,59</w:t>
      </w:r>
      <w:r w:rsidR="00BB1DF6">
        <w:rPr>
          <w:rFonts w:ascii="Arial" w:hAnsi="Arial" w:cs="Arial"/>
          <w:b/>
          <w:bCs/>
          <w:lang w:eastAsia="x-none"/>
        </w:rPr>
        <w:t xml:space="preserve"> </w:t>
      </w:r>
      <w:r w:rsidR="00C10CB2" w:rsidRPr="004C0EEB">
        <w:rPr>
          <w:rFonts w:ascii="Arial" w:eastAsiaTheme="minorEastAsia" w:hAnsi="Arial" w:cs="Arial"/>
        </w:rPr>
        <w:t>al netto dell’IVA</w:t>
      </w:r>
      <w:r w:rsidR="00BB1DF6">
        <w:rPr>
          <w:rFonts w:ascii="Arial" w:eastAsiaTheme="minorEastAsia" w:hAnsi="Arial" w:cs="Arial"/>
        </w:rPr>
        <w:t xml:space="preserve"> e di oneri di legge</w:t>
      </w:r>
      <w:r w:rsidR="00881D44" w:rsidRPr="004C0EEB">
        <w:rPr>
          <w:rFonts w:ascii="Arial" w:eastAsiaTheme="minorEastAsia" w:hAnsi="Arial" w:cs="Arial"/>
        </w:rPr>
        <w:t>.</w:t>
      </w:r>
    </w:p>
    <w:p w14:paraId="44158C34" w14:textId="77777777" w:rsidR="00C10CB2" w:rsidRPr="004C0EEB" w:rsidRDefault="00C10CB2" w:rsidP="00A713B9">
      <w:pPr>
        <w:pStyle w:val="Intestazione1"/>
        <w:rPr>
          <w:rStyle w:val="Style1"/>
        </w:rPr>
      </w:pPr>
    </w:p>
    <w:p w14:paraId="09B08D65" w14:textId="77777777" w:rsidR="00881D44" w:rsidRPr="004C0EEB" w:rsidRDefault="00881D44" w:rsidP="00A713B9">
      <w:pPr>
        <w:pStyle w:val="Intestazione1"/>
        <w:rPr>
          <w:rStyle w:val="Style1"/>
        </w:rPr>
      </w:pPr>
    </w:p>
    <w:p w14:paraId="552D21C0" w14:textId="50FDFB69" w:rsidR="0008529A" w:rsidRPr="004C0EEB" w:rsidRDefault="0008529A" w:rsidP="00AE10CF">
      <w:pPr>
        <w:spacing w:after="200"/>
        <w:ind w:left="142"/>
        <w:jc w:val="center"/>
        <w:rPr>
          <w:rFonts w:ascii="Arial" w:hAnsi="Arial" w:cs="Arial"/>
          <w:color w:val="000000"/>
        </w:rPr>
      </w:pPr>
      <w:r w:rsidRPr="004C0EEB">
        <w:rPr>
          <w:rFonts w:ascii="Arial" w:hAnsi="Arial" w:cs="Arial"/>
          <w:b/>
          <w:color w:val="000000"/>
        </w:rPr>
        <w:t>INVITA</w:t>
      </w:r>
    </w:p>
    <w:p w14:paraId="0AAA688A" w14:textId="1618A46D" w:rsidR="00304392" w:rsidRDefault="00992543" w:rsidP="00304392">
      <w:pPr>
        <w:pStyle w:val="Corpodeltesto21"/>
        <w:shd w:val="clear" w:color="auto" w:fill="auto"/>
        <w:spacing w:before="0" w:after="0" w:line="276" w:lineRule="auto"/>
        <w:ind w:right="-7"/>
        <w:rPr>
          <w:rFonts w:ascii="Arial" w:hAnsi="Arial" w:cs="Arial"/>
          <w:b/>
          <w:sz w:val="20"/>
          <w:szCs w:val="20"/>
        </w:rPr>
      </w:pPr>
      <w:r w:rsidRPr="004C0EEB">
        <w:rPr>
          <w:rFonts w:ascii="Arial" w:hAnsi="Arial" w:cs="Arial"/>
          <w:sz w:val="20"/>
          <w:szCs w:val="20"/>
        </w:rPr>
        <w:t xml:space="preserve">Codesto operatore economico a presentare offerta per l'affidamento dei servizi tecnici </w:t>
      </w:r>
      <w:r w:rsidR="00304392">
        <w:rPr>
          <w:rFonts w:ascii="Arial" w:hAnsi="Arial" w:cs="Arial"/>
          <w:bCs/>
          <w:sz w:val="20"/>
          <w:szCs w:val="20"/>
        </w:rPr>
        <w:t xml:space="preserve">per la realizzazione degli </w:t>
      </w:r>
      <w:r w:rsidR="00304392" w:rsidRPr="00474602">
        <w:rPr>
          <w:rFonts w:ascii="Arial" w:hAnsi="Arial" w:cs="Arial"/>
          <w:bCs/>
          <w:sz w:val="20"/>
          <w:szCs w:val="20"/>
        </w:rPr>
        <w:t xml:space="preserve">interventi per la messa in sicurezza, strade, e patrimonio comunale nella Frazione di Mucciafora </w:t>
      </w:r>
      <w:r w:rsidR="00304392">
        <w:rPr>
          <w:rFonts w:ascii="Arial" w:hAnsi="Arial" w:cs="Arial"/>
          <w:bCs/>
          <w:sz w:val="20"/>
          <w:szCs w:val="20"/>
        </w:rPr>
        <w:t xml:space="preserve">di cui al </w:t>
      </w:r>
      <w:r w:rsidR="00304392" w:rsidRPr="00474602">
        <w:rPr>
          <w:rFonts w:ascii="Arial" w:hAnsi="Arial" w:cs="Arial"/>
          <w:bCs/>
          <w:sz w:val="20"/>
          <w:szCs w:val="20"/>
        </w:rPr>
        <w:t>Comma 14-BIS, D.L. 34/2019, Convertito con Modificazioni dalla L.58/2019 -- AFFIDAMENTO SERVIZI TECNICI</w:t>
      </w:r>
      <w:r w:rsidR="00304392" w:rsidRPr="00D209AD">
        <w:rPr>
          <w:rFonts w:ascii="Arial" w:hAnsi="Arial" w:cs="Arial"/>
          <w:bCs/>
          <w:sz w:val="20"/>
          <w:szCs w:val="20"/>
        </w:rPr>
        <w:t>.</w:t>
      </w:r>
      <w:r w:rsidR="00304392" w:rsidRPr="00697635">
        <w:rPr>
          <w:rFonts w:ascii="Arial" w:hAnsi="Arial" w:cs="Arial"/>
          <w:b/>
          <w:sz w:val="20"/>
          <w:szCs w:val="20"/>
        </w:rPr>
        <w:t xml:space="preserve"> </w:t>
      </w:r>
    </w:p>
    <w:p w14:paraId="07390C79" w14:textId="46793E97" w:rsidR="00992543" w:rsidRPr="004C0EEB" w:rsidRDefault="00992543" w:rsidP="00304392">
      <w:pPr>
        <w:pStyle w:val="Corpodeltesto21"/>
        <w:shd w:val="clear" w:color="auto" w:fill="auto"/>
        <w:spacing w:before="0" w:after="0" w:line="276" w:lineRule="auto"/>
        <w:ind w:right="-7"/>
        <w:rPr>
          <w:rFonts w:ascii="Arial" w:hAnsi="Arial" w:cs="Arial"/>
        </w:rPr>
      </w:pPr>
    </w:p>
    <w:p w14:paraId="10075942" w14:textId="5D97472E" w:rsidR="005F412C" w:rsidRPr="004C0EEB" w:rsidRDefault="005F412C" w:rsidP="005F412C">
      <w:pPr>
        <w:pStyle w:val="Paragrafoelenco"/>
        <w:numPr>
          <w:ilvl w:val="0"/>
          <w:numId w:val="22"/>
        </w:numPr>
        <w:spacing w:after="200" w:line="276" w:lineRule="auto"/>
        <w:ind w:right="227"/>
        <w:jc w:val="both"/>
        <w:rPr>
          <w:rFonts w:ascii="Arial" w:hAnsi="Arial" w:cs="Arial"/>
          <w:b/>
          <w:bCs/>
          <w:sz w:val="20"/>
          <w:szCs w:val="20"/>
        </w:rPr>
      </w:pPr>
      <w:r w:rsidRPr="004C0EEB">
        <w:rPr>
          <w:rFonts w:ascii="Arial" w:hAnsi="Arial" w:cs="Arial"/>
          <w:b/>
          <w:bCs/>
          <w:sz w:val="20"/>
          <w:szCs w:val="20"/>
        </w:rPr>
        <w:t>INFORMAZIONI GENERALI E SUI CONTENUTI DELL’INCARICO</w:t>
      </w:r>
    </w:p>
    <w:p w14:paraId="29FCB73A" w14:textId="38F33269" w:rsidR="00992543" w:rsidRPr="004C0EEB" w:rsidRDefault="00992543" w:rsidP="00992543">
      <w:pPr>
        <w:pStyle w:val="Default"/>
        <w:jc w:val="both"/>
        <w:rPr>
          <w:rFonts w:ascii="Arial" w:hAnsi="Arial" w:cs="Arial"/>
          <w:b/>
          <w:bCs/>
          <w:sz w:val="20"/>
          <w:szCs w:val="20"/>
        </w:rPr>
      </w:pPr>
      <w:r w:rsidRPr="004C0EEB">
        <w:rPr>
          <w:rFonts w:ascii="Arial" w:hAnsi="Arial" w:cs="Arial"/>
          <w:b/>
          <w:bCs/>
          <w:sz w:val="20"/>
          <w:szCs w:val="20"/>
        </w:rPr>
        <w:t>Stazione appaltante</w:t>
      </w:r>
    </w:p>
    <w:p w14:paraId="51BD9EA5" w14:textId="727C0D7C" w:rsidR="00992543" w:rsidRPr="004C0EEB" w:rsidRDefault="00992543" w:rsidP="00992543">
      <w:pPr>
        <w:pStyle w:val="Default"/>
        <w:spacing w:line="276" w:lineRule="auto"/>
        <w:jc w:val="both"/>
        <w:rPr>
          <w:rFonts w:ascii="Arial" w:hAnsi="Arial" w:cs="Arial"/>
          <w:sz w:val="20"/>
          <w:szCs w:val="20"/>
        </w:rPr>
      </w:pPr>
      <w:r w:rsidRPr="004C0EEB">
        <w:rPr>
          <w:rFonts w:ascii="Arial" w:hAnsi="Arial" w:cs="Arial"/>
          <w:sz w:val="20"/>
          <w:szCs w:val="20"/>
        </w:rPr>
        <w:t xml:space="preserve">Comune di Poggiodomo </w:t>
      </w:r>
    </w:p>
    <w:p w14:paraId="2472EC48" w14:textId="77777777" w:rsidR="00992543" w:rsidRPr="004C0EEB" w:rsidRDefault="00992543" w:rsidP="00992543">
      <w:pPr>
        <w:pStyle w:val="Default"/>
        <w:spacing w:line="276" w:lineRule="auto"/>
        <w:jc w:val="both"/>
        <w:rPr>
          <w:rFonts w:ascii="Arial" w:hAnsi="Arial" w:cs="Arial"/>
          <w:sz w:val="20"/>
          <w:szCs w:val="20"/>
        </w:rPr>
      </w:pPr>
      <w:r w:rsidRPr="004C0EEB">
        <w:rPr>
          <w:rFonts w:ascii="Arial" w:hAnsi="Arial" w:cs="Arial"/>
          <w:sz w:val="20"/>
          <w:szCs w:val="20"/>
        </w:rPr>
        <w:t xml:space="preserve">Piazza Martiri di Mucciafora n.1 – 06040 Poggiodomo (PG) </w:t>
      </w:r>
    </w:p>
    <w:p w14:paraId="10FEA1B5" w14:textId="6C6CC949" w:rsidR="00992543" w:rsidRPr="004C0EEB" w:rsidRDefault="00992543" w:rsidP="00992543">
      <w:pPr>
        <w:pStyle w:val="Default"/>
        <w:spacing w:line="276" w:lineRule="auto"/>
        <w:jc w:val="both"/>
        <w:rPr>
          <w:rFonts w:ascii="Arial" w:hAnsi="Arial" w:cs="Arial"/>
          <w:sz w:val="20"/>
          <w:szCs w:val="20"/>
        </w:rPr>
      </w:pPr>
      <w:r w:rsidRPr="004C0EEB">
        <w:rPr>
          <w:rFonts w:ascii="Arial" w:hAnsi="Arial" w:cs="Arial"/>
          <w:sz w:val="20"/>
          <w:szCs w:val="20"/>
        </w:rPr>
        <w:t>Tel. 0743 759001</w:t>
      </w:r>
    </w:p>
    <w:p w14:paraId="5F0DEB75" w14:textId="3C7E56E0" w:rsidR="00992543" w:rsidRPr="004C0EEB" w:rsidRDefault="00992543" w:rsidP="00992543">
      <w:pPr>
        <w:pStyle w:val="Default"/>
        <w:spacing w:line="276" w:lineRule="auto"/>
        <w:jc w:val="both"/>
        <w:rPr>
          <w:rFonts w:ascii="Arial" w:hAnsi="Arial" w:cs="Arial"/>
          <w:sz w:val="20"/>
          <w:szCs w:val="20"/>
        </w:rPr>
      </w:pPr>
      <w:proofErr w:type="spellStart"/>
      <w:r w:rsidRPr="004C0EEB">
        <w:rPr>
          <w:rFonts w:ascii="Arial" w:hAnsi="Arial" w:cs="Arial"/>
          <w:sz w:val="20"/>
          <w:szCs w:val="20"/>
        </w:rPr>
        <w:t>Pec</w:t>
      </w:r>
      <w:proofErr w:type="spellEnd"/>
      <w:r w:rsidRPr="004C0EEB">
        <w:rPr>
          <w:rFonts w:ascii="Arial" w:hAnsi="Arial" w:cs="Arial"/>
          <w:sz w:val="20"/>
          <w:szCs w:val="20"/>
        </w:rPr>
        <w:t xml:space="preserve">: </w:t>
      </w:r>
      <w:hyperlink r:id="rId8" w:history="1">
        <w:r w:rsidRPr="004C0EEB">
          <w:rPr>
            <w:rStyle w:val="Collegamentoipertestuale"/>
            <w:rFonts w:ascii="Arial" w:hAnsi="Arial" w:cs="Arial"/>
            <w:sz w:val="20"/>
            <w:szCs w:val="20"/>
          </w:rPr>
          <w:t>comune.poggiodomo@postacert.umbria.it</w:t>
        </w:r>
      </w:hyperlink>
    </w:p>
    <w:p w14:paraId="7EE2D1C5" w14:textId="77777777" w:rsidR="00992543" w:rsidRPr="004C0EEB" w:rsidRDefault="00992543" w:rsidP="00992543">
      <w:pPr>
        <w:pStyle w:val="Default"/>
        <w:spacing w:line="276" w:lineRule="auto"/>
        <w:jc w:val="both"/>
        <w:rPr>
          <w:rFonts w:ascii="Arial" w:hAnsi="Arial" w:cs="Arial"/>
          <w:sz w:val="20"/>
          <w:szCs w:val="20"/>
        </w:rPr>
      </w:pPr>
    </w:p>
    <w:p w14:paraId="2C81649D" w14:textId="340EDAF8" w:rsidR="0008529A" w:rsidRPr="004C0EEB" w:rsidRDefault="00992543" w:rsidP="00992543">
      <w:pPr>
        <w:pStyle w:val="Default"/>
        <w:spacing w:line="276" w:lineRule="auto"/>
        <w:jc w:val="both"/>
        <w:rPr>
          <w:rFonts w:ascii="Arial" w:hAnsi="Arial" w:cs="Arial"/>
          <w:sz w:val="20"/>
          <w:szCs w:val="20"/>
        </w:rPr>
      </w:pPr>
      <w:r w:rsidRPr="004C0EEB">
        <w:rPr>
          <w:rFonts w:ascii="Arial" w:hAnsi="Arial" w:cs="Arial"/>
          <w:b/>
          <w:bCs/>
          <w:sz w:val="20"/>
          <w:szCs w:val="20"/>
        </w:rPr>
        <w:t>Responsabile del Procedimento</w:t>
      </w:r>
      <w:r w:rsidRPr="004C0EEB">
        <w:rPr>
          <w:rFonts w:ascii="Arial" w:hAnsi="Arial" w:cs="Arial"/>
          <w:sz w:val="20"/>
          <w:szCs w:val="20"/>
        </w:rPr>
        <w:t>, ai sensi dell’art. 31 del D.lgs. 50/2016: Arch. Giorgio Gentili</w:t>
      </w:r>
    </w:p>
    <w:p w14:paraId="179CB6F5" w14:textId="77777777" w:rsidR="00992543" w:rsidRPr="004C0EEB" w:rsidRDefault="00992543" w:rsidP="00A713B9">
      <w:pPr>
        <w:jc w:val="both"/>
        <w:rPr>
          <w:rFonts w:ascii="Arial" w:hAnsi="Arial" w:cs="Arial"/>
          <w:b/>
          <w:bCs/>
        </w:rPr>
      </w:pPr>
    </w:p>
    <w:p w14:paraId="6AB91D3C" w14:textId="77777777" w:rsidR="005F412C" w:rsidRPr="004C0EEB" w:rsidRDefault="00992543" w:rsidP="005F412C">
      <w:pPr>
        <w:spacing w:line="276" w:lineRule="auto"/>
        <w:ind w:right="227"/>
        <w:jc w:val="both"/>
        <w:rPr>
          <w:rFonts w:ascii="Arial" w:hAnsi="Arial" w:cs="Arial"/>
          <w:b/>
          <w:bCs/>
          <w:color w:val="000000"/>
        </w:rPr>
      </w:pPr>
      <w:r w:rsidRPr="004C0EEB">
        <w:rPr>
          <w:rFonts w:ascii="Arial" w:hAnsi="Arial" w:cs="Arial"/>
          <w:b/>
          <w:bCs/>
          <w:color w:val="000000"/>
        </w:rPr>
        <w:t>Comunicazioni</w:t>
      </w:r>
    </w:p>
    <w:p w14:paraId="71345027" w14:textId="1384DA58" w:rsidR="00992543" w:rsidRPr="004C0EEB" w:rsidRDefault="00992543" w:rsidP="00992543">
      <w:pPr>
        <w:spacing w:after="200" w:line="276" w:lineRule="auto"/>
        <w:ind w:right="227"/>
        <w:jc w:val="both"/>
        <w:rPr>
          <w:rFonts w:ascii="Arial" w:hAnsi="Arial" w:cs="Arial"/>
          <w:color w:val="000000"/>
        </w:rPr>
      </w:pPr>
      <w:r w:rsidRPr="004C0EEB">
        <w:rPr>
          <w:rFonts w:ascii="Arial" w:hAnsi="Arial" w:cs="Arial"/>
          <w:color w:val="000000"/>
        </w:rPr>
        <w:t>Ai sensi dell’art. 76, comma 6 del Codice, l’operatore economico invitato è tenuto ad indicare, in sede di offerta, l’indirizzo PEC da utilizzare ai fini delle comunicazioni di cui all’art. 76, comma 5, del Codice. Tutte le comunicazioni tra stazione appaltante e operatori economici si intendono validamente ed efficacemente effettuate qualora rese all’indirizzo PEC: comune.poggiodomo@postacert.umbria.it e all’indirizzo indicato dai concorrenti nella documentazione di gara.</w:t>
      </w:r>
    </w:p>
    <w:p w14:paraId="30A567D9" w14:textId="0C3503BB" w:rsidR="00992543" w:rsidRPr="004C0EEB" w:rsidRDefault="00992543" w:rsidP="00992543">
      <w:pPr>
        <w:spacing w:before="100" w:beforeAutospacing="1"/>
        <w:jc w:val="both"/>
        <w:rPr>
          <w:rFonts w:ascii="Arial" w:hAnsi="Arial" w:cs="Arial"/>
          <w:bCs/>
        </w:rPr>
      </w:pPr>
      <w:r w:rsidRPr="004C0EEB">
        <w:rPr>
          <w:rFonts w:ascii="Arial" w:hAnsi="Arial" w:cs="Arial"/>
          <w:color w:val="000000"/>
        </w:rPr>
        <w:t xml:space="preserve">L’appalto contempla </w:t>
      </w:r>
      <w:r w:rsidRPr="004C0EEB">
        <w:rPr>
          <w:rFonts w:ascii="Arial" w:hAnsi="Arial" w:cs="Arial"/>
        </w:rPr>
        <w:t xml:space="preserve">i </w:t>
      </w:r>
      <w:r w:rsidRPr="004C0EEB">
        <w:rPr>
          <w:rFonts w:ascii="Arial" w:hAnsi="Arial" w:cs="Arial"/>
          <w:bCs/>
        </w:rPr>
        <w:t>servizi tecnici di progettazione definitiva ed esecutiva, coordinamento della sicurezza in fase di progettazione ed esecuzione, direzione lavori, e certificato di regolare esecuzione dell’intervento denominato “</w:t>
      </w:r>
      <w:r w:rsidR="00304392" w:rsidRPr="00474602">
        <w:rPr>
          <w:rFonts w:ascii="Arial" w:hAnsi="Arial" w:cs="Arial"/>
          <w:bCs/>
        </w:rPr>
        <w:t xml:space="preserve">interventi per la messa in sicurezza, strade, e patrimonio comunale nella Frazione di Mucciafora </w:t>
      </w:r>
      <w:r w:rsidR="00304392">
        <w:rPr>
          <w:rFonts w:ascii="Arial" w:hAnsi="Arial" w:cs="Arial"/>
          <w:bCs/>
        </w:rPr>
        <w:t xml:space="preserve">di cui al </w:t>
      </w:r>
      <w:r w:rsidR="00304392" w:rsidRPr="00474602">
        <w:rPr>
          <w:rFonts w:ascii="Arial" w:hAnsi="Arial" w:cs="Arial"/>
          <w:bCs/>
        </w:rPr>
        <w:t>Comma 14-BIS, D.L. 34/2019, Convertito con Modificazioni dalla L.58/2019</w:t>
      </w:r>
      <w:r w:rsidRPr="004C0EEB">
        <w:rPr>
          <w:rFonts w:ascii="Arial" w:hAnsi="Arial" w:cs="Arial"/>
          <w:bCs/>
        </w:rPr>
        <w:t>”</w:t>
      </w:r>
    </w:p>
    <w:p w14:paraId="548DCEFD" w14:textId="77777777" w:rsidR="00992543" w:rsidRPr="004C0EEB" w:rsidRDefault="00992543" w:rsidP="00992543">
      <w:pPr>
        <w:spacing w:before="100" w:beforeAutospacing="1"/>
        <w:jc w:val="both"/>
        <w:rPr>
          <w:rFonts w:ascii="Arial" w:hAnsi="Arial" w:cs="Arial"/>
          <w:b/>
          <w:bCs/>
        </w:rPr>
      </w:pPr>
      <w:r w:rsidRPr="004C0EEB">
        <w:rPr>
          <w:rFonts w:ascii="Arial" w:hAnsi="Arial" w:cs="Arial"/>
          <w:b/>
          <w:bCs/>
        </w:rPr>
        <w:t>L'affidatario dell'incarico dovrà svolgere le seguenti attività:</w:t>
      </w:r>
    </w:p>
    <w:p w14:paraId="5F4AB3F9" w14:textId="2DD31F34" w:rsidR="00992543" w:rsidRPr="004C0EEB" w:rsidRDefault="00992543" w:rsidP="00992543">
      <w:pPr>
        <w:spacing w:before="100" w:beforeAutospacing="1"/>
        <w:jc w:val="both"/>
        <w:rPr>
          <w:rFonts w:ascii="Arial" w:hAnsi="Arial" w:cs="Arial"/>
        </w:rPr>
      </w:pPr>
      <w:r w:rsidRPr="004C0EEB">
        <w:rPr>
          <w:rFonts w:ascii="Arial" w:hAnsi="Arial" w:cs="Arial"/>
        </w:rPr>
        <w:t>a)</w:t>
      </w:r>
      <w:r w:rsidRPr="004C0EEB">
        <w:rPr>
          <w:rFonts w:ascii="Arial" w:hAnsi="Arial" w:cs="Arial"/>
        </w:rPr>
        <w:tab/>
        <w:t>elaborazione della Progettazione definitiva</w:t>
      </w:r>
      <w:r w:rsidR="00304392">
        <w:rPr>
          <w:rFonts w:ascii="Arial" w:hAnsi="Arial" w:cs="Arial"/>
        </w:rPr>
        <w:t>/esecutiva</w:t>
      </w:r>
      <w:r w:rsidRPr="004C0EEB">
        <w:rPr>
          <w:rFonts w:ascii="Arial" w:hAnsi="Arial" w:cs="Arial"/>
        </w:rPr>
        <w:t xml:space="preserve">, redatta ai sensi del combinato disposto dell'art.23 comma 3 e dell'art. 216 comma 4 del D.lgs. 50/2016 recante Nuovo Codice degli Appalti e di seguito chiamato, </w:t>
      </w:r>
      <w:r w:rsidRPr="004C0EEB">
        <w:rPr>
          <w:rFonts w:ascii="Arial" w:hAnsi="Arial" w:cs="Arial"/>
        </w:rPr>
        <w:lastRenderedPageBreak/>
        <w:t>per comodità, semplicemente Codice, in conformità alle prescrizioni di cui alla Parte II, Titolo II, Capo I, Sezione III del D.P.R. 207/10;</w:t>
      </w:r>
    </w:p>
    <w:p w14:paraId="756ECA5A" w14:textId="77777777" w:rsidR="00992543" w:rsidRPr="004C0EEB" w:rsidRDefault="00992543" w:rsidP="00992543">
      <w:pPr>
        <w:spacing w:before="100" w:beforeAutospacing="1"/>
        <w:jc w:val="both"/>
        <w:rPr>
          <w:rFonts w:ascii="Arial" w:hAnsi="Arial" w:cs="Arial"/>
        </w:rPr>
      </w:pPr>
      <w:r w:rsidRPr="004C0EEB">
        <w:rPr>
          <w:rFonts w:ascii="Arial" w:hAnsi="Arial" w:cs="Arial"/>
        </w:rPr>
        <w:t>c)</w:t>
      </w:r>
      <w:r w:rsidRPr="004C0EEB">
        <w:rPr>
          <w:rFonts w:ascii="Arial" w:hAnsi="Arial" w:cs="Arial"/>
        </w:rPr>
        <w:tab/>
        <w:t xml:space="preserve">coordinamento della sicurezza in fase di progettazione ed esecuzione dei lavori, ai sensi dell’art. 100 del </w:t>
      </w:r>
      <w:proofErr w:type="spellStart"/>
      <w:r w:rsidRPr="004C0EEB">
        <w:rPr>
          <w:rFonts w:ascii="Arial" w:hAnsi="Arial" w:cs="Arial"/>
        </w:rPr>
        <w:t>D.Lgs.</w:t>
      </w:r>
      <w:proofErr w:type="spellEnd"/>
      <w:r w:rsidRPr="004C0EEB">
        <w:rPr>
          <w:rFonts w:ascii="Arial" w:hAnsi="Arial" w:cs="Arial"/>
        </w:rPr>
        <w:t xml:space="preserve"> 81/2008;</w:t>
      </w:r>
    </w:p>
    <w:p w14:paraId="3655E352" w14:textId="77777777" w:rsidR="00992543" w:rsidRPr="004C0EEB" w:rsidRDefault="00992543" w:rsidP="00992543">
      <w:pPr>
        <w:spacing w:before="100" w:beforeAutospacing="1"/>
        <w:jc w:val="both"/>
        <w:rPr>
          <w:rFonts w:ascii="Arial" w:hAnsi="Arial" w:cs="Arial"/>
        </w:rPr>
      </w:pPr>
      <w:r w:rsidRPr="004C0EEB">
        <w:rPr>
          <w:rFonts w:ascii="Arial" w:hAnsi="Arial" w:cs="Arial"/>
        </w:rPr>
        <w:t>d)</w:t>
      </w:r>
      <w:r w:rsidRPr="004C0EEB">
        <w:rPr>
          <w:rFonts w:ascii="Arial" w:hAnsi="Arial" w:cs="Arial"/>
        </w:rPr>
        <w:tab/>
        <w:t>direzione lavori e contabilità, ai sensi del Decreto del Ministro delle Infrastrutture e dei Trasporti 7 marzo 2018, n. 49;</w:t>
      </w:r>
    </w:p>
    <w:p w14:paraId="17FE87C0" w14:textId="77777777" w:rsidR="00992543" w:rsidRPr="004C0EEB" w:rsidRDefault="00992543" w:rsidP="00992543">
      <w:pPr>
        <w:spacing w:before="100" w:beforeAutospacing="1"/>
        <w:jc w:val="both"/>
        <w:rPr>
          <w:rFonts w:ascii="Arial" w:hAnsi="Arial" w:cs="Arial"/>
        </w:rPr>
      </w:pPr>
      <w:r w:rsidRPr="004C0EEB">
        <w:rPr>
          <w:rFonts w:ascii="Arial" w:hAnsi="Arial" w:cs="Arial"/>
        </w:rPr>
        <w:t>e)</w:t>
      </w:r>
      <w:r w:rsidRPr="004C0EEB">
        <w:rPr>
          <w:rFonts w:ascii="Arial" w:hAnsi="Arial" w:cs="Arial"/>
        </w:rPr>
        <w:tab/>
        <w:t>redazione del certificato di regolare esecuzione;</w:t>
      </w:r>
    </w:p>
    <w:p w14:paraId="1AAA84C1" w14:textId="77777777" w:rsidR="00992543" w:rsidRPr="004C0EEB" w:rsidRDefault="00992543" w:rsidP="00992543">
      <w:pPr>
        <w:spacing w:before="100" w:beforeAutospacing="1"/>
        <w:jc w:val="both"/>
        <w:rPr>
          <w:rFonts w:ascii="Arial" w:hAnsi="Arial" w:cs="Arial"/>
        </w:rPr>
      </w:pPr>
      <w:r w:rsidRPr="004C0EEB">
        <w:rPr>
          <w:rFonts w:ascii="Arial" w:hAnsi="Arial" w:cs="Arial"/>
        </w:rPr>
        <w:t>f)</w:t>
      </w:r>
      <w:r w:rsidRPr="004C0EEB">
        <w:rPr>
          <w:rFonts w:ascii="Arial" w:hAnsi="Arial" w:cs="Arial"/>
        </w:rPr>
        <w:tab/>
        <w:t>il progettista incaricato predisporrà gli ulteriori elaborati necessari per il rilascio di nulla osta, pareri e autorizzazioni necessarie da Enti preposti;</w:t>
      </w:r>
    </w:p>
    <w:p w14:paraId="1AB395D7" w14:textId="77777777" w:rsidR="00992543" w:rsidRPr="004C0EEB" w:rsidRDefault="00992543" w:rsidP="00992543">
      <w:pPr>
        <w:spacing w:before="100" w:beforeAutospacing="1"/>
        <w:jc w:val="both"/>
        <w:rPr>
          <w:rFonts w:ascii="Arial" w:hAnsi="Arial" w:cs="Arial"/>
          <w:b/>
          <w:bCs/>
        </w:rPr>
      </w:pPr>
      <w:r w:rsidRPr="004C0EEB">
        <w:rPr>
          <w:rFonts w:ascii="Arial" w:hAnsi="Arial" w:cs="Arial"/>
          <w:b/>
          <w:bCs/>
        </w:rPr>
        <w:t>La progettazione dovrà essere redatta:</w:t>
      </w:r>
    </w:p>
    <w:p w14:paraId="768815A5" w14:textId="4BD99AD0" w:rsidR="00992543" w:rsidRPr="004C0EEB" w:rsidRDefault="00992543" w:rsidP="00992543">
      <w:pPr>
        <w:spacing w:before="100" w:beforeAutospacing="1"/>
        <w:jc w:val="both"/>
        <w:rPr>
          <w:rFonts w:ascii="Arial" w:hAnsi="Arial" w:cs="Arial"/>
        </w:rPr>
      </w:pPr>
      <w:r w:rsidRPr="004C0EEB">
        <w:rPr>
          <w:rFonts w:ascii="Arial" w:hAnsi="Arial" w:cs="Arial"/>
        </w:rPr>
        <w:t>-</w:t>
      </w:r>
      <w:r w:rsidRPr="004C0EEB">
        <w:rPr>
          <w:rFonts w:ascii="Arial" w:hAnsi="Arial" w:cs="Arial"/>
        </w:rPr>
        <w:tab/>
        <w:t xml:space="preserve">con il Prezzario </w:t>
      </w:r>
      <w:r w:rsidR="00304392">
        <w:rPr>
          <w:rFonts w:ascii="Arial" w:hAnsi="Arial" w:cs="Arial"/>
        </w:rPr>
        <w:t>della Regione Umbria vigente</w:t>
      </w:r>
      <w:r w:rsidRPr="004C0EEB">
        <w:rPr>
          <w:rFonts w:ascii="Arial" w:hAnsi="Arial" w:cs="Arial"/>
        </w:rPr>
        <w:t>;</w:t>
      </w:r>
    </w:p>
    <w:p w14:paraId="5DB35227" w14:textId="77777777" w:rsidR="00992543" w:rsidRPr="004C0EEB" w:rsidRDefault="00992543" w:rsidP="00992543">
      <w:pPr>
        <w:spacing w:before="100" w:beforeAutospacing="1"/>
        <w:jc w:val="both"/>
        <w:rPr>
          <w:rFonts w:ascii="Arial" w:hAnsi="Arial" w:cs="Arial"/>
        </w:rPr>
      </w:pPr>
      <w:r w:rsidRPr="004C0EEB">
        <w:rPr>
          <w:rFonts w:ascii="Arial" w:hAnsi="Arial" w:cs="Arial"/>
        </w:rPr>
        <w:t>-</w:t>
      </w:r>
      <w:r w:rsidRPr="004C0EEB">
        <w:rPr>
          <w:rFonts w:ascii="Arial" w:hAnsi="Arial" w:cs="Arial"/>
        </w:rPr>
        <w:tab/>
        <w:t xml:space="preserve">tenendo conto delle specifiche tecniche e delle clausole contrattuali contenute nei criteri ambientali minimi (CAM) di cui al decreto del Ministero dell’ambiente e della Tutela e del Territorio e del Mare del 11/10/2017. </w:t>
      </w:r>
    </w:p>
    <w:p w14:paraId="33C060B8" w14:textId="77777777" w:rsidR="008C5B48" w:rsidRPr="004C0EEB" w:rsidRDefault="008C5B48" w:rsidP="00992543">
      <w:pPr>
        <w:spacing w:after="200" w:line="276" w:lineRule="auto"/>
        <w:ind w:right="227"/>
        <w:jc w:val="both"/>
        <w:rPr>
          <w:rFonts w:ascii="Arial" w:hAnsi="Arial" w:cs="Arial"/>
          <w:b/>
          <w:bCs/>
          <w:color w:val="000000"/>
        </w:rPr>
      </w:pPr>
    </w:p>
    <w:p w14:paraId="76D5D304" w14:textId="102D4518" w:rsidR="00992543" w:rsidRPr="004C0EEB" w:rsidRDefault="00992543" w:rsidP="008C5B48">
      <w:pPr>
        <w:spacing w:line="276" w:lineRule="auto"/>
        <w:ind w:right="227"/>
        <w:jc w:val="both"/>
        <w:rPr>
          <w:rFonts w:ascii="Arial" w:hAnsi="Arial" w:cs="Arial"/>
          <w:b/>
          <w:bCs/>
          <w:color w:val="000000"/>
        </w:rPr>
      </w:pPr>
      <w:r w:rsidRPr="004C0EEB">
        <w:rPr>
          <w:rFonts w:ascii="Arial" w:hAnsi="Arial" w:cs="Arial"/>
          <w:b/>
          <w:bCs/>
          <w:color w:val="000000"/>
        </w:rPr>
        <w:t>Tipologia dell'appalto</w:t>
      </w:r>
    </w:p>
    <w:p w14:paraId="27B17121" w14:textId="040D27C9" w:rsidR="00992543" w:rsidRPr="004C0EEB" w:rsidRDefault="00992543" w:rsidP="00992543">
      <w:pPr>
        <w:spacing w:after="200" w:line="276" w:lineRule="auto"/>
        <w:ind w:right="227"/>
        <w:jc w:val="both"/>
        <w:rPr>
          <w:rFonts w:ascii="Arial" w:hAnsi="Arial" w:cs="Arial"/>
          <w:color w:val="000000"/>
        </w:rPr>
      </w:pPr>
      <w:r w:rsidRPr="004C0EEB">
        <w:rPr>
          <w:rFonts w:ascii="Arial" w:hAnsi="Arial" w:cs="Arial"/>
          <w:color w:val="000000"/>
        </w:rPr>
        <w:t>Affidamento di servizi di architettura e ingegneria: Servizi di architettura e di ingegneria.</w:t>
      </w:r>
    </w:p>
    <w:p w14:paraId="640A4DA7" w14:textId="77777777" w:rsidR="008C5B48" w:rsidRPr="004C0EEB" w:rsidRDefault="008C5B48" w:rsidP="008C5B48">
      <w:pPr>
        <w:spacing w:line="276" w:lineRule="auto"/>
        <w:ind w:right="227"/>
        <w:jc w:val="both"/>
        <w:rPr>
          <w:rFonts w:ascii="Arial" w:hAnsi="Arial" w:cs="Arial"/>
          <w:b/>
          <w:bCs/>
          <w:color w:val="000000"/>
        </w:rPr>
      </w:pPr>
      <w:r w:rsidRPr="004C0EEB">
        <w:rPr>
          <w:rFonts w:ascii="Arial" w:hAnsi="Arial" w:cs="Arial"/>
          <w:b/>
          <w:bCs/>
          <w:color w:val="000000"/>
        </w:rPr>
        <w:t>Luogo di esecuzione</w:t>
      </w:r>
    </w:p>
    <w:p w14:paraId="6CA70CDC" w14:textId="446F6ACD" w:rsidR="008C5B48" w:rsidRPr="004C0EEB" w:rsidRDefault="008C5B48" w:rsidP="008C5B48">
      <w:pPr>
        <w:spacing w:after="200" w:line="276" w:lineRule="auto"/>
        <w:ind w:right="227"/>
        <w:jc w:val="both"/>
        <w:rPr>
          <w:rFonts w:ascii="Arial" w:hAnsi="Arial" w:cs="Arial"/>
          <w:color w:val="000000"/>
        </w:rPr>
      </w:pPr>
      <w:r w:rsidRPr="004C0EEB">
        <w:rPr>
          <w:rFonts w:ascii="Arial" w:hAnsi="Arial" w:cs="Arial"/>
          <w:color w:val="000000"/>
        </w:rPr>
        <w:t>Comune di Poggiodomo.</w:t>
      </w:r>
    </w:p>
    <w:p w14:paraId="4048812A" w14:textId="3DB52624" w:rsidR="00992543" w:rsidRPr="004C0EEB" w:rsidRDefault="00992543" w:rsidP="008C5B48">
      <w:pPr>
        <w:spacing w:line="276" w:lineRule="auto"/>
        <w:ind w:right="227"/>
        <w:jc w:val="both"/>
        <w:rPr>
          <w:rFonts w:ascii="Arial" w:hAnsi="Arial" w:cs="Arial"/>
          <w:b/>
          <w:bCs/>
          <w:color w:val="000000"/>
        </w:rPr>
      </w:pPr>
      <w:r w:rsidRPr="004C0EEB">
        <w:rPr>
          <w:rFonts w:ascii="Arial" w:hAnsi="Arial" w:cs="Arial"/>
          <w:b/>
          <w:bCs/>
          <w:color w:val="000000"/>
        </w:rPr>
        <w:t>Durata: termini massimi per l'esecuzione del servizio</w:t>
      </w:r>
    </w:p>
    <w:p w14:paraId="6985105D" w14:textId="77777777" w:rsidR="005F412C" w:rsidRPr="004C0EEB" w:rsidRDefault="005F412C" w:rsidP="008C5B48">
      <w:pPr>
        <w:spacing w:line="276" w:lineRule="auto"/>
        <w:ind w:right="227"/>
        <w:jc w:val="both"/>
        <w:rPr>
          <w:rFonts w:ascii="Arial" w:hAnsi="Arial" w:cs="Arial"/>
          <w:b/>
          <w:bCs/>
          <w:color w:val="000000"/>
        </w:rPr>
      </w:pPr>
    </w:p>
    <w:p w14:paraId="3890120F" w14:textId="23B20F6D" w:rsidR="00992543" w:rsidRPr="004C0EEB" w:rsidRDefault="00992543" w:rsidP="00992543">
      <w:pPr>
        <w:spacing w:after="200" w:line="276" w:lineRule="auto"/>
        <w:ind w:right="227"/>
        <w:jc w:val="both"/>
        <w:rPr>
          <w:rFonts w:ascii="Arial" w:hAnsi="Arial" w:cs="Arial"/>
          <w:color w:val="000000"/>
        </w:rPr>
      </w:pPr>
      <w:r w:rsidRPr="004C0EEB">
        <w:rPr>
          <w:rFonts w:ascii="Arial" w:hAnsi="Arial" w:cs="Arial"/>
          <w:color w:val="000000"/>
        </w:rPr>
        <w:t xml:space="preserve">Il progetto dovrà essere consegnato entro </w:t>
      </w:r>
      <w:r w:rsidR="00304392">
        <w:rPr>
          <w:rFonts w:ascii="Arial" w:hAnsi="Arial" w:cs="Arial"/>
          <w:color w:val="000000"/>
        </w:rPr>
        <w:t>30</w:t>
      </w:r>
      <w:r w:rsidRPr="004C0EEB">
        <w:rPr>
          <w:rFonts w:ascii="Arial" w:hAnsi="Arial" w:cs="Arial"/>
          <w:color w:val="000000"/>
        </w:rPr>
        <w:t xml:space="preserve"> giorni dalla stipula della convenzione di incarico.</w:t>
      </w:r>
    </w:p>
    <w:p w14:paraId="17BA8948" w14:textId="59B5AF41" w:rsidR="00992543" w:rsidRDefault="008C5B48" w:rsidP="00992543">
      <w:pPr>
        <w:spacing w:after="200" w:line="276" w:lineRule="auto"/>
        <w:ind w:right="227"/>
        <w:jc w:val="both"/>
        <w:rPr>
          <w:rFonts w:ascii="Arial" w:hAnsi="Arial" w:cs="Arial"/>
          <w:color w:val="000000"/>
        </w:rPr>
      </w:pPr>
      <w:r w:rsidRPr="004C0EEB">
        <w:rPr>
          <w:rFonts w:ascii="Arial" w:hAnsi="Arial" w:cs="Arial"/>
          <w:color w:val="000000"/>
        </w:rPr>
        <w:t>Gli</w:t>
      </w:r>
      <w:r w:rsidR="00992543" w:rsidRPr="004C0EEB">
        <w:rPr>
          <w:rFonts w:ascii="Arial" w:hAnsi="Arial" w:cs="Arial"/>
          <w:color w:val="000000"/>
        </w:rPr>
        <w:t xml:space="preserve"> incarichi di direzione lavori, contabilità, coordinamento della progettazione in fase di esecuzione e redazione del Certificato di regolare esecuzione, dovranno essere svolti in ottemperanza al cronoprogramma definito in fase di progettazione esecutiva dei lavori.</w:t>
      </w:r>
    </w:p>
    <w:p w14:paraId="56BEDAA6" w14:textId="3B696085" w:rsidR="008C5B48" w:rsidRPr="004C0EEB" w:rsidRDefault="008C5B48" w:rsidP="005F412C">
      <w:pPr>
        <w:pStyle w:val="Paragrafoelenco"/>
        <w:numPr>
          <w:ilvl w:val="0"/>
          <w:numId w:val="22"/>
        </w:numPr>
        <w:spacing w:after="200" w:line="276" w:lineRule="auto"/>
        <w:ind w:right="227"/>
        <w:jc w:val="both"/>
        <w:rPr>
          <w:rFonts w:ascii="Arial" w:hAnsi="Arial" w:cs="Arial"/>
          <w:b/>
          <w:bCs/>
          <w:color w:val="000000"/>
        </w:rPr>
      </w:pPr>
      <w:r w:rsidRPr="004C0EEB">
        <w:rPr>
          <w:rFonts w:ascii="Arial" w:hAnsi="Arial" w:cs="Arial"/>
          <w:b/>
          <w:bCs/>
          <w:sz w:val="20"/>
          <w:szCs w:val="20"/>
        </w:rPr>
        <w:t>DISCIPLINA</w:t>
      </w:r>
      <w:r w:rsidRPr="004C0EEB">
        <w:rPr>
          <w:rFonts w:ascii="Arial" w:hAnsi="Arial" w:cs="Arial"/>
          <w:b/>
          <w:bCs/>
          <w:color w:val="000000"/>
        </w:rPr>
        <w:t xml:space="preserve"> ECONOMICA.</w:t>
      </w:r>
    </w:p>
    <w:p w14:paraId="324A18BB" w14:textId="3D664132" w:rsidR="008C5B48" w:rsidRDefault="008C5B48" w:rsidP="008C5B48">
      <w:pPr>
        <w:spacing w:line="276" w:lineRule="auto"/>
        <w:ind w:right="227"/>
        <w:jc w:val="both"/>
        <w:rPr>
          <w:rFonts w:ascii="Arial" w:hAnsi="Arial" w:cs="Arial"/>
          <w:b/>
          <w:bCs/>
          <w:color w:val="000000"/>
        </w:rPr>
      </w:pPr>
      <w:r w:rsidRPr="00304392">
        <w:rPr>
          <w:rFonts w:ascii="Arial" w:hAnsi="Arial" w:cs="Arial"/>
          <w:b/>
          <w:bCs/>
          <w:color w:val="000000"/>
        </w:rPr>
        <w:t>Importo stimato delle opere oggetto di progettazione</w:t>
      </w:r>
    </w:p>
    <w:p w14:paraId="16DFECC4" w14:textId="77777777" w:rsidR="007D3FE3" w:rsidRPr="00304392" w:rsidRDefault="007D3FE3" w:rsidP="008C5B48">
      <w:pPr>
        <w:spacing w:line="276" w:lineRule="auto"/>
        <w:ind w:right="227"/>
        <w:jc w:val="both"/>
        <w:rPr>
          <w:rFonts w:ascii="Arial" w:hAnsi="Arial" w:cs="Arial"/>
          <w:b/>
          <w:bCs/>
          <w:color w:val="000000"/>
        </w:rPr>
      </w:pPr>
    </w:p>
    <w:p w14:paraId="24D13A01" w14:textId="77777777" w:rsidR="007D3FE3" w:rsidRDefault="007D3FE3" w:rsidP="007D3FE3">
      <w:pPr>
        <w:spacing w:line="276" w:lineRule="auto"/>
        <w:ind w:right="227"/>
        <w:jc w:val="both"/>
        <w:rPr>
          <w:rFonts w:ascii="Arial" w:hAnsi="Arial" w:cs="Arial"/>
          <w:color w:val="000000"/>
        </w:rPr>
      </w:pPr>
      <w:r w:rsidRPr="00304392">
        <w:rPr>
          <w:rFonts w:ascii="Arial" w:hAnsi="Arial" w:cs="Arial"/>
          <w:color w:val="000000"/>
        </w:rPr>
        <w:t>L’importo</w:t>
      </w:r>
      <w:r w:rsidRPr="00B31E85">
        <w:rPr>
          <w:rFonts w:ascii="Arial" w:hAnsi="Arial" w:cs="Arial"/>
          <w:color w:val="000000"/>
        </w:rPr>
        <w:t xml:space="preserve"> del finanziamento </w:t>
      </w:r>
      <w:r>
        <w:rPr>
          <w:rFonts w:ascii="Arial" w:hAnsi="Arial" w:cs="Arial"/>
          <w:color w:val="000000"/>
        </w:rPr>
        <w:t xml:space="preserve">è pari a </w:t>
      </w:r>
      <w:proofErr w:type="gramStart"/>
      <w:r>
        <w:rPr>
          <w:rFonts w:ascii="Arial" w:hAnsi="Arial" w:cs="Arial"/>
          <w:color w:val="000000"/>
        </w:rPr>
        <w:t>Euro</w:t>
      </w:r>
      <w:proofErr w:type="gramEnd"/>
      <w:r>
        <w:rPr>
          <w:rFonts w:ascii="Arial" w:hAnsi="Arial" w:cs="Arial"/>
          <w:color w:val="000000"/>
        </w:rPr>
        <w:t xml:space="preserve"> </w:t>
      </w:r>
      <w:r w:rsidRPr="00B31E85">
        <w:rPr>
          <w:rFonts w:ascii="Arial" w:hAnsi="Arial" w:cs="Arial"/>
          <w:color w:val="000000"/>
        </w:rPr>
        <w:t>81.300,81</w:t>
      </w:r>
      <w:r>
        <w:rPr>
          <w:rFonts w:ascii="Arial" w:hAnsi="Arial" w:cs="Arial"/>
          <w:color w:val="000000"/>
        </w:rPr>
        <w:t xml:space="preserve"> e rappresenta limite inderogabile al quadro economico</w:t>
      </w:r>
    </w:p>
    <w:p w14:paraId="2C080C84" w14:textId="0A0CE2BC" w:rsidR="00304392" w:rsidRPr="00304392" w:rsidRDefault="008C5B48" w:rsidP="00304392">
      <w:pPr>
        <w:spacing w:before="100" w:beforeAutospacing="1"/>
        <w:jc w:val="both"/>
        <w:rPr>
          <w:rFonts w:ascii="Arial" w:hAnsi="Arial" w:cs="Arial"/>
          <w:bCs/>
        </w:rPr>
      </w:pPr>
      <w:r w:rsidRPr="00304392">
        <w:rPr>
          <w:rFonts w:ascii="Arial" w:hAnsi="Arial" w:cs="Arial"/>
          <w:color w:val="000000"/>
        </w:rPr>
        <w:t xml:space="preserve">L’importo totale dell’intervento di </w:t>
      </w:r>
      <w:r w:rsidR="00304392" w:rsidRPr="00304392">
        <w:rPr>
          <w:rFonts w:ascii="Arial" w:hAnsi="Arial" w:cs="Arial"/>
          <w:bCs/>
        </w:rPr>
        <w:t>“interventi per la messa in sicurezza, strade, e patrimonio comunale nella Frazione di Mucciafora di cui al Comma 14-BIS, D.L. 34/2019, Convertito con Modificazioni dalla L.58/2019”</w:t>
      </w:r>
    </w:p>
    <w:p w14:paraId="1F6612A4" w14:textId="729B62A2" w:rsidR="008C5B48" w:rsidRPr="004C0EEB" w:rsidRDefault="008C5B48" w:rsidP="00304392">
      <w:pPr>
        <w:spacing w:line="276" w:lineRule="auto"/>
        <w:ind w:right="227"/>
        <w:jc w:val="both"/>
        <w:rPr>
          <w:rFonts w:ascii="Arial" w:hAnsi="Arial" w:cs="Arial"/>
          <w:color w:val="000000"/>
        </w:rPr>
      </w:pPr>
      <w:r w:rsidRPr="00304392">
        <w:rPr>
          <w:rFonts w:ascii="Arial" w:hAnsi="Arial" w:cs="Arial"/>
          <w:color w:val="000000"/>
        </w:rPr>
        <w:t xml:space="preserve">è stato quantificato in €. </w:t>
      </w:r>
      <w:r w:rsidR="00304392" w:rsidRPr="00304392">
        <w:rPr>
          <w:rFonts w:ascii="Arial" w:hAnsi="Arial" w:cs="Arial"/>
          <w:color w:val="000000"/>
        </w:rPr>
        <w:t>55</w:t>
      </w:r>
      <w:r w:rsidRPr="00304392">
        <w:rPr>
          <w:rFonts w:ascii="Arial" w:hAnsi="Arial" w:cs="Arial"/>
          <w:color w:val="000000"/>
        </w:rPr>
        <w:t>.000,00, comprensivi degli oneri della sicurezza, al netto dell'IVA e delle ulteriori somme a disposizione dell’amministrazione e costituenti il quadro economico ex artt. 16 e 178 del D.P.R. 207/10.</w:t>
      </w:r>
      <w:r w:rsidR="00304392">
        <w:rPr>
          <w:rFonts w:ascii="Arial" w:hAnsi="Arial" w:cs="Arial"/>
          <w:color w:val="000000"/>
        </w:rPr>
        <w:t xml:space="preserve">  </w:t>
      </w:r>
    </w:p>
    <w:p w14:paraId="30D7CC29" w14:textId="77777777" w:rsidR="00B31E85" w:rsidRPr="00B31E85" w:rsidRDefault="00B31E85" w:rsidP="00B31E85">
      <w:pPr>
        <w:spacing w:line="276" w:lineRule="auto"/>
        <w:ind w:right="227"/>
        <w:jc w:val="both"/>
        <w:rPr>
          <w:rFonts w:ascii="Arial" w:hAnsi="Arial" w:cs="Arial"/>
          <w:color w:val="000000"/>
        </w:rPr>
      </w:pPr>
    </w:p>
    <w:p w14:paraId="25D8EFC8" w14:textId="00325040" w:rsidR="008C5B48" w:rsidRPr="004C0EEB" w:rsidRDefault="008C5B48" w:rsidP="008C5B48">
      <w:pPr>
        <w:spacing w:after="200" w:line="276" w:lineRule="auto"/>
        <w:ind w:right="227"/>
        <w:jc w:val="both"/>
        <w:rPr>
          <w:rFonts w:ascii="Arial" w:hAnsi="Arial" w:cs="Arial"/>
          <w:b/>
          <w:bCs/>
          <w:color w:val="000000"/>
        </w:rPr>
      </w:pPr>
      <w:r w:rsidRPr="004C0EEB">
        <w:rPr>
          <w:rFonts w:ascii="Arial" w:hAnsi="Arial" w:cs="Arial"/>
          <w:b/>
          <w:bCs/>
          <w:color w:val="000000"/>
        </w:rPr>
        <w:lastRenderedPageBreak/>
        <w:t>Importo a base di gara</w:t>
      </w:r>
    </w:p>
    <w:p w14:paraId="2D50B1DB" w14:textId="142F3544" w:rsidR="008C5B48" w:rsidRPr="004C0EEB" w:rsidRDefault="008C5B48" w:rsidP="008C5B48">
      <w:pPr>
        <w:spacing w:after="200" w:line="276" w:lineRule="auto"/>
        <w:ind w:right="227"/>
        <w:jc w:val="both"/>
        <w:rPr>
          <w:rFonts w:ascii="Arial" w:hAnsi="Arial" w:cs="Arial"/>
          <w:color w:val="000000"/>
        </w:rPr>
      </w:pPr>
      <w:r w:rsidRPr="004C0EEB">
        <w:rPr>
          <w:rFonts w:ascii="Arial" w:hAnsi="Arial" w:cs="Arial"/>
          <w:color w:val="000000"/>
        </w:rPr>
        <w:t>L'importo complessivo stimato, posto a base d'asta per l'affidamento dei servizi di che trattasi, al netto di oneri previdenziali, è stimato come da seguente prospetto:</w:t>
      </w:r>
    </w:p>
    <w:tbl>
      <w:tblPr>
        <w:tblW w:w="4942" w:type="pct"/>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1483"/>
        <w:gridCol w:w="5670"/>
        <w:gridCol w:w="2693"/>
      </w:tblGrid>
      <w:tr w:rsidR="00D97682" w:rsidRPr="004C0EEB" w14:paraId="523736C4" w14:textId="77777777" w:rsidTr="00D97682">
        <w:trPr>
          <w:trHeight w:val="855"/>
        </w:trPr>
        <w:tc>
          <w:tcPr>
            <w:tcW w:w="1483" w:type="dxa"/>
            <w:tcBorders>
              <w:top w:val="single" w:sz="4" w:space="0" w:color="000000"/>
              <w:left w:val="single" w:sz="4" w:space="0" w:color="000000"/>
              <w:bottom w:val="single" w:sz="4" w:space="0" w:color="000000"/>
              <w:right w:val="single" w:sz="4" w:space="0" w:color="000000"/>
            </w:tcBorders>
            <w:shd w:val="clear" w:color="000000" w:fill="203864"/>
            <w:vAlign w:val="center"/>
          </w:tcPr>
          <w:p w14:paraId="381C47F7" w14:textId="77777777" w:rsidR="00D97682" w:rsidRPr="0040231A" w:rsidRDefault="00D97682" w:rsidP="00FA64C3">
            <w:pPr>
              <w:jc w:val="center"/>
              <w:rPr>
                <w:rFonts w:ascii="Arial" w:hAnsi="Arial" w:cs="Arial"/>
                <w:b/>
                <w:bCs/>
                <w:color w:val="FFFFFF"/>
                <w:sz w:val="16"/>
                <w:szCs w:val="16"/>
              </w:rPr>
            </w:pPr>
            <w:r w:rsidRPr="0040231A">
              <w:rPr>
                <w:rFonts w:ascii="Arial" w:hAnsi="Arial" w:cs="Arial"/>
                <w:b/>
                <w:bCs/>
                <w:color w:val="FFFFFF"/>
                <w:sz w:val="16"/>
                <w:szCs w:val="16"/>
              </w:rPr>
              <w:t>Comune</w:t>
            </w:r>
          </w:p>
        </w:tc>
        <w:tc>
          <w:tcPr>
            <w:tcW w:w="5670" w:type="dxa"/>
            <w:tcBorders>
              <w:top w:val="single" w:sz="4" w:space="0" w:color="000000"/>
              <w:left w:val="single" w:sz="4" w:space="0" w:color="000000"/>
              <w:bottom w:val="single" w:sz="4" w:space="0" w:color="000000"/>
              <w:right w:val="single" w:sz="4" w:space="0" w:color="000000"/>
            </w:tcBorders>
            <w:shd w:val="clear" w:color="000000" w:fill="203864"/>
            <w:vAlign w:val="center"/>
          </w:tcPr>
          <w:p w14:paraId="3001A161" w14:textId="77777777" w:rsidR="00D97682" w:rsidRPr="0040231A" w:rsidRDefault="00D97682" w:rsidP="00FA64C3">
            <w:pPr>
              <w:jc w:val="center"/>
              <w:rPr>
                <w:rFonts w:ascii="Arial" w:hAnsi="Arial" w:cs="Arial"/>
                <w:b/>
                <w:bCs/>
                <w:color w:val="FFFFFF"/>
                <w:sz w:val="16"/>
                <w:szCs w:val="16"/>
              </w:rPr>
            </w:pPr>
            <w:r w:rsidRPr="0040231A">
              <w:rPr>
                <w:rFonts w:ascii="Arial" w:hAnsi="Arial" w:cs="Arial"/>
                <w:b/>
                <w:bCs/>
                <w:color w:val="FFFFFF"/>
                <w:sz w:val="16"/>
                <w:szCs w:val="16"/>
              </w:rPr>
              <w:t>Denominazione intervento</w:t>
            </w:r>
          </w:p>
        </w:tc>
        <w:tc>
          <w:tcPr>
            <w:tcW w:w="2693" w:type="dxa"/>
            <w:tcBorders>
              <w:top w:val="single" w:sz="4" w:space="0" w:color="000000"/>
              <w:left w:val="single" w:sz="4" w:space="0" w:color="000000"/>
              <w:bottom w:val="single" w:sz="4" w:space="0" w:color="000000"/>
              <w:right w:val="single" w:sz="4" w:space="0" w:color="000000"/>
            </w:tcBorders>
            <w:shd w:val="clear" w:color="000000" w:fill="203864"/>
          </w:tcPr>
          <w:p w14:paraId="7B94F6B3" w14:textId="77777777" w:rsidR="00D97682" w:rsidRPr="0040231A" w:rsidRDefault="00D97682" w:rsidP="00FA64C3">
            <w:pPr>
              <w:jc w:val="center"/>
              <w:rPr>
                <w:rFonts w:ascii="Arial" w:hAnsi="Arial" w:cs="Arial"/>
                <w:b/>
                <w:sz w:val="16"/>
                <w:szCs w:val="16"/>
              </w:rPr>
            </w:pPr>
          </w:p>
          <w:p w14:paraId="051BFC02" w14:textId="45702DAC" w:rsidR="00D97682" w:rsidRPr="0040231A" w:rsidRDefault="00D97682" w:rsidP="00FA64C3">
            <w:pPr>
              <w:jc w:val="center"/>
              <w:rPr>
                <w:rFonts w:ascii="Arial" w:hAnsi="Arial" w:cs="Arial"/>
                <w:b/>
                <w:sz w:val="16"/>
                <w:szCs w:val="16"/>
              </w:rPr>
            </w:pPr>
            <w:r w:rsidRPr="0040231A">
              <w:rPr>
                <w:rFonts w:ascii="Arial" w:hAnsi="Arial" w:cs="Arial"/>
                <w:b/>
                <w:sz w:val="16"/>
                <w:szCs w:val="16"/>
              </w:rPr>
              <w:t>Importo del servizio</w:t>
            </w:r>
          </w:p>
          <w:p w14:paraId="1D9F82FD" w14:textId="04BA2AFE" w:rsidR="00D97682" w:rsidRPr="0040231A" w:rsidRDefault="00D97682" w:rsidP="00FA64C3">
            <w:pPr>
              <w:jc w:val="center"/>
              <w:rPr>
                <w:rFonts w:ascii="Arial" w:hAnsi="Arial" w:cs="Arial"/>
                <w:b/>
                <w:sz w:val="16"/>
                <w:szCs w:val="16"/>
              </w:rPr>
            </w:pPr>
            <w:r w:rsidRPr="0040231A">
              <w:rPr>
                <w:rFonts w:ascii="Arial" w:hAnsi="Arial" w:cs="Arial"/>
                <w:i/>
                <w:sz w:val="16"/>
                <w:szCs w:val="16"/>
              </w:rPr>
              <w:t xml:space="preserve"> (DM 17/06/201</w:t>
            </w:r>
            <w:r>
              <w:rPr>
                <w:rFonts w:ascii="Arial" w:hAnsi="Arial" w:cs="Arial"/>
                <w:i/>
                <w:sz w:val="16"/>
                <w:szCs w:val="16"/>
              </w:rPr>
              <w:t>6</w:t>
            </w:r>
            <w:r w:rsidRPr="0040231A">
              <w:rPr>
                <w:rFonts w:ascii="Arial" w:hAnsi="Arial" w:cs="Arial"/>
                <w:i/>
                <w:sz w:val="16"/>
                <w:szCs w:val="16"/>
              </w:rPr>
              <w:t>)</w:t>
            </w:r>
          </w:p>
        </w:tc>
      </w:tr>
      <w:tr w:rsidR="00D97682" w:rsidRPr="004C0EEB" w14:paraId="0D3DA30A" w14:textId="77777777" w:rsidTr="00D97682">
        <w:trPr>
          <w:trHeight w:val="1460"/>
        </w:trPr>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CCBA8" w14:textId="6DCC7E97" w:rsidR="00D97682" w:rsidRPr="004C0EEB" w:rsidRDefault="00D97682" w:rsidP="00FA64C3">
            <w:pPr>
              <w:jc w:val="center"/>
              <w:rPr>
                <w:rFonts w:ascii="Arial" w:hAnsi="Arial" w:cs="Arial"/>
                <w:b/>
                <w:bCs/>
                <w:color w:val="000000"/>
                <w:sz w:val="18"/>
                <w:szCs w:val="18"/>
              </w:rPr>
            </w:pPr>
            <w:r w:rsidRPr="004C0EEB">
              <w:rPr>
                <w:rFonts w:ascii="Arial" w:hAnsi="Arial" w:cs="Arial"/>
                <w:b/>
                <w:bCs/>
                <w:color w:val="000000"/>
                <w:sz w:val="18"/>
                <w:szCs w:val="18"/>
              </w:rPr>
              <w:t>POGGIODOMO</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DA653" w14:textId="1D9823CF" w:rsidR="00D97682" w:rsidRPr="004C0EEB" w:rsidRDefault="00D97682" w:rsidP="00D97682">
            <w:pPr>
              <w:spacing w:before="100" w:beforeAutospacing="1"/>
              <w:jc w:val="both"/>
              <w:rPr>
                <w:rFonts w:ascii="Arial" w:hAnsi="Arial" w:cs="Arial"/>
                <w:b/>
                <w:color w:val="000000"/>
                <w:sz w:val="18"/>
                <w:szCs w:val="18"/>
              </w:rPr>
            </w:pPr>
            <w:r w:rsidRPr="004C0EEB">
              <w:rPr>
                <w:rFonts w:ascii="Arial" w:hAnsi="Arial" w:cs="Arial"/>
                <w:bCs/>
              </w:rPr>
              <w:t>“</w:t>
            </w:r>
            <w:r w:rsidRPr="00474602">
              <w:rPr>
                <w:rFonts w:ascii="Arial" w:hAnsi="Arial" w:cs="Arial"/>
                <w:bCs/>
              </w:rPr>
              <w:t xml:space="preserve">interventi per la messa in sicurezza, strade, e patrimonio comunale nella Frazione di Mucciafora </w:t>
            </w:r>
            <w:r>
              <w:rPr>
                <w:rFonts w:ascii="Arial" w:hAnsi="Arial" w:cs="Arial"/>
                <w:bCs/>
              </w:rPr>
              <w:t xml:space="preserve">di cui al </w:t>
            </w:r>
            <w:r w:rsidRPr="00474602">
              <w:rPr>
                <w:rFonts w:ascii="Arial" w:hAnsi="Arial" w:cs="Arial"/>
                <w:bCs/>
              </w:rPr>
              <w:t>Comma 14-BIS, D.L. 34/2019, Convertito con Modificazioni dalla L.58/2019</w:t>
            </w:r>
            <w:r w:rsidRPr="004C0EEB">
              <w:rPr>
                <w:rFonts w:ascii="Arial" w:hAnsi="Arial" w:cs="Arial"/>
                <w:bCs/>
              </w:rPr>
              <w:t>”</w:t>
            </w:r>
          </w:p>
        </w:tc>
        <w:tc>
          <w:tcPr>
            <w:tcW w:w="2693" w:type="dxa"/>
            <w:tcBorders>
              <w:top w:val="single" w:sz="4" w:space="0" w:color="000000"/>
              <w:left w:val="single" w:sz="4" w:space="0" w:color="000000"/>
              <w:right w:val="single" w:sz="4" w:space="0" w:color="000000"/>
            </w:tcBorders>
            <w:shd w:val="clear" w:color="auto" w:fill="auto"/>
            <w:vAlign w:val="center"/>
          </w:tcPr>
          <w:p w14:paraId="3BE1F7D9" w14:textId="52DE45C4" w:rsidR="00D97682" w:rsidRPr="004C0EEB" w:rsidRDefault="00D97682" w:rsidP="00FA64C3">
            <w:pPr>
              <w:jc w:val="center"/>
              <w:rPr>
                <w:rFonts w:ascii="Arial" w:hAnsi="Arial" w:cs="Arial"/>
                <w:b/>
                <w:sz w:val="18"/>
                <w:szCs w:val="18"/>
              </w:rPr>
            </w:pPr>
            <w:r w:rsidRPr="004C0EEB">
              <w:rPr>
                <w:rFonts w:ascii="Arial" w:eastAsiaTheme="minorEastAsia" w:hAnsi="Arial" w:cs="Arial"/>
              </w:rPr>
              <w:t xml:space="preserve">€ </w:t>
            </w:r>
            <w:r>
              <w:rPr>
                <w:rFonts w:ascii="Arial" w:hAnsi="Arial" w:cs="Arial"/>
                <w:b/>
                <w:bCs/>
                <w:lang w:val="x-none" w:eastAsia="x-none"/>
              </w:rPr>
              <w:t>10.357,59</w:t>
            </w:r>
          </w:p>
        </w:tc>
      </w:tr>
    </w:tbl>
    <w:p w14:paraId="74C49943" w14:textId="77777777" w:rsidR="008C5B48" w:rsidRPr="004C0EEB" w:rsidRDefault="008C5B48" w:rsidP="008C5B48">
      <w:pPr>
        <w:spacing w:line="276" w:lineRule="auto"/>
        <w:ind w:right="227"/>
        <w:jc w:val="both"/>
        <w:rPr>
          <w:rFonts w:ascii="Arial" w:hAnsi="Arial" w:cs="Arial"/>
          <w:color w:val="000000"/>
        </w:rPr>
      </w:pPr>
    </w:p>
    <w:p w14:paraId="69A6FC12" w14:textId="7A85F3E4" w:rsidR="008C5B48" w:rsidRDefault="008C5B48" w:rsidP="008C5B48">
      <w:pPr>
        <w:spacing w:line="276" w:lineRule="auto"/>
        <w:ind w:right="227"/>
        <w:jc w:val="both"/>
        <w:rPr>
          <w:rFonts w:ascii="Arial" w:hAnsi="Arial" w:cs="Arial"/>
          <w:color w:val="000000"/>
        </w:rPr>
      </w:pPr>
      <w:r w:rsidRPr="004C0EEB">
        <w:rPr>
          <w:rFonts w:ascii="Arial" w:hAnsi="Arial" w:cs="Arial"/>
          <w:color w:val="000000"/>
        </w:rPr>
        <w:t>Si specifica che l'importo degli oneri della sicurezza è pari a 0 (zero), trattandosi di affidamento di servizi di natura intellettuale.</w:t>
      </w:r>
    </w:p>
    <w:p w14:paraId="7FEA648A" w14:textId="77777777" w:rsidR="00304392" w:rsidRPr="004C0EEB" w:rsidRDefault="00304392" w:rsidP="008C5B48">
      <w:pPr>
        <w:spacing w:line="276" w:lineRule="auto"/>
        <w:ind w:right="227"/>
        <w:jc w:val="both"/>
        <w:rPr>
          <w:rFonts w:ascii="Arial" w:hAnsi="Arial" w:cs="Arial"/>
          <w:color w:val="000000"/>
        </w:rPr>
      </w:pPr>
    </w:p>
    <w:p w14:paraId="46212351" w14:textId="1091DAF9" w:rsidR="008C5B48" w:rsidRDefault="008C5B48" w:rsidP="008C5B48">
      <w:pPr>
        <w:spacing w:line="276" w:lineRule="auto"/>
        <w:ind w:right="227"/>
        <w:jc w:val="both"/>
        <w:rPr>
          <w:rFonts w:ascii="Arial" w:hAnsi="Arial" w:cs="Arial"/>
          <w:color w:val="000000"/>
        </w:rPr>
      </w:pPr>
      <w:r w:rsidRPr="004C0EEB">
        <w:rPr>
          <w:rFonts w:ascii="Arial" w:hAnsi="Arial" w:cs="Arial"/>
          <w:color w:val="000000"/>
        </w:rPr>
        <w:t xml:space="preserve">L'ammontare del citato corrispettivo, stimato come base di riferimento ai fini dell'individuazione dell'importo dell'affidamento, è stato quantificato in base al Decreto del Ministero della Giustizia 17 giugno 2016 ed include anche la voce "spese e oneri accessori" nella percentuale del </w:t>
      </w:r>
      <w:r w:rsidR="00304392">
        <w:rPr>
          <w:rFonts w:ascii="Arial" w:hAnsi="Arial" w:cs="Arial"/>
          <w:color w:val="000000"/>
        </w:rPr>
        <w:t>25</w:t>
      </w:r>
      <w:r w:rsidRPr="004C0EEB">
        <w:rPr>
          <w:rFonts w:ascii="Arial" w:hAnsi="Arial" w:cs="Arial"/>
          <w:color w:val="000000"/>
        </w:rPr>
        <w:t xml:space="preserve">% (vedi capitolato prestazionale allegato). L'effettivo corrispettivo delle prestazioni verrà rideterminato a consuntivo sulla base delle vigenti tariffe professionali (D.M. 17 </w:t>
      </w:r>
      <w:proofErr w:type="gramStart"/>
      <w:r w:rsidRPr="004C0EEB">
        <w:rPr>
          <w:rFonts w:ascii="Arial" w:hAnsi="Arial" w:cs="Arial"/>
          <w:color w:val="000000"/>
        </w:rPr>
        <w:t>Giugno</w:t>
      </w:r>
      <w:proofErr w:type="gramEnd"/>
      <w:r w:rsidRPr="004C0EEB">
        <w:rPr>
          <w:rFonts w:ascii="Arial" w:hAnsi="Arial" w:cs="Arial"/>
          <w:color w:val="000000"/>
        </w:rPr>
        <w:t xml:space="preserve"> 2016) depurato del ribasso percentuale offerto in sede di gara, in riferimento all'effettivo importo dei lavori riportato nel quadro economico del progetto esecutivo.</w:t>
      </w:r>
    </w:p>
    <w:p w14:paraId="468A41C5" w14:textId="77777777" w:rsidR="00304392" w:rsidRPr="004C0EEB" w:rsidRDefault="00304392" w:rsidP="008C5B48">
      <w:pPr>
        <w:spacing w:line="276" w:lineRule="auto"/>
        <w:ind w:right="227"/>
        <w:jc w:val="both"/>
        <w:rPr>
          <w:rFonts w:ascii="Arial" w:hAnsi="Arial" w:cs="Arial"/>
          <w:color w:val="000000"/>
        </w:rPr>
      </w:pPr>
    </w:p>
    <w:p w14:paraId="5FA0CDC5" w14:textId="3702DA94" w:rsidR="00D97682" w:rsidRDefault="008C5B48" w:rsidP="00D97682">
      <w:pPr>
        <w:spacing w:line="276" w:lineRule="auto"/>
        <w:ind w:right="227"/>
        <w:jc w:val="both"/>
        <w:rPr>
          <w:rFonts w:ascii="Arial" w:hAnsi="Arial" w:cs="Arial"/>
          <w:color w:val="000000"/>
        </w:rPr>
      </w:pPr>
      <w:r w:rsidRPr="004C0EEB">
        <w:rPr>
          <w:rFonts w:ascii="Arial" w:hAnsi="Arial" w:cs="Arial"/>
          <w:color w:val="000000"/>
        </w:rPr>
        <w:t xml:space="preserve">L'importo deve ritenersi remunerativo di tutte le prestazioni indicate nel Capitolato Prestazionale allegato alla presente lettera di invito. </w:t>
      </w:r>
    </w:p>
    <w:p w14:paraId="03883BB5" w14:textId="77777777" w:rsidR="00D97682" w:rsidRDefault="00D97682" w:rsidP="00D97682">
      <w:pPr>
        <w:spacing w:line="276" w:lineRule="auto"/>
        <w:ind w:right="227"/>
        <w:jc w:val="both"/>
        <w:rPr>
          <w:rFonts w:ascii="Arial" w:hAnsi="Arial" w:cs="Arial"/>
          <w:color w:val="000000"/>
        </w:rPr>
      </w:pPr>
    </w:p>
    <w:p w14:paraId="08F98960" w14:textId="1C673D5D" w:rsidR="00304392" w:rsidRDefault="008C5B48" w:rsidP="00D97682">
      <w:pPr>
        <w:spacing w:line="276" w:lineRule="auto"/>
        <w:ind w:right="227"/>
        <w:jc w:val="both"/>
        <w:rPr>
          <w:rFonts w:ascii="Arial" w:hAnsi="Arial" w:cs="Arial"/>
          <w:bCs/>
        </w:rPr>
      </w:pPr>
      <w:r w:rsidRPr="004C0EEB">
        <w:rPr>
          <w:rFonts w:ascii="Arial" w:hAnsi="Arial" w:cs="Arial"/>
          <w:color w:val="000000"/>
        </w:rPr>
        <w:t xml:space="preserve">L’appalto è finanziato con le risorse finanziarie individuate </w:t>
      </w:r>
      <w:r w:rsidR="00304392" w:rsidRPr="00474602">
        <w:rPr>
          <w:rFonts w:ascii="Arial" w:hAnsi="Arial" w:cs="Arial"/>
          <w:bCs/>
        </w:rPr>
        <w:t>Comma 14-BIS, D.L. 34/2019, Convertito con Modificazioni dalla L.58/2019</w:t>
      </w:r>
      <w:r w:rsidR="00304392" w:rsidRPr="004C0EEB">
        <w:rPr>
          <w:rFonts w:ascii="Arial" w:hAnsi="Arial" w:cs="Arial"/>
          <w:bCs/>
        </w:rPr>
        <w:t>”</w:t>
      </w:r>
      <w:r w:rsidR="00304392">
        <w:rPr>
          <w:rFonts w:ascii="Arial" w:hAnsi="Arial" w:cs="Arial"/>
          <w:bCs/>
        </w:rPr>
        <w:t>;</w:t>
      </w:r>
    </w:p>
    <w:p w14:paraId="3FA9CB83" w14:textId="77777777" w:rsidR="00D97682" w:rsidRPr="00D97682" w:rsidRDefault="00D97682" w:rsidP="00D97682">
      <w:pPr>
        <w:spacing w:line="276" w:lineRule="auto"/>
        <w:ind w:right="227"/>
        <w:jc w:val="both"/>
        <w:rPr>
          <w:rFonts w:ascii="Arial" w:hAnsi="Arial" w:cs="Arial"/>
          <w:color w:val="000000"/>
        </w:rPr>
      </w:pPr>
    </w:p>
    <w:p w14:paraId="53373CDB" w14:textId="3F4E0844" w:rsidR="005C115E" w:rsidRPr="004C0EEB" w:rsidRDefault="005C115E" w:rsidP="00304392">
      <w:pPr>
        <w:spacing w:after="200" w:line="276" w:lineRule="auto"/>
        <w:ind w:right="227"/>
        <w:jc w:val="both"/>
        <w:rPr>
          <w:rFonts w:ascii="Arial" w:eastAsiaTheme="minorEastAsia" w:hAnsi="Arial" w:cs="Arial"/>
          <w:b/>
          <w:bCs/>
        </w:rPr>
      </w:pPr>
      <w:r w:rsidRPr="004C0EEB">
        <w:rPr>
          <w:rFonts w:ascii="Arial" w:eastAsiaTheme="minorEastAsia" w:hAnsi="Arial" w:cs="Arial"/>
          <w:b/>
          <w:bCs/>
        </w:rPr>
        <w:t>Descrizione delle prestazioni richieste</w:t>
      </w:r>
    </w:p>
    <w:p w14:paraId="55F6F135" w14:textId="09267D78" w:rsidR="005C115E" w:rsidRPr="004C0EEB" w:rsidRDefault="005C115E" w:rsidP="005C115E">
      <w:pPr>
        <w:spacing w:line="276" w:lineRule="auto"/>
        <w:ind w:right="227"/>
        <w:jc w:val="both"/>
        <w:rPr>
          <w:rFonts w:ascii="Arial" w:eastAsiaTheme="minorEastAsia" w:hAnsi="Arial" w:cs="Arial"/>
        </w:rPr>
      </w:pPr>
      <w:r w:rsidRPr="004C0EEB">
        <w:rPr>
          <w:rFonts w:ascii="Arial" w:eastAsiaTheme="minorEastAsia" w:hAnsi="Arial" w:cs="Arial"/>
        </w:rPr>
        <w:t>Le prestazioni, distinte per fasi, di cui alla tabella Z-2 del Decreto del Ministero della Giustizia 17 giugno 2016 sono puntualmente riportate nell'allegato Capitolato Speciale Descrittivo e Prestazionale che forma parte integrante e sostanziale della presente lettera di invito.</w:t>
      </w:r>
    </w:p>
    <w:p w14:paraId="50FE5651" w14:textId="77777777" w:rsidR="007D3FE3" w:rsidRDefault="007D3FE3" w:rsidP="005C115E">
      <w:pPr>
        <w:spacing w:line="276" w:lineRule="auto"/>
        <w:ind w:right="227"/>
        <w:jc w:val="both"/>
        <w:rPr>
          <w:rFonts w:ascii="Arial" w:eastAsiaTheme="minorEastAsia" w:hAnsi="Arial" w:cs="Arial"/>
          <w:b/>
          <w:bCs/>
        </w:rPr>
      </w:pPr>
    </w:p>
    <w:p w14:paraId="0EEAF5C0" w14:textId="120B27B0" w:rsidR="005C115E" w:rsidRPr="004C0EEB" w:rsidRDefault="005C115E" w:rsidP="005C115E">
      <w:pPr>
        <w:spacing w:line="276" w:lineRule="auto"/>
        <w:ind w:right="227"/>
        <w:jc w:val="both"/>
        <w:rPr>
          <w:rFonts w:ascii="Arial" w:eastAsiaTheme="minorEastAsia" w:hAnsi="Arial" w:cs="Arial"/>
          <w:b/>
          <w:bCs/>
        </w:rPr>
      </w:pPr>
      <w:r w:rsidRPr="004C0EEB">
        <w:rPr>
          <w:rFonts w:ascii="Arial" w:eastAsiaTheme="minorEastAsia" w:hAnsi="Arial" w:cs="Arial"/>
          <w:b/>
          <w:bCs/>
        </w:rPr>
        <w:t>Requisiti generali dell’operatore economico</w:t>
      </w:r>
    </w:p>
    <w:p w14:paraId="66E2756E" w14:textId="1A58D4E3" w:rsidR="005C115E" w:rsidRPr="004C0EEB" w:rsidRDefault="005C115E" w:rsidP="005C115E">
      <w:pPr>
        <w:spacing w:line="276" w:lineRule="auto"/>
        <w:ind w:right="227"/>
        <w:jc w:val="both"/>
        <w:rPr>
          <w:rFonts w:ascii="Arial" w:eastAsiaTheme="minorEastAsia" w:hAnsi="Arial" w:cs="Arial"/>
        </w:rPr>
      </w:pPr>
      <w:r w:rsidRPr="004C0EEB">
        <w:rPr>
          <w:rFonts w:ascii="Arial" w:eastAsiaTheme="minorEastAsia" w:hAnsi="Arial" w:cs="Arial"/>
        </w:rPr>
        <w:t xml:space="preserve">•assenza delle cause di esclusione di cui all’art. 80 del </w:t>
      </w:r>
      <w:proofErr w:type="spellStart"/>
      <w:r w:rsidRPr="004C0EEB">
        <w:rPr>
          <w:rFonts w:ascii="Arial" w:eastAsiaTheme="minorEastAsia" w:hAnsi="Arial" w:cs="Arial"/>
        </w:rPr>
        <w:t>D.Lgs.</w:t>
      </w:r>
      <w:proofErr w:type="spellEnd"/>
      <w:r w:rsidRPr="004C0EEB">
        <w:rPr>
          <w:rFonts w:ascii="Arial" w:eastAsiaTheme="minorEastAsia" w:hAnsi="Arial" w:cs="Arial"/>
        </w:rPr>
        <w:t xml:space="preserve"> n. 50/2016;</w:t>
      </w:r>
    </w:p>
    <w:p w14:paraId="138EDD6A" w14:textId="76E653B2" w:rsidR="005C115E" w:rsidRPr="004C0EEB" w:rsidRDefault="005C115E" w:rsidP="005C115E">
      <w:pPr>
        <w:spacing w:line="276" w:lineRule="auto"/>
        <w:ind w:right="227"/>
        <w:jc w:val="both"/>
        <w:rPr>
          <w:rFonts w:ascii="Arial" w:eastAsiaTheme="minorEastAsia" w:hAnsi="Arial" w:cs="Arial"/>
        </w:rPr>
      </w:pPr>
      <w:r w:rsidRPr="004C0EEB">
        <w:rPr>
          <w:rFonts w:ascii="Arial" w:eastAsiaTheme="minorEastAsia" w:hAnsi="Arial" w:cs="Arial"/>
        </w:rPr>
        <w:t>•iscrizione all’Albo fornitori della piattaforma MEPA;</w:t>
      </w:r>
    </w:p>
    <w:p w14:paraId="6AD0E1C1" w14:textId="77777777" w:rsidR="005C115E" w:rsidRPr="004C0EEB" w:rsidRDefault="005C115E" w:rsidP="005C115E">
      <w:pPr>
        <w:jc w:val="both"/>
        <w:rPr>
          <w:rFonts w:ascii="Arial" w:hAnsi="Arial" w:cs="Arial"/>
        </w:rPr>
      </w:pPr>
    </w:p>
    <w:p w14:paraId="2AF82838" w14:textId="23877984" w:rsidR="005C115E" w:rsidRPr="004C0EEB" w:rsidRDefault="005C115E" w:rsidP="005C115E">
      <w:pPr>
        <w:jc w:val="both"/>
        <w:rPr>
          <w:rFonts w:ascii="Arial" w:hAnsi="Arial" w:cs="Arial"/>
        </w:rPr>
      </w:pPr>
      <w:r w:rsidRPr="004C0EEB">
        <w:rPr>
          <w:rFonts w:ascii="Arial" w:hAnsi="Arial" w:cs="Arial"/>
        </w:rPr>
        <w:t xml:space="preserve">Per quanto riguarda il servizio di coordinamento per la sicurezza in fase di progettazione ed esecuzione è necessario il possesso dei requisiti di cui all'art. 98 del </w:t>
      </w:r>
      <w:proofErr w:type="spellStart"/>
      <w:r w:rsidRPr="004C0EEB">
        <w:rPr>
          <w:rFonts w:ascii="Arial" w:hAnsi="Arial" w:cs="Arial"/>
        </w:rPr>
        <w:t>D.Lgs.</w:t>
      </w:r>
      <w:proofErr w:type="spellEnd"/>
      <w:r w:rsidRPr="004C0EEB">
        <w:rPr>
          <w:rFonts w:ascii="Arial" w:hAnsi="Arial" w:cs="Arial"/>
        </w:rPr>
        <w:t xml:space="preserve"> 81/2008 e </w:t>
      </w:r>
      <w:proofErr w:type="gramStart"/>
      <w:r w:rsidRPr="004C0EEB">
        <w:rPr>
          <w:rFonts w:ascii="Arial" w:hAnsi="Arial" w:cs="Arial"/>
        </w:rPr>
        <w:t>s.m.i..</w:t>
      </w:r>
      <w:proofErr w:type="gramEnd"/>
    </w:p>
    <w:p w14:paraId="1F4D808A" w14:textId="7B4901D3" w:rsidR="005C115E" w:rsidRPr="004C0EEB" w:rsidRDefault="005C115E" w:rsidP="005C115E">
      <w:pPr>
        <w:jc w:val="both"/>
        <w:rPr>
          <w:rFonts w:ascii="Arial" w:hAnsi="Arial" w:cs="Arial"/>
        </w:rPr>
      </w:pPr>
    </w:p>
    <w:p w14:paraId="117A3658" w14:textId="77777777" w:rsidR="005C115E" w:rsidRPr="004C0EEB" w:rsidRDefault="005C115E" w:rsidP="005C115E">
      <w:pPr>
        <w:pStyle w:val="Intestazione31"/>
        <w:keepNext/>
        <w:keepLines/>
        <w:shd w:val="clear" w:color="auto" w:fill="auto"/>
        <w:spacing w:before="0" w:line="240" w:lineRule="auto"/>
        <w:ind w:left="20"/>
        <w:rPr>
          <w:b/>
          <w:i w:val="0"/>
          <w:spacing w:val="0"/>
        </w:rPr>
      </w:pPr>
      <w:bookmarkStart w:id="3" w:name="bookmark10"/>
      <w:r w:rsidRPr="004C0EEB">
        <w:rPr>
          <w:rStyle w:val="Intestazione3"/>
          <w:b/>
          <w:color w:val="000000"/>
          <w:spacing w:val="0"/>
        </w:rPr>
        <w:t>Subappalto.</w:t>
      </w:r>
      <w:bookmarkEnd w:id="3"/>
    </w:p>
    <w:p w14:paraId="188375C2" w14:textId="77777777" w:rsidR="005C115E" w:rsidRPr="004C0EEB" w:rsidRDefault="005C115E" w:rsidP="00E255B9">
      <w:pPr>
        <w:jc w:val="both"/>
        <w:rPr>
          <w:rFonts w:ascii="Arial" w:hAnsi="Arial" w:cs="Arial"/>
          <w:color w:val="000000"/>
        </w:rPr>
      </w:pPr>
      <w:r w:rsidRPr="004C0EEB">
        <w:rPr>
          <w:rFonts w:ascii="Arial" w:hAnsi="Arial" w:cs="Arial"/>
        </w:rPr>
        <w:t xml:space="preserve">Il soggetto affidatario dell'incarico non potrà avvalersi del subappalto, fatta eccezione per le attività consentite dall'art. 31, comma 8 del </w:t>
      </w:r>
      <w:proofErr w:type="spellStart"/>
      <w:r w:rsidRPr="004C0EEB">
        <w:rPr>
          <w:rFonts w:ascii="Arial" w:hAnsi="Arial" w:cs="Arial"/>
        </w:rPr>
        <w:t>D.Lgs.</w:t>
      </w:r>
      <w:proofErr w:type="spellEnd"/>
      <w:r w:rsidRPr="004C0EEB">
        <w:rPr>
          <w:rFonts w:ascii="Arial" w:hAnsi="Arial" w:cs="Arial"/>
        </w:rPr>
        <w:t xml:space="preserve"> 50/2016. Resta comunque ferma la responsabilità esclusiva del progettista.</w:t>
      </w:r>
    </w:p>
    <w:p w14:paraId="06495844" w14:textId="77777777" w:rsidR="005C115E" w:rsidRPr="004C0EEB" w:rsidRDefault="005C115E" w:rsidP="00E255B9">
      <w:pPr>
        <w:jc w:val="both"/>
        <w:rPr>
          <w:rFonts w:ascii="Arial" w:hAnsi="Arial" w:cs="Arial"/>
        </w:rPr>
      </w:pPr>
      <w:r w:rsidRPr="004C0EEB">
        <w:rPr>
          <w:rFonts w:ascii="Arial" w:hAnsi="Arial" w:cs="Arial"/>
        </w:rPr>
        <w:lastRenderedPageBreak/>
        <w:t xml:space="preserve">L'eventuale dichiarazione di volersi avvalere ai sensi dell'art. 105 del </w:t>
      </w:r>
      <w:proofErr w:type="spellStart"/>
      <w:r w:rsidRPr="004C0EEB">
        <w:rPr>
          <w:rFonts w:ascii="Arial" w:hAnsi="Arial" w:cs="Arial"/>
        </w:rPr>
        <w:t>D.Lgs.</w:t>
      </w:r>
      <w:proofErr w:type="spellEnd"/>
      <w:r w:rsidRPr="004C0EEB">
        <w:rPr>
          <w:rFonts w:ascii="Arial" w:hAnsi="Arial" w:cs="Arial"/>
        </w:rPr>
        <w:t xml:space="preserve"> n. 50/2016 dell'istituto del subappalto e nei limiti sopracitati deve essere resa come dichiarazione. </w:t>
      </w:r>
    </w:p>
    <w:p w14:paraId="46CBD270" w14:textId="77777777" w:rsidR="005C115E" w:rsidRPr="004C0EEB" w:rsidRDefault="005C115E" w:rsidP="00E255B9">
      <w:pPr>
        <w:jc w:val="both"/>
        <w:rPr>
          <w:rFonts w:ascii="Arial" w:hAnsi="Arial" w:cs="Arial"/>
          <w:color w:val="000000"/>
        </w:rPr>
      </w:pPr>
      <w:r w:rsidRPr="004C0EEB">
        <w:rPr>
          <w:rFonts w:ascii="Arial" w:hAnsi="Arial" w:cs="Arial"/>
        </w:rPr>
        <w:t xml:space="preserve">In assenza della </w:t>
      </w:r>
      <w:proofErr w:type="gramStart"/>
      <w:r w:rsidRPr="004C0EEB">
        <w:rPr>
          <w:rFonts w:ascii="Arial" w:hAnsi="Arial" w:cs="Arial"/>
        </w:rPr>
        <w:t>predetta</w:t>
      </w:r>
      <w:proofErr w:type="gramEnd"/>
      <w:r w:rsidRPr="004C0EEB">
        <w:rPr>
          <w:rFonts w:ascii="Arial" w:hAnsi="Arial" w:cs="Arial"/>
        </w:rPr>
        <w:t xml:space="preserve"> dichiarazione, resta esclusa per il professionista ogni possibilità di subappalto.</w:t>
      </w:r>
    </w:p>
    <w:p w14:paraId="1454F333" w14:textId="77777777" w:rsidR="005C115E" w:rsidRPr="004C0EEB" w:rsidRDefault="005C115E" w:rsidP="005F412C">
      <w:pPr>
        <w:spacing w:after="200"/>
        <w:jc w:val="both"/>
        <w:rPr>
          <w:rFonts w:ascii="Arial" w:hAnsi="Arial" w:cs="Arial"/>
          <w:color w:val="000000"/>
        </w:rPr>
      </w:pPr>
      <w:r w:rsidRPr="004C0EEB">
        <w:rPr>
          <w:rFonts w:ascii="Arial" w:hAnsi="Arial" w:cs="Arial"/>
        </w:rPr>
        <w:t xml:space="preserve">Per la disciplina completa del subappalto si rimanda all'art. 105 del </w:t>
      </w:r>
      <w:proofErr w:type="spellStart"/>
      <w:r w:rsidRPr="004C0EEB">
        <w:rPr>
          <w:rFonts w:ascii="Arial" w:hAnsi="Arial" w:cs="Arial"/>
        </w:rPr>
        <w:t>D.Lgs.</w:t>
      </w:r>
      <w:proofErr w:type="spellEnd"/>
      <w:r w:rsidRPr="004C0EEB">
        <w:rPr>
          <w:rFonts w:ascii="Arial" w:hAnsi="Arial" w:cs="Arial"/>
        </w:rPr>
        <w:t xml:space="preserve"> 50/2016.</w:t>
      </w:r>
    </w:p>
    <w:p w14:paraId="6E0774FC" w14:textId="42CAFE78" w:rsidR="0008529A" w:rsidRPr="004C0EEB" w:rsidRDefault="0008529A" w:rsidP="005F412C">
      <w:pPr>
        <w:pStyle w:val="Paragrafoelenco"/>
        <w:keepNext/>
        <w:numPr>
          <w:ilvl w:val="0"/>
          <w:numId w:val="22"/>
        </w:numPr>
        <w:spacing w:before="62"/>
        <w:jc w:val="both"/>
        <w:rPr>
          <w:rFonts w:ascii="Arial" w:hAnsi="Arial" w:cs="Arial"/>
          <w:color w:val="000000"/>
        </w:rPr>
      </w:pPr>
      <w:r w:rsidRPr="004C0EEB">
        <w:rPr>
          <w:rFonts w:ascii="Arial" w:hAnsi="Arial" w:cs="Arial"/>
          <w:b/>
          <w:bCs/>
          <w:color w:val="000000"/>
        </w:rPr>
        <w:t>MODALITÀ E CRITERIO DI AFFIDAMENTO DELL’APPALTO</w:t>
      </w:r>
    </w:p>
    <w:p w14:paraId="2F1FD565" w14:textId="0A88C876" w:rsidR="0008529A" w:rsidRPr="004C0EEB" w:rsidRDefault="0008529A" w:rsidP="004E1EA7">
      <w:pPr>
        <w:keepNext/>
        <w:spacing w:before="62"/>
        <w:jc w:val="both"/>
        <w:rPr>
          <w:rFonts w:ascii="Arial" w:hAnsi="Arial" w:cs="Arial"/>
          <w:color w:val="000000"/>
        </w:rPr>
      </w:pPr>
      <w:r w:rsidRPr="004C0EEB">
        <w:rPr>
          <w:rFonts w:ascii="Arial" w:hAnsi="Arial" w:cs="Arial"/>
          <w:color w:val="000000"/>
        </w:rPr>
        <w:t xml:space="preserve">L'affidamento del presente </w:t>
      </w:r>
      <w:r w:rsidR="00317ADE" w:rsidRPr="004C0EEB">
        <w:rPr>
          <w:rFonts w:ascii="Arial" w:hAnsi="Arial" w:cs="Arial"/>
          <w:color w:val="000000"/>
        </w:rPr>
        <w:t>appalto</w:t>
      </w:r>
      <w:r w:rsidRPr="004C0EEB">
        <w:rPr>
          <w:rFonts w:ascii="Arial" w:hAnsi="Arial" w:cs="Arial"/>
          <w:color w:val="000000"/>
        </w:rPr>
        <w:t xml:space="preserve"> avverrà con le seguenti modalità: </w:t>
      </w:r>
    </w:p>
    <w:p w14:paraId="362DEFC1" w14:textId="77777777" w:rsidR="00971CC8" w:rsidRPr="004C0EEB" w:rsidRDefault="00971CC8" w:rsidP="004E1EA7">
      <w:pPr>
        <w:keepNext/>
        <w:spacing w:before="62"/>
        <w:jc w:val="both"/>
        <w:rPr>
          <w:rFonts w:ascii="Arial" w:hAnsi="Arial" w:cs="Arial"/>
          <w:color w:val="000000"/>
        </w:rPr>
      </w:pPr>
    </w:p>
    <w:p w14:paraId="3645F07D" w14:textId="4735CEAC" w:rsidR="00A713B9" w:rsidRPr="004C0EEB" w:rsidRDefault="0008529A" w:rsidP="004E1EA7">
      <w:pPr>
        <w:jc w:val="both"/>
        <w:rPr>
          <w:rFonts w:ascii="Arial" w:hAnsi="Arial" w:cs="Arial"/>
          <w:color w:val="000000"/>
        </w:rPr>
      </w:pPr>
      <w:r w:rsidRPr="004C0EEB">
        <w:rPr>
          <w:rFonts w:ascii="Arial" w:hAnsi="Arial" w:cs="Arial"/>
          <w:color w:val="000000"/>
        </w:rPr>
        <w:t xml:space="preserve">- ponendo a base della trattativa </w:t>
      </w:r>
      <w:r w:rsidRPr="004C0EEB">
        <w:rPr>
          <w:rFonts w:ascii="Arial" w:eastAsia="SimSun" w:hAnsi="Arial" w:cs="Arial"/>
          <w:kern w:val="1"/>
          <w:lang w:bidi="hi-IN"/>
        </w:rPr>
        <w:t xml:space="preserve">un importo </w:t>
      </w:r>
      <w:r w:rsidR="00971CC8" w:rsidRPr="004C0EEB">
        <w:rPr>
          <w:rFonts w:ascii="Arial" w:eastAsia="SimSun" w:hAnsi="Arial" w:cs="Arial"/>
          <w:kern w:val="1"/>
          <w:lang w:bidi="hi-IN"/>
        </w:rPr>
        <w:t xml:space="preserve">pari </w:t>
      </w:r>
      <w:r w:rsidR="007D3FE3" w:rsidRPr="004C0EEB">
        <w:rPr>
          <w:rFonts w:ascii="Arial" w:eastAsiaTheme="minorEastAsia" w:hAnsi="Arial" w:cs="Arial"/>
        </w:rPr>
        <w:t xml:space="preserve">€ </w:t>
      </w:r>
      <w:r w:rsidR="007D3FE3">
        <w:rPr>
          <w:rFonts w:ascii="Arial" w:hAnsi="Arial" w:cs="Arial"/>
          <w:b/>
          <w:bCs/>
          <w:lang w:val="x-none" w:eastAsia="x-none"/>
        </w:rPr>
        <w:t>10.357,59</w:t>
      </w:r>
      <w:r w:rsidR="007D3FE3">
        <w:rPr>
          <w:rFonts w:ascii="Arial" w:hAnsi="Arial" w:cs="Arial"/>
          <w:b/>
          <w:bCs/>
          <w:lang w:eastAsia="x-none"/>
        </w:rPr>
        <w:t xml:space="preserve"> </w:t>
      </w:r>
      <w:r w:rsidRPr="004C0EEB">
        <w:rPr>
          <w:rFonts w:ascii="Arial" w:eastAsia="Verdana" w:hAnsi="Arial" w:cs="Arial"/>
        </w:rPr>
        <w:t xml:space="preserve">oltre IVA </w:t>
      </w:r>
      <w:r w:rsidR="00971CC8" w:rsidRPr="004C0EEB">
        <w:rPr>
          <w:rFonts w:ascii="Arial" w:eastAsia="Verdana" w:hAnsi="Arial" w:cs="Arial"/>
        </w:rPr>
        <w:t>e Cassa come per legge,</w:t>
      </w:r>
      <w:r w:rsidRPr="004C0EEB">
        <w:rPr>
          <w:rFonts w:ascii="Arial" w:eastAsia="SimSun" w:hAnsi="Arial" w:cs="Arial"/>
          <w:kern w:val="1"/>
          <w:lang w:bidi="hi-IN"/>
        </w:rPr>
        <w:t xml:space="preserve"> calcolato </w:t>
      </w:r>
      <w:r w:rsidR="00971CC8" w:rsidRPr="004C0EEB">
        <w:rPr>
          <w:rFonts w:ascii="Arial" w:hAnsi="Arial" w:cs="Arial"/>
          <w:color w:val="000000"/>
        </w:rPr>
        <w:t>ai sensi del DM 17/06/2016</w:t>
      </w:r>
      <w:r w:rsidRPr="004C0EEB">
        <w:rPr>
          <w:rFonts w:ascii="Arial" w:hAnsi="Arial" w:cs="Arial"/>
        </w:rPr>
        <w:t>;</w:t>
      </w:r>
      <w:r w:rsidRPr="004C0EEB">
        <w:rPr>
          <w:rFonts w:ascii="Arial" w:hAnsi="Arial" w:cs="Arial"/>
          <w:color w:val="000000"/>
        </w:rPr>
        <w:t xml:space="preserve"> indicando la percentuale unica di ribasso che verrà applicata sull’importo sopra indicato posto a base della trattativa</w:t>
      </w:r>
      <w:r w:rsidR="007D3FE3">
        <w:rPr>
          <w:rFonts w:ascii="Arial" w:hAnsi="Arial" w:cs="Arial"/>
          <w:color w:val="000000"/>
        </w:rPr>
        <w:t>.</w:t>
      </w:r>
    </w:p>
    <w:p w14:paraId="669ED49A" w14:textId="7C5060EB" w:rsidR="0008529A" w:rsidRPr="004C0EEB" w:rsidRDefault="0008529A" w:rsidP="004E1EA7">
      <w:pPr>
        <w:jc w:val="both"/>
        <w:outlineLvl w:val="0"/>
        <w:rPr>
          <w:rFonts w:ascii="Arial" w:hAnsi="Arial" w:cs="Arial"/>
        </w:rPr>
      </w:pPr>
      <w:r w:rsidRPr="004C0EEB">
        <w:rPr>
          <w:rFonts w:ascii="Arial" w:hAnsi="Arial" w:cs="Arial"/>
          <w:color w:val="000000"/>
        </w:rPr>
        <w:t xml:space="preserve">L’aggiudicazione dell’appalto avverrà tenendo conto del criterio relativo al prezzo più basso trattandosi di affidamento diretto, ai sensi dell’articolo 36, comma 2, </w:t>
      </w:r>
      <w:proofErr w:type="spellStart"/>
      <w:r w:rsidRPr="004C0EEB">
        <w:rPr>
          <w:rFonts w:ascii="Arial" w:hAnsi="Arial" w:cs="Arial"/>
          <w:color w:val="000000"/>
        </w:rPr>
        <w:t>lett.a</w:t>
      </w:r>
      <w:proofErr w:type="spellEnd"/>
      <w:r w:rsidRPr="004C0EEB">
        <w:rPr>
          <w:rFonts w:ascii="Arial" w:hAnsi="Arial" w:cs="Arial"/>
          <w:color w:val="000000"/>
        </w:rPr>
        <w:t xml:space="preserve">) del Codice degli appalti - </w:t>
      </w:r>
      <w:proofErr w:type="spellStart"/>
      <w:r w:rsidRPr="004C0EEB">
        <w:rPr>
          <w:rFonts w:ascii="Arial" w:hAnsi="Arial" w:cs="Arial"/>
        </w:rPr>
        <w:t>D.Lgs</w:t>
      </w:r>
      <w:proofErr w:type="spellEnd"/>
      <w:r w:rsidRPr="004C0EEB">
        <w:rPr>
          <w:rFonts w:ascii="Arial" w:hAnsi="Arial" w:cs="Arial"/>
        </w:rPr>
        <w:t xml:space="preserve"> 50/2016 e </w:t>
      </w:r>
      <w:proofErr w:type="spellStart"/>
      <w:r w:rsidRPr="004C0EEB">
        <w:rPr>
          <w:rFonts w:ascii="Arial" w:hAnsi="Arial" w:cs="Arial"/>
        </w:rPr>
        <w:t>ss.mm.ii</w:t>
      </w:r>
      <w:proofErr w:type="spellEnd"/>
      <w:r w:rsidRPr="004C0EEB">
        <w:rPr>
          <w:rFonts w:ascii="Arial" w:hAnsi="Arial" w:cs="Arial"/>
        </w:rPr>
        <w:t>.</w:t>
      </w:r>
    </w:p>
    <w:p w14:paraId="3FBFB474" w14:textId="580A57B0" w:rsidR="0008529A" w:rsidRPr="004C0EEB" w:rsidRDefault="0008529A" w:rsidP="005F412C">
      <w:pPr>
        <w:pStyle w:val="Paragrafoelenco"/>
        <w:numPr>
          <w:ilvl w:val="0"/>
          <w:numId w:val="22"/>
        </w:numPr>
        <w:spacing w:before="100" w:beforeAutospacing="1"/>
        <w:jc w:val="both"/>
        <w:rPr>
          <w:rFonts w:ascii="Arial" w:hAnsi="Arial" w:cs="Arial"/>
          <w:b/>
          <w:bCs/>
          <w:color w:val="000000"/>
        </w:rPr>
      </w:pPr>
      <w:r w:rsidRPr="004C0EEB">
        <w:rPr>
          <w:rFonts w:ascii="Arial" w:hAnsi="Arial" w:cs="Arial"/>
          <w:b/>
          <w:bCs/>
          <w:color w:val="000000"/>
        </w:rPr>
        <w:t>MODALITÀ DI PAGAMENTO DEL CORRISPETTIVO</w:t>
      </w:r>
    </w:p>
    <w:p w14:paraId="387AA7EC" w14:textId="77777777" w:rsidR="0008529A" w:rsidRPr="004C0EEB" w:rsidRDefault="0008529A" w:rsidP="005F412C">
      <w:pPr>
        <w:spacing w:before="57" w:line="276" w:lineRule="auto"/>
        <w:jc w:val="both"/>
        <w:rPr>
          <w:rFonts w:ascii="Arial" w:hAnsi="Arial" w:cs="Arial"/>
          <w:color w:val="000000"/>
        </w:rPr>
      </w:pPr>
      <w:r w:rsidRPr="004C0EEB">
        <w:rPr>
          <w:rFonts w:ascii="Arial" w:hAnsi="Arial" w:cs="Arial"/>
          <w:color w:val="000000"/>
        </w:rPr>
        <w:t xml:space="preserve">1. L’importo del corrispettivo dovuto sarà corrisposto mediante Stati di Avanzamento Lavori predisposti dal Direttore Lavori al raggiungimento delle somme indicate nel Capitolato Speciale d’Appalto. </w:t>
      </w:r>
    </w:p>
    <w:p w14:paraId="5488E425" w14:textId="77777777" w:rsidR="0008529A" w:rsidRPr="004C0EEB" w:rsidRDefault="0008529A" w:rsidP="005F412C">
      <w:pPr>
        <w:spacing w:before="57" w:line="276" w:lineRule="auto"/>
        <w:jc w:val="both"/>
        <w:rPr>
          <w:rFonts w:ascii="Arial" w:hAnsi="Arial" w:cs="Arial"/>
          <w:color w:val="000000"/>
        </w:rPr>
      </w:pPr>
      <w:r w:rsidRPr="004C0EEB">
        <w:rPr>
          <w:rFonts w:ascii="Arial" w:hAnsi="Arial" w:cs="Arial"/>
          <w:color w:val="000000"/>
        </w:rPr>
        <w:t>2. Le competenze per i lavori svolti saranno liquidate dal Comune di Poggiodomo successivamente alla concessione ed erogazione dei contributi per la realizzazione delle opere e in ogni caso quando gli stessi siano resi disponibili dall’Ente finanziatore.</w:t>
      </w:r>
    </w:p>
    <w:p w14:paraId="22A5505C" w14:textId="77777777" w:rsidR="0008529A" w:rsidRPr="004C0EEB" w:rsidRDefault="0008529A" w:rsidP="005F412C">
      <w:pPr>
        <w:spacing w:before="57" w:line="276" w:lineRule="auto"/>
        <w:jc w:val="both"/>
        <w:rPr>
          <w:rFonts w:ascii="Arial" w:hAnsi="Arial" w:cs="Arial"/>
          <w:color w:val="000000"/>
        </w:rPr>
      </w:pPr>
      <w:r w:rsidRPr="004C0EEB">
        <w:rPr>
          <w:rFonts w:ascii="Arial" w:hAnsi="Arial" w:cs="Arial"/>
          <w:color w:val="000000"/>
        </w:rPr>
        <w:t>3. I pagamenti saranno effettuati entro 30 giorni dalla ricezione di idonea fattura, i costi di bonifico bancario sono a carico dell'aggiudicatario.</w:t>
      </w:r>
    </w:p>
    <w:p w14:paraId="3B08A8FF" w14:textId="77777777" w:rsidR="0008529A" w:rsidRPr="004C0EEB" w:rsidRDefault="0008529A" w:rsidP="00D97682">
      <w:pPr>
        <w:spacing w:before="57" w:line="276" w:lineRule="auto"/>
        <w:jc w:val="both"/>
        <w:rPr>
          <w:rFonts w:ascii="Arial" w:hAnsi="Arial" w:cs="Arial"/>
          <w:color w:val="000000"/>
        </w:rPr>
      </w:pPr>
      <w:r w:rsidRPr="004C0EEB">
        <w:rPr>
          <w:rFonts w:ascii="Arial" w:hAnsi="Arial" w:cs="Arial"/>
          <w:color w:val="000000"/>
        </w:rPr>
        <w:t>4. Con il pagamento del corrispettivo pattuito, l’Ente è liberato da ogni e qualunque altro obbligo nei confronti dell’affidatario.</w:t>
      </w:r>
    </w:p>
    <w:p w14:paraId="0C4E3743" w14:textId="5404869F" w:rsidR="0008529A" w:rsidRPr="004C0EEB" w:rsidRDefault="0008529A" w:rsidP="005F412C">
      <w:pPr>
        <w:pStyle w:val="Paragrafoelenco"/>
        <w:numPr>
          <w:ilvl w:val="0"/>
          <w:numId w:val="22"/>
        </w:numPr>
        <w:spacing w:before="100" w:beforeAutospacing="1"/>
        <w:jc w:val="both"/>
        <w:rPr>
          <w:rFonts w:ascii="Arial" w:hAnsi="Arial" w:cs="Arial"/>
          <w:color w:val="000000"/>
        </w:rPr>
      </w:pPr>
      <w:r w:rsidRPr="004C0EEB">
        <w:rPr>
          <w:rFonts w:ascii="Arial" w:hAnsi="Arial" w:cs="Arial"/>
          <w:b/>
          <w:bCs/>
          <w:color w:val="000000"/>
        </w:rPr>
        <w:t>OBBLIGHI</w:t>
      </w:r>
    </w:p>
    <w:p w14:paraId="2FAAC87A" w14:textId="77777777" w:rsidR="0008529A" w:rsidRPr="004C0EEB" w:rsidRDefault="0008529A" w:rsidP="005F412C">
      <w:pPr>
        <w:spacing w:before="57" w:line="276" w:lineRule="auto"/>
        <w:jc w:val="both"/>
        <w:rPr>
          <w:rFonts w:ascii="Arial" w:hAnsi="Arial" w:cs="Arial"/>
          <w:color w:val="000000"/>
        </w:rPr>
      </w:pPr>
      <w:r w:rsidRPr="004C0EEB">
        <w:rPr>
          <w:rFonts w:ascii="Arial" w:hAnsi="Arial" w:cs="Arial"/>
          <w:color w:val="000000"/>
        </w:rPr>
        <w:t xml:space="preserve">1. L’Affidatario è obbligato all’osservanza delle norme di cui agli articoli 2222 e seguenti del </w:t>
      </w:r>
      <w:proofErr w:type="gramStart"/>
      <w:r w:rsidRPr="004C0EEB">
        <w:rPr>
          <w:rFonts w:ascii="Arial" w:hAnsi="Arial" w:cs="Arial"/>
          <w:color w:val="000000"/>
        </w:rPr>
        <w:t>Codice Civile</w:t>
      </w:r>
      <w:proofErr w:type="gramEnd"/>
      <w:r w:rsidRPr="004C0EEB">
        <w:rPr>
          <w:rFonts w:ascii="Arial" w:hAnsi="Arial" w:cs="Arial"/>
          <w:color w:val="000000"/>
        </w:rPr>
        <w:t xml:space="preserve"> e, limitatamente a quanto non diversamente stabilito dalla presente e dagli atti dallo stesso richiamati, è obbligato all’osservanza di ogni altra normativa vigente in materia, correlata all’oggetto dell’incarico.</w:t>
      </w:r>
    </w:p>
    <w:p w14:paraId="45D9C092" w14:textId="77777777" w:rsidR="0008529A" w:rsidRPr="004C0EEB" w:rsidRDefault="0008529A" w:rsidP="005F412C">
      <w:pPr>
        <w:spacing w:before="57" w:line="276" w:lineRule="auto"/>
        <w:jc w:val="both"/>
        <w:rPr>
          <w:rFonts w:ascii="Arial" w:hAnsi="Arial" w:cs="Arial"/>
          <w:color w:val="000000"/>
        </w:rPr>
      </w:pPr>
      <w:r w:rsidRPr="004C0EEB">
        <w:rPr>
          <w:rFonts w:ascii="Arial" w:hAnsi="Arial" w:cs="Arial"/>
          <w:color w:val="000000"/>
        </w:rPr>
        <w:t>2. Resta a carico dell’Affidatario ogni onere strumentale e organizzativo necessario per l’espletamento delle prestazioni, rimanendo egli organicamente esterno e indipendente dagli uffici e dagli organi della stazione appaltante. L’Affidatario è obbligato ad eseguire quanto affidato secondo i migliori criteri per la tutela e il conseguimento del pubblico interesse e secondo le indicazioni impartite dal responsabile del procedimento, con l’obbligo specifico di non interferire con il normale funzionamento degli uffici e di non aggravare gli adempimenti e le procedure che competono a questi ultimi.</w:t>
      </w:r>
    </w:p>
    <w:p w14:paraId="4DBD691F" w14:textId="77777777" w:rsidR="0008529A" w:rsidRPr="004C0EEB" w:rsidRDefault="0008529A" w:rsidP="005F412C">
      <w:pPr>
        <w:spacing w:before="57" w:line="276" w:lineRule="auto"/>
        <w:jc w:val="both"/>
        <w:rPr>
          <w:rFonts w:ascii="Arial" w:hAnsi="Arial" w:cs="Arial"/>
          <w:color w:val="000000"/>
        </w:rPr>
      </w:pPr>
      <w:r w:rsidRPr="004C0EEB">
        <w:rPr>
          <w:rFonts w:ascii="Arial" w:hAnsi="Arial" w:cs="Arial"/>
          <w:color w:val="000000"/>
        </w:rPr>
        <w:t xml:space="preserve">3. </w:t>
      </w:r>
      <w:proofErr w:type="gramStart"/>
      <w:r w:rsidRPr="004C0EEB">
        <w:rPr>
          <w:rFonts w:ascii="Arial" w:hAnsi="Arial" w:cs="Arial"/>
          <w:color w:val="000000"/>
        </w:rPr>
        <w:t>E’</w:t>
      </w:r>
      <w:proofErr w:type="gramEnd"/>
      <w:r w:rsidRPr="004C0EEB">
        <w:rPr>
          <w:rFonts w:ascii="Arial" w:hAnsi="Arial" w:cs="Arial"/>
          <w:color w:val="000000"/>
        </w:rPr>
        <w:t xml:space="preserve"> onere dell’Affidatario provvedere a tutti gli adempimenti assicurativi e contributivi che, in forza della vigente legislazione, sono necessari all'espletamento dell’incarico.</w:t>
      </w:r>
    </w:p>
    <w:p w14:paraId="76769A0F" w14:textId="44177E68" w:rsidR="0008529A" w:rsidRPr="004C0EEB" w:rsidRDefault="0008529A" w:rsidP="005F412C">
      <w:pPr>
        <w:pStyle w:val="Paragrafoelenco"/>
        <w:numPr>
          <w:ilvl w:val="0"/>
          <w:numId w:val="22"/>
        </w:numPr>
        <w:spacing w:before="100" w:beforeAutospacing="1"/>
        <w:jc w:val="both"/>
        <w:rPr>
          <w:rFonts w:ascii="Arial" w:hAnsi="Arial" w:cs="Arial"/>
          <w:color w:val="000000"/>
        </w:rPr>
      </w:pPr>
      <w:r w:rsidRPr="004C0EEB">
        <w:rPr>
          <w:rFonts w:ascii="Arial" w:hAnsi="Arial" w:cs="Arial"/>
          <w:b/>
          <w:bCs/>
          <w:color w:val="000000"/>
        </w:rPr>
        <w:t>CONTATTI CON IL RESPONSABILE DEL PROCEDIMENTO</w:t>
      </w:r>
    </w:p>
    <w:p w14:paraId="3F011C72" w14:textId="77777777" w:rsidR="0008529A" w:rsidRPr="004C0EEB" w:rsidRDefault="0008529A" w:rsidP="007A3FD9">
      <w:pPr>
        <w:spacing w:before="57" w:line="276" w:lineRule="auto"/>
        <w:jc w:val="both"/>
        <w:rPr>
          <w:rFonts w:ascii="Arial" w:hAnsi="Arial" w:cs="Arial"/>
          <w:color w:val="000000"/>
        </w:rPr>
      </w:pPr>
      <w:r w:rsidRPr="004C0EEB">
        <w:rPr>
          <w:rFonts w:ascii="Arial" w:hAnsi="Arial" w:cs="Arial"/>
          <w:color w:val="000000"/>
        </w:rPr>
        <w:t xml:space="preserve">1. L’Affidatario, nell’espletamento del presente incarico, dovrà tenere gli opportuni contatti con il responsabile del procedimento. </w:t>
      </w:r>
      <w:proofErr w:type="gramStart"/>
      <w:r w:rsidRPr="004C0EEB">
        <w:rPr>
          <w:rFonts w:ascii="Arial" w:hAnsi="Arial" w:cs="Arial"/>
          <w:color w:val="000000"/>
        </w:rPr>
        <w:t>In particolare</w:t>
      </w:r>
      <w:proofErr w:type="gramEnd"/>
      <w:r w:rsidRPr="004C0EEB">
        <w:rPr>
          <w:rFonts w:ascii="Arial" w:hAnsi="Arial" w:cs="Arial"/>
          <w:color w:val="000000"/>
        </w:rPr>
        <w:t xml:space="preserve"> lo stesso è obbligato, senza ulteriori compensi, a relazionare periodicamente sulle operazioni svolte e sulle metodologie seguite, a semplice richiesta della amministrazione committente. </w:t>
      </w:r>
      <w:proofErr w:type="gramStart"/>
      <w:r w:rsidRPr="004C0EEB">
        <w:rPr>
          <w:rFonts w:ascii="Arial" w:hAnsi="Arial" w:cs="Arial"/>
          <w:color w:val="000000"/>
        </w:rPr>
        <w:t>E’</w:t>
      </w:r>
      <w:proofErr w:type="gramEnd"/>
      <w:r w:rsidRPr="004C0EEB">
        <w:rPr>
          <w:rFonts w:ascii="Arial" w:hAnsi="Arial" w:cs="Arial"/>
          <w:color w:val="000000"/>
        </w:rPr>
        <w:t xml:space="preserve"> inoltre obbligato a far presente alla stessa amministrazione, evenienze o emergenze che si verifichino nella conduzione delle prestazioni definite dall’incarico, che rendano necessari interventi di adeguamento o razionalizzazione.</w:t>
      </w:r>
    </w:p>
    <w:p w14:paraId="28AD29F1" w14:textId="77777777" w:rsidR="0008529A" w:rsidRPr="004C0EEB" w:rsidRDefault="0008529A" w:rsidP="007A3FD9">
      <w:pPr>
        <w:spacing w:before="57" w:line="276" w:lineRule="auto"/>
        <w:jc w:val="both"/>
        <w:rPr>
          <w:rFonts w:ascii="Arial" w:hAnsi="Arial" w:cs="Arial"/>
          <w:color w:val="000000"/>
        </w:rPr>
      </w:pPr>
      <w:r w:rsidRPr="004C0EEB">
        <w:rPr>
          <w:rFonts w:ascii="Arial" w:hAnsi="Arial" w:cs="Arial"/>
          <w:color w:val="000000"/>
        </w:rPr>
        <w:lastRenderedPageBreak/>
        <w:t>2. L’Affidatario, si impegna espressamente a partecipare alle riunioni indette dal responsabile del procedimento nonché alle conferenze di servizi ed a tutti gli incontri ai quali il RUP ritenga opportuno che partecipi.</w:t>
      </w:r>
    </w:p>
    <w:p w14:paraId="162EC4F1" w14:textId="39622A03" w:rsidR="0008529A" w:rsidRPr="004C0EEB" w:rsidRDefault="0008529A" w:rsidP="005F412C">
      <w:pPr>
        <w:pStyle w:val="Paragrafoelenco"/>
        <w:numPr>
          <w:ilvl w:val="0"/>
          <w:numId w:val="22"/>
        </w:numPr>
        <w:spacing w:before="100" w:beforeAutospacing="1"/>
        <w:jc w:val="both"/>
        <w:rPr>
          <w:rFonts w:ascii="Arial" w:hAnsi="Arial" w:cs="Arial"/>
          <w:color w:val="000000"/>
        </w:rPr>
      </w:pPr>
      <w:r w:rsidRPr="004C0EEB">
        <w:rPr>
          <w:rFonts w:ascii="Arial" w:hAnsi="Arial" w:cs="Arial"/>
          <w:b/>
          <w:bCs/>
          <w:color w:val="000000"/>
        </w:rPr>
        <w:t>ADEMPIMENTI</w:t>
      </w:r>
    </w:p>
    <w:p w14:paraId="1B46027B" w14:textId="77777777" w:rsidR="0008529A" w:rsidRPr="004C0EEB" w:rsidRDefault="0008529A" w:rsidP="007A3FD9">
      <w:pPr>
        <w:spacing w:before="57" w:line="276" w:lineRule="auto"/>
        <w:jc w:val="both"/>
        <w:rPr>
          <w:rFonts w:ascii="Arial" w:hAnsi="Arial" w:cs="Arial"/>
          <w:color w:val="000000"/>
        </w:rPr>
      </w:pPr>
      <w:r w:rsidRPr="004C0EEB">
        <w:rPr>
          <w:rFonts w:ascii="Arial" w:hAnsi="Arial" w:cs="Arial"/>
          <w:color w:val="000000"/>
        </w:rPr>
        <w:t>- L’Affidatario è responsabile del rispetto dei termini per l’espletamento dell’incarico.</w:t>
      </w:r>
    </w:p>
    <w:p w14:paraId="67D9F39C" w14:textId="77777777" w:rsidR="0008529A" w:rsidRPr="004C0EEB" w:rsidRDefault="0008529A" w:rsidP="007A3FD9">
      <w:pPr>
        <w:spacing w:before="57" w:line="276" w:lineRule="auto"/>
        <w:jc w:val="both"/>
        <w:rPr>
          <w:rFonts w:ascii="Arial" w:hAnsi="Arial" w:cs="Arial"/>
          <w:color w:val="000000"/>
        </w:rPr>
      </w:pPr>
      <w:r w:rsidRPr="004C0EEB">
        <w:rPr>
          <w:rFonts w:ascii="Arial" w:hAnsi="Arial" w:cs="Arial"/>
          <w:color w:val="000000"/>
        </w:rPr>
        <w:t xml:space="preserve">- Nessuna variazione, sospensione delle prestazioni o altra modifica, può essere eseguita o presa in considerazione se non risulti da atto scritto e firmato dal responsabile del procedimento e/o Dirigente. In difetto del </w:t>
      </w:r>
      <w:proofErr w:type="gramStart"/>
      <w:r w:rsidRPr="004C0EEB">
        <w:rPr>
          <w:rFonts w:ascii="Arial" w:hAnsi="Arial" w:cs="Arial"/>
          <w:color w:val="000000"/>
        </w:rPr>
        <w:t>predetto</w:t>
      </w:r>
      <w:proofErr w:type="gramEnd"/>
      <w:r w:rsidRPr="004C0EEB">
        <w:rPr>
          <w:rFonts w:ascii="Arial" w:hAnsi="Arial" w:cs="Arial"/>
          <w:color w:val="000000"/>
        </w:rPr>
        <w:t xml:space="preserve"> atto scritto qualsiasi responsabilità, danno, ritardo o altro pregiudizio che derivi al lavoro, compresa l’applicazione delle penali previste dal contratto di cui la presente risulta essere parte integrante, sono a carico dell’Affidatario.</w:t>
      </w:r>
    </w:p>
    <w:p w14:paraId="2F639A17" w14:textId="77777777" w:rsidR="0008529A" w:rsidRPr="004C0EEB" w:rsidRDefault="0008529A" w:rsidP="007A3FD9">
      <w:pPr>
        <w:spacing w:before="57" w:line="276" w:lineRule="auto"/>
        <w:jc w:val="both"/>
        <w:rPr>
          <w:rFonts w:ascii="Arial" w:hAnsi="Arial" w:cs="Arial"/>
          <w:color w:val="000000"/>
        </w:rPr>
      </w:pPr>
      <w:r w:rsidRPr="004C0EEB">
        <w:rPr>
          <w:rFonts w:ascii="Arial" w:hAnsi="Arial" w:cs="Arial"/>
          <w:color w:val="000000"/>
        </w:rPr>
        <w:t>- Qualunque sospensione delle prestazioni da parte dell’Affidatario, per qualunque causa, anche di forza maggiore, deve essere approvata dal responsabile del procedimento previa tempestiva comunicazione per iscritto da parte dell’Affidatario medesimo.</w:t>
      </w:r>
    </w:p>
    <w:p w14:paraId="1B1B25D8" w14:textId="05F2948D" w:rsidR="0008529A" w:rsidRPr="004C0EEB" w:rsidRDefault="0008529A" w:rsidP="005F412C">
      <w:pPr>
        <w:pStyle w:val="Paragrafoelenco"/>
        <w:numPr>
          <w:ilvl w:val="0"/>
          <w:numId w:val="22"/>
        </w:numPr>
        <w:spacing w:before="100" w:beforeAutospacing="1"/>
        <w:jc w:val="both"/>
        <w:rPr>
          <w:rFonts w:ascii="Arial" w:hAnsi="Arial" w:cs="Arial"/>
          <w:color w:val="000000"/>
        </w:rPr>
      </w:pPr>
      <w:r w:rsidRPr="004C0EEB">
        <w:rPr>
          <w:rFonts w:ascii="Arial" w:hAnsi="Arial" w:cs="Arial"/>
          <w:b/>
          <w:bCs/>
          <w:color w:val="000000"/>
        </w:rPr>
        <w:t xml:space="preserve">RIFERIMENTI VINCOLANTI </w:t>
      </w:r>
    </w:p>
    <w:p w14:paraId="7B879FDD" w14:textId="77777777" w:rsidR="0008529A" w:rsidRPr="004C0EEB" w:rsidRDefault="0008529A" w:rsidP="007A3FD9">
      <w:pPr>
        <w:spacing w:before="57" w:line="276" w:lineRule="auto"/>
        <w:jc w:val="both"/>
        <w:rPr>
          <w:rFonts w:ascii="Arial" w:hAnsi="Arial" w:cs="Arial"/>
          <w:color w:val="000000"/>
        </w:rPr>
      </w:pPr>
      <w:r w:rsidRPr="004C0EEB">
        <w:rPr>
          <w:rFonts w:ascii="Arial" w:hAnsi="Arial" w:cs="Arial"/>
          <w:color w:val="000000"/>
        </w:rPr>
        <w:t xml:space="preserve">L’incarico è accettato con l’osservanza piena, assoluta, inderogabile e inscindibile delle norme, condizioni, patti, obblighi, oneri e modalità dedotti e risultanti dalla presente e dalle clausole contrattuali. </w:t>
      </w:r>
    </w:p>
    <w:p w14:paraId="5AAA9DDE" w14:textId="77777777" w:rsidR="007A3FD9" w:rsidRPr="004C0EEB" w:rsidRDefault="007A3FD9" w:rsidP="007A3FD9">
      <w:pPr>
        <w:pStyle w:val="Paragrafoelenco"/>
        <w:numPr>
          <w:ilvl w:val="0"/>
          <w:numId w:val="22"/>
        </w:numPr>
        <w:spacing w:before="100" w:beforeAutospacing="1"/>
        <w:jc w:val="both"/>
        <w:rPr>
          <w:rFonts w:ascii="Arial" w:hAnsi="Arial" w:cs="Arial"/>
          <w:b/>
          <w:bCs/>
          <w:color w:val="000000"/>
        </w:rPr>
      </w:pPr>
      <w:r w:rsidRPr="004C0EEB">
        <w:rPr>
          <w:rFonts w:ascii="Arial" w:hAnsi="Arial" w:cs="Arial"/>
          <w:b/>
          <w:bCs/>
          <w:color w:val="000000"/>
        </w:rPr>
        <w:t>SUBAPPALTO</w:t>
      </w:r>
    </w:p>
    <w:p w14:paraId="32BAFD89" w14:textId="10F247A9" w:rsidR="007A3FD9" w:rsidRPr="004C0EEB" w:rsidRDefault="007A3FD9" w:rsidP="003A5233">
      <w:pPr>
        <w:spacing w:after="200" w:line="276" w:lineRule="auto"/>
        <w:jc w:val="both"/>
        <w:rPr>
          <w:rFonts w:ascii="Arial" w:hAnsi="Arial" w:cs="Arial"/>
          <w:color w:val="000000"/>
        </w:rPr>
      </w:pPr>
      <w:r w:rsidRPr="004C0EEB">
        <w:rPr>
          <w:rFonts w:ascii="Arial" w:hAnsi="Arial" w:cs="Arial"/>
          <w:color w:val="000000"/>
        </w:rPr>
        <w:t>Ai sensi dell'art. 31 comma 8 del d.lgs. 50/2016, è fatto divieto di subappaltare i servizi oggetto di affidamento, fatta eccezione per le attività elencate nel comma medesimo.</w:t>
      </w:r>
    </w:p>
    <w:p w14:paraId="03F474B1" w14:textId="7BEB2293" w:rsidR="003A5233" w:rsidRPr="004C0EEB" w:rsidRDefault="003A5233" w:rsidP="003A5233">
      <w:pPr>
        <w:pStyle w:val="Paragrafoelenco"/>
        <w:numPr>
          <w:ilvl w:val="0"/>
          <w:numId w:val="22"/>
        </w:numPr>
        <w:spacing w:before="100" w:beforeAutospacing="1"/>
        <w:jc w:val="both"/>
        <w:rPr>
          <w:rFonts w:ascii="Arial" w:hAnsi="Arial" w:cs="Arial"/>
          <w:b/>
          <w:bCs/>
          <w:color w:val="000000"/>
        </w:rPr>
      </w:pPr>
      <w:r w:rsidRPr="004C0EEB">
        <w:rPr>
          <w:rFonts w:ascii="Arial" w:hAnsi="Arial" w:cs="Arial"/>
          <w:b/>
          <w:bCs/>
          <w:color w:val="000000"/>
        </w:rPr>
        <w:t>NORME TECNICHE</w:t>
      </w:r>
    </w:p>
    <w:p w14:paraId="39B3CB47" w14:textId="39B518CB" w:rsidR="003A5233" w:rsidRPr="004C0EEB" w:rsidRDefault="003A5233" w:rsidP="003A5233">
      <w:pPr>
        <w:spacing w:after="200" w:line="276" w:lineRule="auto"/>
        <w:jc w:val="both"/>
        <w:rPr>
          <w:rFonts w:ascii="Arial" w:hAnsi="Arial" w:cs="Arial"/>
          <w:color w:val="000000"/>
        </w:rPr>
      </w:pPr>
      <w:r w:rsidRPr="004C0EEB">
        <w:rPr>
          <w:rFonts w:ascii="Arial" w:hAnsi="Arial" w:cs="Arial"/>
          <w:color w:val="000000"/>
        </w:rPr>
        <w:t>I progetti sono predisposti in conformità alle regole e alle norme tecniche applicabili, stabilite a livello nazionale attraverso la vigente legislazione. L’affidatario è obbligato anche al rispetto di tutte le prescrizioni derivanti da eventuale ulteriore normativa che nel frattempo dovesse entrare in vigore, ivi compreso il decreto Ministeriale di cui all'art. 23, comma 3 del d.lgs. 50/2016; in tale eventualità l'aggiudicatario è tenuto, a propri oneri e spese, ad aggiornare/redigere detti progetti in conformità alle disposizioni ivi contenute. I materiali e i prodotti dovranno essere conformi alle regole tecniche previste dalle vigenti disposizioni di legge, dalle norme armonizzate e dalle omologazioni tecniche. Le relazioni tecniche dovranno indicare la normativa applicata.</w:t>
      </w:r>
    </w:p>
    <w:p w14:paraId="05107511" w14:textId="77777777" w:rsidR="003A5233" w:rsidRPr="004C0EEB" w:rsidRDefault="003A5233" w:rsidP="003A5233">
      <w:pPr>
        <w:pStyle w:val="Paragrafoelenco"/>
        <w:numPr>
          <w:ilvl w:val="0"/>
          <w:numId w:val="22"/>
        </w:numPr>
        <w:spacing w:before="100" w:beforeAutospacing="1"/>
        <w:jc w:val="both"/>
        <w:rPr>
          <w:rFonts w:ascii="Arial" w:hAnsi="Arial" w:cs="Arial"/>
          <w:b/>
          <w:bCs/>
          <w:color w:val="000000"/>
        </w:rPr>
      </w:pPr>
      <w:r w:rsidRPr="004C0EEB">
        <w:rPr>
          <w:rFonts w:ascii="Arial" w:hAnsi="Arial" w:cs="Arial"/>
          <w:b/>
          <w:bCs/>
          <w:color w:val="000000"/>
        </w:rPr>
        <w:t>PROPRIETÀ INTELLETTUALE E MATERIALE DEGLI ELABORATI</w:t>
      </w:r>
    </w:p>
    <w:p w14:paraId="6367CF8F" w14:textId="282A6BFB" w:rsidR="003A5233" w:rsidRPr="004C0EEB" w:rsidRDefault="003A5233" w:rsidP="003A5233">
      <w:pPr>
        <w:spacing w:after="200" w:line="276" w:lineRule="auto"/>
        <w:jc w:val="both"/>
        <w:rPr>
          <w:rFonts w:ascii="Arial" w:hAnsi="Arial" w:cs="Arial"/>
          <w:color w:val="000000"/>
        </w:rPr>
      </w:pPr>
      <w:r w:rsidRPr="004C0EEB">
        <w:rPr>
          <w:rFonts w:ascii="Arial" w:hAnsi="Arial" w:cs="Arial"/>
          <w:color w:val="000000"/>
        </w:rPr>
        <w:t xml:space="preserve">1. Il progetto resta di proprietà piena e assoluta dell’ente appaltante (Comune di </w:t>
      </w:r>
      <w:r w:rsidR="004C0EEB">
        <w:rPr>
          <w:rFonts w:ascii="Arial" w:hAnsi="Arial" w:cs="Arial"/>
          <w:color w:val="000000"/>
        </w:rPr>
        <w:t>Poggiodomo</w:t>
      </w:r>
      <w:r w:rsidRPr="004C0EEB">
        <w:rPr>
          <w:rFonts w:ascii="Arial" w:hAnsi="Arial" w:cs="Arial"/>
          <w:color w:val="000000"/>
        </w:rPr>
        <w:t>), il quale può introdurvi tutte le varianti ed aggiunte che ritenga necessarie, senza che l’Affidatario possa sollevare eccezioni di sorta.</w:t>
      </w:r>
    </w:p>
    <w:p w14:paraId="20929E9B" w14:textId="77777777" w:rsidR="003A5233" w:rsidRPr="004C0EEB" w:rsidRDefault="003A5233" w:rsidP="003A5233">
      <w:pPr>
        <w:spacing w:after="200" w:line="276" w:lineRule="auto"/>
        <w:jc w:val="both"/>
        <w:rPr>
          <w:rFonts w:ascii="Arial" w:hAnsi="Arial" w:cs="Arial"/>
          <w:color w:val="000000"/>
        </w:rPr>
      </w:pPr>
      <w:r w:rsidRPr="004C0EEB">
        <w:rPr>
          <w:rFonts w:ascii="Arial" w:hAnsi="Arial" w:cs="Arial"/>
          <w:color w:val="000000"/>
        </w:rPr>
        <w:t>2. Restano altresì nella proprietà materiale e legale dell’ente appaltante gli elaborati, i documenti, gli atti, comunque formati e su qualunque supporto prodotti e forniti dall’Affidatario nell’ambito dell’incarico.</w:t>
      </w:r>
    </w:p>
    <w:p w14:paraId="5AA6C8EE" w14:textId="2CFF818B" w:rsidR="0008529A" w:rsidRPr="004C0EEB" w:rsidRDefault="0008529A" w:rsidP="005F412C">
      <w:pPr>
        <w:pStyle w:val="Paragrafoelenco"/>
        <w:numPr>
          <w:ilvl w:val="0"/>
          <w:numId w:val="22"/>
        </w:numPr>
        <w:spacing w:before="100" w:beforeAutospacing="1"/>
        <w:jc w:val="both"/>
        <w:rPr>
          <w:rFonts w:ascii="Arial" w:hAnsi="Arial" w:cs="Arial"/>
          <w:color w:val="000000"/>
        </w:rPr>
      </w:pPr>
      <w:r w:rsidRPr="004C0EEB">
        <w:rPr>
          <w:rFonts w:ascii="Arial" w:hAnsi="Arial" w:cs="Arial"/>
          <w:b/>
          <w:bCs/>
          <w:color w:val="000000"/>
        </w:rPr>
        <w:t>PENALI</w:t>
      </w:r>
    </w:p>
    <w:p w14:paraId="7515E3FD" w14:textId="77777777" w:rsidR="003A5233" w:rsidRPr="004C0EEB" w:rsidRDefault="003A5233" w:rsidP="003A5233">
      <w:pPr>
        <w:spacing w:after="200" w:line="276" w:lineRule="auto"/>
        <w:jc w:val="both"/>
        <w:rPr>
          <w:rFonts w:ascii="Arial" w:hAnsi="Arial" w:cs="Arial"/>
          <w:color w:val="000000"/>
        </w:rPr>
      </w:pPr>
      <w:r w:rsidRPr="004C0EEB">
        <w:rPr>
          <w:rFonts w:ascii="Arial" w:hAnsi="Arial" w:cs="Arial"/>
          <w:color w:val="000000"/>
        </w:rPr>
        <w:t xml:space="preserve">Nel caso si verificassero inadempienze o irregolarità nell’espletamento dei servizi o nell’adempimento degli oneri posti a carico dell'Affidatario, tali da non determinare la necessita di risolvere il contratto, il Responsabile Unico del Procedimento invierà all'Affidatario, tramite P.E.C, formale contestazione scritta assegnandogli un congruo tempo, non inferiore a 5 (cinque) giorni, per poter presentare le proprie controdeduzioni. Decorso inutilmente tale </w:t>
      </w:r>
      <w:r w:rsidRPr="004C0EEB">
        <w:rPr>
          <w:rFonts w:ascii="Arial" w:hAnsi="Arial" w:cs="Arial"/>
          <w:color w:val="000000"/>
        </w:rPr>
        <w:lastRenderedPageBreak/>
        <w:t>termine, ovvero nel caso in cui le controdeduzioni non siano ritenute adeguate, la Stazione appaltante procederà direttamente all’applicazione delle penali di seguito descritte:</w:t>
      </w:r>
    </w:p>
    <w:p w14:paraId="54D4496C" w14:textId="54EA5E6E" w:rsidR="003A5233" w:rsidRPr="004C0EEB" w:rsidRDefault="003A5233" w:rsidP="003A5233">
      <w:pPr>
        <w:spacing w:before="57"/>
        <w:jc w:val="both"/>
        <w:rPr>
          <w:rFonts w:ascii="Arial" w:hAnsi="Arial" w:cs="Arial"/>
          <w:color w:val="000000"/>
        </w:rPr>
      </w:pPr>
      <w:r w:rsidRPr="004C0EEB">
        <w:rPr>
          <w:rFonts w:ascii="Arial" w:hAnsi="Arial" w:cs="Arial"/>
          <w:color w:val="000000"/>
        </w:rPr>
        <w:t>1 per ogni giorno di ritardo nella consegna, per cause imputabili all’Affidatario, verrà applicata una penale pari ad euro 20,00;</w:t>
      </w:r>
    </w:p>
    <w:p w14:paraId="7B695170" w14:textId="274AFD15" w:rsidR="003A5233" w:rsidRPr="004C0EEB" w:rsidRDefault="003A5233" w:rsidP="003A5233">
      <w:pPr>
        <w:spacing w:before="57"/>
        <w:jc w:val="both"/>
        <w:rPr>
          <w:rFonts w:ascii="Arial" w:hAnsi="Arial" w:cs="Arial"/>
          <w:color w:val="000000"/>
        </w:rPr>
      </w:pPr>
      <w:r w:rsidRPr="004C0EEB">
        <w:rPr>
          <w:rFonts w:ascii="Arial" w:hAnsi="Arial" w:cs="Arial"/>
          <w:color w:val="000000"/>
        </w:rPr>
        <w:t>2 qualora le penali superino il 10% dell’importo complessivo dei corrispettivi contrattuali, l’amministrazione committente può procedere alla risoluzione del contratto in danno all'Affidatario.</w:t>
      </w:r>
    </w:p>
    <w:p w14:paraId="12663D29" w14:textId="4797CA9B" w:rsidR="003A5233" w:rsidRPr="004C0EEB" w:rsidRDefault="003A5233" w:rsidP="003A5233">
      <w:pPr>
        <w:spacing w:before="57"/>
        <w:jc w:val="both"/>
        <w:rPr>
          <w:rFonts w:ascii="Arial" w:hAnsi="Arial" w:cs="Arial"/>
          <w:color w:val="000000"/>
        </w:rPr>
      </w:pPr>
      <w:r w:rsidRPr="004C0EEB">
        <w:rPr>
          <w:rFonts w:ascii="Arial" w:hAnsi="Arial" w:cs="Arial"/>
          <w:color w:val="000000"/>
        </w:rPr>
        <w:t>3 la penale potrà essere decurtata dal corrispettivo;</w:t>
      </w:r>
    </w:p>
    <w:p w14:paraId="774510F4" w14:textId="4CCEEB7D" w:rsidR="003A5233" w:rsidRPr="004C0EEB" w:rsidRDefault="003A5233" w:rsidP="003A5233">
      <w:pPr>
        <w:spacing w:after="200" w:line="276" w:lineRule="auto"/>
        <w:jc w:val="both"/>
        <w:rPr>
          <w:rFonts w:ascii="Arial" w:hAnsi="Arial" w:cs="Arial"/>
          <w:color w:val="000000"/>
        </w:rPr>
      </w:pPr>
      <w:r w:rsidRPr="004C0EEB">
        <w:rPr>
          <w:rFonts w:ascii="Arial" w:hAnsi="Arial" w:cs="Arial"/>
          <w:color w:val="000000"/>
        </w:rPr>
        <w:t>4 il pagamento della penale non esclude la responsabilità del professionista per eventuali maggiori danni subiti dall’amministrazione committente;</w:t>
      </w:r>
    </w:p>
    <w:p w14:paraId="7A3F22B3" w14:textId="7249D46C" w:rsidR="003A5233" w:rsidRPr="004C0EEB" w:rsidRDefault="003A5233" w:rsidP="003A5233">
      <w:pPr>
        <w:pStyle w:val="Paragrafoelenco"/>
        <w:numPr>
          <w:ilvl w:val="0"/>
          <w:numId w:val="22"/>
        </w:numPr>
        <w:spacing w:before="100" w:beforeAutospacing="1" w:after="113"/>
        <w:jc w:val="both"/>
        <w:rPr>
          <w:rFonts w:ascii="Arial" w:hAnsi="Arial" w:cs="Arial"/>
          <w:b/>
          <w:bCs/>
          <w:color w:val="000000"/>
        </w:rPr>
      </w:pPr>
      <w:r w:rsidRPr="004C0EEB">
        <w:rPr>
          <w:rFonts w:ascii="Arial" w:hAnsi="Arial" w:cs="Arial"/>
          <w:b/>
          <w:bCs/>
          <w:color w:val="000000"/>
        </w:rPr>
        <w:t xml:space="preserve">FORMA DI MANIFESTAZIONE DELLA VOLONTA' </w:t>
      </w:r>
    </w:p>
    <w:p w14:paraId="63231939" w14:textId="77777777" w:rsidR="003A5233" w:rsidRPr="004C0EEB" w:rsidRDefault="003A5233" w:rsidP="003A5233">
      <w:pPr>
        <w:spacing w:after="200" w:line="276" w:lineRule="auto"/>
        <w:jc w:val="both"/>
        <w:rPr>
          <w:rFonts w:ascii="Arial" w:hAnsi="Arial" w:cs="Arial"/>
          <w:color w:val="000000"/>
        </w:rPr>
      </w:pPr>
      <w:r w:rsidRPr="004C0EEB">
        <w:rPr>
          <w:rFonts w:ascii="Arial" w:hAnsi="Arial" w:cs="Arial"/>
          <w:color w:val="000000"/>
        </w:rPr>
        <w:t>La stipula del contratto avverrà tramite sottoscrizione della Convenzione.</w:t>
      </w:r>
    </w:p>
    <w:p w14:paraId="0B9156D9" w14:textId="61197574" w:rsidR="0008529A" w:rsidRPr="004C0EEB" w:rsidRDefault="0008529A" w:rsidP="005F412C">
      <w:pPr>
        <w:pStyle w:val="Paragrafoelenco"/>
        <w:numPr>
          <w:ilvl w:val="0"/>
          <w:numId w:val="22"/>
        </w:numPr>
        <w:spacing w:before="100" w:beforeAutospacing="1" w:after="113"/>
        <w:jc w:val="both"/>
        <w:rPr>
          <w:rFonts w:ascii="Arial" w:hAnsi="Arial" w:cs="Arial"/>
          <w:color w:val="000000"/>
        </w:rPr>
      </w:pPr>
      <w:r w:rsidRPr="004C0EEB">
        <w:rPr>
          <w:rFonts w:ascii="Arial" w:hAnsi="Arial" w:cs="Arial"/>
          <w:b/>
          <w:bCs/>
          <w:color w:val="000000"/>
        </w:rPr>
        <w:t>TRACCIABILITÀ DEI FLUSSI FINANZIARI</w:t>
      </w:r>
    </w:p>
    <w:p w14:paraId="61BD752F" w14:textId="77777777" w:rsidR="0008529A" w:rsidRPr="004C0EEB" w:rsidRDefault="0008529A" w:rsidP="004E1EA7">
      <w:pPr>
        <w:spacing w:before="57"/>
        <w:jc w:val="both"/>
        <w:rPr>
          <w:rFonts w:ascii="Arial" w:hAnsi="Arial" w:cs="Arial"/>
          <w:color w:val="000000"/>
        </w:rPr>
      </w:pPr>
      <w:r w:rsidRPr="004C0EEB">
        <w:rPr>
          <w:rFonts w:ascii="Arial" w:hAnsi="Arial" w:cs="Arial"/>
          <w:color w:val="000000"/>
        </w:rPr>
        <w:t>1. L'Affidatario assume l’obbligo di tracciabilità dei flussi finanziari di cui alla presente procedura ai sensi e per gli effetti dell’art. 3 della legge 13 agosto 2010, n. 136, impegnandosi altresì alla comunicazione di cui al comma 7 del medesimo articolo.</w:t>
      </w:r>
    </w:p>
    <w:p w14:paraId="3C456850" w14:textId="77777777" w:rsidR="0008529A" w:rsidRPr="004C0EEB" w:rsidRDefault="0008529A" w:rsidP="004E1EA7">
      <w:pPr>
        <w:spacing w:before="57"/>
        <w:jc w:val="both"/>
        <w:rPr>
          <w:rFonts w:ascii="Arial" w:hAnsi="Arial" w:cs="Arial"/>
          <w:color w:val="000000"/>
        </w:rPr>
      </w:pPr>
      <w:r w:rsidRPr="004C0EEB">
        <w:rPr>
          <w:rFonts w:ascii="Arial" w:hAnsi="Arial" w:cs="Arial"/>
          <w:color w:val="000000"/>
        </w:rPr>
        <w:t>2. L'Affidatario si obbliga ad utilizzare il conto corrente bancario o postale dedicato che sarà comunicato, unitamente all'indicazione dei soggetti abilitati ad eseguire movimentazioni sullo stesso, con la compilazione e sottoscrizione dell’allegato E.</w:t>
      </w:r>
    </w:p>
    <w:p w14:paraId="4DBF8F8A" w14:textId="0493DB60" w:rsidR="0008529A" w:rsidRPr="004C0EEB" w:rsidRDefault="0008529A" w:rsidP="004E1EA7">
      <w:pPr>
        <w:spacing w:before="57"/>
        <w:jc w:val="both"/>
        <w:rPr>
          <w:rFonts w:ascii="Arial" w:hAnsi="Arial" w:cs="Arial"/>
          <w:color w:val="000000"/>
        </w:rPr>
      </w:pPr>
      <w:r w:rsidRPr="004C0EEB">
        <w:rPr>
          <w:rFonts w:ascii="Arial" w:hAnsi="Arial" w:cs="Arial"/>
          <w:color w:val="000000"/>
        </w:rPr>
        <w:t xml:space="preserve">3. L'Affidatario o il subcontraente che ha notizia dell'inadempimento della propria controparte agli obblighi di tracciabilità finanziaria di cui al presente articolo ne </w:t>
      </w:r>
      <w:proofErr w:type="spellStart"/>
      <w:r w:rsidRPr="004C0EEB">
        <w:rPr>
          <w:rFonts w:ascii="Arial" w:hAnsi="Arial" w:cs="Arial"/>
          <w:color w:val="000000"/>
        </w:rPr>
        <w:t>da'</w:t>
      </w:r>
      <w:proofErr w:type="spellEnd"/>
      <w:r w:rsidRPr="004C0EEB">
        <w:rPr>
          <w:rFonts w:ascii="Arial" w:hAnsi="Arial" w:cs="Arial"/>
          <w:color w:val="000000"/>
        </w:rPr>
        <w:t xml:space="preserve"> immediata comunicazione al Comune di </w:t>
      </w:r>
      <w:r w:rsidR="004C0EEB">
        <w:rPr>
          <w:rFonts w:ascii="Arial" w:hAnsi="Arial" w:cs="Arial"/>
          <w:color w:val="000000"/>
        </w:rPr>
        <w:t>Poggiodomo</w:t>
      </w:r>
      <w:r w:rsidRPr="004C0EEB">
        <w:rPr>
          <w:rFonts w:ascii="Arial" w:hAnsi="Arial" w:cs="Arial"/>
          <w:color w:val="000000"/>
        </w:rPr>
        <w:t xml:space="preserve"> e alla Prefettura-Ufficio territoriale del Governo della Provincia ove ha sede la stazione appaltante.</w:t>
      </w:r>
    </w:p>
    <w:p w14:paraId="48F2901A" w14:textId="1273CC32" w:rsidR="0008529A" w:rsidRPr="004C0EEB" w:rsidRDefault="0008529A" w:rsidP="004E1EA7">
      <w:pPr>
        <w:spacing w:before="57"/>
        <w:jc w:val="both"/>
        <w:rPr>
          <w:rFonts w:ascii="Arial" w:hAnsi="Arial" w:cs="Arial"/>
        </w:rPr>
      </w:pPr>
      <w:r w:rsidRPr="004C0EEB">
        <w:rPr>
          <w:rFonts w:ascii="Arial" w:hAnsi="Arial" w:cs="Arial"/>
          <w:color w:val="000000"/>
        </w:rPr>
        <w:t xml:space="preserve">4. Ai fini della tracciabilità dei flussi finanziari di cui alla legge sopra richiamata, gli strumenti di pagamento devono riportare il lotto e il relativo codice </w:t>
      </w:r>
      <w:r w:rsidRPr="004C0EEB">
        <w:rPr>
          <w:rFonts w:ascii="Arial" w:hAnsi="Arial" w:cs="Arial"/>
          <w:b/>
          <w:bCs/>
        </w:rPr>
        <w:t>CIG:</w:t>
      </w:r>
      <w:r w:rsidRPr="004C0EEB">
        <w:rPr>
          <w:rStyle w:val="Enfasigrassetto"/>
          <w:rFonts w:ascii="Arial" w:hAnsi="Arial" w:cs="Arial"/>
        </w:rPr>
        <w:t xml:space="preserve"> </w:t>
      </w:r>
      <w:r w:rsidR="004C0EEB" w:rsidRPr="004C0EEB">
        <w:rPr>
          <w:rFonts w:ascii="Arial" w:hAnsi="Arial" w:cs="Arial"/>
          <w:b/>
        </w:rPr>
        <w:t>Z792F61A3E</w:t>
      </w:r>
      <w:r w:rsidRPr="004C0EEB">
        <w:rPr>
          <w:rStyle w:val="Enfasigrassetto"/>
          <w:rFonts w:ascii="Arial" w:hAnsi="Arial" w:cs="Arial"/>
        </w:rPr>
        <w:t>.</w:t>
      </w:r>
    </w:p>
    <w:p w14:paraId="2C00FE66" w14:textId="77777777" w:rsidR="004E1EA7" w:rsidRPr="004C0EEB" w:rsidRDefault="004E1EA7" w:rsidP="004E1EA7">
      <w:pPr>
        <w:spacing w:after="113"/>
        <w:jc w:val="both"/>
        <w:outlineLvl w:val="1"/>
        <w:rPr>
          <w:rFonts w:ascii="Arial" w:hAnsi="Arial" w:cs="Arial"/>
          <w:b/>
          <w:bCs/>
          <w:color w:val="000000"/>
        </w:rPr>
      </w:pPr>
    </w:p>
    <w:p w14:paraId="3758948C" w14:textId="28BBD9AE" w:rsidR="0008529A" w:rsidRPr="004C0EEB" w:rsidRDefault="0008529A" w:rsidP="005F412C">
      <w:pPr>
        <w:pStyle w:val="Paragrafoelenco"/>
        <w:numPr>
          <w:ilvl w:val="0"/>
          <w:numId w:val="22"/>
        </w:numPr>
        <w:spacing w:after="113"/>
        <w:jc w:val="both"/>
        <w:outlineLvl w:val="1"/>
        <w:rPr>
          <w:rFonts w:ascii="Arial" w:hAnsi="Arial" w:cs="Arial"/>
          <w:b/>
          <w:bCs/>
          <w:i/>
          <w:iCs/>
          <w:color w:val="000000"/>
        </w:rPr>
      </w:pPr>
      <w:r w:rsidRPr="004C0EEB">
        <w:rPr>
          <w:rFonts w:ascii="Arial" w:hAnsi="Arial" w:cs="Arial"/>
          <w:b/>
          <w:bCs/>
          <w:color w:val="000000"/>
        </w:rPr>
        <w:t>DEFINIZIONE DELLE CONTROVERSIE</w:t>
      </w:r>
    </w:p>
    <w:p w14:paraId="5C4783A4" w14:textId="77777777" w:rsidR="0008529A" w:rsidRPr="004C0EEB" w:rsidRDefault="0008529A" w:rsidP="004E1EA7">
      <w:pPr>
        <w:spacing w:before="57"/>
        <w:jc w:val="both"/>
        <w:rPr>
          <w:rFonts w:ascii="Arial" w:hAnsi="Arial" w:cs="Arial"/>
          <w:color w:val="000000"/>
        </w:rPr>
      </w:pPr>
      <w:r w:rsidRPr="004C0EEB">
        <w:rPr>
          <w:rFonts w:ascii="Arial" w:hAnsi="Arial" w:cs="Arial"/>
          <w:color w:val="000000"/>
        </w:rPr>
        <w:t>1. Per qualsiasi controversia nascente dall’applicazione e/o dall’interpretazione del contratto di cui alla presente procedura sarà competente nell’ambito del contenzioso civile il Tribunale di Spoleto e, nell’ambito del contenzioso Amministrativo, il T.A.R. dell'Umbria.</w:t>
      </w:r>
    </w:p>
    <w:p w14:paraId="3E92210A" w14:textId="499AA953" w:rsidR="0008529A" w:rsidRPr="004C0EEB" w:rsidRDefault="0008529A" w:rsidP="005F412C">
      <w:pPr>
        <w:pStyle w:val="Paragrafoelenco"/>
        <w:numPr>
          <w:ilvl w:val="0"/>
          <w:numId w:val="22"/>
        </w:numPr>
        <w:spacing w:before="100" w:beforeAutospacing="1" w:after="119"/>
        <w:jc w:val="both"/>
        <w:rPr>
          <w:rFonts w:ascii="Arial" w:hAnsi="Arial" w:cs="Arial"/>
          <w:color w:val="000000"/>
        </w:rPr>
      </w:pPr>
      <w:r w:rsidRPr="004C0EEB">
        <w:rPr>
          <w:rFonts w:ascii="Arial" w:hAnsi="Arial" w:cs="Arial"/>
          <w:b/>
          <w:bCs/>
          <w:color w:val="000000"/>
        </w:rPr>
        <w:t>VERIFICA DI CONFORMITÀ DELLA PRESTAZIONE</w:t>
      </w:r>
    </w:p>
    <w:p w14:paraId="070A5D25" w14:textId="77777777" w:rsidR="0008529A" w:rsidRPr="004C0EEB" w:rsidRDefault="0008529A" w:rsidP="004E1EA7">
      <w:pPr>
        <w:spacing w:before="57"/>
        <w:jc w:val="both"/>
        <w:rPr>
          <w:rFonts w:ascii="Arial" w:hAnsi="Arial" w:cs="Arial"/>
          <w:color w:val="000000"/>
        </w:rPr>
      </w:pPr>
      <w:r w:rsidRPr="004C0EEB">
        <w:rPr>
          <w:rFonts w:ascii="Arial" w:hAnsi="Arial" w:cs="Arial"/>
          <w:color w:val="000000"/>
        </w:rPr>
        <w:t>1. Il Responsabile del Procedimento procederà alla verifica della conformità della prestazione, accertando che la stessa sia rispondente a quanto richiesto nei documenti di gara. In particolare, il Responsabile del Procedimento accerterà che la prestazione sia eseguita, in conformità e nel rispetto delle condizioni qualitative e quantitative, delle modalità, dei termini e prescrizioni del contratto e della normativa di settore in quanto applicabile.</w:t>
      </w:r>
    </w:p>
    <w:p w14:paraId="33A4061F" w14:textId="77777777" w:rsidR="0008529A" w:rsidRPr="004C0EEB" w:rsidRDefault="0008529A" w:rsidP="004E1EA7">
      <w:pPr>
        <w:spacing w:before="57"/>
        <w:jc w:val="both"/>
        <w:rPr>
          <w:rFonts w:ascii="Arial" w:hAnsi="Arial" w:cs="Arial"/>
          <w:color w:val="000000"/>
        </w:rPr>
      </w:pPr>
      <w:r w:rsidRPr="004C0EEB">
        <w:rPr>
          <w:rFonts w:ascii="Arial" w:hAnsi="Arial" w:cs="Arial"/>
          <w:color w:val="000000"/>
        </w:rPr>
        <w:t>2. In caso di esito negativo della verifica, il Responsabile del Procedimento ne darà comunicazione tramite posta elettronica certificata all’Aggiudicatario il quale sarà tenuto a rendere le prestazioni contestate nelle modalità contrattualmente previste, entro il termine eventualmente indicato dal Responsabile.</w:t>
      </w:r>
    </w:p>
    <w:p w14:paraId="24325603" w14:textId="4D5EA912" w:rsidR="0008529A" w:rsidRPr="004C0EEB" w:rsidRDefault="0008529A" w:rsidP="005F412C">
      <w:pPr>
        <w:pStyle w:val="Paragrafoelenco"/>
        <w:numPr>
          <w:ilvl w:val="0"/>
          <w:numId w:val="22"/>
        </w:numPr>
        <w:spacing w:before="100" w:beforeAutospacing="1" w:after="119"/>
        <w:jc w:val="both"/>
        <w:rPr>
          <w:rFonts w:ascii="Arial" w:hAnsi="Arial" w:cs="Arial"/>
          <w:color w:val="000000"/>
        </w:rPr>
      </w:pPr>
      <w:r w:rsidRPr="004C0EEB">
        <w:rPr>
          <w:rFonts w:ascii="Arial" w:hAnsi="Arial" w:cs="Arial"/>
          <w:b/>
          <w:bCs/>
          <w:color w:val="000000"/>
        </w:rPr>
        <w:t xml:space="preserve">MODALITA’ DI PRESENTAZIONE DELL'ISTANZA </w:t>
      </w:r>
    </w:p>
    <w:p w14:paraId="3A1A7653" w14:textId="47832C50" w:rsidR="0008529A" w:rsidRPr="004C0EEB" w:rsidRDefault="0008529A" w:rsidP="00CE1D1F">
      <w:pPr>
        <w:spacing w:before="100" w:beforeAutospacing="1"/>
        <w:jc w:val="both"/>
        <w:rPr>
          <w:rFonts w:ascii="Arial" w:hAnsi="Arial" w:cs="Arial"/>
          <w:b/>
          <w:bCs/>
          <w:color w:val="000000"/>
        </w:rPr>
      </w:pPr>
      <w:r w:rsidRPr="004C0EEB">
        <w:rPr>
          <w:rFonts w:ascii="Arial" w:hAnsi="Arial" w:cs="Arial"/>
          <w:b/>
          <w:bCs/>
          <w:color w:val="000000"/>
        </w:rPr>
        <w:t>DOCUMENTAZIONE AMMINISTRATIVA</w:t>
      </w:r>
    </w:p>
    <w:p w14:paraId="243A21B3" w14:textId="75230899" w:rsidR="0008529A" w:rsidRDefault="0008529A" w:rsidP="004C0EEB">
      <w:pPr>
        <w:spacing w:line="276" w:lineRule="auto"/>
        <w:jc w:val="both"/>
        <w:rPr>
          <w:rFonts w:ascii="Arial" w:hAnsi="Arial" w:cs="Arial"/>
          <w:color w:val="000000"/>
        </w:rPr>
      </w:pPr>
      <w:r w:rsidRPr="004C0EEB">
        <w:rPr>
          <w:rFonts w:ascii="Arial" w:hAnsi="Arial" w:cs="Arial"/>
          <w:color w:val="000000"/>
        </w:rPr>
        <w:lastRenderedPageBreak/>
        <w:t xml:space="preserve">Il fornitore dovrà trasmettere la dichiarazione di cui al punto </w:t>
      </w:r>
      <w:r w:rsidR="003A5233" w:rsidRPr="004C0EEB">
        <w:rPr>
          <w:rFonts w:ascii="Arial" w:hAnsi="Arial" w:cs="Arial"/>
          <w:color w:val="000000"/>
        </w:rPr>
        <w:t>18</w:t>
      </w:r>
      <w:r w:rsidRPr="004C0EEB">
        <w:rPr>
          <w:rFonts w:ascii="Arial" w:hAnsi="Arial" w:cs="Arial"/>
          <w:color w:val="000000"/>
        </w:rPr>
        <w:t xml:space="preserve">.1 - Allegato A ed i documenti di cui ai successivi punti </w:t>
      </w:r>
      <w:r w:rsidR="003A5233" w:rsidRPr="004C0EEB">
        <w:rPr>
          <w:rFonts w:ascii="Arial" w:hAnsi="Arial" w:cs="Arial"/>
          <w:color w:val="000000"/>
        </w:rPr>
        <w:t>18</w:t>
      </w:r>
      <w:r w:rsidRPr="004C0EEB">
        <w:rPr>
          <w:rFonts w:ascii="Arial" w:hAnsi="Arial" w:cs="Arial"/>
          <w:color w:val="000000"/>
        </w:rPr>
        <w:t xml:space="preserve">.2, </w:t>
      </w:r>
      <w:r w:rsidR="003A5233" w:rsidRPr="004C0EEB">
        <w:rPr>
          <w:rFonts w:ascii="Arial" w:hAnsi="Arial" w:cs="Arial"/>
          <w:color w:val="000000"/>
        </w:rPr>
        <w:t>18</w:t>
      </w:r>
      <w:r w:rsidRPr="004C0EEB">
        <w:rPr>
          <w:rFonts w:ascii="Arial" w:hAnsi="Arial" w:cs="Arial"/>
          <w:color w:val="000000"/>
        </w:rPr>
        <w:t xml:space="preserve">.3, </w:t>
      </w:r>
      <w:r w:rsidR="003A5233" w:rsidRPr="004C0EEB">
        <w:rPr>
          <w:rFonts w:ascii="Arial" w:hAnsi="Arial" w:cs="Arial"/>
          <w:color w:val="000000"/>
        </w:rPr>
        <w:t>18</w:t>
      </w:r>
      <w:r w:rsidRPr="004C0EEB">
        <w:rPr>
          <w:rFonts w:ascii="Arial" w:hAnsi="Arial" w:cs="Arial"/>
          <w:color w:val="000000"/>
        </w:rPr>
        <w:t xml:space="preserve">.4, </w:t>
      </w:r>
      <w:r w:rsidR="003A5233" w:rsidRPr="004C0EEB">
        <w:rPr>
          <w:rFonts w:ascii="Arial" w:hAnsi="Arial" w:cs="Arial"/>
          <w:color w:val="000000"/>
        </w:rPr>
        <w:t>18</w:t>
      </w:r>
      <w:r w:rsidRPr="004C0EEB">
        <w:rPr>
          <w:rFonts w:ascii="Arial" w:hAnsi="Arial" w:cs="Arial"/>
          <w:color w:val="000000"/>
        </w:rPr>
        <w:t xml:space="preserve">.5, </w:t>
      </w:r>
      <w:r w:rsidR="003A5233" w:rsidRPr="004C0EEB">
        <w:rPr>
          <w:rFonts w:ascii="Arial" w:hAnsi="Arial" w:cs="Arial"/>
          <w:color w:val="000000"/>
        </w:rPr>
        <w:t>18</w:t>
      </w:r>
      <w:r w:rsidRPr="004C0EEB">
        <w:rPr>
          <w:rFonts w:ascii="Arial" w:hAnsi="Arial" w:cs="Arial"/>
          <w:color w:val="000000"/>
        </w:rPr>
        <w:t xml:space="preserve">.6 ed eventualmente </w:t>
      </w:r>
      <w:r w:rsidR="003A5233" w:rsidRPr="004C0EEB">
        <w:rPr>
          <w:rFonts w:ascii="Arial" w:hAnsi="Arial" w:cs="Arial"/>
          <w:color w:val="000000"/>
        </w:rPr>
        <w:t>18</w:t>
      </w:r>
      <w:r w:rsidRPr="004C0EEB">
        <w:rPr>
          <w:rFonts w:ascii="Arial" w:hAnsi="Arial" w:cs="Arial"/>
          <w:color w:val="000000"/>
        </w:rPr>
        <w:t xml:space="preserve">.7 e </w:t>
      </w:r>
      <w:r w:rsidR="003A5233" w:rsidRPr="004C0EEB">
        <w:rPr>
          <w:rFonts w:ascii="Arial" w:hAnsi="Arial" w:cs="Arial"/>
          <w:color w:val="000000"/>
        </w:rPr>
        <w:t>18</w:t>
      </w:r>
      <w:r w:rsidRPr="004C0EEB">
        <w:rPr>
          <w:rFonts w:ascii="Arial" w:hAnsi="Arial" w:cs="Arial"/>
          <w:color w:val="000000"/>
        </w:rPr>
        <w:t>.8, seguendo le indicazioni della piattaforma telematica:</w:t>
      </w:r>
    </w:p>
    <w:p w14:paraId="5C0DD7E2" w14:textId="77777777" w:rsidR="004C0EEB" w:rsidRPr="004C0EEB" w:rsidRDefault="004C0EEB" w:rsidP="004C0EEB">
      <w:pPr>
        <w:spacing w:line="276" w:lineRule="auto"/>
        <w:jc w:val="both"/>
        <w:rPr>
          <w:rFonts w:ascii="Arial" w:hAnsi="Arial" w:cs="Arial"/>
          <w:color w:val="000000"/>
        </w:rPr>
      </w:pPr>
    </w:p>
    <w:p w14:paraId="652B97CF" w14:textId="2CE4915E" w:rsidR="0008529A" w:rsidRPr="004C0EEB" w:rsidRDefault="005F412C" w:rsidP="004C0EEB">
      <w:pPr>
        <w:spacing w:before="79" w:line="276" w:lineRule="auto"/>
        <w:ind w:left="1134" w:hanging="426"/>
        <w:jc w:val="both"/>
        <w:rPr>
          <w:rFonts w:ascii="Arial" w:hAnsi="Arial" w:cs="Arial"/>
          <w:color w:val="000000"/>
        </w:rPr>
      </w:pPr>
      <w:r w:rsidRPr="004C0EEB">
        <w:rPr>
          <w:rFonts w:ascii="Arial" w:hAnsi="Arial" w:cs="Arial"/>
          <w:b/>
          <w:bCs/>
          <w:color w:val="000000"/>
        </w:rPr>
        <w:t>14.1</w:t>
      </w:r>
      <w:r w:rsidR="0008529A" w:rsidRPr="004C0EEB">
        <w:rPr>
          <w:rFonts w:ascii="Arial" w:hAnsi="Arial" w:cs="Arial"/>
          <w:b/>
          <w:bCs/>
          <w:color w:val="000000"/>
        </w:rPr>
        <w:t xml:space="preserve"> ISTANZA DI PARTECIPAZIONE E DICHIARAZIONI </w:t>
      </w:r>
      <w:r w:rsidR="0008529A" w:rsidRPr="004C0EEB">
        <w:rPr>
          <w:rFonts w:ascii="Arial" w:hAnsi="Arial" w:cs="Arial"/>
          <w:b/>
          <w:bCs/>
          <w:color w:val="000000"/>
          <w:u w:val="single"/>
        </w:rPr>
        <w:t>(</w:t>
      </w:r>
      <w:r w:rsidR="00CE1D1F" w:rsidRPr="004C0EEB">
        <w:rPr>
          <w:rFonts w:ascii="Arial" w:hAnsi="Arial" w:cs="Arial"/>
          <w:b/>
          <w:bCs/>
          <w:color w:val="000000"/>
          <w:u w:val="single"/>
        </w:rPr>
        <w:t>ALLEGATO A</w:t>
      </w:r>
      <w:r w:rsidR="0008529A" w:rsidRPr="004C0EEB">
        <w:rPr>
          <w:rFonts w:ascii="Arial" w:hAnsi="Arial" w:cs="Arial"/>
          <w:b/>
          <w:bCs/>
          <w:color w:val="000000"/>
        </w:rPr>
        <w:t xml:space="preserve">), </w:t>
      </w:r>
      <w:r w:rsidR="0008529A" w:rsidRPr="004C0EEB">
        <w:rPr>
          <w:rFonts w:ascii="Arial" w:hAnsi="Arial" w:cs="Arial"/>
          <w:color w:val="000000"/>
        </w:rPr>
        <w:t xml:space="preserve">contenente tutti i dati anagrafici </w:t>
      </w:r>
      <w:proofErr w:type="gramStart"/>
      <w:r w:rsidR="0008529A" w:rsidRPr="004C0EEB">
        <w:rPr>
          <w:rFonts w:ascii="Arial" w:hAnsi="Arial" w:cs="Arial"/>
          <w:color w:val="000000"/>
        </w:rPr>
        <w:t>ed</w:t>
      </w:r>
      <w:proofErr w:type="gramEnd"/>
      <w:r w:rsidR="0008529A" w:rsidRPr="004C0EEB">
        <w:rPr>
          <w:rFonts w:ascii="Arial" w:hAnsi="Arial" w:cs="Arial"/>
          <w:color w:val="000000"/>
        </w:rPr>
        <w:t xml:space="preserve"> identificativi dell’offerente (compreso il codice fiscale, partita IVA), </w:t>
      </w:r>
      <w:r w:rsidR="0008529A" w:rsidRPr="004C0EEB">
        <w:rPr>
          <w:rFonts w:ascii="Arial" w:hAnsi="Arial" w:cs="Arial"/>
          <w:color w:val="000000"/>
          <w:u w:val="single"/>
        </w:rPr>
        <w:t>e le dichiarazioni</w:t>
      </w:r>
      <w:r w:rsidR="0008529A" w:rsidRPr="004C0EEB">
        <w:rPr>
          <w:rFonts w:ascii="Arial" w:hAnsi="Arial" w:cs="Arial"/>
          <w:color w:val="000000"/>
        </w:rPr>
        <w:t>, rese ai sensi degli artt. 46 e 47 del D.P.R. 445/2000.</w:t>
      </w:r>
    </w:p>
    <w:p w14:paraId="546BBA7D" w14:textId="463043B5" w:rsidR="0008529A" w:rsidRPr="004C0EEB" w:rsidRDefault="007A3FD9" w:rsidP="00CE1D1F">
      <w:pPr>
        <w:spacing w:before="227"/>
        <w:ind w:firstLine="708"/>
        <w:jc w:val="both"/>
        <w:rPr>
          <w:rFonts w:ascii="Arial" w:hAnsi="Arial" w:cs="Arial"/>
          <w:color w:val="000000"/>
        </w:rPr>
      </w:pPr>
      <w:r w:rsidRPr="004C0EEB">
        <w:rPr>
          <w:rFonts w:ascii="Arial" w:hAnsi="Arial" w:cs="Arial"/>
          <w:b/>
          <w:bCs/>
          <w:color w:val="000000"/>
        </w:rPr>
        <w:t>14.2</w:t>
      </w:r>
      <w:r w:rsidR="0008529A" w:rsidRPr="004C0EEB">
        <w:rPr>
          <w:rFonts w:ascii="Arial" w:hAnsi="Arial" w:cs="Arial"/>
          <w:b/>
          <w:bCs/>
          <w:color w:val="000000"/>
        </w:rPr>
        <w:t xml:space="preserve">. </w:t>
      </w:r>
      <w:r w:rsidR="0008529A" w:rsidRPr="004C0EEB">
        <w:rPr>
          <w:rFonts w:ascii="Arial" w:hAnsi="Arial" w:cs="Arial"/>
          <w:b/>
          <w:bCs/>
          <w:color w:val="000000"/>
          <w:u w:val="single"/>
        </w:rPr>
        <w:t>FOTOCOPIA DOCUMENTO DI IDENTIFICAZIONE o RICONOSCIMENTO</w:t>
      </w:r>
      <w:r w:rsidR="0008529A" w:rsidRPr="004C0EEB">
        <w:rPr>
          <w:rFonts w:ascii="Arial" w:hAnsi="Arial" w:cs="Arial"/>
          <w:b/>
          <w:bCs/>
          <w:color w:val="000000"/>
        </w:rPr>
        <w:t xml:space="preserve"> </w:t>
      </w:r>
      <w:r w:rsidR="0008529A" w:rsidRPr="004C0EEB">
        <w:rPr>
          <w:rFonts w:ascii="Arial" w:hAnsi="Arial" w:cs="Arial"/>
          <w:color w:val="000000"/>
        </w:rPr>
        <w:t>del/i sottoscrittore/i.</w:t>
      </w:r>
    </w:p>
    <w:p w14:paraId="44A26054" w14:textId="32E5BA3E" w:rsidR="00CE1D1F" w:rsidRPr="004C0EEB" w:rsidRDefault="00CE1D1F" w:rsidP="00CE1D1F">
      <w:pPr>
        <w:spacing w:before="227"/>
        <w:ind w:left="1134" w:hanging="426"/>
        <w:jc w:val="both"/>
        <w:rPr>
          <w:rFonts w:ascii="Arial" w:hAnsi="Arial" w:cs="Arial"/>
          <w:bCs/>
          <w:color w:val="000000"/>
        </w:rPr>
      </w:pPr>
      <w:r w:rsidRPr="004C0EEB">
        <w:rPr>
          <w:rFonts w:ascii="Arial" w:hAnsi="Arial" w:cs="Arial"/>
          <w:b/>
          <w:bCs/>
          <w:color w:val="000000"/>
        </w:rPr>
        <w:t>14.3</w:t>
      </w:r>
      <w:r w:rsidRPr="004C0EEB">
        <w:rPr>
          <w:rFonts w:ascii="Arial" w:hAnsi="Arial" w:cs="Arial"/>
          <w:b/>
          <w:color w:val="000000"/>
        </w:rPr>
        <w:t xml:space="preserve"> CALCOLO DELLA PARCELLA (ALLEGATO B). </w:t>
      </w:r>
      <w:r w:rsidRPr="004C0EEB">
        <w:rPr>
          <w:rFonts w:ascii="Arial" w:hAnsi="Arial" w:cs="Arial"/>
          <w:bCs/>
          <w:color w:val="000000"/>
        </w:rPr>
        <w:t>Sottoscrivere l’allegato per presa visione e caricarlo sulla piattaforma elettronica.</w:t>
      </w:r>
    </w:p>
    <w:p w14:paraId="3BDF7C12" w14:textId="0FC1E297" w:rsidR="0008529A" w:rsidRPr="004C0EEB" w:rsidRDefault="007A3FD9" w:rsidP="00CE1D1F">
      <w:pPr>
        <w:spacing w:before="227"/>
        <w:ind w:firstLine="708"/>
        <w:jc w:val="both"/>
        <w:rPr>
          <w:rFonts w:ascii="Arial" w:hAnsi="Arial" w:cs="Arial"/>
          <w:b/>
          <w:color w:val="000000"/>
        </w:rPr>
      </w:pPr>
      <w:r w:rsidRPr="004C0EEB">
        <w:rPr>
          <w:rFonts w:ascii="Arial" w:hAnsi="Arial" w:cs="Arial"/>
          <w:b/>
          <w:color w:val="000000"/>
        </w:rPr>
        <w:t>14</w:t>
      </w:r>
      <w:r w:rsidR="0008529A" w:rsidRPr="004C0EEB">
        <w:rPr>
          <w:rFonts w:ascii="Arial" w:hAnsi="Arial" w:cs="Arial"/>
          <w:b/>
          <w:color w:val="000000"/>
        </w:rPr>
        <w:t>.</w:t>
      </w:r>
      <w:r w:rsidR="00CE1D1F" w:rsidRPr="004C0EEB">
        <w:rPr>
          <w:rFonts w:ascii="Arial" w:hAnsi="Arial" w:cs="Arial"/>
          <w:b/>
          <w:color w:val="000000"/>
        </w:rPr>
        <w:t>4</w:t>
      </w:r>
      <w:r w:rsidR="0008529A" w:rsidRPr="004C0EEB">
        <w:rPr>
          <w:rFonts w:ascii="Arial" w:hAnsi="Arial" w:cs="Arial"/>
          <w:color w:val="000000"/>
        </w:rPr>
        <w:t xml:space="preserve"> </w:t>
      </w:r>
      <w:r w:rsidR="0008529A" w:rsidRPr="004C0EEB">
        <w:rPr>
          <w:rFonts w:ascii="Arial" w:hAnsi="Arial" w:cs="Arial"/>
          <w:b/>
          <w:color w:val="000000"/>
        </w:rPr>
        <w:t>ALLEGATI “C” – “D” – “E” opportunamente compilati e sottoscritti;</w:t>
      </w:r>
    </w:p>
    <w:p w14:paraId="07A78F04" w14:textId="57BA9632" w:rsidR="0008529A" w:rsidRPr="004C0EEB" w:rsidRDefault="007A3FD9" w:rsidP="00CE1D1F">
      <w:pPr>
        <w:spacing w:before="227"/>
        <w:ind w:firstLine="708"/>
        <w:jc w:val="both"/>
        <w:rPr>
          <w:rFonts w:ascii="Arial" w:hAnsi="Arial" w:cs="Arial"/>
          <w:b/>
          <w:color w:val="000000"/>
        </w:rPr>
      </w:pPr>
      <w:r w:rsidRPr="004C0EEB">
        <w:rPr>
          <w:rFonts w:ascii="Arial" w:hAnsi="Arial" w:cs="Arial"/>
          <w:b/>
          <w:color w:val="000000"/>
        </w:rPr>
        <w:t>14</w:t>
      </w:r>
      <w:r w:rsidR="0008529A" w:rsidRPr="004C0EEB">
        <w:rPr>
          <w:rFonts w:ascii="Arial" w:hAnsi="Arial" w:cs="Arial"/>
          <w:b/>
          <w:color w:val="000000"/>
        </w:rPr>
        <w:t>.</w:t>
      </w:r>
      <w:r w:rsidR="00CE1D1F" w:rsidRPr="004C0EEB">
        <w:rPr>
          <w:rFonts w:ascii="Arial" w:hAnsi="Arial" w:cs="Arial"/>
          <w:b/>
          <w:color w:val="000000"/>
        </w:rPr>
        <w:t>5</w:t>
      </w:r>
      <w:r w:rsidR="0008529A" w:rsidRPr="004C0EEB">
        <w:rPr>
          <w:rFonts w:ascii="Arial" w:hAnsi="Arial" w:cs="Arial"/>
          <w:b/>
          <w:color w:val="000000"/>
        </w:rPr>
        <w:t xml:space="preserve"> LETTERA D’INVITO OPPORTUNAMENTE SOTTOSCRITTA;</w:t>
      </w:r>
    </w:p>
    <w:p w14:paraId="42264313" w14:textId="031D91C5" w:rsidR="0008529A" w:rsidRPr="004C0EEB" w:rsidRDefault="007A3FD9" w:rsidP="00CE1D1F">
      <w:pPr>
        <w:spacing w:before="227"/>
        <w:ind w:firstLine="708"/>
        <w:jc w:val="both"/>
        <w:rPr>
          <w:rFonts w:ascii="Arial" w:hAnsi="Arial" w:cs="Arial"/>
          <w:b/>
          <w:color w:val="000000"/>
        </w:rPr>
      </w:pPr>
      <w:r w:rsidRPr="004C0EEB">
        <w:rPr>
          <w:rFonts w:ascii="Arial" w:hAnsi="Arial" w:cs="Arial"/>
          <w:b/>
          <w:color w:val="000000"/>
        </w:rPr>
        <w:t>14</w:t>
      </w:r>
      <w:r w:rsidR="0008529A" w:rsidRPr="004C0EEB">
        <w:rPr>
          <w:rFonts w:ascii="Arial" w:hAnsi="Arial" w:cs="Arial"/>
          <w:b/>
          <w:color w:val="000000"/>
        </w:rPr>
        <w:t>.</w:t>
      </w:r>
      <w:r w:rsidR="00CE1D1F" w:rsidRPr="004C0EEB">
        <w:rPr>
          <w:rFonts w:ascii="Arial" w:hAnsi="Arial" w:cs="Arial"/>
          <w:b/>
          <w:color w:val="000000"/>
        </w:rPr>
        <w:t>6</w:t>
      </w:r>
      <w:r w:rsidR="0008529A" w:rsidRPr="004C0EEB">
        <w:rPr>
          <w:rFonts w:ascii="Arial" w:hAnsi="Arial" w:cs="Arial"/>
          <w:b/>
          <w:color w:val="000000"/>
        </w:rPr>
        <w:t xml:space="preserve"> DGUE opportunamente compilato e sottoscritto;</w:t>
      </w:r>
    </w:p>
    <w:p w14:paraId="50E819B3" w14:textId="35AB8850" w:rsidR="0008529A" w:rsidRPr="004C0EEB" w:rsidRDefault="007A3FD9" w:rsidP="00CE1D1F">
      <w:pPr>
        <w:spacing w:before="227"/>
        <w:ind w:left="1134" w:hanging="426"/>
        <w:jc w:val="both"/>
        <w:rPr>
          <w:rFonts w:ascii="Arial" w:hAnsi="Arial" w:cs="Arial"/>
          <w:color w:val="000000"/>
        </w:rPr>
      </w:pPr>
      <w:r w:rsidRPr="004C0EEB">
        <w:rPr>
          <w:rFonts w:ascii="Arial" w:hAnsi="Arial" w:cs="Arial"/>
          <w:b/>
          <w:bCs/>
          <w:color w:val="000000"/>
        </w:rPr>
        <w:t>14</w:t>
      </w:r>
      <w:r w:rsidR="0008529A" w:rsidRPr="004C0EEB">
        <w:rPr>
          <w:rFonts w:ascii="Arial" w:hAnsi="Arial" w:cs="Arial"/>
          <w:b/>
          <w:bCs/>
          <w:color w:val="000000"/>
        </w:rPr>
        <w:t>.</w:t>
      </w:r>
      <w:r w:rsidR="00CE1D1F" w:rsidRPr="004C0EEB">
        <w:rPr>
          <w:rFonts w:ascii="Arial" w:hAnsi="Arial" w:cs="Arial"/>
          <w:b/>
          <w:bCs/>
          <w:color w:val="000000"/>
        </w:rPr>
        <w:t>7</w:t>
      </w:r>
      <w:r w:rsidR="0008529A" w:rsidRPr="004C0EEB">
        <w:rPr>
          <w:rFonts w:ascii="Arial" w:hAnsi="Arial" w:cs="Arial"/>
          <w:b/>
          <w:bCs/>
          <w:color w:val="000000"/>
        </w:rPr>
        <w:t xml:space="preserve">. PROCURA originale o copia autenticata </w:t>
      </w:r>
      <w:r w:rsidR="0008529A" w:rsidRPr="004C0EEB">
        <w:rPr>
          <w:rFonts w:ascii="Arial" w:hAnsi="Arial" w:cs="Arial"/>
          <w:i/>
          <w:iCs/>
          <w:color w:val="000000"/>
        </w:rPr>
        <w:t>(solo nel caso in cui l'offerta sia sottoscritta da un procuratore)</w:t>
      </w:r>
      <w:r w:rsidR="0008529A" w:rsidRPr="004C0EEB">
        <w:rPr>
          <w:rFonts w:ascii="Arial" w:hAnsi="Arial" w:cs="Arial"/>
          <w:color w:val="000000"/>
        </w:rPr>
        <w:t>.</w:t>
      </w:r>
    </w:p>
    <w:p w14:paraId="732ED425" w14:textId="6339E823" w:rsidR="0008529A" w:rsidRPr="004C0EEB" w:rsidRDefault="007A3FD9" w:rsidP="00CE1D1F">
      <w:pPr>
        <w:spacing w:before="227" w:line="276" w:lineRule="auto"/>
        <w:ind w:firstLine="708"/>
        <w:jc w:val="both"/>
        <w:rPr>
          <w:rFonts w:ascii="Arial" w:hAnsi="Arial" w:cs="Arial"/>
          <w:color w:val="000000"/>
        </w:rPr>
      </w:pPr>
      <w:r w:rsidRPr="004C0EEB">
        <w:rPr>
          <w:rFonts w:ascii="Arial" w:hAnsi="Arial" w:cs="Arial"/>
          <w:b/>
          <w:bCs/>
          <w:color w:val="000000"/>
        </w:rPr>
        <w:t>14</w:t>
      </w:r>
      <w:r w:rsidR="0008529A" w:rsidRPr="004C0EEB">
        <w:rPr>
          <w:rFonts w:ascii="Arial" w:hAnsi="Arial" w:cs="Arial"/>
          <w:b/>
          <w:bCs/>
          <w:color w:val="000000"/>
        </w:rPr>
        <w:t>.</w:t>
      </w:r>
      <w:r w:rsidR="00CE1D1F" w:rsidRPr="004C0EEB">
        <w:rPr>
          <w:rFonts w:ascii="Arial" w:hAnsi="Arial" w:cs="Arial"/>
          <w:b/>
          <w:bCs/>
          <w:color w:val="000000"/>
        </w:rPr>
        <w:t>8</w:t>
      </w:r>
      <w:r w:rsidR="0008529A" w:rsidRPr="004C0EEB">
        <w:rPr>
          <w:rFonts w:ascii="Arial" w:hAnsi="Arial" w:cs="Arial"/>
          <w:b/>
          <w:bCs/>
          <w:color w:val="000000"/>
        </w:rPr>
        <w:t>.</w:t>
      </w:r>
      <w:r w:rsidR="0008529A" w:rsidRPr="004C0EEB">
        <w:rPr>
          <w:rFonts w:ascii="Arial" w:hAnsi="Arial" w:cs="Arial"/>
          <w:i/>
          <w:iCs/>
          <w:color w:val="000000"/>
        </w:rPr>
        <w:t xml:space="preserve"> Per i raggruppamenti temporanei già costituiti</w:t>
      </w:r>
      <w:r w:rsidR="0008529A" w:rsidRPr="004C0EEB">
        <w:rPr>
          <w:rFonts w:ascii="Arial" w:hAnsi="Arial" w:cs="Arial"/>
          <w:color w:val="000000"/>
        </w:rPr>
        <w:t>: Mandato collettivo irrevocabile con rappresentanza, conferito alla mandataria per atto pubblico o scrittura privata autenticata, con indicazione del soggetto designato quale mandatario.</w:t>
      </w:r>
    </w:p>
    <w:p w14:paraId="668D93C3" w14:textId="77777777" w:rsidR="0008529A" w:rsidRPr="004C0EEB" w:rsidRDefault="0008529A" w:rsidP="00CE1D1F">
      <w:pPr>
        <w:spacing w:before="102" w:after="102" w:line="276" w:lineRule="auto"/>
        <w:jc w:val="both"/>
        <w:rPr>
          <w:rFonts w:ascii="Arial" w:hAnsi="Arial" w:cs="Arial"/>
          <w:color w:val="000000"/>
        </w:rPr>
      </w:pPr>
      <w:r w:rsidRPr="004C0EEB">
        <w:rPr>
          <w:rFonts w:ascii="Arial" w:hAnsi="Arial" w:cs="Arial"/>
          <w:b/>
          <w:bCs/>
          <w:i/>
          <w:iCs/>
          <w:color w:val="000000"/>
        </w:rPr>
        <w:t>Allega</w:t>
      </w:r>
      <w:r w:rsidRPr="004C0EEB">
        <w:rPr>
          <w:rFonts w:ascii="Arial" w:hAnsi="Arial" w:cs="Arial"/>
          <w:color w:val="000000"/>
        </w:rPr>
        <w:t>:</w:t>
      </w:r>
    </w:p>
    <w:p w14:paraId="606A97A6" w14:textId="77777777" w:rsidR="0008529A" w:rsidRPr="004C0EEB" w:rsidRDefault="0008529A" w:rsidP="00CE1D1F">
      <w:pPr>
        <w:spacing w:before="102" w:after="102" w:line="276" w:lineRule="auto"/>
        <w:jc w:val="both"/>
        <w:rPr>
          <w:rFonts w:ascii="Arial" w:hAnsi="Arial" w:cs="Arial"/>
          <w:color w:val="000000"/>
        </w:rPr>
      </w:pPr>
      <w:bookmarkStart w:id="4" w:name="Unknown4"/>
      <w:bookmarkStart w:id="5" w:name="Unknown5"/>
      <w:bookmarkEnd w:id="4"/>
      <w:bookmarkEnd w:id="5"/>
      <w:r w:rsidRPr="004C0EEB">
        <w:rPr>
          <w:rFonts w:ascii="Arial" w:hAnsi="Arial" w:cs="Arial"/>
          <w:color w:val="000000"/>
        </w:rPr>
        <w:t>□ Copia di un documento di identità del/i sottoscrittore/i;</w:t>
      </w:r>
    </w:p>
    <w:p w14:paraId="7448A626" w14:textId="77777777" w:rsidR="0008529A" w:rsidRPr="004C0EEB" w:rsidRDefault="0008529A" w:rsidP="004C0EEB">
      <w:pPr>
        <w:spacing w:before="102" w:after="200" w:line="276" w:lineRule="auto"/>
        <w:jc w:val="both"/>
        <w:rPr>
          <w:rFonts w:ascii="Arial" w:hAnsi="Arial" w:cs="Arial"/>
          <w:color w:val="000000"/>
        </w:rPr>
      </w:pPr>
      <w:bookmarkStart w:id="6" w:name="Unknown6"/>
      <w:bookmarkEnd w:id="6"/>
      <w:r w:rsidRPr="004C0EEB">
        <w:rPr>
          <w:rFonts w:ascii="Arial" w:hAnsi="Arial" w:cs="Arial"/>
          <w:color w:val="000000"/>
        </w:rPr>
        <w:t xml:space="preserve">□ PROCURA originale o copia autenticata </w:t>
      </w:r>
      <w:r w:rsidRPr="004C0EEB">
        <w:rPr>
          <w:rFonts w:ascii="Arial" w:hAnsi="Arial" w:cs="Arial"/>
          <w:i/>
          <w:iCs/>
          <w:color w:val="000000"/>
        </w:rPr>
        <w:t>(solo nel caso in cui l'istanza sia sottoscritta da un procuratore)</w:t>
      </w:r>
      <w:r w:rsidRPr="004C0EEB">
        <w:rPr>
          <w:rFonts w:ascii="Arial" w:hAnsi="Arial" w:cs="Arial"/>
          <w:color w:val="000000"/>
        </w:rPr>
        <w:t>.</w:t>
      </w:r>
    </w:p>
    <w:p w14:paraId="29A182E7" w14:textId="77777777" w:rsidR="004C0EEB" w:rsidRDefault="0008529A" w:rsidP="004C0EEB">
      <w:pPr>
        <w:spacing w:before="100" w:beforeAutospacing="1"/>
        <w:jc w:val="both"/>
        <w:rPr>
          <w:rFonts w:ascii="Arial" w:hAnsi="Arial" w:cs="Arial"/>
          <w:color w:val="000000"/>
        </w:rPr>
      </w:pPr>
      <w:r w:rsidRPr="004C0EEB">
        <w:rPr>
          <w:rFonts w:ascii="Arial" w:hAnsi="Arial" w:cs="Arial"/>
          <w:b/>
          <w:bCs/>
          <w:color w:val="000000"/>
        </w:rPr>
        <w:t>OFFERTA ECONOMICA</w:t>
      </w:r>
    </w:p>
    <w:p w14:paraId="664A0B38" w14:textId="43D05033" w:rsidR="0008529A" w:rsidRPr="004C0EEB" w:rsidRDefault="0008529A" w:rsidP="004C0EEB">
      <w:pPr>
        <w:spacing w:line="276" w:lineRule="auto"/>
        <w:jc w:val="both"/>
        <w:rPr>
          <w:rFonts w:ascii="Arial" w:hAnsi="Arial" w:cs="Arial"/>
          <w:color w:val="000000"/>
        </w:rPr>
      </w:pPr>
      <w:r w:rsidRPr="004C0EEB">
        <w:rPr>
          <w:rFonts w:ascii="Arial" w:hAnsi="Arial" w:cs="Arial"/>
          <w:color w:val="000000"/>
        </w:rPr>
        <w:t xml:space="preserve">Il fornitore dovrà indicare direttamente sulla piattaforma elettronica la </w:t>
      </w:r>
      <w:r w:rsidRPr="004C0EEB">
        <w:rPr>
          <w:rFonts w:ascii="Arial" w:hAnsi="Arial" w:cs="Arial"/>
          <w:b/>
          <w:bCs/>
          <w:color w:val="000000"/>
        </w:rPr>
        <w:t xml:space="preserve">percentuale UNICA di ribasso offerta sull'importo complessivo </w:t>
      </w:r>
      <w:r w:rsidRPr="004C0EEB">
        <w:rPr>
          <w:rFonts w:ascii="Arial" w:hAnsi="Arial" w:cs="Arial"/>
          <w:color w:val="000000"/>
        </w:rPr>
        <w:t xml:space="preserve">di cui al precedente art. 1. Non sono ammesse offerte in aumento rispetto all'importo di cui all'art. 1. </w:t>
      </w:r>
    </w:p>
    <w:p w14:paraId="419D578F" w14:textId="477DA64B" w:rsidR="0008529A" w:rsidRPr="004C0EEB" w:rsidRDefault="0008529A" w:rsidP="00CE1D1F">
      <w:pPr>
        <w:pStyle w:val="Paragrafoelenco"/>
        <w:numPr>
          <w:ilvl w:val="0"/>
          <w:numId w:val="22"/>
        </w:numPr>
        <w:spacing w:before="100" w:beforeAutospacing="1" w:after="119"/>
        <w:jc w:val="both"/>
        <w:rPr>
          <w:rFonts w:ascii="Arial" w:hAnsi="Arial" w:cs="Arial"/>
          <w:color w:val="000000"/>
        </w:rPr>
      </w:pPr>
      <w:r w:rsidRPr="004C0EEB">
        <w:rPr>
          <w:rFonts w:ascii="Arial" w:hAnsi="Arial" w:cs="Arial"/>
          <w:b/>
          <w:bCs/>
          <w:color w:val="000000"/>
        </w:rPr>
        <w:t>MODALITA’ DI SOTTOSCRIZIONE DELL’OFFERTA</w:t>
      </w:r>
    </w:p>
    <w:p w14:paraId="4C34E3B0" w14:textId="16987685" w:rsidR="0008529A" w:rsidRPr="004C0EEB" w:rsidRDefault="0008529A" w:rsidP="004C0EEB">
      <w:pPr>
        <w:spacing w:before="100" w:beforeAutospacing="1" w:line="276" w:lineRule="auto"/>
        <w:jc w:val="both"/>
        <w:rPr>
          <w:rFonts w:ascii="Arial" w:hAnsi="Arial" w:cs="Arial"/>
          <w:color w:val="000000"/>
        </w:rPr>
      </w:pPr>
      <w:r w:rsidRPr="004C0EEB">
        <w:rPr>
          <w:rFonts w:ascii="Arial" w:hAnsi="Arial" w:cs="Arial"/>
          <w:color w:val="000000"/>
        </w:rPr>
        <w:t>L’Istanza di partecipazione, le dichiarazioni e l'offerta economica, devono essere sottoscritti dal titolare della ditta individuale o dal legale rappresentante della società. In caso di raggruppamento temporaneo di imprese non costituito l’istanza di partecipazione e le dichiarazioni devono essere rese e sottoscritte dai legali rappresentanti di tutti i soggetti che costituiranno il raggruppamento.</w:t>
      </w:r>
    </w:p>
    <w:p w14:paraId="240FAF81" w14:textId="77777777" w:rsidR="0008529A" w:rsidRPr="004C0EEB" w:rsidRDefault="0008529A" w:rsidP="004C0EEB">
      <w:pPr>
        <w:spacing w:before="62" w:line="276" w:lineRule="auto"/>
        <w:jc w:val="both"/>
        <w:rPr>
          <w:rFonts w:ascii="Arial" w:hAnsi="Arial" w:cs="Arial"/>
          <w:color w:val="000000"/>
        </w:rPr>
      </w:pPr>
      <w:r w:rsidRPr="004C0EEB">
        <w:rPr>
          <w:rFonts w:ascii="Arial" w:hAnsi="Arial" w:cs="Arial"/>
          <w:color w:val="000000"/>
        </w:rPr>
        <w:t xml:space="preserve">Il firmatario dovrà essere in possesso di un dispositivo di firma digitale (formato smart - card, token o penna usb) completo di tutto l’hardware e software necessario (es. eventuali lettori di smart - card, software di firma, </w:t>
      </w:r>
      <w:proofErr w:type="spellStart"/>
      <w:r w:rsidRPr="004C0EEB">
        <w:rPr>
          <w:rFonts w:ascii="Arial" w:hAnsi="Arial" w:cs="Arial"/>
          <w:color w:val="000000"/>
        </w:rPr>
        <w:t>ecc</w:t>
      </w:r>
      <w:proofErr w:type="spellEnd"/>
      <w:r w:rsidRPr="004C0EEB">
        <w:rPr>
          <w:rFonts w:ascii="Arial" w:hAnsi="Arial" w:cs="Arial"/>
          <w:color w:val="000000"/>
        </w:rPr>
        <w:t xml:space="preserve">) per l’effettuazione dell’operazione di apposizione e verifica della firma digitale. Tale dispositivo dovrà essere rilasciato da un Ente certificatore attivo e accreditato dall’Agenzia per l’Italia Digitale (ex </w:t>
      </w:r>
      <w:proofErr w:type="spellStart"/>
      <w:r w:rsidRPr="004C0EEB">
        <w:rPr>
          <w:rFonts w:ascii="Arial" w:hAnsi="Arial" w:cs="Arial"/>
          <w:color w:val="000000"/>
        </w:rPr>
        <w:t>DigitPA</w:t>
      </w:r>
      <w:proofErr w:type="spellEnd"/>
      <w:r w:rsidRPr="004C0EEB">
        <w:rPr>
          <w:rFonts w:ascii="Arial" w:hAnsi="Arial" w:cs="Arial"/>
          <w:color w:val="000000"/>
        </w:rPr>
        <w:t xml:space="preserve">), e provvisto di certificato </w:t>
      </w:r>
      <w:r w:rsidRPr="004C0EEB">
        <w:rPr>
          <w:rFonts w:ascii="Arial" w:hAnsi="Arial" w:cs="Arial"/>
          <w:color w:val="000000"/>
        </w:rPr>
        <w:lastRenderedPageBreak/>
        <w:t xml:space="preserve">di firma in corso di validità. </w:t>
      </w:r>
      <w:proofErr w:type="gramStart"/>
      <w:r w:rsidRPr="004C0EEB">
        <w:rPr>
          <w:rFonts w:ascii="Arial" w:hAnsi="Arial" w:cs="Arial"/>
          <w:color w:val="000000"/>
        </w:rPr>
        <w:t>E’</w:t>
      </w:r>
      <w:proofErr w:type="gramEnd"/>
      <w:r w:rsidRPr="004C0EEB">
        <w:rPr>
          <w:rFonts w:ascii="Arial" w:hAnsi="Arial" w:cs="Arial"/>
          <w:color w:val="000000"/>
        </w:rPr>
        <w:t xml:space="preserve"> onere del firmatario accertarsi preventivamente che tale dispositivo sia funzionante in ogni sua componente hardware - software avendone perfetta conoscenza sul suo utilizzo.</w:t>
      </w:r>
    </w:p>
    <w:p w14:paraId="08CCB62B" w14:textId="0BA7ACB1" w:rsidR="0008529A" w:rsidRPr="004C0EEB" w:rsidRDefault="0008529A" w:rsidP="00CE1D1F">
      <w:pPr>
        <w:pStyle w:val="Paragrafoelenco"/>
        <w:numPr>
          <w:ilvl w:val="0"/>
          <w:numId w:val="22"/>
        </w:numPr>
        <w:spacing w:before="100" w:beforeAutospacing="1" w:after="119"/>
        <w:jc w:val="both"/>
        <w:rPr>
          <w:rFonts w:ascii="Arial" w:hAnsi="Arial" w:cs="Arial"/>
          <w:color w:val="000000"/>
        </w:rPr>
      </w:pPr>
      <w:r w:rsidRPr="004C0EEB">
        <w:rPr>
          <w:rFonts w:ascii="Arial" w:hAnsi="Arial" w:cs="Arial"/>
          <w:b/>
          <w:bCs/>
          <w:color w:val="000000"/>
        </w:rPr>
        <w:t>APERTURA DELLA TRATTATIVA</w:t>
      </w:r>
    </w:p>
    <w:p w14:paraId="17E4A4AA" w14:textId="3BA3C583" w:rsidR="004D57BB" w:rsidRPr="004C0EEB" w:rsidRDefault="0008529A" w:rsidP="00CE1D1F">
      <w:pPr>
        <w:spacing w:before="119"/>
        <w:jc w:val="both"/>
        <w:rPr>
          <w:rFonts w:ascii="Arial" w:hAnsi="Arial" w:cs="Arial"/>
          <w:bCs/>
          <w:color w:val="000000"/>
        </w:rPr>
      </w:pPr>
      <w:r w:rsidRPr="004C0EEB">
        <w:rPr>
          <w:rFonts w:ascii="Arial" w:hAnsi="Arial" w:cs="Arial"/>
          <w:bCs/>
          <w:color w:val="000000"/>
        </w:rPr>
        <w:t>La trattativa sarà aperta non appena visibile sulla piattaforma e comunque entro il termine di scadenza fissato per la presentazione della stessa, salvo rinvio.</w:t>
      </w:r>
    </w:p>
    <w:p w14:paraId="14DCF56E" w14:textId="77777777" w:rsidR="00CE1D1F" w:rsidRPr="004C0EEB" w:rsidRDefault="00CE1D1F" w:rsidP="00CE1D1F">
      <w:pPr>
        <w:spacing w:before="119"/>
        <w:jc w:val="both"/>
        <w:rPr>
          <w:rFonts w:ascii="Arial" w:hAnsi="Arial" w:cs="Arial"/>
          <w:color w:val="000000"/>
        </w:rPr>
      </w:pPr>
    </w:p>
    <w:p w14:paraId="3267FAAE" w14:textId="41F05382" w:rsidR="00E255B9" w:rsidRPr="004C0EEB" w:rsidRDefault="00E255B9" w:rsidP="00CE1D1F">
      <w:pPr>
        <w:pStyle w:val="Paragrafoelenco"/>
        <w:numPr>
          <w:ilvl w:val="0"/>
          <w:numId w:val="22"/>
        </w:numPr>
        <w:spacing w:before="100" w:beforeAutospacing="1" w:after="119"/>
        <w:jc w:val="both"/>
        <w:rPr>
          <w:rFonts w:ascii="Arial" w:hAnsi="Arial" w:cs="Arial"/>
          <w:b/>
          <w:bCs/>
        </w:rPr>
      </w:pPr>
      <w:r w:rsidRPr="004C0EEB">
        <w:rPr>
          <w:rFonts w:ascii="Arial" w:hAnsi="Arial" w:cs="Arial"/>
          <w:b/>
          <w:bCs/>
          <w:color w:val="000000"/>
        </w:rPr>
        <w:t>PROTOCOLLO</w:t>
      </w:r>
      <w:r w:rsidRPr="004C0EEB">
        <w:rPr>
          <w:rFonts w:ascii="Arial" w:hAnsi="Arial" w:cs="Arial"/>
          <w:b/>
          <w:bCs/>
        </w:rPr>
        <w:t xml:space="preserve"> DI LEGALITA’</w:t>
      </w:r>
    </w:p>
    <w:p w14:paraId="5A08B72E" w14:textId="77777777" w:rsidR="00E255B9" w:rsidRPr="004C0EEB" w:rsidRDefault="00E255B9" w:rsidP="004C0EEB">
      <w:pPr>
        <w:spacing w:line="276" w:lineRule="auto"/>
        <w:jc w:val="both"/>
        <w:rPr>
          <w:rFonts w:ascii="Arial" w:hAnsi="Arial" w:cs="Arial"/>
          <w:bCs/>
        </w:rPr>
      </w:pPr>
      <w:r w:rsidRPr="004C0EEB">
        <w:rPr>
          <w:rFonts w:ascii="Arial" w:hAnsi="Arial" w:cs="Arial"/>
          <w:bCs/>
        </w:rPr>
        <w:t>Clausola n. 1</w:t>
      </w:r>
    </w:p>
    <w:p w14:paraId="1B6854FA" w14:textId="77777777" w:rsidR="00E255B9" w:rsidRPr="004C0EEB" w:rsidRDefault="00E255B9" w:rsidP="004C0EEB">
      <w:pPr>
        <w:spacing w:line="276" w:lineRule="auto"/>
        <w:jc w:val="both"/>
        <w:rPr>
          <w:rFonts w:ascii="Arial" w:hAnsi="Arial" w:cs="Arial"/>
          <w:bCs/>
        </w:rPr>
      </w:pPr>
      <w:r w:rsidRPr="004C0EEB">
        <w:rPr>
          <w:rFonts w:ascii="Arial" w:hAnsi="Arial" w:cs="Arial"/>
          <w:bCs/>
        </w:rPr>
        <w:t>La sottoscritta ditta dichiara di essere a conoscenza di tutte le norme pattizie di cui al protocollo di legalità, sottoscritto nell’anno 2018 con la Prefettura di Perugia, tra l’altro consultabile al sito http://www.prefettura.it/, e che qui si intendono integralmente riportate, e di accettarne incondizionata-mente il contenuto e gli effetti.</w:t>
      </w:r>
    </w:p>
    <w:p w14:paraId="0C90B891" w14:textId="77777777" w:rsidR="00E255B9" w:rsidRPr="004C0EEB" w:rsidRDefault="00E255B9" w:rsidP="004C0EEB">
      <w:pPr>
        <w:spacing w:line="276" w:lineRule="auto"/>
        <w:jc w:val="both"/>
        <w:rPr>
          <w:rFonts w:ascii="Arial" w:hAnsi="Arial" w:cs="Arial"/>
          <w:bCs/>
        </w:rPr>
      </w:pPr>
      <w:r w:rsidRPr="004C0EEB">
        <w:rPr>
          <w:rFonts w:ascii="Arial" w:hAnsi="Arial" w:cs="Arial"/>
          <w:bCs/>
        </w:rPr>
        <w:t>Clausola n. 2</w:t>
      </w:r>
    </w:p>
    <w:p w14:paraId="27053991" w14:textId="77777777" w:rsidR="00E255B9" w:rsidRPr="004C0EEB" w:rsidRDefault="00E255B9" w:rsidP="004C0EEB">
      <w:pPr>
        <w:spacing w:line="276" w:lineRule="auto"/>
        <w:jc w:val="both"/>
        <w:rPr>
          <w:rFonts w:ascii="Arial" w:hAnsi="Arial" w:cs="Arial"/>
          <w:bCs/>
        </w:rPr>
      </w:pPr>
      <w:r w:rsidRPr="004C0EEB">
        <w:rPr>
          <w:rFonts w:ascii="Arial" w:hAnsi="Arial" w:cs="Arial"/>
          <w:bCs/>
        </w:rPr>
        <w:t>La sottoscritta ditta si impegna a comunicare alla stazione appaltante l’elenco delle imprese coinvolte nel piano di affidamento nell’esecuzione dei lavori, servizi o forniture con riguardo alle forniture ed ai servizi di cui all’art. 1, comma 1, lett. a) del protocollo, nonché ogni eventuale variazione successivamente intervenuta per qualsiasi motivo.</w:t>
      </w:r>
    </w:p>
    <w:p w14:paraId="0E7E2D92" w14:textId="77777777" w:rsidR="00E255B9" w:rsidRPr="004C0EEB" w:rsidRDefault="00E255B9" w:rsidP="004C0EEB">
      <w:pPr>
        <w:spacing w:line="276" w:lineRule="auto"/>
        <w:jc w:val="both"/>
        <w:rPr>
          <w:rFonts w:ascii="Arial" w:hAnsi="Arial" w:cs="Arial"/>
          <w:bCs/>
        </w:rPr>
      </w:pPr>
      <w:r w:rsidRPr="004C0EEB">
        <w:rPr>
          <w:rFonts w:ascii="Arial" w:hAnsi="Arial" w:cs="Arial"/>
          <w:bCs/>
        </w:rPr>
        <w:t xml:space="preserve">Ove i suddetti affidamenti riguardino i settori di attività a rischio di cui all’art. 1, comma 53, della L. 190/2012, la sottoscritta impresa si impegna ad accertare preventivamente l’avvenuta o richiesta iscrizione della ditta </w:t>
      </w:r>
      <w:proofErr w:type="spellStart"/>
      <w:r w:rsidRPr="004C0EEB">
        <w:rPr>
          <w:rFonts w:ascii="Arial" w:hAnsi="Arial" w:cs="Arial"/>
          <w:bCs/>
        </w:rPr>
        <w:t>subaffidataria</w:t>
      </w:r>
      <w:proofErr w:type="spellEnd"/>
      <w:r w:rsidRPr="004C0EEB">
        <w:rPr>
          <w:rFonts w:ascii="Arial" w:hAnsi="Arial" w:cs="Arial"/>
          <w:bCs/>
        </w:rPr>
        <w:t xml:space="preserve"> negli elenchi prefettizi dei fornitori, prestatori di servizi ed esecutori di lavori non soggetti a tentativi di infiltrazione mafiosa.</w:t>
      </w:r>
    </w:p>
    <w:p w14:paraId="19A6EEDE" w14:textId="77777777" w:rsidR="00E255B9" w:rsidRPr="004C0EEB" w:rsidRDefault="00E255B9" w:rsidP="004C0EEB">
      <w:pPr>
        <w:spacing w:line="276" w:lineRule="auto"/>
        <w:jc w:val="both"/>
        <w:rPr>
          <w:rFonts w:ascii="Arial" w:hAnsi="Arial" w:cs="Arial"/>
          <w:bCs/>
        </w:rPr>
      </w:pPr>
      <w:r w:rsidRPr="004C0EEB">
        <w:rPr>
          <w:rFonts w:ascii="Arial" w:hAnsi="Arial" w:cs="Arial"/>
          <w:bCs/>
        </w:rPr>
        <w:t>Clausola n. 3</w:t>
      </w:r>
    </w:p>
    <w:p w14:paraId="3426704C" w14:textId="77777777" w:rsidR="00E255B9" w:rsidRPr="004C0EEB" w:rsidRDefault="00E255B9" w:rsidP="004C0EEB">
      <w:pPr>
        <w:spacing w:line="276" w:lineRule="auto"/>
        <w:jc w:val="both"/>
        <w:rPr>
          <w:rFonts w:ascii="Arial" w:hAnsi="Arial" w:cs="Arial"/>
          <w:bCs/>
        </w:rPr>
      </w:pPr>
      <w:r w:rsidRPr="004C0EEB">
        <w:rPr>
          <w:rFonts w:ascii="Arial" w:hAnsi="Arial" w:cs="Arial"/>
          <w:bCs/>
        </w:rPr>
        <w:t xml:space="preserve">La sottoscritta ditta si impegna a denunciare immediatamente alle Forze di Polizia o all’Autorità Giudiziaria ogni illecita richiesta di denaro, prestazione o </w:t>
      </w:r>
      <w:proofErr w:type="spellStart"/>
      <w:r w:rsidRPr="004C0EEB">
        <w:rPr>
          <w:rFonts w:ascii="Arial" w:hAnsi="Arial" w:cs="Arial"/>
          <w:bCs/>
        </w:rPr>
        <w:t>altra</w:t>
      </w:r>
      <w:proofErr w:type="spellEnd"/>
      <w:r w:rsidRPr="004C0EEB">
        <w:rPr>
          <w:rFonts w:ascii="Arial" w:hAnsi="Arial" w:cs="Arial"/>
          <w:bCs/>
        </w:rPr>
        <w:t xml:space="preserve"> utilità ovvero offerta di protezione nei confronti dell’imprenditore, degli eventuali componenti la compagine sociale o dei rispettivi familiari (richiesta di tangenti, pressioni per indirizzare l’assunzione di personale o l’affidamento di lavorazioni, forniture o servizi a determinate imprese, danneggiamenti, furti di beni personali o di cantiere).</w:t>
      </w:r>
    </w:p>
    <w:p w14:paraId="41AEEF8C" w14:textId="77777777" w:rsidR="00E255B9" w:rsidRPr="004C0EEB" w:rsidRDefault="00E255B9" w:rsidP="004C0EEB">
      <w:pPr>
        <w:spacing w:line="276" w:lineRule="auto"/>
        <w:jc w:val="both"/>
        <w:rPr>
          <w:rFonts w:ascii="Arial" w:hAnsi="Arial" w:cs="Arial"/>
          <w:bCs/>
        </w:rPr>
      </w:pPr>
      <w:r w:rsidRPr="004C0EEB">
        <w:rPr>
          <w:rFonts w:ascii="Arial" w:hAnsi="Arial" w:cs="Arial"/>
          <w:bCs/>
        </w:rPr>
        <w:t>Clausola n. 4</w:t>
      </w:r>
    </w:p>
    <w:p w14:paraId="6F28A2D3" w14:textId="77777777" w:rsidR="00E255B9" w:rsidRPr="004C0EEB" w:rsidRDefault="00E255B9" w:rsidP="004C0EEB">
      <w:pPr>
        <w:spacing w:line="276" w:lineRule="auto"/>
        <w:jc w:val="both"/>
        <w:rPr>
          <w:rFonts w:ascii="Arial" w:hAnsi="Arial" w:cs="Arial"/>
          <w:bCs/>
        </w:rPr>
      </w:pPr>
      <w:r w:rsidRPr="004C0EEB">
        <w:rPr>
          <w:rFonts w:ascii="Arial" w:hAnsi="Arial" w:cs="Arial"/>
          <w:bCs/>
        </w:rPr>
        <w:t>La sottoscritta ditta si impegna a segnalare alla Prefettura l’avvenuta formalizzazione della denuncia di cui alla precedente clausola 3 e ciò al fine di consentire, nell’immediato, eventuali iniziative di competenza.</w:t>
      </w:r>
    </w:p>
    <w:p w14:paraId="04FB781C" w14:textId="77777777" w:rsidR="00E255B9" w:rsidRPr="004C0EEB" w:rsidRDefault="00E255B9" w:rsidP="004C0EEB">
      <w:pPr>
        <w:spacing w:line="276" w:lineRule="auto"/>
        <w:jc w:val="both"/>
        <w:rPr>
          <w:rFonts w:ascii="Arial" w:hAnsi="Arial" w:cs="Arial"/>
          <w:bCs/>
        </w:rPr>
      </w:pPr>
      <w:r w:rsidRPr="004C0EEB">
        <w:rPr>
          <w:rFonts w:ascii="Arial" w:hAnsi="Arial" w:cs="Arial"/>
          <w:bCs/>
        </w:rPr>
        <w:t>Clausola n. 5</w:t>
      </w:r>
    </w:p>
    <w:p w14:paraId="3E3B7C99" w14:textId="77777777" w:rsidR="00E255B9" w:rsidRPr="004C0EEB" w:rsidRDefault="00E255B9" w:rsidP="004C0EEB">
      <w:pPr>
        <w:spacing w:line="276" w:lineRule="auto"/>
        <w:jc w:val="both"/>
        <w:rPr>
          <w:rFonts w:ascii="Arial" w:hAnsi="Arial" w:cs="Arial"/>
          <w:bCs/>
        </w:rPr>
      </w:pPr>
      <w:r w:rsidRPr="004C0EEB">
        <w:rPr>
          <w:rFonts w:ascii="Arial" w:hAnsi="Arial" w:cs="Arial"/>
          <w:bCs/>
        </w:rPr>
        <w:t>La sottoscritta ditta dichiara di conoscere e di accettare la clausola risolutiva espressa che prevede la risoluzione immediata ed automatica del contratto, ovvero la revoca dell’autorizzazione al subappalto o subcontratto, qualora dovessero essere comunicate dalla Prefettura, successivamente alla stipula del contratto o subcontratto, informazioni interdittive analoghe a quelle di cui agli artt. 91 e 94 del D. Lgs. 159/2011, ovvero la sussistenza di ipotesi di collegamento formale e/o sostanziale o di accordi con altre imprese partecipanti alle procedure concorsuali d’interesse.</w:t>
      </w:r>
    </w:p>
    <w:p w14:paraId="0B27DCCA" w14:textId="77777777" w:rsidR="00E255B9" w:rsidRPr="004C0EEB" w:rsidRDefault="00E255B9" w:rsidP="004C0EEB">
      <w:pPr>
        <w:spacing w:line="276" w:lineRule="auto"/>
        <w:jc w:val="both"/>
        <w:rPr>
          <w:rFonts w:ascii="Arial" w:hAnsi="Arial" w:cs="Arial"/>
          <w:bCs/>
        </w:rPr>
      </w:pPr>
      <w:r w:rsidRPr="004C0EEB">
        <w:rPr>
          <w:rFonts w:ascii="Arial" w:hAnsi="Arial" w:cs="Arial"/>
          <w:bCs/>
        </w:rPr>
        <w:t xml:space="preserve">Qualora il contratto sia stato stipulato nelle more dell’acquisizione delle informazioni del Prefetto, sarà applicata a carico dell’impresa, oggetto dell’informativa interdittiva successiva, anche una penale nella misura del 10% del valore del contratto ovvero, qualora lo stesso non sia determinato o determinabile, una penale pari al valore delle prestazioni al momento eseguite; le predette penali saranno applicate mediante automatica detrazione, da parte della stazione appaltante, del relativo importo dalle somme dovute all’impresa in relazione alle prestazioni eseguite. </w:t>
      </w:r>
    </w:p>
    <w:p w14:paraId="134DF7BE" w14:textId="77777777" w:rsidR="00E255B9" w:rsidRPr="004C0EEB" w:rsidRDefault="00E255B9" w:rsidP="004C0EEB">
      <w:pPr>
        <w:spacing w:line="276" w:lineRule="auto"/>
        <w:jc w:val="both"/>
        <w:rPr>
          <w:rFonts w:ascii="Arial" w:hAnsi="Arial" w:cs="Arial"/>
          <w:bCs/>
        </w:rPr>
      </w:pPr>
      <w:r w:rsidRPr="004C0EEB">
        <w:rPr>
          <w:rFonts w:ascii="Arial" w:hAnsi="Arial" w:cs="Arial"/>
          <w:bCs/>
        </w:rPr>
        <w:lastRenderedPageBreak/>
        <w:t>Clausola n. 6</w:t>
      </w:r>
    </w:p>
    <w:p w14:paraId="3125FD01" w14:textId="77777777" w:rsidR="00E255B9" w:rsidRPr="004C0EEB" w:rsidRDefault="00E255B9" w:rsidP="004C0EEB">
      <w:pPr>
        <w:spacing w:line="276" w:lineRule="auto"/>
        <w:jc w:val="both"/>
        <w:rPr>
          <w:rFonts w:ascii="Arial" w:hAnsi="Arial" w:cs="Arial"/>
          <w:bCs/>
        </w:rPr>
      </w:pPr>
      <w:r w:rsidRPr="004C0EEB">
        <w:rPr>
          <w:rFonts w:ascii="Arial" w:hAnsi="Arial" w:cs="Arial"/>
          <w:bCs/>
        </w:rPr>
        <w:t>La sottoscritta ditta dichiara di conoscere e di accettare la clausola risolutiva espressa che prevede la risoluzione immediata ed automatica del contratto, ovvero la revoca dell’autorizzazione al subappalto o subcontratto, in caso di grave e reiterato inadempimento delle disposizioni in materia di collocamento, igiene e sicurezza sul lavoro anche con riguardo alla nomina del responsabile della sicurezza e di tutela dei lavoratori in materia contrattuale e sindacale.</w:t>
      </w:r>
    </w:p>
    <w:p w14:paraId="1967E60F" w14:textId="77777777" w:rsidR="00E255B9" w:rsidRPr="004C0EEB" w:rsidRDefault="00E255B9" w:rsidP="004C0EEB">
      <w:pPr>
        <w:spacing w:line="276" w:lineRule="auto"/>
        <w:jc w:val="both"/>
        <w:rPr>
          <w:rFonts w:ascii="Arial" w:hAnsi="Arial" w:cs="Arial"/>
          <w:bCs/>
        </w:rPr>
      </w:pPr>
      <w:r w:rsidRPr="004C0EEB">
        <w:rPr>
          <w:rFonts w:ascii="Arial" w:hAnsi="Arial" w:cs="Arial"/>
          <w:bCs/>
        </w:rPr>
        <w:t>Clausola n. 7</w:t>
      </w:r>
    </w:p>
    <w:p w14:paraId="41F186FF" w14:textId="77777777" w:rsidR="00E255B9" w:rsidRPr="004C0EEB" w:rsidRDefault="00E255B9" w:rsidP="004C0EEB">
      <w:pPr>
        <w:spacing w:line="276" w:lineRule="auto"/>
        <w:jc w:val="both"/>
        <w:rPr>
          <w:rFonts w:ascii="Arial" w:hAnsi="Arial" w:cs="Arial"/>
          <w:bCs/>
        </w:rPr>
      </w:pPr>
      <w:r w:rsidRPr="004C0EEB">
        <w:rPr>
          <w:rFonts w:ascii="Arial" w:hAnsi="Arial" w:cs="Arial"/>
          <w:bCs/>
        </w:rPr>
        <w:t>La sottoscritta ditta dichiara di essere a conoscenza del divieto, per le stazioni appaltanti pubbliche, di autorizzare subappalti a favore delle imprese partecipanti alle operazioni di selezione e non risultate aggiudicatarie.</w:t>
      </w:r>
    </w:p>
    <w:p w14:paraId="69D4AB4B" w14:textId="77777777" w:rsidR="00E255B9" w:rsidRPr="004C0EEB" w:rsidRDefault="00E255B9" w:rsidP="004C0EEB">
      <w:pPr>
        <w:spacing w:line="276" w:lineRule="auto"/>
        <w:jc w:val="both"/>
        <w:rPr>
          <w:rFonts w:ascii="Arial" w:hAnsi="Arial" w:cs="Arial"/>
          <w:bCs/>
        </w:rPr>
      </w:pPr>
      <w:r w:rsidRPr="004C0EEB">
        <w:rPr>
          <w:rFonts w:ascii="Arial" w:hAnsi="Arial" w:cs="Arial"/>
          <w:bCs/>
        </w:rPr>
        <w:t>Clausola n. 8</w:t>
      </w:r>
    </w:p>
    <w:p w14:paraId="1EBC411A" w14:textId="77777777" w:rsidR="00E255B9" w:rsidRPr="004C0EEB" w:rsidRDefault="00E255B9" w:rsidP="004C0EEB">
      <w:pPr>
        <w:spacing w:line="276" w:lineRule="auto"/>
        <w:jc w:val="both"/>
        <w:rPr>
          <w:rFonts w:ascii="Arial" w:hAnsi="Arial" w:cs="Arial"/>
          <w:bCs/>
        </w:rPr>
      </w:pPr>
      <w:r w:rsidRPr="004C0EEB">
        <w:rPr>
          <w:rFonts w:ascii="Arial" w:hAnsi="Arial" w:cs="Arial"/>
          <w:bCs/>
        </w:rPr>
        <w:t>La sottoscritta ditta si impegna a dare comunicazione tempestiva alla Prefettura e all’Autorità giudiziaria di tentativi di concussione che si siano, in qualsiasi modo, manifestati nei confronti dell’imprenditore, degli organi sociali o dei dirigenti di impresa. Dichiara altresì di essere a conoscenza che il predetto adempimento ha natura essenziale ai fini dell’esecuzione del con-tratto e che il relativo inadempimento darà luogo alla risoluzione espressa del contratto stesso, ai sensi dell’art. 1456 c.c. ogni qualvolta nei confronti di pubblici amministratori e di funzionari che abbiano esercitato funzioni relati-ve alla stipula ed esecuzione del contratto, sia stata disposta misura cautela-re e sia intervenuto rinvio a giudizio per il delitto previsto dall’art. 317 c.p.”.</w:t>
      </w:r>
    </w:p>
    <w:p w14:paraId="371A48A7" w14:textId="77777777" w:rsidR="00E255B9" w:rsidRPr="004C0EEB" w:rsidRDefault="00E255B9" w:rsidP="004C0EEB">
      <w:pPr>
        <w:spacing w:line="276" w:lineRule="auto"/>
        <w:jc w:val="both"/>
        <w:rPr>
          <w:rFonts w:ascii="Arial" w:hAnsi="Arial" w:cs="Arial"/>
          <w:bCs/>
        </w:rPr>
      </w:pPr>
      <w:r w:rsidRPr="004C0EEB">
        <w:rPr>
          <w:rFonts w:ascii="Arial" w:hAnsi="Arial" w:cs="Arial"/>
          <w:bCs/>
        </w:rPr>
        <w:t>Clausola n. 9</w:t>
      </w:r>
    </w:p>
    <w:p w14:paraId="06621014" w14:textId="77777777" w:rsidR="00E255B9" w:rsidRPr="004C0EEB" w:rsidRDefault="00E255B9" w:rsidP="004C0EEB">
      <w:pPr>
        <w:spacing w:line="276" w:lineRule="auto"/>
        <w:jc w:val="both"/>
        <w:rPr>
          <w:rFonts w:ascii="Arial" w:hAnsi="Arial" w:cs="Arial"/>
          <w:bCs/>
        </w:rPr>
      </w:pPr>
      <w:r w:rsidRPr="004C0EEB">
        <w:rPr>
          <w:rFonts w:ascii="Arial" w:hAnsi="Arial" w:cs="Arial"/>
          <w:bCs/>
        </w:rPr>
        <w:t>La sottoscritta impresa dichiara di conoscere e di accettare la clausola risolutiva espressa, di cui all’art. 1456 c.c., ogni qualvolta nei confronti dell’imprenditore o dei componenti la compagine sociale o dei dirigenti dell’impresa, sia stata disposta misura cautelare o sia intervenuto rinvio a giudizio per taluno dei delitti di cui agli artt. 317 c.p., 318 c.p., 319 c.p., 319 bis c.p., 319 ter c.p., 319 quater c.p., 320 c.p., 322 c.p., 322 bis c.p., 346 bis c.p., 353 c.p. e 353 bis c.p.”.</w:t>
      </w:r>
    </w:p>
    <w:p w14:paraId="3BCF23EA" w14:textId="3A98B9F9" w:rsidR="0008529A" w:rsidRPr="004C0EEB" w:rsidRDefault="0008529A" w:rsidP="00CE1D1F">
      <w:pPr>
        <w:pStyle w:val="Paragrafoelenco"/>
        <w:numPr>
          <w:ilvl w:val="0"/>
          <w:numId w:val="22"/>
        </w:numPr>
        <w:spacing w:before="100" w:beforeAutospacing="1" w:after="119"/>
        <w:jc w:val="both"/>
        <w:rPr>
          <w:rFonts w:ascii="Arial" w:hAnsi="Arial" w:cs="Arial"/>
          <w:color w:val="000000"/>
        </w:rPr>
      </w:pPr>
      <w:r w:rsidRPr="004C0EEB">
        <w:rPr>
          <w:rFonts w:ascii="Arial" w:hAnsi="Arial" w:cs="Arial"/>
          <w:b/>
          <w:bCs/>
          <w:color w:val="000000"/>
        </w:rPr>
        <w:t>CODICE DI COMPORTAMENTO</w:t>
      </w:r>
    </w:p>
    <w:p w14:paraId="14A19290" w14:textId="77777777" w:rsidR="0008529A" w:rsidRPr="004C0EEB" w:rsidRDefault="0008529A" w:rsidP="004C0EEB">
      <w:pPr>
        <w:spacing w:line="276" w:lineRule="auto"/>
        <w:jc w:val="both"/>
        <w:rPr>
          <w:rFonts w:ascii="Arial" w:hAnsi="Arial" w:cs="Arial"/>
          <w:color w:val="000000"/>
        </w:rPr>
      </w:pPr>
      <w:r w:rsidRPr="004C0EEB">
        <w:rPr>
          <w:rFonts w:ascii="Arial" w:hAnsi="Arial" w:cs="Arial"/>
          <w:color w:val="000000"/>
        </w:rPr>
        <w:t>Ai sensi del combinato disposto dell'art.2, comma 3, del DPR n.62/2013 “regolamento recante codice di comportamento dei dipendenti pubblici”, a norma dell'art. 54 del decreto legislativo 30 marzo 2001, n.165, e nel rispetto del piano Triennale di Prevenzione della Corruzione, ai sensi del D. Lgs. n. 33 del 14/03/2013 e in applicazione alla Legge 06 novembre 2012, n. 190. Il contraente e, per suo tramite, i suoi dipendenti e/o collaboratori a qualsiasi titolo, si impegnano, pena la risoluzione del contratto, al rispetto degli obblighi di condotta previsti dai sopracitati codici, per quanto compatibili, codici che – pur non venendo materialmente allegati al presente contratto – sono consultabili on line sul sito istituzionale del Comune di Poggiodomo.</w:t>
      </w:r>
    </w:p>
    <w:p w14:paraId="15806DE4" w14:textId="10235DBA" w:rsidR="0008529A" w:rsidRPr="004C0EEB" w:rsidRDefault="0008529A" w:rsidP="00CE1D1F">
      <w:pPr>
        <w:pStyle w:val="Paragrafoelenco"/>
        <w:numPr>
          <w:ilvl w:val="0"/>
          <w:numId w:val="22"/>
        </w:numPr>
        <w:spacing w:before="100" w:beforeAutospacing="1" w:after="119"/>
        <w:jc w:val="both"/>
        <w:rPr>
          <w:rFonts w:ascii="Arial" w:hAnsi="Arial" w:cs="Arial"/>
          <w:b/>
          <w:bCs/>
          <w:color w:val="000000"/>
        </w:rPr>
      </w:pPr>
      <w:r w:rsidRPr="004C0EEB">
        <w:rPr>
          <w:rFonts w:ascii="Arial" w:hAnsi="Arial" w:cs="Arial"/>
          <w:b/>
          <w:bCs/>
          <w:color w:val="000000"/>
        </w:rPr>
        <w:t xml:space="preserve">INFORMATIVA SUL TRATTAMENTO DEI DATI </w:t>
      </w:r>
    </w:p>
    <w:p w14:paraId="7B04738E" w14:textId="77777777" w:rsidR="0008529A" w:rsidRPr="004C0EEB" w:rsidRDefault="0008529A" w:rsidP="00AE10CF">
      <w:pPr>
        <w:jc w:val="both"/>
        <w:rPr>
          <w:rFonts w:ascii="Arial" w:hAnsi="Arial" w:cs="Arial"/>
          <w:color w:val="000000"/>
        </w:rPr>
      </w:pPr>
      <w:r w:rsidRPr="004C0EEB">
        <w:rPr>
          <w:rFonts w:ascii="Arial" w:hAnsi="Arial" w:cs="Arial"/>
          <w:color w:val="000000"/>
        </w:rPr>
        <w:t>Il fornitore dovrà trasmettere l’Allegato C opportunamente sottoscritto.</w:t>
      </w:r>
    </w:p>
    <w:p w14:paraId="74D20379" w14:textId="37CF5AFF" w:rsidR="0008529A" w:rsidRPr="004C0EEB" w:rsidRDefault="0008529A" w:rsidP="00CE1D1F">
      <w:pPr>
        <w:pStyle w:val="Paragrafoelenco"/>
        <w:numPr>
          <w:ilvl w:val="0"/>
          <w:numId w:val="22"/>
        </w:numPr>
        <w:spacing w:before="100" w:beforeAutospacing="1" w:after="119"/>
        <w:jc w:val="both"/>
        <w:rPr>
          <w:rFonts w:ascii="Arial" w:hAnsi="Arial" w:cs="Arial"/>
          <w:color w:val="000000"/>
        </w:rPr>
      </w:pPr>
      <w:r w:rsidRPr="004C0EEB">
        <w:rPr>
          <w:rFonts w:ascii="Arial" w:hAnsi="Arial" w:cs="Arial"/>
          <w:b/>
          <w:bCs/>
          <w:color w:val="000000"/>
        </w:rPr>
        <w:t>ULTERIORI INFORMAZIONI</w:t>
      </w:r>
    </w:p>
    <w:p w14:paraId="2C537541" w14:textId="71AE3187" w:rsidR="00CE1D1F" w:rsidRPr="004C0EEB" w:rsidRDefault="00CE1D1F" w:rsidP="004C0EEB">
      <w:pPr>
        <w:spacing w:after="100" w:line="276" w:lineRule="auto"/>
        <w:jc w:val="both"/>
        <w:rPr>
          <w:rFonts w:ascii="Arial" w:hAnsi="Arial" w:cs="Arial"/>
          <w:color w:val="000000"/>
        </w:rPr>
      </w:pPr>
      <w:r w:rsidRPr="004C0EEB">
        <w:rPr>
          <w:rFonts w:ascii="Arial" w:hAnsi="Arial" w:cs="Arial"/>
          <w:color w:val="000000"/>
        </w:rPr>
        <w:t>- Non sono ammesse offerte condizionate o espresse in modo indeterminato o con semplice riferimento ad altra offerta propria o di altri.</w:t>
      </w:r>
    </w:p>
    <w:p w14:paraId="18C61635" w14:textId="71AE3187" w:rsidR="00CE1D1F" w:rsidRPr="004C0EEB" w:rsidRDefault="00CE1D1F" w:rsidP="004C0EEB">
      <w:pPr>
        <w:spacing w:before="57" w:line="276" w:lineRule="auto"/>
        <w:jc w:val="both"/>
        <w:rPr>
          <w:rFonts w:ascii="Arial" w:hAnsi="Arial" w:cs="Arial"/>
          <w:color w:val="000000"/>
        </w:rPr>
      </w:pPr>
      <w:r w:rsidRPr="004C0EEB">
        <w:rPr>
          <w:rFonts w:ascii="Arial" w:hAnsi="Arial" w:cs="Arial"/>
          <w:color w:val="000000"/>
        </w:rPr>
        <w:t>- L'amministrazione si riserva di disporre con provvedimento motivato, ove ne ricorrano ragioni di interesse pubblico, il non affidamento del servizio, la riapertura dei termini della trattativa o l’eventuale ripetizione delle operazioni di essa.</w:t>
      </w:r>
    </w:p>
    <w:p w14:paraId="024EAFB2" w14:textId="06182DC0" w:rsidR="00CE1D1F" w:rsidRPr="004C0EEB" w:rsidRDefault="00CE1D1F" w:rsidP="004C0EEB">
      <w:pPr>
        <w:spacing w:before="57" w:line="276" w:lineRule="auto"/>
        <w:jc w:val="both"/>
        <w:rPr>
          <w:rFonts w:ascii="Arial" w:hAnsi="Arial" w:cs="Arial"/>
          <w:color w:val="000000"/>
        </w:rPr>
      </w:pPr>
      <w:r w:rsidRPr="004C0EEB">
        <w:rPr>
          <w:rFonts w:ascii="Arial" w:hAnsi="Arial" w:cs="Arial"/>
          <w:color w:val="000000"/>
        </w:rPr>
        <w:lastRenderedPageBreak/>
        <w:t xml:space="preserve">- Ai sensi dell’art. 97 comma 6, del d.lgs. 50/2016 ultimo periodo, la stazione appaltante può valutare la congruità dell'offerta che in base ad elementi specifici appaia anormalmente bassa. </w:t>
      </w:r>
    </w:p>
    <w:p w14:paraId="1FB6FB3C" w14:textId="56288E8D" w:rsidR="00CE1D1F" w:rsidRPr="004C0EEB" w:rsidRDefault="00CE1D1F" w:rsidP="004C0EEB">
      <w:pPr>
        <w:spacing w:before="57" w:line="276" w:lineRule="auto"/>
        <w:jc w:val="both"/>
        <w:rPr>
          <w:rFonts w:ascii="Arial" w:hAnsi="Arial" w:cs="Arial"/>
          <w:color w:val="000000"/>
        </w:rPr>
      </w:pPr>
      <w:r w:rsidRPr="004C0EEB">
        <w:rPr>
          <w:rFonts w:ascii="Arial" w:hAnsi="Arial" w:cs="Arial"/>
          <w:color w:val="000000"/>
        </w:rPr>
        <w:t>- L'offerta presentata sarà valida per 180 giorni dalla data di scadenza per la presentazione della stessa.</w:t>
      </w:r>
    </w:p>
    <w:p w14:paraId="49D0EFC9" w14:textId="0D2B43E6" w:rsidR="00CE1D1F" w:rsidRPr="004C0EEB" w:rsidRDefault="00CE1D1F" w:rsidP="004C0EEB">
      <w:pPr>
        <w:spacing w:before="57" w:line="276" w:lineRule="auto"/>
        <w:jc w:val="both"/>
        <w:rPr>
          <w:rFonts w:ascii="Arial" w:hAnsi="Arial" w:cs="Arial"/>
          <w:color w:val="000000"/>
        </w:rPr>
      </w:pPr>
      <w:r w:rsidRPr="004C0EEB">
        <w:rPr>
          <w:rFonts w:ascii="Arial" w:hAnsi="Arial" w:cs="Arial"/>
          <w:color w:val="000000"/>
        </w:rPr>
        <w:t>- Ai sensi dell'art. 40, comma 1, del Codice tutte le comunicazioni e tutti gli scambi di informazioni tra Amministrazione comunale e l'operatore economico sono eseguite mediante mezzi di comunicazione elettronici ai sensi dell’art. 5-bis del D. Lgs. n. 82/2005 all'indirizzo di posta elettronica certificata indicato dai concorrenti. In caso di raggruppamenti temporanei, aggregazioni di imprese di rete o consorzi ordinari, anche se non ancora costituiti formalmente, la comunicazione recapitata al mandatario capogruppo si intende validamente resa a tutti gli operatori economici raggruppati, aggregati o consorziati.</w:t>
      </w:r>
    </w:p>
    <w:p w14:paraId="6F8BCB55" w14:textId="3F8E43C0" w:rsidR="00CE1D1F" w:rsidRPr="004C0EEB" w:rsidRDefault="00CE1D1F" w:rsidP="004C0EEB">
      <w:pPr>
        <w:spacing w:before="57" w:line="276" w:lineRule="auto"/>
        <w:jc w:val="both"/>
        <w:rPr>
          <w:rFonts w:ascii="Arial" w:hAnsi="Arial" w:cs="Arial"/>
          <w:color w:val="000000"/>
        </w:rPr>
      </w:pPr>
      <w:r w:rsidRPr="004C0EEB">
        <w:rPr>
          <w:rFonts w:ascii="Arial" w:hAnsi="Arial" w:cs="Arial"/>
          <w:color w:val="000000"/>
        </w:rPr>
        <w:t xml:space="preserve">- Ai sensi del comma 7 dell'art. 24 del d.lgs. 50/2016, gli affidatari di incarichi di progettazione non possono essere affidatari degli appalti o delle concessioni di lavori pubblici, nonché degli eventuali subappalti o cottimi, per i quali abbiano svolto la suddetta attività di progettazione. Ai medesimi appalti, concessioni di lavori pubblici, subappalti e cottimi non può partecipare un soggetto controllato, controllante o collegato all'affidatario di incarichi di progettazione. Le situazioni di controllo e di collegamento si determinano con riferimento a quanto previsto dall'art. 2359 del </w:t>
      </w:r>
      <w:proofErr w:type="gramStart"/>
      <w:r w:rsidRPr="004C0EEB">
        <w:rPr>
          <w:rFonts w:ascii="Arial" w:hAnsi="Arial" w:cs="Arial"/>
          <w:color w:val="000000"/>
        </w:rPr>
        <w:t>codice civile</w:t>
      </w:r>
      <w:proofErr w:type="gramEnd"/>
      <w:r w:rsidRPr="004C0EEB">
        <w:rPr>
          <w:rFonts w:ascii="Arial" w:hAnsi="Arial" w:cs="Arial"/>
          <w:color w:val="000000"/>
        </w:rPr>
        <w:t xml:space="preserve">. I divieti di cui al presente punto sono estesi ai dipendenti dell'affidatario dell'incarico di progettazione, ai suoi collaboratori nello svolgimento dell'incarico e ai loro dipendenti, nonché agli affidatari di attività di supporto alla progettazione e ai loro dipendenti. Tali divieti non si applicano laddove i soggetti ivi indicati dimostrino che l'esperienza acquisita nell'espletamento degli incarichi di progettazione non è tale da determinare un vantaggio che possa falsare la concorrenza con gli altri operatori. </w:t>
      </w:r>
    </w:p>
    <w:p w14:paraId="162CCEEC" w14:textId="22DCCD51" w:rsidR="00AE10CF" w:rsidRPr="004C0EEB" w:rsidRDefault="00AE10CF" w:rsidP="004C0EEB">
      <w:pPr>
        <w:spacing w:before="57" w:line="276" w:lineRule="auto"/>
        <w:jc w:val="both"/>
        <w:rPr>
          <w:rFonts w:ascii="Arial" w:hAnsi="Arial" w:cs="Arial"/>
          <w:color w:val="000000"/>
        </w:rPr>
      </w:pPr>
    </w:p>
    <w:p w14:paraId="7E4289A0" w14:textId="77777777" w:rsidR="00CE1D1F" w:rsidRPr="004C0EEB" w:rsidRDefault="00CE1D1F" w:rsidP="00CE1D1F">
      <w:pPr>
        <w:spacing w:before="278" w:line="360" w:lineRule="auto"/>
        <w:contextualSpacing/>
        <w:rPr>
          <w:rFonts w:ascii="Arial" w:hAnsi="Arial" w:cs="Arial"/>
          <w:color w:val="000000"/>
        </w:rPr>
      </w:pPr>
      <w:r w:rsidRPr="004C0EEB">
        <w:rPr>
          <w:rFonts w:ascii="Arial" w:hAnsi="Arial" w:cs="Arial"/>
          <w:b/>
          <w:bCs/>
          <w:color w:val="000000"/>
        </w:rPr>
        <w:t>Allegati:</w:t>
      </w:r>
    </w:p>
    <w:p w14:paraId="59A6BD27" w14:textId="77777777" w:rsidR="00CE1D1F" w:rsidRPr="004C0EEB" w:rsidRDefault="00CE1D1F" w:rsidP="00CE1D1F">
      <w:pPr>
        <w:spacing w:before="100" w:beforeAutospacing="1" w:line="360" w:lineRule="auto"/>
        <w:contextualSpacing/>
        <w:rPr>
          <w:rFonts w:ascii="Arial" w:hAnsi="Arial" w:cs="Arial"/>
          <w:color w:val="000000"/>
        </w:rPr>
      </w:pPr>
      <w:r w:rsidRPr="004C0EEB">
        <w:rPr>
          <w:rFonts w:ascii="Arial" w:hAnsi="Arial" w:cs="Arial"/>
          <w:color w:val="000000"/>
        </w:rPr>
        <w:t>Allegato A – ISTANZA E MODELLO DI DICHIARAZIONI.</w:t>
      </w:r>
    </w:p>
    <w:p w14:paraId="6CB36F16" w14:textId="77777777" w:rsidR="00CE1D1F" w:rsidRPr="004C0EEB" w:rsidRDefault="00CE1D1F" w:rsidP="00CE1D1F">
      <w:pPr>
        <w:spacing w:before="100" w:beforeAutospacing="1" w:line="360" w:lineRule="auto"/>
        <w:contextualSpacing/>
        <w:rPr>
          <w:rFonts w:ascii="Arial" w:hAnsi="Arial" w:cs="Arial"/>
          <w:color w:val="000000"/>
        </w:rPr>
      </w:pPr>
      <w:r w:rsidRPr="004C0EEB">
        <w:rPr>
          <w:rFonts w:ascii="Arial" w:hAnsi="Arial" w:cs="Arial"/>
          <w:color w:val="000000"/>
        </w:rPr>
        <w:t>Allegato B – CALCOLO COMPENSI (DM 17/06/2016).</w:t>
      </w:r>
    </w:p>
    <w:p w14:paraId="3AB98ABD" w14:textId="77777777" w:rsidR="00CE1D1F" w:rsidRPr="004C0EEB" w:rsidRDefault="00CE1D1F" w:rsidP="00CE1D1F">
      <w:pPr>
        <w:spacing w:before="100" w:beforeAutospacing="1" w:line="360" w:lineRule="auto"/>
        <w:contextualSpacing/>
        <w:rPr>
          <w:rFonts w:ascii="Arial" w:hAnsi="Arial" w:cs="Arial"/>
          <w:color w:val="000000"/>
        </w:rPr>
      </w:pPr>
      <w:r w:rsidRPr="004C0EEB">
        <w:rPr>
          <w:rFonts w:ascii="Arial" w:hAnsi="Arial" w:cs="Arial"/>
          <w:color w:val="000000"/>
        </w:rPr>
        <w:t>Allegato C – INFORMATIVA PRIVACY.</w:t>
      </w:r>
    </w:p>
    <w:p w14:paraId="7B0C564A" w14:textId="77777777" w:rsidR="00CE1D1F" w:rsidRPr="004C0EEB" w:rsidRDefault="00CE1D1F" w:rsidP="00CE1D1F">
      <w:pPr>
        <w:spacing w:before="100" w:beforeAutospacing="1" w:line="360" w:lineRule="auto"/>
        <w:contextualSpacing/>
        <w:rPr>
          <w:rFonts w:ascii="Arial" w:hAnsi="Arial" w:cs="Arial"/>
          <w:color w:val="000000"/>
        </w:rPr>
      </w:pPr>
      <w:r w:rsidRPr="004C0EEB">
        <w:rPr>
          <w:rFonts w:ascii="Arial" w:hAnsi="Arial" w:cs="Arial"/>
          <w:color w:val="000000"/>
        </w:rPr>
        <w:t>Allegato D – INFORMATIVA FATTURAZIONE ELETTRONICA.</w:t>
      </w:r>
    </w:p>
    <w:p w14:paraId="235748B9" w14:textId="77777777" w:rsidR="00CE1D1F" w:rsidRPr="004C0EEB" w:rsidRDefault="00CE1D1F" w:rsidP="00CE1D1F">
      <w:pPr>
        <w:spacing w:before="100" w:beforeAutospacing="1" w:line="360" w:lineRule="auto"/>
        <w:contextualSpacing/>
        <w:rPr>
          <w:rFonts w:ascii="Arial" w:hAnsi="Arial" w:cs="Arial"/>
          <w:color w:val="000000"/>
        </w:rPr>
      </w:pPr>
      <w:r w:rsidRPr="004C0EEB">
        <w:rPr>
          <w:rFonts w:ascii="Arial" w:hAnsi="Arial" w:cs="Arial"/>
          <w:color w:val="000000"/>
        </w:rPr>
        <w:t>Allegato E – DICHIARAZIONE CONTO CORRENTE DEDICATO</w:t>
      </w:r>
    </w:p>
    <w:p w14:paraId="668DB427" w14:textId="77777777" w:rsidR="00CE1D1F" w:rsidRPr="004C0EEB" w:rsidRDefault="00CE1D1F" w:rsidP="00CE1D1F">
      <w:pPr>
        <w:spacing w:before="100" w:beforeAutospacing="1" w:line="360" w:lineRule="auto"/>
        <w:contextualSpacing/>
        <w:rPr>
          <w:rFonts w:ascii="Arial" w:hAnsi="Arial" w:cs="Arial"/>
          <w:color w:val="000000"/>
        </w:rPr>
      </w:pPr>
      <w:r w:rsidRPr="004C0EEB">
        <w:rPr>
          <w:rFonts w:ascii="Arial" w:hAnsi="Arial" w:cs="Arial"/>
          <w:color w:val="000000"/>
        </w:rPr>
        <w:t>DISCIPLINARE TELEMATICO</w:t>
      </w:r>
    </w:p>
    <w:p w14:paraId="5BCB0194" w14:textId="77777777" w:rsidR="00CE1D1F" w:rsidRPr="004C0EEB" w:rsidRDefault="00CE1D1F" w:rsidP="004E1EA7">
      <w:pPr>
        <w:spacing w:before="57"/>
        <w:jc w:val="both"/>
        <w:rPr>
          <w:rFonts w:ascii="Arial" w:hAnsi="Arial" w:cs="Arial"/>
          <w:color w:val="000000"/>
        </w:rPr>
      </w:pPr>
    </w:p>
    <w:p w14:paraId="54B2F9E3" w14:textId="57D8812C" w:rsidR="0008529A" w:rsidRPr="004C0EEB" w:rsidRDefault="0008529A" w:rsidP="004E1EA7">
      <w:pPr>
        <w:spacing w:before="57"/>
        <w:jc w:val="both"/>
        <w:rPr>
          <w:rFonts w:ascii="Arial" w:hAnsi="Arial" w:cs="Arial"/>
          <w:color w:val="000000"/>
        </w:rPr>
      </w:pPr>
      <w:r w:rsidRPr="004C0EEB">
        <w:rPr>
          <w:rFonts w:ascii="Arial" w:hAnsi="Arial" w:cs="Arial"/>
          <w:color w:val="000000"/>
        </w:rPr>
        <w:t>Poggi</w:t>
      </w:r>
      <w:r w:rsidR="004E1EA7" w:rsidRPr="004C0EEB">
        <w:rPr>
          <w:rFonts w:ascii="Arial" w:hAnsi="Arial" w:cs="Arial"/>
          <w:color w:val="000000"/>
        </w:rPr>
        <w:t>o</w:t>
      </w:r>
      <w:r w:rsidRPr="004C0EEB">
        <w:rPr>
          <w:rFonts w:ascii="Arial" w:hAnsi="Arial" w:cs="Arial"/>
          <w:color w:val="000000"/>
        </w:rPr>
        <w:t xml:space="preserve">domo, </w:t>
      </w:r>
      <w:r w:rsidR="00B31E85">
        <w:rPr>
          <w:rFonts w:ascii="Arial" w:hAnsi="Arial" w:cs="Arial"/>
          <w:color w:val="000000"/>
        </w:rPr>
        <w:t>29</w:t>
      </w:r>
      <w:r w:rsidRPr="004C0EEB">
        <w:rPr>
          <w:rFonts w:ascii="Arial" w:hAnsi="Arial" w:cs="Arial"/>
          <w:color w:val="000000"/>
        </w:rPr>
        <w:t>/</w:t>
      </w:r>
      <w:r w:rsidR="00B31E85">
        <w:rPr>
          <w:rFonts w:ascii="Arial" w:hAnsi="Arial" w:cs="Arial"/>
          <w:color w:val="000000"/>
        </w:rPr>
        <w:t>06</w:t>
      </w:r>
      <w:r w:rsidRPr="004C0EEB">
        <w:rPr>
          <w:rFonts w:ascii="Arial" w:hAnsi="Arial" w:cs="Arial"/>
          <w:color w:val="000000"/>
        </w:rPr>
        <w:t>/202</w:t>
      </w:r>
      <w:r w:rsidR="00B31E85">
        <w:rPr>
          <w:rFonts w:ascii="Arial" w:hAnsi="Arial" w:cs="Arial"/>
          <w:color w:val="000000"/>
        </w:rPr>
        <w:t>1</w:t>
      </w:r>
    </w:p>
    <w:p w14:paraId="71296762" w14:textId="77777777" w:rsidR="0008529A" w:rsidRPr="004C0EEB" w:rsidRDefault="0008529A" w:rsidP="004E1EA7">
      <w:pPr>
        <w:ind w:firstLine="720"/>
        <w:jc w:val="center"/>
        <w:rPr>
          <w:rFonts w:ascii="Arial" w:hAnsi="Arial" w:cs="Arial"/>
          <w:color w:val="000000"/>
        </w:rPr>
      </w:pPr>
    </w:p>
    <w:p w14:paraId="5C700659" w14:textId="61F98A9D" w:rsidR="0008529A" w:rsidRPr="004C0EEB" w:rsidRDefault="0008529A" w:rsidP="00AE10CF">
      <w:pPr>
        <w:ind w:left="5103" w:right="900"/>
        <w:jc w:val="center"/>
        <w:rPr>
          <w:rFonts w:ascii="Arial" w:hAnsi="Arial" w:cs="Arial"/>
          <w:b/>
        </w:rPr>
      </w:pPr>
      <w:r w:rsidRPr="004C0EEB">
        <w:rPr>
          <w:rFonts w:ascii="Arial" w:hAnsi="Arial" w:cs="Arial"/>
          <w:b/>
        </w:rPr>
        <w:t xml:space="preserve">Il </w:t>
      </w:r>
      <w:r w:rsidR="004C0EEB">
        <w:rPr>
          <w:rFonts w:ascii="Arial" w:hAnsi="Arial" w:cs="Arial"/>
          <w:b/>
        </w:rPr>
        <w:t>Responsabile dell’Area Tecnica</w:t>
      </w:r>
    </w:p>
    <w:p w14:paraId="6C931F7B" w14:textId="77777777" w:rsidR="00B31E85" w:rsidRDefault="00B31E85" w:rsidP="004E1EA7">
      <w:pPr>
        <w:ind w:left="5103" w:right="1183"/>
        <w:jc w:val="center"/>
        <w:rPr>
          <w:rFonts w:ascii="Arial" w:hAnsi="Arial" w:cs="Arial"/>
        </w:rPr>
      </w:pPr>
    </w:p>
    <w:p w14:paraId="50B065F7" w14:textId="4CEAF3AD" w:rsidR="0008529A" w:rsidRPr="004C0EEB" w:rsidRDefault="00B31E85" w:rsidP="004E1EA7">
      <w:pPr>
        <w:ind w:left="5103" w:right="1183"/>
        <w:jc w:val="center"/>
        <w:rPr>
          <w:rFonts w:ascii="Arial" w:hAnsi="Arial" w:cs="Arial"/>
        </w:rPr>
      </w:pPr>
      <w:r>
        <w:rPr>
          <w:rFonts w:ascii="Arial" w:hAnsi="Arial" w:cs="Arial"/>
        </w:rPr>
        <w:t>Arch. Giorgio Gentili</w:t>
      </w:r>
    </w:p>
    <w:p w14:paraId="5143FE0D" w14:textId="77777777" w:rsidR="0008529A" w:rsidRPr="004C0EEB" w:rsidRDefault="0008529A" w:rsidP="004C0EEB">
      <w:pPr>
        <w:ind w:left="5103" w:right="1183"/>
        <w:jc w:val="both"/>
        <w:rPr>
          <w:rFonts w:ascii="Arial" w:hAnsi="Arial" w:cs="Arial"/>
          <w:sz w:val="14"/>
          <w:szCs w:val="14"/>
        </w:rPr>
      </w:pPr>
      <w:r w:rsidRPr="004C0EEB">
        <w:rPr>
          <w:rFonts w:ascii="Arial" w:hAnsi="Arial" w:cs="Arial"/>
          <w:sz w:val="14"/>
          <w:szCs w:val="14"/>
        </w:rPr>
        <w:t>Il presente documento è sottoscritto con firma digitale ai sensi dell’art.21 del d.lgs.82/2005.La riproduzione dello stesso su supporto analogico costituisce una copia integra e fedele dell’</w:t>
      </w:r>
      <w:proofErr w:type="spellStart"/>
      <w:r w:rsidRPr="004C0EEB">
        <w:rPr>
          <w:rFonts w:ascii="Arial" w:hAnsi="Arial" w:cs="Arial"/>
          <w:sz w:val="14"/>
          <w:szCs w:val="14"/>
        </w:rPr>
        <w:t>originalenformatico</w:t>
      </w:r>
      <w:proofErr w:type="spellEnd"/>
      <w:r w:rsidRPr="004C0EEB">
        <w:rPr>
          <w:rFonts w:ascii="Arial" w:hAnsi="Arial" w:cs="Arial"/>
          <w:sz w:val="14"/>
          <w:szCs w:val="14"/>
        </w:rPr>
        <w:t xml:space="preserve">, disponibile a richiesta presso l’unità emittente. </w:t>
      </w:r>
    </w:p>
    <w:sectPr w:rsidR="0008529A" w:rsidRPr="004C0EEB">
      <w:headerReference w:type="default" r:id="rId9"/>
      <w:footerReference w:type="default" r:id="rId10"/>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4188D3" w14:textId="77777777" w:rsidR="000A7DF4" w:rsidRDefault="000A7DF4" w:rsidP="005C71BC">
      <w:r>
        <w:separator/>
      </w:r>
    </w:p>
  </w:endnote>
  <w:endnote w:type="continuationSeparator" w:id="0">
    <w:p w14:paraId="09BA1891" w14:textId="77777777" w:rsidR="000A7DF4" w:rsidRDefault="000A7DF4" w:rsidP="005C7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alatino Linotype">
    <w:panose1 w:val="02040502050505030304"/>
    <w:charset w:val="00"/>
    <w:family w:val="roman"/>
    <w:pitch w:val="variable"/>
    <w:sig w:usb0="E0000287" w:usb1="40000013" w:usb2="0000000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CC9BC" w14:textId="77777777" w:rsidR="005C71BC" w:rsidRDefault="005C71BC">
    <w:pPr>
      <w:pStyle w:val="Pidipagina"/>
      <w:pBdr>
        <w:bottom w:val="single" w:sz="6" w:space="1" w:color="auto"/>
      </w:pBdr>
    </w:pPr>
  </w:p>
  <w:p w14:paraId="0B73FB68" w14:textId="77777777" w:rsidR="005C71BC" w:rsidRDefault="005C71B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0A7611" w14:textId="77777777" w:rsidR="000A7DF4" w:rsidRDefault="000A7DF4" w:rsidP="005C71BC">
      <w:r>
        <w:separator/>
      </w:r>
    </w:p>
  </w:footnote>
  <w:footnote w:type="continuationSeparator" w:id="0">
    <w:p w14:paraId="76F637F4" w14:textId="77777777" w:rsidR="000A7DF4" w:rsidRDefault="000A7DF4" w:rsidP="005C7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E8CF8" w14:textId="77777777" w:rsidR="005C71BC" w:rsidRPr="005C71BC" w:rsidRDefault="00A446E8" w:rsidP="00B96F93">
    <w:pPr>
      <w:keepNext/>
      <w:widowControl w:val="0"/>
      <w:numPr>
        <w:ilvl w:val="7"/>
        <w:numId w:val="1"/>
      </w:numPr>
      <w:tabs>
        <w:tab w:val="num" w:pos="0"/>
      </w:tabs>
      <w:suppressAutoHyphens/>
      <w:jc w:val="center"/>
      <w:outlineLvl w:val="7"/>
      <w:rPr>
        <w:rFonts w:eastAsia="SimSun"/>
        <w:b/>
        <w:i/>
        <w:kern w:val="2"/>
        <w:sz w:val="32"/>
        <w:szCs w:val="32"/>
        <w:lang w:eastAsia="hi-IN" w:bidi="hi-IN"/>
      </w:rPr>
    </w:pPr>
    <w:r>
      <w:rPr>
        <w:noProof/>
        <w:sz w:val="18"/>
        <w:szCs w:val="18"/>
      </w:rPr>
      <w:drawing>
        <wp:anchor distT="0" distB="0" distL="0" distR="0" simplePos="0" relativeHeight="251657728" behindDoc="0" locked="0" layoutInCell="1" allowOverlap="1" wp14:anchorId="556400C7" wp14:editId="787EAFA7">
          <wp:simplePos x="0" y="0"/>
          <wp:positionH relativeFrom="column">
            <wp:posOffset>194310</wp:posOffset>
          </wp:positionH>
          <wp:positionV relativeFrom="paragraph">
            <wp:posOffset>-66040</wp:posOffset>
          </wp:positionV>
          <wp:extent cx="612140" cy="892175"/>
          <wp:effectExtent l="0" t="0" r="0" b="3175"/>
          <wp:wrapSquare wrapText="larges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b="6889"/>
                  <a:stretch>
                    <a:fillRect/>
                  </a:stretch>
                </pic:blipFill>
                <pic:spPr bwMode="auto">
                  <a:xfrm>
                    <a:off x="0" y="0"/>
                    <a:ext cx="612140" cy="89217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5C71BC" w:rsidRPr="005C71BC">
      <w:rPr>
        <w:rFonts w:eastAsia="SimSun"/>
        <w:b/>
        <w:i/>
        <w:kern w:val="2"/>
        <w:sz w:val="32"/>
        <w:szCs w:val="32"/>
        <w:lang w:eastAsia="hi-IN" w:bidi="hi-IN"/>
      </w:rPr>
      <w:t>COMUNE DI POGGIODOMO</w:t>
    </w:r>
  </w:p>
  <w:p w14:paraId="5082D2BF" w14:textId="77777777" w:rsidR="005C71BC" w:rsidRPr="005C71BC" w:rsidRDefault="005C71BC" w:rsidP="00B96F93">
    <w:pPr>
      <w:pStyle w:val="Paragrafoelenco"/>
      <w:widowControl w:val="0"/>
      <w:numPr>
        <w:ilvl w:val="0"/>
        <w:numId w:val="1"/>
      </w:numPr>
      <w:jc w:val="center"/>
      <w:rPr>
        <w:rFonts w:ascii="Times New Roman" w:eastAsia="SimSun" w:hAnsi="Times New Roman"/>
        <w:b/>
        <w:i/>
        <w:spacing w:val="0"/>
        <w:kern w:val="2"/>
        <w:sz w:val="28"/>
        <w:szCs w:val="28"/>
        <w:lang w:eastAsia="hi-IN" w:bidi="hi-IN"/>
      </w:rPr>
    </w:pPr>
    <w:r w:rsidRPr="005C71BC">
      <w:rPr>
        <w:rFonts w:ascii="Times New Roman" w:eastAsia="SimSun" w:hAnsi="Times New Roman"/>
        <w:b/>
        <w:i/>
        <w:spacing w:val="0"/>
        <w:kern w:val="2"/>
        <w:sz w:val="28"/>
        <w:szCs w:val="28"/>
        <w:lang w:eastAsia="hi-IN" w:bidi="hi-IN"/>
      </w:rPr>
      <w:t>Provincia di Perugia</w:t>
    </w:r>
  </w:p>
  <w:p w14:paraId="45DBBC42" w14:textId="77777777" w:rsidR="005C71BC" w:rsidRPr="005C71BC" w:rsidRDefault="005C71BC" w:rsidP="005C71BC">
    <w:pPr>
      <w:jc w:val="center"/>
      <w:rPr>
        <w:sz w:val="13"/>
        <w:szCs w:val="13"/>
      </w:rPr>
    </w:pPr>
    <w:r w:rsidRPr="005C71BC">
      <w:t>Piazza Martiri di Mucciafora, 1 - 06040</w:t>
    </w:r>
    <w:r w:rsidRPr="005C71BC">
      <w:br/>
      <w:t>Telefono centralino: +39 0743.759001 – Tel e Fax: +39 0743.759200</w:t>
    </w:r>
    <w:r w:rsidRPr="005C71BC">
      <w:rPr>
        <w:sz w:val="13"/>
        <w:szCs w:val="13"/>
      </w:rPr>
      <w:br/>
    </w:r>
    <w:r w:rsidRPr="005C71BC">
      <w:t xml:space="preserve">Posta elettronica certificata </w:t>
    </w:r>
    <w:r w:rsidR="002C0FDA">
      <w:t xml:space="preserve">(PEC): </w:t>
    </w:r>
    <w:r w:rsidRPr="005C71BC">
      <w:t>comune.poggiodomo@postacert.umbria.it</w:t>
    </w:r>
  </w:p>
  <w:p w14:paraId="19D205C6" w14:textId="77777777" w:rsidR="005C71BC" w:rsidRDefault="005C71BC">
    <w:pPr>
      <w:pStyle w:val="Intestazione"/>
      <w:pBdr>
        <w:bottom w:val="single" w:sz="6" w:space="1" w:color="auto"/>
      </w:pBdr>
    </w:pPr>
  </w:p>
  <w:p w14:paraId="29342F95" w14:textId="77777777" w:rsidR="005C71BC" w:rsidRDefault="005C71B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720" w:hanging="360"/>
      </w:pPr>
      <w:rPr>
        <w:rFonts w:ascii="Palatino Linotype" w:hAnsi="Palatino Linotype" w:cs="Palatino Linotype"/>
        <w:color w:val="000000"/>
        <w:sz w:val="20"/>
        <w:szCs w:val="20"/>
        <w:lang w:eastAsia="zh-CN"/>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rFonts w:ascii="Palatino Linotype" w:eastAsia="Times New Roman" w:hAnsi="Palatino Linotype" w:cs="Palatino Linotype" w:hint="default"/>
        <w:b/>
        <w:spacing w:val="5"/>
        <w:kern w:val="2"/>
        <w:sz w:val="20"/>
        <w:szCs w:val="52"/>
        <w:lang w:val="it-IT" w:eastAsia="it-IT"/>
      </w:rPr>
    </w:lvl>
  </w:abstractNum>
  <w:abstractNum w:abstractNumId="3" w15:restartNumberingAfterBreak="0">
    <w:nsid w:val="00000004"/>
    <w:multiLevelType w:val="singleLevel"/>
    <w:tmpl w:val="00000004"/>
    <w:name w:val="WW8Num4"/>
    <w:lvl w:ilvl="0">
      <w:numFmt w:val="bullet"/>
      <w:lvlText w:val="-"/>
      <w:lvlJc w:val="left"/>
      <w:pPr>
        <w:tabs>
          <w:tab w:val="num" w:pos="0"/>
        </w:tabs>
        <w:ind w:left="720" w:hanging="360"/>
      </w:pPr>
      <w:rPr>
        <w:rFonts w:ascii="Calibri" w:hAnsi="Calibri" w:cs="Calibri" w:hint="default"/>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ascii="Calibri" w:hAnsi="Calibri" w:cs="Calibri" w:hint="default"/>
        <w:b w:val="0"/>
        <w:i w:val="0"/>
        <w:sz w:val="24"/>
        <w:szCs w:val="24"/>
      </w:rPr>
    </w:lvl>
    <w:lvl w:ilvl="2">
      <w:start w:val="1"/>
      <w:numFmt w:val="decimal"/>
      <w:lvlText w:val="%1.%2.%3."/>
      <w:lvlJc w:val="left"/>
      <w:pPr>
        <w:tabs>
          <w:tab w:val="num" w:pos="0"/>
        </w:tabs>
        <w:ind w:left="788" w:hanging="504"/>
      </w:pPr>
      <w:rPr>
        <w:rFonts w:ascii="Calibri" w:hAnsi="Calibri" w:cs="Calibri" w:hint="default"/>
        <w:b w:val="0"/>
        <w:i w:val="0"/>
        <w:strike w:val="0"/>
        <w:dstrike w:val="0"/>
        <w:sz w:val="24"/>
        <w:szCs w:val="24"/>
      </w:rPr>
    </w:lvl>
    <w:lvl w:ilvl="3">
      <w:start w:val="1"/>
      <w:numFmt w:val="decimal"/>
      <w:lvlText w:val="%1.%2.%3.%4."/>
      <w:lvlJc w:val="left"/>
      <w:pPr>
        <w:tabs>
          <w:tab w:val="num" w:pos="0"/>
        </w:tabs>
        <w:ind w:left="932" w:hanging="648"/>
      </w:pPr>
      <w:rPr>
        <w:rFonts w:hint="default"/>
        <w:b w:val="0"/>
        <w:strike w:val="0"/>
        <w:dstrike w:val="0"/>
        <w:color w:val="auto"/>
        <w:sz w:val="24"/>
        <w:szCs w:val="24"/>
      </w:rPr>
    </w:lvl>
    <w:lvl w:ilvl="4">
      <w:start w:val="1"/>
      <w:numFmt w:val="lowerLetter"/>
      <w:lvlText w:val="%5."/>
      <w:lvlJc w:val="left"/>
      <w:pPr>
        <w:tabs>
          <w:tab w:val="num" w:pos="0"/>
        </w:tabs>
        <w:ind w:left="2069" w:hanging="792"/>
      </w:p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 w15:restartNumberingAfterBreak="0">
    <w:nsid w:val="00000006"/>
    <w:multiLevelType w:val="singleLevel"/>
    <w:tmpl w:val="00000006"/>
    <w:name w:val="WW8Num6"/>
    <w:lvl w:ilvl="0">
      <w:numFmt w:val="bullet"/>
      <w:lvlText w:val="-"/>
      <w:lvlJc w:val="left"/>
      <w:pPr>
        <w:tabs>
          <w:tab w:val="num" w:pos="0"/>
        </w:tabs>
        <w:ind w:left="765" w:hanging="360"/>
      </w:pPr>
      <w:rPr>
        <w:rFonts w:ascii="Calibri" w:hAnsi="Calibri" w:cs="Calibri" w:hint="default"/>
        <w:color w:val="000000"/>
        <w:sz w:val="20"/>
        <w:szCs w:val="20"/>
        <w:shd w:val="clear" w:color="auto" w:fill="FFFFFF"/>
      </w:rPr>
    </w:lvl>
  </w:abstractNum>
  <w:abstractNum w:abstractNumId="6" w15:restartNumberingAfterBreak="0">
    <w:nsid w:val="0F920634"/>
    <w:multiLevelType w:val="hybridMultilevel"/>
    <w:tmpl w:val="5D5E44FE"/>
    <w:lvl w:ilvl="0" w:tplc="6884EC4C">
      <w:start w:val="1"/>
      <w:numFmt w:val="decimal"/>
      <w:lvlText w:val="%1"/>
      <w:lvlJc w:val="left"/>
      <w:pPr>
        <w:ind w:left="720" w:hanging="360"/>
      </w:pPr>
      <w:rPr>
        <w:rFonts w:hint="default"/>
        <w:b/>
        <w:bCs/>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FF440BB"/>
    <w:multiLevelType w:val="hybridMultilevel"/>
    <w:tmpl w:val="4754F710"/>
    <w:lvl w:ilvl="0" w:tplc="305A7816">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7AE1C18"/>
    <w:multiLevelType w:val="hybridMultilevel"/>
    <w:tmpl w:val="14869C68"/>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9" w15:restartNumberingAfterBreak="0">
    <w:nsid w:val="214D3B5E"/>
    <w:multiLevelType w:val="hybridMultilevel"/>
    <w:tmpl w:val="A2287A80"/>
    <w:lvl w:ilvl="0" w:tplc="0410000F">
      <w:start w:val="1"/>
      <w:numFmt w:val="decimal"/>
      <w:lvlText w:val="%1."/>
      <w:lvlJc w:val="lef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3135813"/>
    <w:multiLevelType w:val="multilevel"/>
    <w:tmpl w:val="162E21A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264978CA"/>
    <w:multiLevelType w:val="multilevel"/>
    <w:tmpl w:val="58842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CD77CD"/>
    <w:multiLevelType w:val="multilevel"/>
    <w:tmpl w:val="957C4F2C"/>
    <w:lvl w:ilvl="0">
      <w:start w:val="4"/>
      <w:numFmt w:val="decimal"/>
      <w:lvlText w:val="%1"/>
      <w:lvlJc w:val="left"/>
      <w:pPr>
        <w:ind w:left="480" w:hanging="480"/>
      </w:pPr>
    </w:lvl>
    <w:lvl w:ilvl="1">
      <w:start w:val="1"/>
      <w:numFmt w:val="decimal"/>
      <w:lvlText w:val="%1.%2"/>
      <w:lvlJc w:val="left"/>
      <w:pPr>
        <w:ind w:left="660" w:hanging="480"/>
      </w:pPr>
    </w:lvl>
    <w:lvl w:ilvl="2">
      <w:start w:val="1"/>
      <w:numFmt w:val="decimal"/>
      <w:lvlText w:val="%1.%2.%3"/>
      <w:lvlJc w:val="left"/>
      <w:pPr>
        <w:ind w:left="1080" w:hanging="720"/>
      </w:pPr>
      <w:rPr>
        <w:rFonts w:ascii="Arial" w:hAnsi="Arial"/>
        <w:b w:val="0"/>
        <w:sz w:val="20"/>
      </w:r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13" w15:restartNumberingAfterBreak="0">
    <w:nsid w:val="382408AE"/>
    <w:multiLevelType w:val="hybridMultilevel"/>
    <w:tmpl w:val="5980DC8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A7B4048"/>
    <w:multiLevelType w:val="hybridMultilevel"/>
    <w:tmpl w:val="FCBA23A2"/>
    <w:lvl w:ilvl="0" w:tplc="7EC6E918">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5" w15:restartNumberingAfterBreak="0">
    <w:nsid w:val="44344A30"/>
    <w:multiLevelType w:val="hybridMultilevel"/>
    <w:tmpl w:val="C4046F16"/>
    <w:lvl w:ilvl="0" w:tplc="5B08A2B2">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46B010CB"/>
    <w:multiLevelType w:val="hybridMultilevel"/>
    <w:tmpl w:val="EA66F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C065A11"/>
    <w:multiLevelType w:val="hybridMultilevel"/>
    <w:tmpl w:val="0D6C2B06"/>
    <w:lvl w:ilvl="0" w:tplc="04100001">
      <w:start w:val="1"/>
      <w:numFmt w:val="bullet"/>
      <w:lvlText w:val=""/>
      <w:lvlJc w:val="left"/>
      <w:pPr>
        <w:ind w:left="862" w:hanging="360"/>
      </w:pPr>
      <w:rPr>
        <w:rFonts w:ascii="Symbol" w:hAnsi="Symbol" w:hint="default"/>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8" w15:restartNumberingAfterBreak="0">
    <w:nsid w:val="4D8B1F76"/>
    <w:multiLevelType w:val="hybridMultilevel"/>
    <w:tmpl w:val="648265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1">
      <w:start w:val="1"/>
      <w:numFmt w:val="bullet"/>
      <w:lvlText w:val=""/>
      <w:lvlJc w:val="left"/>
      <w:pPr>
        <w:ind w:left="2160" w:hanging="360"/>
      </w:pPr>
      <w:rPr>
        <w:rFonts w:ascii="Symbol" w:hAnsi="Symbo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EF26153"/>
    <w:multiLevelType w:val="hybridMultilevel"/>
    <w:tmpl w:val="462A0800"/>
    <w:lvl w:ilvl="0" w:tplc="FC7A7DA2">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0" w15:restartNumberingAfterBreak="0">
    <w:nsid w:val="58103193"/>
    <w:multiLevelType w:val="hybridMultilevel"/>
    <w:tmpl w:val="21AC1D2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8ED4814"/>
    <w:multiLevelType w:val="hybridMultilevel"/>
    <w:tmpl w:val="EA7E752E"/>
    <w:lvl w:ilvl="0" w:tplc="A6C0A956">
      <w:start w:val="3"/>
      <w:numFmt w:val="bullet"/>
      <w:lvlText w:val="-"/>
      <w:lvlJc w:val="left"/>
      <w:pPr>
        <w:ind w:left="502" w:hanging="360"/>
      </w:pPr>
      <w:rPr>
        <w:rFonts w:ascii="Times New Roman" w:eastAsia="Times New Roman" w:hAnsi="Times New Roman" w:cs="Times New Roman" w:hint="default"/>
      </w:rPr>
    </w:lvl>
    <w:lvl w:ilvl="1" w:tplc="04100003">
      <w:start w:val="1"/>
      <w:numFmt w:val="bullet"/>
      <w:lvlText w:val="o"/>
      <w:lvlJc w:val="left"/>
      <w:pPr>
        <w:ind w:left="1222" w:hanging="360"/>
      </w:pPr>
      <w:rPr>
        <w:rFonts w:ascii="Courier New" w:hAnsi="Courier New" w:cs="Times New Roman" w:hint="default"/>
      </w:rPr>
    </w:lvl>
    <w:lvl w:ilvl="2" w:tplc="04100005">
      <w:start w:val="1"/>
      <w:numFmt w:val="bullet"/>
      <w:lvlText w:val=""/>
      <w:lvlJc w:val="left"/>
      <w:pPr>
        <w:ind w:left="1942" w:hanging="360"/>
      </w:pPr>
      <w:rPr>
        <w:rFonts w:ascii="Wingdings" w:hAnsi="Wingdings" w:hint="default"/>
      </w:rPr>
    </w:lvl>
    <w:lvl w:ilvl="3" w:tplc="04100001">
      <w:start w:val="1"/>
      <w:numFmt w:val="bullet"/>
      <w:lvlText w:val=""/>
      <w:lvlJc w:val="left"/>
      <w:pPr>
        <w:ind w:left="2662" w:hanging="360"/>
      </w:pPr>
      <w:rPr>
        <w:rFonts w:ascii="Symbol" w:hAnsi="Symbol" w:hint="default"/>
      </w:rPr>
    </w:lvl>
    <w:lvl w:ilvl="4" w:tplc="04100003">
      <w:start w:val="1"/>
      <w:numFmt w:val="bullet"/>
      <w:lvlText w:val="o"/>
      <w:lvlJc w:val="left"/>
      <w:pPr>
        <w:ind w:left="3382" w:hanging="360"/>
      </w:pPr>
      <w:rPr>
        <w:rFonts w:ascii="Courier New" w:hAnsi="Courier New" w:cs="Times New Roman" w:hint="default"/>
      </w:rPr>
    </w:lvl>
    <w:lvl w:ilvl="5" w:tplc="04100005">
      <w:start w:val="1"/>
      <w:numFmt w:val="bullet"/>
      <w:lvlText w:val=""/>
      <w:lvlJc w:val="left"/>
      <w:pPr>
        <w:ind w:left="4102" w:hanging="360"/>
      </w:pPr>
      <w:rPr>
        <w:rFonts w:ascii="Wingdings" w:hAnsi="Wingdings" w:hint="default"/>
      </w:rPr>
    </w:lvl>
    <w:lvl w:ilvl="6" w:tplc="04100001">
      <w:start w:val="1"/>
      <w:numFmt w:val="bullet"/>
      <w:lvlText w:val=""/>
      <w:lvlJc w:val="left"/>
      <w:pPr>
        <w:ind w:left="4822" w:hanging="360"/>
      </w:pPr>
      <w:rPr>
        <w:rFonts w:ascii="Symbol" w:hAnsi="Symbol" w:hint="default"/>
      </w:rPr>
    </w:lvl>
    <w:lvl w:ilvl="7" w:tplc="04100003">
      <w:start w:val="1"/>
      <w:numFmt w:val="bullet"/>
      <w:lvlText w:val="o"/>
      <w:lvlJc w:val="left"/>
      <w:pPr>
        <w:ind w:left="5542" w:hanging="360"/>
      </w:pPr>
      <w:rPr>
        <w:rFonts w:ascii="Courier New" w:hAnsi="Courier New" w:cs="Times New Roman" w:hint="default"/>
      </w:rPr>
    </w:lvl>
    <w:lvl w:ilvl="8" w:tplc="04100005">
      <w:start w:val="1"/>
      <w:numFmt w:val="bullet"/>
      <w:lvlText w:val=""/>
      <w:lvlJc w:val="left"/>
      <w:pPr>
        <w:ind w:left="6262" w:hanging="360"/>
      </w:pPr>
      <w:rPr>
        <w:rFonts w:ascii="Wingdings" w:hAnsi="Wingdings" w:hint="default"/>
      </w:rPr>
    </w:lvl>
  </w:abstractNum>
  <w:abstractNum w:abstractNumId="22" w15:restartNumberingAfterBreak="0">
    <w:nsid w:val="5CEB5B30"/>
    <w:multiLevelType w:val="hybridMultilevel"/>
    <w:tmpl w:val="DC403E28"/>
    <w:lvl w:ilvl="0" w:tplc="93E66BFA">
      <w:start w:val="12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03A5108"/>
    <w:multiLevelType w:val="hybridMultilevel"/>
    <w:tmpl w:val="C0C038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4431787"/>
    <w:multiLevelType w:val="hybridMultilevel"/>
    <w:tmpl w:val="A2287A80"/>
    <w:lvl w:ilvl="0" w:tplc="0410000F">
      <w:start w:val="1"/>
      <w:numFmt w:val="decimal"/>
      <w:lvlText w:val="%1."/>
      <w:lvlJc w:val="lef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C651EBB"/>
    <w:multiLevelType w:val="hybridMultilevel"/>
    <w:tmpl w:val="40CE96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D6A5BBB"/>
    <w:multiLevelType w:val="hybridMultilevel"/>
    <w:tmpl w:val="B52E5D14"/>
    <w:lvl w:ilvl="0" w:tplc="95F66C22">
      <w:start w:val="3"/>
      <w:numFmt w:val="bullet"/>
      <w:lvlText w:val="-"/>
      <w:lvlJc w:val="left"/>
      <w:pPr>
        <w:ind w:left="720" w:hanging="360"/>
      </w:pPr>
      <w:rPr>
        <w:rFonts w:ascii="Arial" w:eastAsia="Verdana"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7" w15:restartNumberingAfterBreak="0">
    <w:nsid w:val="78A642DF"/>
    <w:multiLevelType w:val="hybridMultilevel"/>
    <w:tmpl w:val="57E2DFAE"/>
    <w:lvl w:ilvl="0" w:tplc="305A7816">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C1A4C3F"/>
    <w:multiLevelType w:val="hybridMultilevel"/>
    <w:tmpl w:val="561A7F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D1016F5"/>
    <w:multiLevelType w:val="hybridMultilevel"/>
    <w:tmpl w:val="FA3EB3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6"/>
  </w:num>
  <w:num w:numId="4">
    <w:abstractNumId w:val="21"/>
  </w:num>
  <w:num w:numId="5">
    <w:abstractNumId w:val="25"/>
  </w:num>
  <w:num w:numId="6">
    <w:abstractNumId w:val="11"/>
  </w:num>
  <w:num w:numId="7">
    <w:abstractNumId w:val="14"/>
  </w:num>
  <w:num w:numId="8">
    <w:abstractNumId w:val="19"/>
  </w:num>
  <w:num w:numId="9">
    <w:abstractNumId w:val="8"/>
  </w:num>
  <w:num w:numId="10">
    <w:abstractNumId w:val="17"/>
  </w:num>
  <w:num w:numId="11">
    <w:abstractNumId w:val="29"/>
  </w:num>
  <w:num w:numId="12">
    <w:abstractNumId w:val="9"/>
  </w:num>
  <w:num w:numId="13">
    <w:abstractNumId w:val="28"/>
  </w:num>
  <w:num w:numId="14">
    <w:abstractNumId w:val="16"/>
  </w:num>
  <w:num w:numId="15">
    <w:abstractNumId w:val="24"/>
  </w:num>
  <w:num w:numId="16">
    <w:abstractNumId w:val="23"/>
  </w:num>
  <w:num w:numId="17">
    <w:abstractNumId w:val="22"/>
  </w:num>
  <w:num w:numId="18">
    <w:abstractNumId w:val="12"/>
  </w:num>
  <w:num w:numId="19">
    <w:abstractNumId w:val="18"/>
  </w:num>
  <w:num w:numId="20">
    <w:abstractNumId w:val="13"/>
  </w:num>
  <w:num w:numId="21">
    <w:abstractNumId w:val="20"/>
  </w:num>
  <w:num w:numId="22">
    <w:abstractNumId w:val="6"/>
  </w:num>
  <w:num w:numId="23">
    <w:abstractNumId w:val="15"/>
  </w:num>
  <w:num w:numId="24">
    <w:abstractNumId w:val="7"/>
  </w:num>
  <w:num w:numId="25">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234"/>
    <w:rsid w:val="00000F33"/>
    <w:rsid w:val="00003C50"/>
    <w:rsid w:val="00003DD6"/>
    <w:rsid w:val="00010667"/>
    <w:rsid w:val="0001220E"/>
    <w:rsid w:val="00012912"/>
    <w:rsid w:val="0002737F"/>
    <w:rsid w:val="00027CAA"/>
    <w:rsid w:val="00034E40"/>
    <w:rsid w:val="00037047"/>
    <w:rsid w:val="00047959"/>
    <w:rsid w:val="00051083"/>
    <w:rsid w:val="00052132"/>
    <w:rsid w:val="000556F9"/>
    <w:rsid w:val="0005637B"/>
    <w:rsid w:val="0006208C"/>
    <w:rsid w:val="00063093"/>
    <w:rsid w:val="00065C69"/>
    <w:rsid w:val="00066FF3"/>
    <w:rsid w:val="000672F0"/>
    <w:rsid w:val="0007152B"/>
    <w:rsid w:val="000726CF"/>
    <w:rsid w:val="000827AF"/>
    <w:rsid w:val="0008529A"/>
    <w:rsid w:val="00085C8C"/>
    <w:rsid w:val="000909CC"/>
    <w:rsid w:val="00090CB4"/>
    <w:rsid w:val="000A7DF4"/>
    <w:rsid w:val="000B05B6"/>
    <w:rsid w:val="000B13B7"/>
    <w:rsid w:val="000B1E7B"/>
    <w:rsid w:val="000B2E21"/>
    <w:rsid w:val="000C18C4"/>
    <w:rsid w:val="000C1C74"/>
    <w:rsid w:val="000D1B69"/>
    <w:rsid w:val="000D4430"/>
    <w:rsid w:val="000D7464"/>
    <w:rsid w:val="000E11C5"/>
    <w:rsid w:val="000E17BF"/>
    <w:rsid w:val="000E7D19"/>
    <w:rsid w:val="000F0657"/>
    <w:rsid w:val="000F1B01"/>
    <w:rsid w:val="001018D2"/>
    <w:rsid w:val="0010381F"/>
    <w:rsid w:val="001055EC"/>
    <w:rsid w:val="00110FCD"/>
    <w:rsid w:val="001127F4"/>
    <w:rsid w:val="00116D40"/>
    <w:rsid w:val="00121340"/>
    <w:rsid w:val="001236B4"/>
    <w:rsid w:val="00140E25"/>
    <w:rsid w:val="00143E60"/>
    <w:rsid w:val="00147BC0"/>
    <w:rsid w:val="00156E37"/>
    <w:rsid w:val="001578BD"/>
    <w:rsid w:val="001608A3"/>
    <w:rsid w:val="00166E82"/>
    <w:rsid w:val="00175008"/>
    <w:rsid w:val="00191BBF"/>
    <w:rsid w:val="001964E6"/>
    <w:rsid w:val="001975C6"/>
    <w:rsid w:val="001A09DF"/>
    <w:rsid w:val="001A2A4C"/>
    <w:rsid w:val="001A470A"/>
    <w:rsid w:val="001A4E8B"/>
    <w:rsid w:val="001A762B"/>
    <w:rsid w:val="001A769E"/>
    <w:rsid w:val="001C62D2"/>
    <w:rsid w:val="001C6CEE"/>
    <w:rsid w:val="001C755E"/>
    <w:rsid w:val="001D46A2"/>
    <w:rsid w:val="001D58EE"/>
    <w:rsid w:val="001D6139"/>
    <w:rsid w:val="001E282D"/>
    <w:rsid w:val="001E375F"/>
    <w:rsid w:val="001E7CBC"/>
    <w:rsid w:val="001F120D"/>
    <w:rsid w:val="001F5C21"/>
    <w:rsid w:val="0020091C"/>
    <w:rsid w:val="00210A96"/>
    <w:rsid w:val="002154BF"/>
    <w:rsid w:val="00220D36"/>
    <w:rsid w:val="0022205A"/>
    <w:rsid w:val="00223444"/>
    <w:rsid w:val="0022592B"/>
    <w:rsid w:val="00240C5B"/>
    <w:rsid w:val="00243429"/>
    <w:rsid w:val="00244A0C"/>
    <w:rsid w:val="00247546"/>
    <w:rsid w:val="00250E0E"/>
    <w:rsid w:val="002514B8"/>
    <w:rsid w:val="00254FA1"/>
    <w:rsid w:val="00257CAC"/>
    <w:rsid w:val="00262C89"/>
    <w:rsid w:val="00265EF7"/>
    <w:rsid w:val="00280C92"/>
    <w:rsid w:val="0028265E"/>
    <w:rsid w:val="00283DFB"/>
    <w:rsid w:val="00290431"/>
    <w:rsid w:val="00294534"/>
    <w:rsid w:val="002970C9"/>
    <w:rsid w:val="002B3A1B"/>
    <w:rsid w:val="002B6443"/>
    <w:rsid w:val="002C0FDA"/>
    <w:rsid w:val="002C29BF"/>
    <w:rsid w:val="002D4BF2"/>
    <w:rsid w:val="002E1F24"/>
    <w:rsid w:val="002E2515"/>
    <w:rsid w:val="002E466A"/>
    <w:rsid w:val="002F033B"/>
    <w:rsid w:val="002F23A0"/>
    <w:rsid w:val="002F6D93"/>
    <w:rsid w:val="00300BE6"/>
    <w:rsid w:val="00304392"/>
    <w:rsid w:val="003051D9"/>
    <w:rsid w:val="00313C90"/>
    <w:rsid w:val="003167E8"/>
    <w:rsid w:val="00317ADE"/>
    <w:rsid w:val="003257F0"/>
    <w:rsid w:val="00343893"/>
    <w:rsid w:val="00346D1E"/>
    <w:rsid w:val="0035195C"/>
    <w:rsid w:val="00357772"/>
    <w:rsid w:val="00362709"/>
    <w:rsid w:val="003642D5"/>
    <w:rsid w:val="00367907"/>
    <w:rsid w:val="00371B53"/>
    <w:rsid w:val="00373676"/>
    <w:rsid w:val="00377A0C"/>
    <w:rsid w:val="003815B1"/>
    <w:rsid w:val="00384CA8"/>
    <w:rsid w:val="00396331"/>
    <w:rsid w:val="00396F4E"/>
    <w:rsid w:val="003A37E8"/>
    <w:rsid w:val="003A5233"/>
    <w:rsid w:val="003B4909"/>
    <w:rsid w:val="003B5039"/>
    <w:rsid w:val="003C173B"/>
    <w:rsid w:val="003C6090"/>
    <w:rsid w:val="003C7382"/>
    <w:rsid w:val="003D1BC1"/>
    <w:rsid w:val="003D5121"/>
    <w:rsid w:val="003D71E1"/>
    <w:rsid w:val="003E0204"/>
    <w:rsid w:val="003F2C26"/>
    <w:rsid w:val="004004C9"/>
    <w:rsid w:val="00401B7D"/>
    <w:rsid w:val="0040231A"/>
    <w:rsid w:val="0040478A"/>
    <w:rsid w:val="00405DA2"/>
    <w:rsid w:val="00406FE7"/>
    <w:rsid w:val="00410C2A"/>
    <w:rsid w:val="00413ECA"/>
    <w:rsid w:val="00423AFD"/>
    <w:rsid w:val="00424641"/>
    <w:rsid w:val="004409E9"/>
    <w:rsid w:val="00451E5D"/>
    <w:rsid w:val="00454389"/>
    <w:rsid w:val="00456EB3"/>
    <w:rsid w:val="00457713"/>
    <w:rsid w:val="004652B2"/>
    <w:rsid w:val="00471E11"/>
    <w:rsid w:val="00475AF7"/>
    <w:rsid w:val="004773AA"/>
    <w:rsid w:val="00477A4E"/>
    <w:rsid w:val="00480BDF"/>
    <w:rsid w:val="00483AD6"/>
    <w:rsid w:val="004947F1"/>
    <w:rsid w:val="00494D85"/>
    <w:rsid w:val="004B1652"/>
    <w:rsid w:val="004B2461"/>
    <w:rsid w:val="004C0EEB"/>
    <w:rsid w:val="004D57BB"/>
    <w:rsid w:val="004E12B7"/>
    <w:rsid w:val="004E1EA7"/>
    <w:rsid w:val="004E7294"/>
    <w:rsid w:val="004F76D0"/>
    <w:rsid w:val="00501F90"/>
    <w:rsid w:val="00504190"/>
    <w:rsid w:val="005108BA"/>
    <w:rsid w:val="00514840"/>
    <w:rsid w:val="00515FAD"/>
    <w:rsid w:val="00520FEA"/>
    <w:rsid w:val="005272D9"/>
    <w:rsid w:val="00531D94"/>
    <w:rsid w:val="00537F5C"/>
    <w:rsid w:val="00544A38"/>
    <w:rsid w:val="00561131"/>
    <w:rsid w:val="00561AF0"/>
    <w:rsid w:val="005633E8"/>
    <w:rsid w:val="005712A6"/>
    <w:rsid w:val="00573A55"/>
    <w:rsid w:val="00574A8A"/>
    <w:rsid w:val="00581157"/>
    <w:rsid w:val="005828E5"/>
    <w:rsid w:val="00585020"/>
    <w:rsid w:val="00590B10"/>
    <w:rsid w:val="00590FAF"/>
    <w:rsid w:val="005A0CAF"/>
    <w:rsid w:val="005A48A1"/>
    <w:rsid w:val="005B4CCF"/>
    <w:rsid w:val="005C115E"/>
    <w:rsid w:val="005C594C"/>
    <w:rsid w:val="005C5EE5"/>
    <w:rsid w:val="005C71BC"/>
    <w:rsid w:val="005D44D7"/>
    <w:rsid w:val="005D5B53"/>
    <w:rsid w:val="005E26D5"/>
    <w:rsid w:val="005E56EA"/>
    <w:rsid w:val="005F23D4"/>
    <w:rsid w:val="005F3A41"/>
    <w:rsid w:val="005F412C"/>
    <w:rsid w:val="00607E39"/>
    <w:rsid w:val="006142C8"/>
    <w:rsid w:val="00614A26"/>
    <w:rsid w:val="00617060"/>
    <w:rsid w:val="006240B2"/>
    <w:rsid w:val="00626456"/>
    <w:rsid w:val="00626897"/>
    <w:rsid w:val="00632AAA"/>
    <w:rsid w:val="00637AF9"/>
    <w:rsid w:val="00642C07"/>
    <w:rsid w:val="006452AF"/>
    <w:rsid w:val="0064648E"/>
    <w:rsid w:val="0065031C"/>
    <w:rsid w:val="00653BEC"/>
    <w:rsid w:val="00654062"/>
    <w:rsid w:val="00654845"/>
    <w:rsid w:val="006575B1"/>
    <w:rsid w:val="0065771B"/>
    <w:rsid w:val="00660F26"/>
    <w:rsid w:val="00661C2F"/>
    <w:rsid w:val="00676873"/>
    <w:rsid w:val="0068043C"/>
    <w:rsid w:val="00682A6E"/>
    <w:rsid w:val="006836AC"/>
    <w:rsid w:val="00686495"/>
    <w:rsid w:val="006962A2"/>
    <w:rsid w:val="0069709C"/>
    <w:rsid w:val="006976EA"/>
    <w:rsid w:val="006A0182"/>
    <w:rsid w:val="006B057B"/>
    <w:rsid w:val="006B123A"/>
    <w:rsid w:val="006C209E"/>
    <w:rsid w:val="006D2055"/>
    <w:rsid w:val="006D2644"/>
    <w:rsid w:val="006D5407"/>
    <w:rsid w:val="006E0C84"/>
    <w:rsid w:val="006E676D"/>
    <w:rsid w:val="006F158D"/>
    <w:rsid w:val="006F6F64"/>
    <w:rsid w:val="007110DB"/>
    <w:rsid w:val="0071416B"/>
    <w:rsid w:val="00715648"/>
    <w:rsid w:val="00716807"/>
    <w:rsid w:val="007206D7"/>
    <w:rsid w:val="007223C2"/>
    <w:rsid w:val="00722B91"/>
    <w:rsid w:val="00741BE7"/>
    <w:rsid w:val="007556B1"/>
    <w:rsid w:val="00767B16"/>
    <w:rsid w:val="00767ED3"/>
    <w:rsid w:val="007716E8"/>
    <w:rsid w:val="00772AAE"/>
    <w:rsid w:val="00773322"/>
    <w:rsid w:val="007733A1"/>
    <w:rsid w:val="007734BC"/>
    <w:rsid w:val="00773C76"/>
    <w:rsid w:val="0077565D"/>
    <w:rsid w:val="00775AFA"/>
    <w:rsid w:val="00787EF1"/>
    <w:rsid w:val="00790895"/>
    <w:rsid w:val="00797C91"/>
    <w:rsid w:val="007A3FD9"/>
    <w:rsid w:val="007A6D74"/>
    <w:rsid w:val="007A7CF6"/>
    <w:rsid w:val="007B0D53"/>
    <w:rsid w:val="007B3CE7"/>
    <w:rsid w:val="007C0620"/>
    <w:rsid w:val="007D1FEF"/>
    <w:rsid w:val="007D3FE3"/>
    <w:rsid w:val="007D79DE"/>
    <w:rsid w:val="007E4EE2"/>
    <w:rsid w:val="007E7AB0"/>
    <w:rsid w:val="007F49D0"/>
    <w:rsid w:val="008002E0"/>
    <w:rsid w:val="00803D1F"/>
    <w:rsid w:val="00814638"/>
    <w:rsid w:val="00816434"/>
    <w:rsid w:val="0081755E"/>
    <w:rsid w:val="00817780"/>
    <w:rsid w:val="00820888"/>
    <w:rsid w:val="0082236F"/>
    <w:rsid w:val="00822675"/>
    <w:rsid w:val="0082665D"/>
    <w:rsid w:val="00831F00"/>
    <w:rsid w:val="008331FA"/>
    <w:rsid w:val="00834374"/>
    <w:rsid w:val="00837695"/>
    <w:rsid w:val="00844920"/>
    <w:rsid w:val="00844ED8"/>
    <w:rsid w:val="00846D60"/>
    <w:rsid w:val="00851D8D"/>
    <w:rsid w:val="00860E7A"/>
    <w:rsid w:val="008619F9"/>
    <w:rsid w:val="00863DA9"/>
    <w:rsid w:val="00864975"/>
    <w:rsid w:val="00867660"/>
    <w:rsid w:val="00881D44"/>
    <w:rsid w:val="00891ED6"/>
    <w:rsid w:val="008973C0"/>
    <w:rsid w:val="008B1809"/>
    <w:rsid w:val="008B2960"/>
    <w:rsid w:val="008B39C8"/>
    <w:rsid w:val="008B531E"/>
    <w:rsid w:val="008B6642"/>
    <w:rsid w:val="008C293B"/>
    <w:rsid w:val="008C5B48"/>
    <w:rsid w:val="008C7E49"/>
    <w:rsid w:val="008D1990"/>
    <w:rsid w:val="008D49DF"/>
    <w:rsid w:val="008D6BA7"/>
    <w:rsid w:val="008E6750"/>
    <w:rsid w:val="008E7839"/>
    <w:rsid w:val="008F3D65"/>
    <w:rsid w:val="00900562"/>
    <w:rsid w:val="00901AF6"/>
    <w:rsid w:val="00914C65"/>
    <w:rsid w:val="0091602B"/>
    <w:rsid w:val="00921B3D"/>
    <w:rsid w:val="009225D6"/>
    <w:rsid w:val="00930799"/>
    <w:rsid w:val="009308F3"/>
    <w:rsid w:val="00933D65"/>
    <w:rsid w:val="009350B7"/>
    <w:rsid w:val="00935CE7"/>
    <w:rsid w:val="00937A8F"/>
    <w:rsid w:val="0094024D"/>
    <w:rsid w:val="009455E0"/>
    <w:rsid w:val="00962925"/>
    <w:rsid w:val="0096737C"/>
    <w:rsid w:val="009703FD"/>
    <w:rsid w:val="00971CC8"/>
    <w:rsid w:val="00973F6C"/>
    <w:rsid w:val="00980383"/>
    <w:rsid w:val="0098096A"/>
    <w:rsid w:val="00981957"/>
    <w:rsid w:val="009824A0"/>
    <w:rsid w:val="00985408"/>
    <w:rsid w:val="00991510"/>
    <w:rsid w:val="00992543"/>
    <w:rsid w:val="00992862"/>
    <w:rsid w:val="00995D13"/>
    <w:rsid w:val="00995EB9"/>
    <w:rsid w:val="0099626B"/>
    <w:rsid w:val="009A0851"/>
    <w:rsid w:val="009A1BA7"/>
    <w:rsid w:val="009A4078"/>
    <w:rsid w:val="009A43D2"/>
    <w:rsid w:val="009A716B"/>
    <w:rsid w:val="009A77F4"/>
    <w:rsid w:val="009B2FBF"/>
    <w:rsid w:val="009B686D"/>
    <w:rsid w:val="009C16DD"/>
    <w:rsid w:val="009C27AA"/>
    <w:rsid w:val="009C54FB"/>
    <w:rsid w:val="009C7717"/>
    <w:rsid w:val="009D124E"/>
    <w:rsid w:val="009D347F"/>
    <w:rsid w:val="009E2643"/>
    <w:rsid w:val="009E2B5E"/>
    <w:rsid w:val="009F1F33"/>
    <w:rsid w:val="009F4670"/>
    <w:rsid w:val="009F46B5"/>
    <w:rsid w:val="009F74C7"/>
    <w:rsid w:val="00A0052E"/>
    <w:rsid w:val="00A11C84"/>
    <w:rsid w:val="00A173C5"/>
    <w:rsid w:val="00A20A9C"/>
    <w:rsid w:val="00A20F48"/>
    <w:rsid w:val="00A21216"/>
    <w:rsid w:val="00A239F7"/>
    <w:rsid w:val="00A35680"/>
    <w:rsid w:val="00A446E8"/>
    <w:rsid w:val="00A44731"/>
    <w:rsid w:val="00A44FA7"/>
    <w:rsid w:val="00A52867"/>
    <w:rsid w:val="00A52F5B"/>
    <w:rsid w:val="00A651E6"/>
    <w:rsid w:val="00A70B56"/>
    <w:rsid w:val="00A713B9"/>
    <w:rsid w:val="00A74A40"/>
    <w:rsid w:val="00A876BF"/>
    <w:rsid w:val="00A877AB"/>
    <w:rsid w:val="00A96A43"/>
    <w:rsid w:val="00A9716A"/>
    <w:rsid w:val="00AA3350"/>
    <w:rsid w:val="00AA43FC"/>
    <w:rsid w:val="00AA4CD0"/>
    <w:rsid w:val="00AB002A"/>
    <w:rsid w:val="00AB1803"/>
    <w:rsid w:val="00AB754E"/>
    <w:rsid w:val="00AC2EE8"/>
    <w:rsid w:val="00AC5301"/>
    <w:rsid w:val="00AD10E9"/>
    <w:rsid w:val="00AD2659"/>
    <w:rsid w:val="00AD27F9"/>
    <w:rsid w:val="00AD6F0B"/>
    <w:rsid w:val="00AD762E"/>
    <w:rsid w:val="00AE10CF"/>
    <w:rsid w:val="00B009D9"/>
    <w:rsid w:val="00B01542"/>
    <w:rsid w:val="00B02BD9"/>
    <w:rsid w:val="00B055F5"/>
    <w:rsid w:val="00B066B9"/>
    <w:rsid w:val="00B06B0C"/>
    <w:rsid w:val="00B16E52"/>
    <w:rsid w:val="00B22115"/>
    <w:rsid w:val="00B31E85"/>
    <w:rsid w:val="00B325C1"/>
    <w:rsid w:val="00B353AE"/>
    <w:rsid w:val="00B355A3"/>
    <w:rsid w:val="00B35FB3"/>
    <w:rsid w:val="00B376D7"/>
    <w:rsid w:val="00B411DE"/>
    <w:rsid w:val="00B476F9"/>
    <w:rsid w:val="00B504FD"/>
    <w:rsid w:val="00B6521C"/>
    <w:rsid w:val="00B6572D"/>
    <w:rsid w:val="00B66534"/>
    <w:rsid w:val="00B72402"/>
    <w:rsid w:val="00B72B60"/>
    <w:rsid w:val="00B72EDA"/>
    <w:rsid w:val="00B747B1"/>
    <w:rsid w:val="00B80E97"/>
    <w:rsid w:val="00B81C74"/>
    <w:rsid w:val="00B83F58"/>
    <w:rsid w:val="00B94574"/>
    <w:rsid w:val="00B96F93"/>
    <w:rsid w:val="00B972EE"/>
    <w:rsid w:val="00BA04EA"/>
    <w:rsid w:val="00BA4F2F"/>
    <w:rsid w:val="00BB0E6A"/>
    <w:rsid w:val="00BB1DF6"/>
    <w:rsid w:val="00BB2DB8"/>
    <w:rsid w:val="00BB7E72"/>
    <w:rsid w:val="00BC16A3"/>
    <w:rsid w:val="00BD2886"/>
    <w:rsid w:val="00BD3D7D"/>
    <w:rsid w:val="00BE1EF7"/>
    <w:rsid w:val="00BE1FB2"/>
    <w:rsid w:val="00BE25B7"/>
    <w:rsid w:val="00BE2EA9"/>
    <w:rsid w:val="00BE7AF9"/>
    <w:rsid w:val="00BF0C6B"/>
    <w:rsid w:val="00BF5058"/>
    <w:rsid w:val="00BF7E01"/>
    <w:rsid w:val="00C07E67"/>
    <w:rsid w:val="00C10CB2"/>
    <w:rsid w:val="00C1251F"/>
    <w:rsid w:val="00C134A4"/>
    <w:rsid w:val="00C15C39"/>
    <w:rsid w:val="00C468A5"/>
    <w:rsid w:val="00C512A1"/>
    <w:rsid w:val="00C512E3"/>
    <w:rsid w:val="00C576D7"/>
    <w:rsid w:val="00C60F89"/>
    <w:rsid w:val="00C64084"/>
    <w:rsid w:val="00C7282C"/>
    <w:rsid w:val="00C74249"/>
    <w:rsid w:val="00C74500"/>
    <w:rsid w:val="00C77745"/>
    <w:rsid w:val="00C77BEA"/>
    <w:rsid w:val="00C82D27"/>
    <w:rsid w:val="00C93D12"/>
    <w:rsid w:val="00C97CEB"/>
    <w:rsid w:val="00CA3504"/>
    <w:rsid w:val="00CA3596"/>
    <w:rsid w:val="00CB4EF4"/>
    <w:rsid w:val="00CB5C1E"/>
    <w:rsid w:val="00CB68BE"/>
    <w:rsid w:val="00CC0185"/>
    <w:rsid w:val="00CD273F"/>
    <w:rsid w:val="00CD5A72"/>
    <w:rsid w:val="00CD6004"/>
    <w:rsid w:val="00CE1D1F"/>
    <w:rsid w:val="00CE2B8A"/>
    <w:rsid w:val="00CE4882"/>
    <w:rsid w:val="00CF3642"/>
    <w:rsid w:val="00CF5FB7"/>
    <w:rsid w:val="00CF6541"/>
    <w:rsid w:val="00D02F6F"/>
    <w:rsid w:val="00D20744"/>
    <w:rsid w:val="00D26652"/>
    <w:rsid w:val="00D35779"/>
    <w:rsid w:val="00D37290"/>
    <w:rsid w:val="00D40DB7"/>
    <w:rsid w:val="00D42E37"/>
    <w:rsid w:val="00D463F0"/>
    <w:rsid w:val="00D51395"/>
    <w:rsid w:val="00D51BFA"/>
    <w:rsid w:val="00D54F4A"/>
    <w:rsid w:val="00D601FD"/>
    <w:rsid w:val="00D60789"/>
    <w:rsid w:val="00D6405B"/>
    <w:rsid w:val="00D81837"/>
    <w:rsid w:val="00D91188"/>
    <w:rsid w:val="00D920C8"/>
    <w:rsid w:val="00D92234"/>
    <w:rsid w:val="00D9304A"/>
    <w:rsid w:val="00D9503F"/>
    <w:rsid w:val="00D95E09"/>
    <w:rsid w:val="00D97682"/>
    <w:rsid w:val="00DA0DC9"/>
    <w:rsid w:val="00DA114E"/>
    <w:rsid w:val="00DA1A37"/>
    <w:rsid w:val="00DA39B0"/>
    <w:rsid w:val="00DA7BFB"/>
    <w:rsid w:val="00DB00BE"/>
    <w:rsid w:val="00DB0654"/>
    <w:rsid w:val="00DB35AE"/>
    <w:rsid w:val="00DB7503"/>
    <w:rsid w:val="00DC0649"/>
    <w:rsid w:val="00DC067D"/>
    <w:rsid w:val="00DC0F45"/>
    <w:rsid w:val="00DC4BA0"/>
    <w:rsid w:val="00DC65D3"/>
    <w:rsid w:val="00DD0468"/>
    <w:rsid w:val="00DF0965"/>
    <w:rsid w:val="00DF17DE"/>
    <w:rsid w:val="00DF205C"/>
    <w:rsid w:val="00E0223B"/>
    <w:rsid w:val="00E04FB1"/>
    <w:rsid w:val="00E10322"/>
    <w:rsid w:val="00E12540"/>
    <w:rsid w:val="00E15C6C"/>
    <w:rsid w:val="00E17A56"/>
    <w:rsid w:val="00E21163"/>
    <w:rsid w:val="00E21801"/>
    <w:rsid w:val="00E2264A"/>
    <w:rsid w:val="00E2357A"/>
    <w:rsid w:val="00E25591"/>
    <w:rsid w:val="00E255B9"/>
    <w:rsid w:val="00E31534"/>
    <w:rsid w:val="00E333B1"/>
    <w:rsid w:val="00E37A8E"/>
    <w:rsid w:val="00E41319"/>
    <w:rsid w:val="00E43078"/>
    <w:rsid w:val="00E51B56"/>
    <w:rsid w:val="00E5497F"/>
    <w:rsid w:val="00E60180"/>
    <w:rsid w:val="00E609E8"/>
    <w:rsid w:val="00E610D9"/>
    <w:rsid w:val="00E646E4"/>
    <w:rsid w:val="00E756AD"/>
    <w:rsid w:val="00E75E5E"/>
    <w:rsid w:val="00E769A9"/>
    <w:rsid w:val="00E8148B"/>
    <w:rsid w:val="00E94EC8"/>
    <w:rsid w:val="00E95C71"/>
    <w:rsid w:val="00E97EEE"/>
    <w:rsid w:val="00EB1077"/>
    <w:rsid w:val="00EB3737"/>
    <w:rsid w:val="00EC7B09"/>
    <w:rsid w:val="00ED04AA"/>
    <w:rsid w:val="00ED1E1A"/>
    <w:rsid w:val="00ED229E"/>
    <w:rsid w:val="00ED650A"/>
    <w:rsid w:val="00ED76F7"/>
    <w:rsid w:val="00EE3801"/>
    <w:rsid w:val="00EE5782"/>
    <w:rsid w:val="00EF14EF"/>
    <w:rsid w:val="00EF17B2"/>
    <w:rsid w:val="00EF326C"/>
    <w:rsid w:val="00EF368F"/>
    <w:rsid w:val="00EF5DA7"/>
    <w:rsid w:val="00EF60E2"/>
    <w:rsid w:val="00F1389C"/>
    <w:rsid w:val="00F1554D"/>
    <w:rsid w:val="00F17448"/>
    <w:rsid w:val="00F20F17"/>
    <w:rsid w:val="00F253AE"/>
    <w:rsid w:val="00F2740F"/>
    <w:rsid w:val="00F30040"/>
    <w:rsid w:val="00F319FC"/>
    <w:rsid w:val="00F332DF"/>
    <w:rsid w:val="00F41E11"/>
    <w:rsid w:val="00F427D3"/>
    <w:rsid w:val="00F43F07"/>
    <w:rsid w:val="00F56E21"/>
    <w:rsid w:val="00F6048F"/>
    <w:rsid w:val="00F6326B"/>
    <w:rsid w:val="00F659BC"/>
    <w:rsid w:val="00F669D1"/>
    <w:rsid w:val="00F6715A"/>
    <w:rsid w:val="00F67691"/>
    <w:rsid w:val="00F75F27"/>
    <w:rsid w:val="00F809DF"/>
    <w:rsid w:val="00F80DBB"/>
    <w:rsid w:val="00F86237"/>
    <w:rsid w:val="00F87B5E"/>
    <w:rsid w:val="00F87C5F"/>
    <w:rsid w:val="00F960AC"/>
    <w:rsid w:val="00FA05C2"/>
    <w:rsid w:val="00FB0BBB"/>
    <w:rsid w:val="00FB2D0A"/>
    <w:rsid w:val="00FC1202"/>
    <w:rsid w:val="00FC13FB"/>
    <w:rsid w:val="00FC3439"/>
    <w:rsid w:val="00FC6423"/>
    <w:rsid w:val="00FD1C6F"/>
    <w:rsid w:val="00FD1CDD"/>
    <w:rsid w:val="00FD2A13"/>
    <w:rsid w:val="00FD2E72"/>
    <w:rsid w:val="00FD3372"/>
    <w:rsid w:val="00FE0AA8"/>
    <w:rsid w:val="00FE0D59"/>
    <w:rsid w:val="00FE2036"/>
    <w:rsid w:val="00FE3E6D"/>
    <w:rsid w:val="00FE56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AA3E81"/>
  <w15:docId w15:val="{93A078A8-7BE6-45F5-8264-B92069589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A713B9"/>
  </w:style>
  <w:style w:type="paragraph" w:styleId="Titolo1">
    <w:name w:val="heading 1"/>
    <w:basedOn w:val="Normale"/>
    <w:next w:val="Normale"/>
    <w:qFormat/>
    <w:pPr>
      <w:keepNext/>
      <w:jc w:val="center"/>
      <w:outlineLvl w:val="0"/>
    </w:pPr>
    <w:rPr>
      <w:b/>
      <w:sz w:val="36"/>
    </w:rPr>
  </w:style>
  <w:style w:type="paragraph" w:styleId="Titolo2">
    <w:name w:val="heading 2"/>
    <w:basedOn w:val="Normale"/>
    <w:next w:val="Normale"/>
    <w:qFormat/>
    <w:pPr>
      <w:keepNext/>
      <w:jc w:val="right"/>
      <w:outlineLvl w:val="1"/>
    </w:pPr>
    <w:rPr>
      <w:sz w:val="24"/>
    </w:rPr>
  </w:style>
  <w:style w:type="paragraph" w:styleId="Titolo3">
    <w:name w:val="heading 3"/>
    <w:basedOn w:val="Normale"/>
    <w:next w:val="Normale"/>
    <w:qFormat/>
    <w:pPr>
      <w:keepNext/>
      <w:jc w:val="center"/>
      <w:outlineLvl w:val="2"/>
    </w:pPr>
    <w:rPr>
      <w:sz w:val="36"/>
    </w:rPr>
  </w:style>
  <w:style w:type="paragraph" w:styleId="Titolo4">
    <w:name w:val="heading 4"/>
    <w:basedOn w:val="Normale"/>
    <w:next w:val="Normale"/>
    <w:qFormat/>
    <w:pPr>
      <w:keepNext/>
      <w:outlineLvl w:val="3"/>
    </w:pPr>
    <w:rPr>
      <w:sz w:val="24"/>
    </w:rPr>
  </w:style>
  <w:style w:type="paragraph" w:styleId="Titolo5">
    <w:name w:val="heading 5"/>
    <w:basedOn w:val="Normale"/>
    <w:next w:val="Normale"/>
    <w:qFormat/>
    <w:pPr>
      <w:keepNext/>
      <w:ind w:left="4248"/>
      <w:outlineLvl w:val="4"/>
    </w:pPr>
    <w:rPr>
      <w:b/>
      <w:noProof/>
      <w:sz w:val="36"/>
    </w:rPr>
  </w:style>
  <w:style w:type="paragraph" w:styleId="Titolo6">
    <w:name w:val="heading 6"/>
    <w:basedOn w:val="Normale"/>
    <w:next w:val="Normale"/>
    <w:qFormat/>
    <w:pPr>
      <w:keepNext/>
      <w:outlineLvl w:val="5"/>
    </w:pPr>
    <w:rPr>
      <w:b/>
      <w:i/>
      <w:sz w:val="24"/>
    </w:rPr>
  </w:style>
  <w:style w:type="paragraph" w:styleId="Titolo7">
    <w:name w:val="heading 7"/>
    <w:basedOn w:val="Normale"/>
    <w:next w:val="Normale"/>
    <w:qFormat/>
    <w:pPr>
      <w:keepNext/>
      <w:outlineLvl w:val="6"/>
    </w:pPr>
    <w:rPr>
      <w:sz w:val="28"/>
    </w:rPr>
  </w:style>
  <w:style w:type="paragraph" w:styleId="Titolo8">
    <w:name w:val="heading 8"/>
    <w:basedOn w:val="Normale"/>
    <w:next w:val="Normale"/>
    <w:qFormat/>
    <w:pPr>
      <w:keepNext/>
      <w:ind w:left="5664" w:hanging="702"/>
      <w:outlineLvl w:val="7"/>
    </w:pPr>
    <w:rPr>
      <w:sz w:val="28"/>
    </w:rPr>
  </w:style>
  <w:style w:type="paragraph" w:styleId="Titolo9">
    <w:name w:val="heading 9"/>
    <w:basedOn w:val="Normale"/>
    <w:next w:val="Normale"/>
    <w:qFormat/>
    <w:pPr>
      <w:keepNext/>
      <w:ind w:left="4962"/>
      <w:outlineLvl w:val="8"/>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pPr>
      <w:jc w:val="both"/>
    </w:pPr>
    <w:rPr>
      <w:b/>
      <w:noProof/>
      <w:sz w:val="28"/>
    </w:rPr>
  </w:style>
  <w:style w:type="paragraph" w:styleId="Corpodeltesto2">
    <w:name w:val="Body Text 2"/>
    <w:basedOn w:val="Normale"/>
    <w:pPr>
      <w:jc w:val="both"/>
    </w:pPr>
    <w:rPr>
      <w:noProof/>
      <w:sz w:val="24"/>
    </w:rPr>
  </w:style>
  <w:style w:type="paragraph" w:styleId="Rientrocorpodeltesto">
    <w:name w:val="Body Text Indent"/>
    <w:basedOn w:val="Normale"/>
    <w:pPr>
      <w:ind w:left="993" w:hanging="993"/>
      <w:jc w:val="both"/>
    </w:pPr>
    <w:rPr>
      <w:sz w:val="24"/>
    </w:rPr>
  </w:style>
  <w:style w:type="paragraph" w:styleId="Rientrocorpodeltesto2">
    <w:name w:val="Body Text Indent 2"/>
    <w:basedOn w:val="Normale"/>
    <w:pPr>
      <w:ind w:firstLine="567"/>
      <w:jc w:val="both"/>
    </w:pPr>
    <w:rPr>
      <w:noProof/>
      <w:sz w:val="24"/>
    </w:rPr>
  </w:style>
  <w:style w:type="paragraph" w:styleId="Corpodeltesto3">
    <w:name w:val="Body Text 3"/>
    <w:basedOn w:val="Normale"/>
    <w:rPr>
      <w:sz w:val="24"/>
    </w:rPr>
  </w:style>
  <w:style w:type="paragraph" w:styleId="Testodelblocco">
    <w:name w:val="Block Text"/>
    <w:basedOn w:val="Normale"/>
    <w:pPr>
      <w:ind w:left="-142" w:right="282" w:firstLine="567"/>
      <w:jc w:val="both"/>
    </w:pPr>
    <w:rPr>
      <w:sz w:val="24"/>
    </w:rPr>
  </w:style>
  <w:style w:type="paragraph" w:styleId="Testofumetto">
    <w:name w:val="Balloon Text"/>
    <w:basedOn w:val="Normale"/>
    <w:semiHidden/>
    <w:rsid w:val="00686495"/>
    <w:rPr>
      <w:rFonts w:ascii="Tahoma" w:hAnsi="Tahoma" w:cs="Tahoma"/>
      <w:sz w:val="16"/>
      <w:szCs w:val="16"/>
    </w:rPr>
  </w:style>
  <w:style w:type="character" w:styleId="Collegamentoipertestuale">
    <w:name w:val="Hyperlink"/>
    <w:rsid w:val="000F1B01"/>
    <w:rPr>
      <w:color w:val="0000FF"/>
      <w:u w:val="single"/>
    </w:rPr>
  </w:style>
  <w:style w:type="character" w:styleId="Enfasicorsivo">
    <w:name w:val="Emphasis"/>
    <w:qFormat/>
    <w:rsid w:val="00210A96"/>
    <w:rPr>
      <w:b/>
      <w:bCs/>
      <w:i w:val="0"/>
      <w:iCs w:val="0"/>
    </w:rPr>
  </w:style>
  <w:style w:type="paragraph" w:styleId="Paragrafoelenco">
    <w:name w:val="List Paragraph"/>
    <w:basedOn w:val="Normale"/>
    <w:uiPriority w:val="99"/>
    <w:qFormat/>
    <w:rsid w:val="002E466A"/>
    <w:pPr>
      <w:suppressAutoHyphens/>
      <w:ind w:left="720"/>
      <w:contextualSpacing/>
    </w:pPr>
    <w:rPr>
      <w:rFonts w:ascii="Tahoma" w:hAnsi="Tahoma"/>
      <w:spacing w:val="20"/>
      <w:sz w:val="22"/>
      <w:szCs w:val="22"/>
      <w:lang w:eastAsia="ar-SA"/>
    </w:rPr>
  </w:style>
  <w:style w:type="paragraph" w:styleId="Rientrocorpodeltesto3">
    <w:name w:val="Body Text Indent 3"/>
    <w:basedOn w:val="Normale"/>
    <w:link w:val="Rientrocorpodeltesto3Carattere"/>
    <w:rsid w:val="00066FF3"/>
    <w:pPr>
      <w:spacing w:after="120"/>
      <w:ind w:left="283"/>
    </w:pPr>
    <w:rPr>
      <w:sz w:val="16"/>
      <w:szCs w:val="16"/>
    </w:rPr>
  </w:style>
  <w:style w:type="character" w:customStyle="1" w:styleId="Rientrocorpodeltesto3Carattere">
    <w:name w:val="Rientro corpo del testo 3 Carattere"/>
    <w:link w:val="Rientrocorpodeltesto3"/>
    <w:rsid w:val="00066FF3"/>
    <w:rPr>
      <w:sz w:val="16"/>
      <w:szCs w:val="16"/>
    </w:rPr>
  </w:style>
  <w:style w:type="paragraph" w:styleId="Intestazione">
    <w:name w:val="header"/>
    <w:basedOn w:val="Normale"/>
    <w:link w:val="IntestazioneCarattere"/>
    <w:rsid w:val="005C71BC"/>
    <w:pPr>
      <w:tabs>
        <w:tab w:val="center" w:pos="4819"/>
        <w:tab w:val="right" w:pos="9638"/>
      </w:tabs>
    </w:pPr>
  </w:style>
  <w:style w:type="character" w:customStyle="1" w:styleId="IntestazioneCarattere">
    <w:name w:val="Intestazione Carattere"/>
    <w:basedOn w:val="Carpredefinitoparagrafo"/>
    <w:link w:val="Intestazione"/>
    <w:qFormat/>
    <w:rsid w:val="005C71BC"/>
  </w:style>
  <w:style w:type="paragraph" w:styleId="Pidipagina">
    <w:name w:val="footer"/>
    <w:basedOn w:val="Normale"/>
    <w:link w:val="PidipaginaCarattere"/>
    <w:uiPriority w:val="99"/>
    <w:rsid w:val="005C71BC"/>
    <w:pPr>
      <w:tabs>
        <w:tab w:val="center" w:pos="4819"/>
        <w:tab w:val="right" w:pos="9638"/>
      </w:tabs>
    </w:pPr>
  </w:style>
  <w:style w:type="character" w:customStyle="1" w:styleId="PidipaginaCarattere">
    <w:name w:val="Piè di pagina Carattere"/>
    <w:basedOn w:val="Carpredefinitoparagrafo"/>
    <w:link w:val="Pidipagina"/>
    <w:uiPriority w:val="99"/>
    <w:rsid w:val="005C71BC"/>
  </w:style>
  <w:style w:type="character" w:customStyle="1" w:styleId="Menzionenonrisolta1">
    <w:name w:val="Menzione non risolta1"/>
    <w:uiPriority w:val="99"/>
    <w:semiHidden/>
    <w:unhideWhenUsed/>
    <w:rsid w:val="005C71BC"/>
    <w:rPr>
      <w:color w:val="605E5C"/>
      <w:shd w:val="clear" w:color="auto" w:fill="E1DFDD"/>
    </w:rPr>
  </w:style>
  <w:style w:type="paragraph" w:customStyle="1" w:styleId="QUALIFICA">
    <w:name w:val="QUALIFICA"/>
    <w:basedOn w:val="Normale"/>
    <w:next w:val="Normale"/>
    <w:uiPriority w:val="99"/>
    <w:rsid w:val="000B2E21"/>
    <w:pPr>
      <w:spacing w:after="120"/>
      <w:ind w:left="4536"/>
      <w:jc w:val="center"/>
    </w:pPr>
  </w:style>
  <w:style w:type="paragraph" w:customStyle="1" w:styleId="rtf1heading8">
    <w:name w:val="rtf1 heading 8"/>
    <w:basedOn w:val="Normale"/>
    <w:next w:val="Normale"/>
    <w:link w:val="rtf1Titolo8Carattere"/>
    <w:uiPriority w:val="9"/>
    <w:semiHidden/>
    <w:unhideWhenUsed/>
    <w:qFormat/>
    <w:rsid w:val="000B2E21"/>
    <w:pPr>
      <w:keepNext/>
      <w:keepLines/>
      <w:spacing w:before="200"/>
      <w:outlineLvl w:val="7"/>
    </w:pPr>
    <w:rPr>
      <w:rFonts w:ascii="Calibri Light" w:hAnsi="Calibri Light"/>
      <w:color w:val="404040"/>
    </w:rPr>
  </w:style>
  <w:style w:type="character" w:customStyle="1" w:styleId="rtf1Titolo8Carattere">
    <w:name w:val="rtf1 Titolo 8 Carattere"/>
    <w:link w:val="rtf1heading8"/>
    <w:uiPriority w:val="9"/>
    <w:semiHidden/>
    <w:locked/>
    <w:rsid w:val="000B2E21"/>
    <w:rPr>
      <w:rFonts w:ascii="Calibri Light" w:eastAsia="Times New Roman" w:hAnsi="Calibri Light"/>
      <w:color w:val="404040"/>
    </w:rPr>
  </w:style>
  <w:style w:type="paragraph" w:customStyle="1" w:styleId="rtf1BodyText">
    <w:name w:val="rtf1 Body Text"/>
    <w:basedOn w:val="Normale"/>
    <w:link w:val="rtf1CorpotestoCarattere"/>
    <w:uiPriority w:val="99"/>
    <w:semiHidden/>
    <w:unhideWhenUsed/>
    <w:rsid w:val="000B2E21"/>
    <w:pPr>
      <w:spacing w:after="120"/>
    </w:pPr>
    <w:rPr>
      <w:sz w:val="24"/>
      <w:szCs w:val="24"/>
    </w:rPr>
  </w:style>
  <w:style w:type="character" w:customStyle="1" w:styleId="rtf1CorpotestoCarattere">
    <w:name w:val="rtf1 Corpo testo Carattere"/>
    <w:link w:val="rtf1BodyText"/>
    <w:uiPriority w:val="99"/>
    <w:semiHidden/>
    <w:locked/>
    <w:rsid w:val="000B2E21"/>
    <w:rPr>
      <w:rFonts w:eastAsia="Times New Roman"/>
      <w:sz w:val="24"/>
      <w:szCs w:val="24"/>
    </w:rPr>
  </w:style>
  <w:style w:type="paragraph" w:customStyle="1" w:styleId="rtf1BodyTextIndent2">
    <w:name w:val="rtf1 Body Text Indent 2"/>
    <w:basedOn w:val="Normale"/>
    <w:link w:val="rtf1Rientrocorpodeltesto2Carattere"/>
    <w:uiPriority w:val="99"/>
    <w:semiHidden/>
    <w:unhideWhenUsed/>
    <w:rsid w:val="000B2E21"/>
    <w:pPr>
      <w:spacing w:after="120" w:line="480" w:lineRule="auto"/>
      <w:ind w:left="283"/>
    </w:pPr>
    <w:rPr>
      <w:sz w:val="24"/>
      <w:szCs w:val="24"/>
    </w:rPr>
  </w:style>
  <w:style w:type="character" w:customStyle="1" w:styleId="rtf1Rientrocorpodeltesto2Carattere">
    <w:name w:val="rtf1 Rientro corpo del testo 2 Carattere"/>
    <w:link w:val="rtf1BodyTextIndent2"/>
    <w:uiPriority w:val="99"/>
    <w:semiHidden/>
    <w:locked/>
    <w:rsid w:val="000B2E21"/>
    <w:rPr>
      <w:rFonts w:eastAsia="Times New Roman"/>
      <w:sz w:val="24"/>
      <w:szCs w:val="24"/>
    </w:rPr>
  </w:style>
  <w:style w:type="paragraph" w:styleId="NormaleWeb">
    <w:name w:val="Normal (Web)"/>
    <w:basedOn w:val="Normale"/>
    <w:unhideWhenUsed/>
    <w:rsid w:val="000B2E21"/>
    <w:pPr>
      <w:spacing w:before="100" w:beforeAutospacing="1" w:after="100" w:afterAutospacing="1"/>
    </w:pPr>
    <w:rPr>
      <w:sz w:val="24"/>
      <w:szCs w:val="24"/>
    </w:rPr>
  </w:style>
  <w:style w:type="paragraph" w:customStyle="1" w:styleId="Livello4">
    <w:name w:val="Livello 4"/>
    <w:basedOn w:val="Normale"/>
    <w:uiPriority w:val="99"/>
    <w:rsid w:val="00ED229E"/>
    <w:pPr>
      <w:widowControl w:val="0"/>
      <w:autoSpaceDE w:val="0"/>
      <w:autoSpaceDN w:val="0"/>
      <w:adjustRightInd w:val="0"/>
      <w:spacing w:before="120" w:after="120"/>
    </w:pPr>
    <w:rPr>
      <w:rFonts w:ascii="Arial" w:hAnsi="Arial" w:cs="Arial"/>
      <w:b/>
      <w:bCs/>
      <w:sz w:val="24"/>
      <w:szCs w:val="24"/>
    </w:rPr>
  </w:style>
  <w:style w:type="paragraph" w:customStyle="1" w:styleId="Corpotesto1">
    <w:name w:val="Corpo testo1"/>
    <w:basedOn w:val="Normale"/>
    <w:rsid w:val="00A446E8"/>
    <w:pPr>
      <w:suppressAutoHyphens/>
      <w:spacing w:after="140" w:line="288" w:lineRule="auto"/>
    </w:pPr>
    <w:rPr>
      <w:rFonts w:ascii="Calibri" w:eastAsia="Calibri" w:hAnsi="Calibri" w:cs="Calibri"/>
      <w:sz w:val="22"/>
      <w:szCs w:val="22"/>
      <w:lang w:eastAsia="zh-CN"/>
    </w:rPr>
  </w:style>
  <w:style w:type="character" w:customStyle="1" w:styleId="CollegamentoInternet">
    <w:name w:val="Collegamento Internet"/>
    <w:uiPriority w:val="99"/>
    <w:unhideWhenUsed/>
    <w:rsid w:val="00A446E8"/>
    <w:rPr>
      <w:color w:val="0000FF"/>
      <w:u w:val="single"/>
    </w:rPr>
  </w:style>
  <w:style w:type="character" w:customStyle="1" w:styleId="Corpodeltesto20">
    <w:name w:val="Corpo del testo (2)_"/>
    <w:link w:val="Corpodeltesto21"/>
    <w:uiPriority w:val="99"/>
    <w:qFormat/>
    <w:locked/>
    <w:rsid w:val="00A446E8"/>
    <w:rPr>
      <w:rFonts w:ascii="Verdana" w:eastAsia="Verdana" w:hAnsi="Verdana" w:cs="Verdana"/>
      <w:sz w:val="19"/>
      <w:szCs w:val="19"/>
      <w:shd w:val="clear" w:color="auto" w:fill="FFFFFF"/>
    </w:rPr>
  </w:style>
  <w:style w:type="paragraph" w:customStyle="1" w:styleId="Corpodeltesto21">
    <w:name w:val="Corpo del testo (2)"/>
    <w:basedOn w:val="Normale"/>
    <w:link w:val="Corpodeltesto20"/>
    <w:uiPriority w:val="99"/>
    <w:qFormat/>
    <w:rsid w:val="00A446E8"/>
    <w:pPr>
      <w:widowControl w:val="0"/>
      <w:shd w:val="clear" w:color="auto" w:fill="FFFFFF"/>
      <w:spacing w:before="240" w:after="420" w:line="240" w:lineRule="exact"/>
      <w:jc w:val="both"/>
    </w:pPr>
    <w:rPr>
      <w:rFonts w:ascii="Verdana" w:eastAsia="Verdana" w:hAnsi="Verdana" w:cs="Verdana"/>
      <w:sz w:val="19"/>
      <w:szCs w:val="19"/>
    </w:rPr>
  </w:style>
  <w:style w:type="paragraph" w:customStyle="1" w:styleId="Intestazione1">
    <w:name w:val="Intestazione1"/>
    <w:basedOn w:val="Normale"/>
    <w:semiHidden/>
    <w:rsid w:val="008B1809"/>
    <w:pPr>
      <w:tabs>
        <w:tab w:val="center" w:pos="4153"/>
        <w:tab w:val="right" w:pos="8306"/>
      </w:tabs>
    </w:pPr>
    <w:rPr>
      <w:rFonts w:ascii="Times" w:eastAsia="Times" w:hAnsi="Times"/>
      <w:sz w:val="24"/>
    </w:rPr>
  </w:style>
  <w:style w:type="character" w:customStyle="1" w:styleId="Corpodeltesto4">
    <w:name w:val="Corpo del testo (4)_"/>
    <w:basedOn w:val="Carpredefinitoparagrafo"/>
    <w:link w:val="Corpodeltesto40"/>
    <w:uiPriority w:val="99"/>
    <w:qFormat/>
    <w:locked/>
    <w:rsid w:val="008B1809"/>
    <w:rPr>
      <w:rFonts w:ascii="Verdana" w:hAnsi="Verdana" w:cs="Verdana"/>
      <w:sz w:val="17"/>
      <w:szCs w:val="17"/>
      <w:shd w:val="clear" w:color="auto" w:fill="FFFFFF"/>
    </w:rPr>
  </w:style>
  <w:style w:type="paragraph" w:customStyle="1" w:styleId="Corpodeltesto40">
    <w:name w:val="Corpo del testo4"/>
    <w:basedOn w:val="Normale"/>
    <w:link w:val="Corpodeltesto4"/>
    <w:uiPriority w:val="99"/>
    <w:qFormat/>
    <w:rsid w:val="008B1809"/>
    <w:pPr>
      <w:widowControl w:val="0"/>
      <w:shd w:val="clear" w:color="auto" w:fill="FFFFFF"/>
      <w:spacing w:after="240"/>
      <w:ind w:hanging="400"/>
      <w:jc w:val="right"/>
    </w:pPr>
    <w:rPr>
      <w:rFonts w:ascii="Verdana" w:hAnsi="Verdana" w:cs="Verdana"/>
      <w:sz w:val="17"/>
      <w:szCs w:val="17"/>
    </w:rPr>
  </w:style>
  <w:style w:type="paragraph" w:customStyle="1" w:styleId="sche3">
    <w:name w:val="sche_3"/>
    <w:qFormat/>
    <w:rsid w:val="008B1809"/>
    <w:pPr>
      <w:widowControl w:val="0"/>
      <w:suppressAutoHyphens/>
    </w:pPr>
    <w:rPr>
      <w:color w:val="00000A"/>
      <w:sz w:val="22"/>
      <w:lang w:val="en-US" w:eastAsia="zh-CN"/>
    </w:rPr>
  </w:style>
  <w:style w:type="character" w:customStyle="1" w:styleId="Style1">
    <w:name w:val="Style1"/>
    <w:qFormat/>
    <w:rsid w:val="008B1809"/>
    <w:rPr>
      <w:rFonts w:ascii="Arial" w:hAnsi="Arial" w:cs="Arial" w:hint="default"/>
      <w:strike w:val="0"/>
      <w:dstrike w:val="0"/>
      <w:color w:val="000000"/>
      <w:sz w:val="20"/>
      <w:u w:val="none"/>
      <w:effect w:val="none"/>
    </w:rPr>
  </w:style>
  <w:style w:type="character" w:customStyle="1" w:styleId="CorpodeltestoGrassetto">
    <w:name w:val="Corpo del testo + Grassetto"/>
    <w:basedOn w:val="Carpredefinitoparagrafo"/>
    <w:qFormat/>
    <w:rsid w:val="008B1809"/>
    <w:rPr>
      <w:rFonts w:ascii="Verdana" w:eastAsia="Verdana" w:hAnsi="Verdana" w:cs="Verdana" w:hint="default"/>
      <w:color w:val="000000"/>
      <w:spacing w:val="0"/>
      <w:w w:val="100"/>
      <w:sz w:val="19"/>
      <w:szCs w:val="19"/>
      <w:shd w:val="clear" w:color="auto" w:fill="FFFFFF"/>
      <w:lang w:val="it-IT"/>
    </w:rPr>
  </w:style>
  <w:style w:type="character" w:customStyle="1" w:styleId="Intestazione3">
    <w:name w:val="Intestazione #3_"/>
    <w:basedOn w:val="Carpredefinitoparagrafo"/>
    <w:uiPriority w:val="99"/>
    <w:qFormat/>
    <w:locked/>
    <w:rsid w:val="008B1809"/>
    <w:rPr>
      <w:rFonts w:ascii="Arial" w:hAnsi="Arial" w:cs="Arial" w:hint="default"/>
      <w:i/>
      <w:iCs/>
      <w:spacing w:val="-20"/>
      <w:sz w:val="20"/>
      <w:szCs w:val="20"/>
      <w:shd w:val="clear" w:color="auto" w:fill="FFFFFF"/>
    </w:rPr>
  </w:style>
  <w:style w:type="paragraph" w:customStyle="1" w:styleId="Corpodeltesto31">
    <w:name w:val="Corpo del testo 31"/>
    <w:basedOn w:val="Normale"/>
    <w:rsid w:val="0008529A"/>
    <w:pPr>
      <w:widowControl w:val="0"/>
      <w:suppressAutoHyphens/>
      <w:autoSpaceDE w:val="0"/>
      <w:spacing w:after="120"/>
    </w:pPr>
    <w:rPr>
      <w:sz w:val="16"/>
      <w:szCs w:val="16"/>
      <w:lang w:eastAsia="zh-CN"/>
    </w:rPr>
  </w:style>
  <w:style w:type="character" w:styleId="Enfasigrassetto">
    <w:name w:val="Strong"/>
    <w:basedOn w:val="Carpredefinitoparagrafo"/>
    <w:uiPriority w:val="22"/>
    <w:qFormat/>
    <w:rsid w:val="0008529A"/>
    <w:rPr>
      <w:b/>
      <w:bCs/>
    </w:rPr>
  </w:style>
  <w:style w:type="paragraph" w:customStyle="1" w:styleId="Default">
    <w:name w:val="Default"/>
    <w:rsid w:val="0008529A"/>
    <w:pPr>
      <w:autoSpaceDE w:val="0"/>
      <w:autoSpaceDN w:val="0"/>
      <w:adjustRightInd w:val="0"/>
    </w:pPr>
    <w:rPr>
      <w:rFonts w:ascii="Calibri" w:hAnsi="Calibri"/>
      <w:color w:val="000000"/>
      <w:sz w:val="24"/>
      <w:szCs w:val="24"/>
    </w:rPr>
  </w:style>
  <w:style w:type="paragraph" w:customStyle="1" w:styleId="Rientrocorpodeltesto31">
    <w:name w:val="Rientro corpo del testo 31"/>
    <w:basedOn w:val="Normale"/>
    <w:rsid w:val="0008529A"/>
    <w:pPr>
      <w:widowControl w:val="0"/>
      <w:suppressAutoHyphens/>
      <w:autoSpaceDE w:val="0"/>
      <w:ind w:left="426"/>
      <w:jc w:val="both"/>
    </w:pPr>
    <w:rPr>
      <w:sz w:val="24"/>
      <w:szCs w:val="24"/>
      <w:lang w:eastAsia="ar-SA"/>
    </w:rPr>
  </w:style>
  <w:style w:type="paragraph" w:customStyle="1" w:styleId="rtf1ListParagraph">
    <w:name w:val="rtf1 List Paragraph"/>
    <w:basedOn w:val="Normale"/>
    <w:uiPriority w:val="1"/>
    <w:qFormat/>
    <w:rsid w:val="00846D60"/>
    <w:pPr>
      <w:widowControl w:val="0"/>
      <w:autoSpaceDE w:val="0"/>
      <w:autoSpaceDN w:val="0"/>
      <w:ind w:left="720"/>
      <w:contextualSpacing/>
      <w:jc w:val="both"/>
    </w:pPr>
    <w:rPr>
      <w:rFonts w:ascii="Arial" w:eastAsiaTheme="minorEastAsia" w:hAnsi="Arial" w:cs="Arial"/>
      <w:sz w:val="22"/>
      <w:szCs w:val="22"/>
    </w:rPr>
  </w:style>
  <w:style w:type="character" w:customStyle="1" w:styleId="rtf1Nessuno">
    <w:name w:val="rtf1 Nessuno"/>
    <w:rsid w:val="00846D60"/>
  </w:style>
  <w:style w:type="paragraph" w:customStyle="1" w:styleId="rtf1rtf1Normal">
    <w:name w:val="rtf1 rtf1 Normal"/>
    <w:uiPriority w:val="99"/>
    <w:rsid w:val="00846D60"/>
    <w:pPr>
      <w:suppressAutoHyphens/>
      <w:autoSpaceDE w:val="0"/>
      <w:autoSpaceDN w:val="0"/>
      <w:adjustRightInd w:val="0"/>
    </w:pPr>
    <w:rPr>
      <w:rFonts w:eastAsiaTheme="minorEastAsia"/>
      <w:color w:val="000000"/>
      <w:kern w:val="1"/>
      <w:sz w:val="24"/>
      <w:szCs w:val="24"/>
    </w:rPr>
  </w:style>
  <w:style w:type="character" w:customStyle="1" w:styleId="Corpodeltesto30">
    <w:name w:val="Corpo del testo (3)_"/>
    <w:basedOn w:val="Carpredefinitoparagrafo"/>
    <w:link w:val="Corpodeltesto32"/>
    <w:qFormat/>
    <w:rsid w:val="00992543"/>
    <w:rPr>
      <w:rFonts w:ascii="Verdana" w:eastAsia="Verdana" w:hAnsi="Verdana" w:cs="Verdana"/>
      <w:sz w:val="19"/>
      <w:szCs w:val="19"/>
      <w:shd w:val="clear" w:color="auto" w:fill="FFFFFF"/>
    </w:rPr>
  </w:style>
  <w:style w:type="paragraph" w:customStyle="1" w:styleId="Corpodeltesto32">
    <w:name w:val="Corpo del testo (3)"/>
    <w:basedOn w:val="Normale"/>
    <w:link w:val="Corpodeltesto30"/>
    <w:qFormat/>
    <w:rsid w:val="00992543"/>
    <w:pPr>
      <w:widowControl w:val="0"/>
      <w:shd w:val="clear" w:color="auto" w:fill="FFFFFF"/>
      <w:spacing w:line="240" w:lineRule="exact"/>
      <w:ind w:hanging="440"/>
      <w:jc w:val="both"/>
    </w:pPr>
    <w:rPr>
      <w:rFonts w:ascii="Verdana" w:eastAsia="Verdana" w:hAnsi="Verdana" w:cs="Verdana"/>
      <w:sz w:val="19"/>
      <w:szCs w:val="19"/>
    </w:rPr>
  </w:style>
  <w:style w:type="character" w:styleId="Menzionenonrisolta">
    <w:name w:val="Unresolved Mention"/>
    <w:basedOn w:val="Carpredefinitoparagrafo"/>
    <w:uiPriority w:val="99"/>
    <w:semiHidden/>
    <w:unhideWhenUsed/>
    <w:rsid w:val="00992543"/>
    <w:rPr>
      <w:color w:val="605E5C"/>
      <w:shd w:val="clear" w:color="auto" w:fill="E1DFDD"/>
    </w:rPr>
  </w:style>
  <w:style w:type="character" w:customStyle="1" w:styleId="Intestazione30">
    <w:name w:val="Intestazione #3"/>
    <w:basedOn w:val="Intestazione3"/>
    <w:uiPriority w:val="99"/>
    <w:qFormat/>
    <w:rsid w:val="005C115E"/>
    <w:rPr>
      <w:rFonts w:ascii="Arial" w:hAnsi="Arial" w:cs="Arial" w:hint="default"/>
      <w:i/>
      <w:iCs/>
      <w:spacing w:val="-20"/>
      <w:sz w:val="20"/>
      <w:szCs w:val="20"/>
      <w:shd w:val="clear" w:color="auto" w:fill="FFFFFF"/>
    </w:rPr>
  </w:style>
  <w:style w:type="paragraph" w:customStyle="1" w:styleId="Intestazione31">
    <w:name w:val="Intestazione #31"/>
    <w:basedOn w:val="Normale"/>
    <w:uiPriority w:val="99"/>
    <w:qFormat/>
    <w:rsid w:val="005C115E"/>
    <w:pPr>
      <w:widowControl w:val="0"/>
      <w:shd w:val="clear" w:color="auto" w:fill="FFFFFF"/>
      <w:spacing w:before="180" w:line="240" w:lineRule="exact"/>
      <w:jc w:val="both"/>
      <w:outlineLvl w:val="2"/>
    </w:pPr>
    <w:rPr>
      <w:rFonts w:ascii="Arial" w:eastAsiaTheme="minorEastAsia" w:hAnsi="Arial" w:cs="Arial"/>
      <w:i/>
      <w:iCs/>
      <w:spacing w:val="-20"/>
    </w:rPr>
  </w:style>
  <w:style w:type="paragraph" w:customStyle="1" w:styleId="Titolo21">
    <w:name w:val="Titolo 21"/>
    <w:basedOn w:val="Normale"/>
    <w:next w:val="Normale"/>
    <w:link w:val="Titolo2Carattere"/>
    <w:qFormat/>
    <w:rsid w:val="004D57BB"/>
    <w:pPr>
      <w:keepNext/>
      <w:outlineLvl w:val="1"/>
    </w:pPr>
    <w:rPr>
      <w:rFonts w:ascii="Arial" w:eastAsia="Times" w:hAnsi="Arial"/>
      <w:b/>
      <w:sz w:val="11"/>
    </w:rPr>
  </w:style>
  <w:style w:type="character" w:customStyle="1" w:styleId="Titolo2Carattere">
    <w:name w:val="Titolo 2 Carattere"/>
    <w:basedOn w:val="Carpredefinitoparagrafo"/>
    <w:link w:val="Titolo21"/>
    <w:qFormat/>
    <w:rsid w:val="004D57BB"/>
    <w:rPr>
      <w:rFonts w:ascii="Arial" w:eastAsia="Times" w:hAnsi="Arial"/>
      <w:b/>
      <w:sz w:val="11"/>
    </w:rPr>
  </w:style>
  <w:style w:type="character" w:customStyle="1" w:styleId="Intestazione2">
    <w:name w:val="Intestazione #2_"/>
    <w:basedOn w:val="Carpredefinitoparagrafo"/>
    <w:uiPriority w:val="99"/>
    <w:qFormat/>
    <w:locked/>
    <w:rsid w:val="004D57BB"/>
    <w:rPr>
      <w:rFonts w:ascii="Arial" w:hAnsi="Arial" w:cs="Arial"/>
      <w:sz w:val="20"/>
      <w:szCs w:val="20"/>
      <w:shd w:val="clear" w:color="auto" w:fill="FFFFFF"/>
    </w:rPr>
  </w:style>
  <w:style w:type="character" w:customStyle="1" w:styleId="Intestazione20">
    <w:name w:val="Intestazione #2"/>
    <w:basedOn w:val="Intestazione2"/>
    <w:uiPriority w:val="99"/>
    <w:qFormat/>
    <w:rsid w:val="004D57BB"/>
    <w:rPr>
      <w:rFonts w:ascii="Arial" w:hAnsi="Arial" w:cs="Arial"/>
      <w:sz w:val="20"/>
      <w:szCs w:val="20"/>
      <w:shd w:val="clear" w:color="auto" w:fill="FFFFFF"/>
    </w:rPr>
  </w:style>
  <w:style w:type="table" w:styleId="Grigliatabella">
    <w:name w:val="Table Grid"/>
    <w:basedOn w:val="Tabellanormale"/>
    <w:rsid w:val="00D97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203323">
      <w:bodyDiv w:val="1"/>
      <w:marLeft w:val="0"/>
      <w:marRight w:val="0"/>
      <w:marTop w:val="0"/>
      <w:marBottom w:val="0"/>
      <w:divBdr>
        <w:top w:val="none" w:sz="0" w:space="0" w:color="auto"/>
        <w:left w:val="none" w:sz="0" w:space="0" w:color="auto"/>
        <w:bottom w:val="none" w:sz="0" w:space="0" w:color="auto"/>
        <w:right w:val="none" w:sz="0" w:space="0" w:color="auto"/>
      </w:divBdr>
    </w:div>
    <w:div w:id="140123689">
      <w:bodyDiv w:val="1"/>
      <w:marLeft w:val="0"/>
      <w:marRight w:val="0"/>
      <w:marTop w:val="0"/>
      <w:marBottom w:val="0"/>
      <w:divBdr>
        <w:top w:val="none" w:sz="0" w:space="0" w:color="auto"/>
        <w:left w:val="none" w:sz="0" w:space="0" w:color="auto"/>
        <w:bottom w:val="none" w:sz="0" w:space="0" w:color="auto"/>
        <w:right w:val="none" w:sz="0" w:space="0" w:color="auto"/>
      </w:divBdr>
    </w:div>
    <w:div w:id="167453357">
      <w:bodyDiv w:val="1"/>
      <w:marLeft w:val="0"/>
      <w:marRight w:val="0"/>
      <w:marTop w:val="0"/>
      <w:marBottom w:val="0"/>
      <w:divBdr>
        <w:top w:val="none" w:sz="0" w:space="0" w:color="auto"/>
        <w:left w:val="none" w:sz="0" w:space="0" w:color="auto"/>
        <w:bottom w:val="none" w:sz="0" w:space="0" w:color="auto"/>
        <w:right w:val="none" w:sz="0" w:space="0" w:color="auto"/>
      </w:divBdr>
    </w:div>
    <w:div w:id="270548370">
      <w:bodyDiv w:val="1"/>
      <w:marLeft w:val="0"/>
      <w:marRight w:val="0"/>
      <w:marTop w:val="0"/>
      <w:marBottom w:val="0"/>
      <w:divBdr>
        <w:top w:val="none" w:sz="0" w:space="0" w:color="auto"/>
        <w:left w:val="none" w:sz="0" w:space="0" w:color="auto"/>
        <w:bottom w:val="none" w:sz="0" w:space="0" w:color="auto"/>
        <w:right w:val="none" w:sz="0" w:space="0" w:color="auto"/>
      </w:divBdr>
    </w:div>
    <w:div w:id="465705829">
      <w:bodyDiv w:val="1"/>
      <w:marLeft w:val="0"/>
      <w:marRight w:val="0"/>
      <w:marTop w:val="0"/>
      <w:marBottom w:val="0"/>
      <w:divBdr>
        <w:top w:val="none" w:sz="0" w:space="0" w:color="auto"/>
        <w:left w:val="none" w:sz="0" w:space="0" w:color="auto"/>
        <w:bottom w:val="none" w:sz="0" w:space="0" w:color="auto"/>
        <w:right w:val="none" w:sz="0" w:space="0" w:color="auto"/>
      </w:divBdr>
    </w:div>
    <w:div w:id="1026715206">
      <w:bodyDiv w:val="1"/>
      <w:marLeft w:val="0"/>
      <w:marRight w:val="0"/>
      <w:marTop w:val="0"/>
      <w:marBottom w:val="0"/>
      <w:divBdr>
        <w:top w:val="none" w:sz="0" w:space="0" w:color="auto"/>
        <w:left w:val="none" w:sz="0" w:space="0" w:color="auto"/>
        <w:bottom w:val="none" w:sz="0" w:space="0" w:color="auto"/>
        <w:right w:val="none" w:sz="0" w:space="0" w:color="auto"/>
      </w:divBdr>
    </w:div>
    <w:div w:id="1060594089">
      <w:bodyDiv w:val="1"/>
      <w:marLeft w:val="0"/>
      <w:marRight w:val="0"/>
      <w:marTop w:val="0"/>
      <w:marBottom w:val="0"/>
      <w:divBdr>
        <w:top w:val="none" w:sz="0" w:space="0" w:color="auto"/>
        <w:left w:val="none" w:sz="0" w:space="0" w:color="auto"/>
        <w:bottom w:val="none" w:sz="0" w:space="0" w:color="auto"/>
        <w:right w:val="none" w:sz="0" w:space="0" w:color="auto"/>
      </w:divBdr>
    </w:div>
    <w:div w:id="1075905285">
      <w:bodyDiv w:val="1"/>
      <w:marLeft w:val="0"/>
      <w:marRight w:val="0"/>
      <w:marTop w:val="0"/>
      <w:marBottom w:val="0"/>
      <w:divBdr>
        <w:top w:val="none" w:sz="0" w:space="0" w:color="auto"/>
        <w:left w:val="none" w:sz="0" w:space="0" w:color="auto"/>
        <w:bottom w:val="none" w:sz="0" w:space="0" w:color="auto"/>
        <w:right w:val="none" w:sz="0" w:space="0" w:color="auto"/>
      </w:divBdr>
    </w:div>
    <w:div w:id="1176264960">
      <w:bodyDiv w:val="1"/>
      <w:marLeft w:val="0"/>
      <w:marRight w:val="0"/>
      <w:marTop w:val="0"/>
      <w:marBottom w:val="0"/>
      <w:divBdr>
        <w:top w:val="none" w:sz="0" w:space="0" w:color="auto"/>
        <w:left w:val="none" w:sz="0" w:space="0" w:color="auto"/>
        <w:bottom w:val="none" w:sz="0" w:space="0" w:color="auto"/>
        <w:right w:val="none" w:sz="0" w:space="0" w:color="auto"/>
      </w:divBdr>
    </w:div>
    <w:div w:id="1448961275">
      <w:bodyDiv w:val="1"/>
      <w:marLeft w:val="0"/>
      <w:marRight w:val="0"/>
      <w:marTop w:val="0"/>
      <w:marBottom w:val="0"/>
      <w:divBdr>
        <w:top w:val="none" w:sz="0" w:space="0" w:color="auto"/>
        <w:left w:val="none" w:sz="0" w:space="0" w:color="auto"/>
        <w:bottom w:val="none" w:sz="0" w:space="0" w:color="auto"/>
        <w:right w:val="none" w:sz="0" w:space="0" w:color="auto"/>
      </w:divBdr>
    </w:div>
    <w:div w:id="1605460585">
      <w:bodyDiv w:val="1"/>
      <w:marLeft w:val="0"/>
      <w:marRight w:val="0"/>
      <w:marTop w:val="0"/>
      <w:marBottom w:val="0"/>
      <w:divBdr>
        <w:top w:val="none" w:sz="0" w:space="0" w:color="auto"/>
        <w:left w:val="none" w:sz="0" w:space="0" w:color="auto"/>
        <w:bottom w:val="none" w:sz="0" w:space="0" w:color="auto"/>
        <w:right w:val="none" w:sz="0" w:space="0" w:color="auto"/>
      </w:divBdr>
    </w:div>
    <w:div w:id="1618949071">
      <w:bodyDiv w:val="1"/>
      <w:marLeft w:val="0"/>
      <w:marRight w:val="0"/>
      <w:marTop w:val="0"/>
      <w:marBottom w:val="0"/>
      <w:divBdr>
        <w:top w:val="none" w:sz="0" w:space="0" w:color="auto"/>
        <w:left w:val="none" w:sz="0" w:space="0" w:color="auto"/>
        <w:bottom w:val="none" w:sz="0" w:space="0" w:color="auto"/>
        <w:right w:val="none" w:sz="0" w:space="0" w:color="auto"/>
      </w:divBdr>
    </w:div>
    <w:div w:id="1919245579">
      <w:bodyDiv w:val="1"/>
      <w:marLeft w:val="0"/>
      <w:marRight w:val="0"/>
      <w:marTop w:val="0"/>
      <w:marBottom w:val="0"/>
      <w:divBdr>
        <w:top w:val="none" w:sz="0" w:space="0" w:color="auto"/>
        <w:left w:val="none" w:sz="0" w:space="0" w:color="auto"/>
        <w:bottom w:val="none" w:sz="0" w:space="0" w:color="auto"/>
        <w:right w:val="none" w:sz="0" w:space="0" w:color="auto"/>
      </w:divBdr>
    </w:div>
    <w:div w:id="2022391908">
      <w:bodyDiv w:val="1"/>
      <w:marLeft w:val="0"/>
      <w:marRight w:val="0"/>
      <w:marTop w:val="0"/>
      <w:marBottom w:val="0"/>
      <w:divBdr>
        <w:top w:val="none" w:sz="0" w:space="0" w:color="auto"/>
        <w:left w:val="none" w:sz="0" w:space="0" w:color="auto"/>
        <w:bottom w:val="none" w:sz="0" w:space="0" w:color="auto"/>
        <w:right w:val="none" w:sz="0" w:space="0" w:color="auto"/>
      </w:divBdr>
    </w:div>
    <w:div w:id="2124299633">
      <w:bodyDiv w:val="1"/>
      <w:marLeft w:val="0"/>
      <w:marRight w:val="0"/>
      <w:marTop w:val="0"/>
      <w:marBottom w:val="0"/>
      <w:divBdr>
        <w:top w:val="none" w:sz="0" w:space="0" w:color="auto"/>
        <w:left w:val="none" w:sz="0" w:space="0" w:color="auto"/>
        <w:bottom w:val="none" w:sz="0" w:space="0" w:color="auto"/>
        <w:right w:val="none" w:sz="0" w:space="0" w:color="auto"/>
      </w:divBdr>
      <w:divsChild>
        <w:div w:id="253827892">
          <w:marLeft w:val="0"/>
          <w:marRight w:val="0"/>
          <w:marTop w:val="0"/>
          <w:marBottom w:val="0"/>
          <w:divBdr>
            <w:top w:val="none" w:sz="0" w:space="0" w:color="auto"/>
            <w:left w:val="none" w:sz="0" w:space="0" w:color="auto"/>
            <w:bottom w:val="none" w:sz="0" w:space="0" w:color="auto"/>
            <w:right w:val="none" w:sz="0" w:space="0" w:color="auto"/>
          </w:divBdr>
        </w:div>
        <w:div w:id="292374727">
          <w:marLeft w:val="0"/>
          <w:marRight w:val="0"/>
          <w:marTop w:val="0"/>
          <w:marBottom w:val="0"/>
          <w:divBdr>
            <w:top w:val="none" w:sz="0" w:space="0" w:color="auto"/>
            <w:left w:val="none" w:sz="0" w:space="0" w:color="auto"/>
            <w:bottom w:val="none" w:sz="0" w:space="0" w:color="auto"/>
            <w:right w:val="none" w:sz="0" w:space="0" w:color="auto"/>
          </w:divBdr>
        </w:div>
        <w:div w:id="309022492">
          <w:marLeft w:val="0"/>
          <w:marRight w:val="0"/>
          <w:marTop w:val="0"/>
          <w:marBottom w:val="0"/>
          <w:divBdr>
            <w:top w:val="none" w:sz="0" w:space="0" w:color="auto"/>
            <w:left w:val="none" w:sz="0" w:space="0" w:color="auto"/>
            <w:bottom w:val="none" w:sz="0" w:space="0" w:color="auto"/>
            <w:right w:val="none" w:sz="0" w:space="0" w:color="auto"/>
          </w:divBdr>
        </w:div>
        <w:div w:id="558328647">
          <w:marLeft w:val="0"/>
          <w:marRight w:val="0"/>
          <w:marTop w:val="0"/>
          <w:marBottom w:val="0"/>
          <w:divBdr>
            <w:top w:val="none" w:sz="0" w:space="0" w:color="auto"/>
            <w:left w:val="none" w:sz="0" w:space="0" w:color="auto"/>
            <w:bottom w:val="none" w:sz="0" w:space="0" w:color="auto"/>
            <w:right w:val="none" w:sz="0" w:space="0" w:color="auto"/>
          </w:divBdr>
        </w:div>
        <w:div w:id="711809424">
          <w:marLeft w:val="0"/>
          <w:marRight w:val="0"/>
          <w:marTop w:val="0"/>
          <w:marBottom w:val="0"/>
          <w:divBdr>
            <w:top w:val="none" w:sz="0" w:space="0" w:color="auto"/>
            <w:left w:val="none" w:sz="0" w:space="0" w:color="auto"/>
            <w:bottom w:val="none" w:sz="0" w:space="0" w:color="auto"/>
            <w:right w:val="none" w:sz="0" w:space="0" w:color="auto"/>
          </w:divBdr>
        </w:div>
        <w:div w:id="731974510">
          <w:marLeft w:val="0"/>
          <w:marRight w:val="0"/>
          <w:marTop w:val="0"/>
          <w:marBottom w:val="0"/>
          <w:divBdr>
            <w:top w:val="none" w:sz="0" w:space="0" w:color="auto"/>
            <w:left w:val="none" w:sz="0" w:space="0" w:color="auto"/>
            <w:bottom w:val="none" w:sz="0" w:space="0" w:color="auto"/>
            <w:right w:val="none" w:sz="0" w:space="0" w:color="auto"/>
          </w:divBdr>
        </w:div>
        <w:div w:id="863052922">
          <w:marLeft w:val="0"/>
          <w:marRight w:val="0"/>
          <w:marTop w:val="0"/>
          <w:marBottom w:val="0"/>
          <w:divBdr>
            <w:top w:val="none" w:sz="0" w:space="0" w:color="auto"/>
            <w:left w:val="none" w:sz="0" w:space="0" w:color="auto"/>
            <w:bottom w:val="none" w:sz="0" w:space="0" w:color="auto"/>
            <w:right w:val="none" w:sz="0" w:space="0" w:color="auto"/>
          </w:divBdr>
        </w:div>
        <w:div w:id="1030376217">
          <w:marLeft w:val="0"/>
          <w:marRight w:val="0"/>
          <w:marTop w:val="0"/>
          <w:marBottom w:val="0"/>
          <w:divBdr>
            <w:top w:val="none" w:sz="0" w:space="0" w:color="auto"/>
            <w:left w:val="none" w:sz="0" w:space="0" w:color="auto"/>
            <w:bottom w:val="none" w:sz="0" w:space="0" w:color="auto"/>
            <w:right w:val="none" w:sz="0" w:space="0" w:color="auto"/>
          </w:divBdr>
        </w:div>
        <w:div w:id="1103769691">
          <w:marLeft w:val="0"/>
          <w:marRight w:val="0"/>
          <w:marTop w:val="0"/>
          <w:marBottom w:val="0"/>
          <w:divBdr>
            <w:top w:val="none" w:sz="0" w:space="0" w:color="auto"/>
            <w:left w:val="none" w:sz="0" w:space="0" w:color="auto"/>
            <w:bottom w:val="none" w:sz="0" w:space="0" w:color="auto"/>
            <w:right w:val="none" w:sz="0" w:space="0" w:color="auto"/>
          </w:divBdr>
        </w:div>
        <w:div w:id="1432050017">
          <w:marLeft w:val="0"/>
          <w:marRight w:val="0"/>
          <w:marTop w:val="0"/>
          <w:marBottom w:val="0"/>
          <w:divBdr>
            <w:top w:val="none" w:sz="0" w:space="0" w:color="auto"/>
            <w:left w:val="none" w:sz="0" w:space="0" w:color="auto"/>
            <w:bottom w:val="none" w:sz="0" w:space="0" w:color="auto"/>
            <w:right w:val="none" w:sz="0" w:space="0" w:color="auto"/>
          </w:divBdr>
        </w:div>
        <w:div w:id="1507600496">
          <w:marLeft w:val="0"/>
          <w:marRight w:val="0"/>
          <w:marTop w:val="0"/>
          <w:marBottom w:val="0"/>
          <w:divBdr>
            <w:top w:val="none" w:sz="0" w:space="0" w:color="auto"/>
            <w:left w:val="none" w:sz="0" w:space="0" w:color="auto"/>
            <w:bottom w:val="none" w:sz="0" w:space="0" w:color="auto"/>
            <w:right w:val="none" w:sz="0" w:space="0" w:color="auto"/>
          </w:divBdr>
        </w:div>
        <w:div w:id="1604993178">
          <w:marLeft w:val="0"/>
          <w:marRight w:val="0"/>
          <w:marTop w:val="0"/>
          <w:marBottom w:val="0"/>
          <w:divBdr>
            <w:top w:val="none" w:sz="0" w:space="0" w:color="auto"/>
            <w:left w:val="none" w:sz="0" w:space="0" w:color="auto"/>
            <w:bottom w:val="none" w:sz="0" w:space="0" w:color="auto"/>
            <w:right w:val="none" w:sz="0" w:space="0" w:color="auto"/>
          </w:divBdr>
        </w:div>
        <w:div w:id="1657369795">
          <w:marLeft w:val="0"/>
          <w:marRight w:val="0"/>
          <w:marTop w:val="0"/>
          <w:marBottom w:val="0"/>
          <w:divBdr>
            <w:top w:val="none" w:sz="0" w:space="0" w:color="auto"/>
            <w:left w:val="none" w:sz="0" w:space="0" w:color="auto"/>
            <w:bottom w:val="none" w:sz="0" w:space="0" w:color="auto"/>
            <w:right w:val="none" w:sz="0" w:space="0" w:color="auto"/>
          </w:divBdr>
        </w:div>
        <w:div w:id="1728064897">
          <w:marLeft w:val="0"/>
          <w:marRight w:val="0"/>
          <w:marTop w:val="0"/>
          <w:marBottom w:val="0"/>
          <w:divBdr>
            <w:top w:val="none" w:sz="0" w:space="0" w:color="auto"/>
            <w:left w:val="none" w:sz="0" w:space="0" w:color="auto"/>
            <w:bottom w:val="none" w:sz="0" w:space="0" w:color="auto"/>
            <w:right w:val="none" w:sz="0" w:space="0" w:color="auto"/>
          </w:divBdr>
        </w:div>
        <w:div w:id="1728798733">
          <w:marLeft w:val="0"/>
          <w:marRight w:val="0"/>
          <w:marTop w:val="0"/>
          <w:marBottom w:val="0"/>
          <w:divBdr>
            <w:top w:val="none" w:sz="0" w:space="0" w:color="auto"/>
            <w:left w:val="none" w:sz="0" w:space="0" w:color="auto"/>
            <w:bottom w:val="none" w:sz="0" w:space="0" w:color="auto"/>
            <w:right w:val="none" w:sz="0" w:space="0" w:color="auto"/>
          </w:divBdr>
        </w:div>
        <w:div w:id="1898198235">
          <w:marLeft w:val="0"/>
          <w:marRight w:val="0"/>
          <w:marTop w:val="0"/>
          <w:marBottom w:val="0"/>
          <w:divBdr>
            <w:top w:val="none" w:sz="0" w:space="0" w:color="auto"/>
            <w:left w:val="none" w:sz="0" w:space="0" w:color="auto"/>
            <w:bottom w:val="none" w:sz="0" w:space="0" w:color="auto"/>
            <w:right w:val="none" w:sz="0" w:space="0" w:color="auto"/>
          </w:divBdr>
        </w:div>
        <w:div w:id="1982735669">
          <w:marLeft w:val="0"/>
          <w:marRight w:val="0"/>
          <w:marTop w:val="0"/>
          <w:marBottom w:val="0"/>
          <w:divBdr>
            <w:top w:val="none" w:sz="0" w:space="0" w:color="auto"/>
            <w:left w:val="none" w:sz="0" w:space="0" w:color="auto"/>
            <w:bottom w:val="none" w:sz="0" w:space="0" w:color="auto"/>
            <w:right w:val="none" w:sz="0" w:space="0" w:color="auto"/>
          </w:divBdr>
        </w:div>
        <w:div w:id="2019311385">
          <w:marLeft w:val="0"/>
          <w:marRight w:val="0"/>
          <w:marTop w:val="0"/>
          <w:marBottom w:val="0"/>
          <w:divBdr>
            <w:top w:val="none" w:sz="0" w:space="0" w:color="auto"/>
            <w:left w:val="none" w:sz="0" w:space="0" w:color="auto"/>
            <w:bottom w:val="none" w:sz="0" w:space="0" w:color="auto"/>
            <w:right w:val="none" w:sz="0" w:space="0" w:color="auto"/>
          </w:divBdr>
        </w:div>
        <w:div w:id="20633654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e.poggiodomo@postacert.umbri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9036A-01F5-4AA2-8B57-DD8328A6B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13</Pages>
  <Words>5720</Words>
  <Characters>32609</Characters>
  <Application>Microsoft Office Word</Application>
  <DocSecurity>0</DocSecurity>
  <Lines>271</Lines>
  <Paragraphs>76</Paragraphs>
  <ScaleCrop>false</ScaleCrop>
  <HeadingPairs>
    <vt:vector size="2" baseType="variant">
      <vt:variant>
        <vt:lpstr>Titolo</vt:lpstr>
      </vt:variant>
      <vt:variant>
        <vt:i4>1</vt:i4>
      </vt:variant>
    </vt:vector>
  </HeadingPairs>
  <TitlesOfParts>
    <vt:vector size="1" baseType="lpstr">
      <vt:lpstr>COMUNE   SANT’ANATOLIA  DI  NARCO</vt:lpstr>
    </vt:vector>
  </TitlesOfParts>
  <Company>Comune di Sant'Anatolia Narco</Company>
  <LinksUpToDate>false</LinksUpToDate>
  <CharactersWithSpaces>38253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SANT’ANATOLIA  DI  NARCO</dc:title>
  <dc:creator>Comune di Sant'Anatolia Narco</dc:creator>
  <cp:lastModifiedBy>bbgjj gffgf</cp:lastModifiedBy>
  <cp:revision>8</cp:revision>
  <cp:lastPrinted>2020-11-09T13:18:00Z</cp:lastPrinted>
  <dcterms:created xsi:type="dcterms:W3CDTF">2020-12-03T11:06:00Z</dcterms:created>
  <dcterms:modified xsi:type="dcterms:W3CDTF">2021-06-30T09:02:00Z</dcterms:modified>
</cp:coreProperties>
</file>