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B4B" w:rsidRDefault="001E014D">
      <w:pPr>
        <w:spacing w:after="0" w:line="240" w:lineRule="auto"/>
        <w:jc w:val="center"/>
        <w:rPr>
          <w:rFonts w:ascii="Calibri" w:hAnsi="Calibri"/>
        </w:rPr>
      </w:pPr>
      <w:r>
        <w:rPr>
          <w:rFonts w:cs="Arial-BoldMT"/>
          <w:b/>
          <w:bCs/>
          <w:sz w:val="24"/>
          <w:szCs w:val="24"/>
        </w:rPr>
        <w:t>BOZZA</w:t>
      </w:r>
    </w:p>
    <w:p w:rsidR="00153B4B" w:rsidRDefault="00523DA8">
      <w:pPr>
        <w:spacing w:after="0" w:line="240" w:lineRule="auto"/>
        <w:jc w:val="center"/>
        <w:rPr>
          <w:rFonts w:ascii="Calibri" w:hAnsi="Calibri"/>
        </w:rPr>
      </w:pPr>
      <w:r>
        <w:rPr>
          <w:rFonts w:cs="Arial-BoldMT"/>
          <w:b/>
          <w:bCs/>
          <w:sz w:val="24"/>
          <w:szCs w:val="24"/>
        </w:rPr>
        <w:t>CONVENZIONE DI DEPOSITO ARCHIVI</w:t>
      </w:r>
      <w:r w:rsidR="001E014D">
        <w:rPr>
          <w:rFonts w:cs="Arial-BoldMT"/>
          <w:b/>
          <w:bCs/>
          <w:sz w:val="24"/>
          <w:szCs w:val="24"/>
        </w:rPr>
        <w:t>O STORICO COMUNE DI NORCIA</w:t>
      </w:r>
    </w:p>
    <w:p w:rsidR="00153B4B" w:rsidRDefault="001E014D">
      <w:pPr>
        <w:spacing w:after="0" w:line="240" w:lineRule="auto"/>
        <w:jc w:val="center"/>
        <w:rPr>
          <w:rFonts w:ascii="Arial-BoldMT" w:hAnsi="Arial-BoldMT" w:cs="Arial-BoldMT"/>
          <w:b/>
          <w:bCs/>
          <w:sz w:val="24"/>
          <w:szCs w:val="24"/>
        </w:rPr>
      </w:pPr>
      <w:r>
        <w:rPr>
          <w:rFonts w:cs="Arial-BoldMT"/>
          <w:sz w:val="24"/>
          <w:szCs w:val="24"/>
        </w:rPr>
        <w:t xml:space="preserve">(ex art. 44 comma 5, D. </w:t>
      </w:r>
      <w:proofErr w:type="spellStart"/>
      <w:r>
        <w:rPr>
          <w:rFonts w:cs="Arial-BoldMT"/>
          <w:sz w:val="24"/>
          <w:szCs w:val="24"/>
        </w:rPr>
        <w:t>Lgs</w:t>
      </w:r>
      <w:proofErr w:type="spellEnd"/>
      <w:r>
        <w:rPr>
          <w:rFonts w:cs="Arial-BoldMT"/>
          <w:sz w:val="24"/>
          <w:szCs w:val="24"/>
        </w:rPr>
        <w:t xml:space="preserve"> 42/2004)</w:t>
      </w:r>
    </w:p>
    <w:p w:rsidR="00153B4B" w:rsidRDefault="00153B4B">
      <w:pPr>
        <w:spacing w:after="0" w:line="240" w:lineRule="auto"/>
        <w:jc w:val="center"/>
        <w:rPr>
          <w:rFonts w:ascii="Calibri" w:hAnsi="Calibri" w:cs="Arial-BoldMT"/>
          <w:sz w:val="24"/>
          <w:szCs w:val="24"/>
        </w:rPr>
      </w:pPr>
    </w:p>
    <w:p w:rsidR="00153B4B" w:rsidRDefault="00153B4B">
      <w:pPr>
        <w:spacing w:after="0" w:line="276" w:lineRule="auto"/>
        <w:jc w:val="center"/>
        <w:rPr>
          <w:rFonts w:ascii="Calibri" w:hAnsi="Calibri" w:cs="Arial-BoldMT"/>
          <w:b/>
          <w:bCs/>
          <w:sz w:val="24"/>
          <w:szCs w:val="24"/>
        </w:rPr>
      </w:pPr>
    </w:p>
    <w:p w:rsidR="00153B4B" w:rsidRDefault="001E014D">
      <w:pPr>
        <w:spacing w:after="0" w:line="276" w:lineRule="auto"/>
        <w:jc w:val="both"/>
        <w:rPr>
          <w:rFonts w:ascii="ArialMT" w:hAnsi="ArialMT" w:cs="ArialMT"/>
          <w:sz w:val="24"/>
          <w:szCs w:val="24"/>
        </w:rPr>
      </w:pPr>
      <w:r>
        <w:rPr>
          <w:rFonts w:cs="ArialMT"/>
          <w:sz w:val="24"/>
          <w:szCs w:val="24"/>
        </w:rPr>
        <w:t>Tra il Ministero per i Beni e le Attività Culturali e per il Turismo, rappresentato dal Direttore dell’Archivio di Stato di Perugia Luigi Rambotti nato a Montefalco il 09.03.1954, codice fiscale RMBLGU54C09F492H</w:t>
      </w:r>
    </w:p>
    <w:p w:rsidR="00153B4B" w:rsidRDefault="001E014D">
      <w:pPr>
        <w:spacing w:after="0" w:line="276" w:lineRule="auto"/>
        <w:jc w:val="center"/>
        <w:rPr>
          <w:rFonts w:ascii="ArialMT" w:hAnsi="ArialMT" w:cs="ArialMT"/>
          <w:sz w:val="24"/>
          <w:szCs w:val="24"/>
        </w:rPr>
      </w:pPr>
      <w:r>
        <w:rPr>
          <w:rFonts w:cs="ArialMT"/>
          <w:sz w:val="24"/>
          <w:szCs w:val="24"/>
        </w:rPr>
        <w:t>e</w:t>
      </w:r>
    </w:p>
    <w:p w:rsidR="00153B4B" w:rsidRDefault="00153B4B">
      <w:pPr>
        <w:spacing w:after="0" w:line="276" w:lineRule="auto"/>
        <w:jc w:val="center"/>
        <w:rPr>
          <w:rFonts w:ascii="Calibri" w:hAnsi="Calibri" w:cs="ArialMT"/>
          <w:sz w:val="24"/>
          <w:szCs w:val="24"/>
        </w:rPr>
      </w:pPr>
    </w:p>
    <w:p w:rsidR="00153B4B" w:rsidRDefault="001E014D" w:rsidP="00AD2F70">
      <w:pPr>
        <w:spacing w:after="0" w:line="276" w:lineRule="auto"/>
        <w:jc w:val="both"/>
        <w:rPr>
          <w:rFonts w:ascii="ArialMT" w:hAnsi="ArialMT" w:cs="ArialMT"/>
          <w:sz w:val="24"/>
          <w:szCs w:val="24"/>
        </w:rPr>
      </w:pPr>
      <w:r>
        <w:rPr>
          <w:rFonts w:cs="ArialMT"/>
          <w:sz w:val="24"/>
          <w:szCs w:val="24"/>
        </w:rPr>
        <w:t>il Comune di Norcia (Provinc</w:t>
      </w:r>
      <w:r w:rsidR="00AD2F70">
        <w:rPr>
          <w:rFonts w:cs="ArialMT"/>
          <w:sz w:val="24"/>
          <w:szCs w:val="24"/>
        </w:rPr>
        <w:t>ia di Perugia) rappresentato dal Sindaco Nicola Alemanno, nato a Norcia il 20.04.1964</w:t>
      </w:r>
      <w:r w:rsidR="002F19FE">
        <w:rPr>
          <w:rFonts w:cs="ArialMT"/>
          <w:sz w:val="24"/>
          <w:szCs w:val="24"/>
        </w:rPr>
        <w:t xml:space="preserve"> codice fiscale LMNNCL64D20F935G</w:t>
      </w:r>
      <w:r>
        <w:rPr>
          <w:rFonts w:cs="ArialMT"/>
          <w:sz w:val="24"/>
          <w:szCs w:val="24"/>
        </w:rPr>
        <w:t>,</w:t>
      </w:r>
    </w:p>
    <w:p w:rsidR="002F19FE" w:rsidRDefault="002F19FE">
      <w:pPr>
        <w:spacing w:after="0" w:line="276" w:lineRule="auto"/>
        <w:rPr>
          <w:rFonts w:cs="ArialMT"/>
          <w:sz w:val="24"/>
          <w:szCs w:val="24"/>
        </w:rPr>
      </w:pPr>
    </w:p>
    <w:p w:rsidR="00153B4B" w:rsidRDefault="001E014D">
      <w:pPr>
        <w:spacing w:after="0" w:line="276" w:lineRule="auto"/>
        <w:rPr>
          <w:rFonts w:ascii="ArialMT" w:hAnsi="ArialMT" w:cs="ArialMT"/>
          <w:sz w:val="24"/>
          <w:szCs w:val="24"/>
        </w:rPr>
      </w:pPr>
      <w:r>
        <w:rPr>
          <w:rFonts w:cs="ArialMT"/>
          <w:sz w:val="24"/>
          <w:szCs w:val="24"/>
        </w:rPr>
        <w:t>di seguito denominate anche “Parti”</w:t>
      </w:r>
    </w:p>
    <w:p w:rsidR="00153B4B" w:rsidRDefault="001E014D">
      <w:pPr>
        <w:spacing w:after="0" w:line="276" w:lineRule="auto"/>
        <w:jc w:val="center"/>
        <w:rPr>
          <w:rFonts w:ascii="ArialMT" w:hAnsi="ArialMT" w:cs="ArialMT"/>
          <w:b/>
          <w:sz w:val="24"/>
          <w:szCs w:val="24"/>
        </w:rPr>
      </w:pPr>
      <w:r>
        <w:rPr>
          <w:rFonts w:cs="ArialMT"/>
          <w:b/>
          <w:sz w:val="24"/>
          <w:szCs w:val="24"/>
        </w:rPr>
        <w:t>PREMESSO</w:t>
      </w:r>
    </w:p>
    <w:p w:rsidR="00153B4B" w:rsidRDefault="00153B4B">
      <w:pPr>
        <w:spacing w:after="0" w:line="276" w:lineRule="auto"/>
        <w:rPr>
          <w:rFonts w:ascii="Calibri" w:hAnsi="Calibri" w:cs="TimesNewRomanPSMT"/>
          <w:sz w:val="24"/>
          <w:szCs w:val="24"/>
        </w:rPr>
      </w:pPr>
    </w:p>
    <w:p w:rsidR="00153B4B" w:rsidRDefault="001E014D">
      <w:pPr>
        <w:spacing w:after="0" w:line="276" w:lineRule="auto"/>
        <w:jc w:val="both"/>
        <w:rPr>
          <w:rFonts w:ascii="TimesNewRomanPSMT" w:hAnsi="TimesNewRomanPSMT" w:cs="TimesNewRomanPSMT"/>
          <w:sz w:val="24"/>
          <w:szCs w:val="24"/>
        </w:rPr>
      </w:pPr>
      <w:r>
        <w:rPr>
          <w:rFonts w:cs="TimesNewRomanPSMT"/>
          <w:sz w:val="24"/>
          <w:szCs w:val="24"/>
        </w:rPr>
        <w:t xml:space="preserve">- che nei giorni 23 e 24 novembre 2016 iniziavano le operazioni di trasferimento con somma urgenza dell’archivio storico comunale di Norcia presso la Sezione di Archivio di Stato di Spoleto a seguito dei gravi eventi sismici del 24 agosto e seguenti, coordinate dall’ing. Luciano Roncalli dei Vigili del Fuoco con la partecipazione dei funzionari della Soprintendenza archivistica, dei Carabinieri del Nucleo Tutela Patrimonio culturale di Perugia, dei militari dell’Esercito Italiano, dei tecnici dell’Istituto Centrale per il Restauro e la Conservazione del Patrimonio archivistico e librario di Roma;    </w:t>
      </w:r>
    </w:p>
    <w:p w:rsidR="00153B4B" w:rsidRDefault="00153B4B">
      <w:pPr>
        <w:spacing w:after="0" w:line="276" w:lineRule="auto"/>
        <w:jc w:val="both"/>
        <w:rPr>
          <w:rFonts w:ascii="Calibri" w:hAnsi="Calibri" w:cs="TimesNewRomanPSMT"/>
          <w:sz w:val="24"/>
          <w:szCs w:val="24"/>
        </w:rPr>
      </w:pPr>
    </w:p>
    <w:p w:rsidR="00153B4B" w:rsidRDefault="001E014D">
      <w:pPr>
        <w:spacing w:after="0" w:line="276" w:lineRule="auto"/>
        <w:jc w:val="both"/>
        <w:rPr>
          <w:rFonts w:ascii="Calibri" w:hAnsi="Calibri"/>
        </w:rPr>
      </w:pPr>
      <w:r>
        <w:rPr>
          <w:rFonts w:cs="TimesNewRomanPSMT"/>
          <w:sz w:val="24"/>
          <w:szCs w:val="24"/>
        </w:rPr>
        <w:t xml:space="preserve">- che con nota del 19.12.2016 </w:t>
      </w:r>
      <w:proofErr w:type="spellStart"/>
      <w:r>
        <w:rPr>
          <w:rFonts w:cs="TimesNewRomanPSMT"/>
          <w:sz w:val="24"/>
          <w:szCs w:val="24"/>
        </w:rPr>
        <w:t>prot</w:t>
      </w:r>
      <w:proofErr w:type="spellEnd"/>
      <w:r>
        <w:rPr>
          <w:rFonts w:cs="TimesNewRomanPSMT"/>
          <w:sz w:val="24"/>
          <w:szCs w:val="24"/>
        </w:rPr>
        <w:t>.</w:t>
      </w:r>
      <w:r w:rsidR="00343B9E">
        <w:rPr>
          <w:rFonts w:cs="TimesNewRomanPSMT"/>
          <w:sz w:val="24"/>
          <w:szCs w:val="24"/>
        </w:rPr>
        <w:t xml:space="preserve"> n. </w:t>
      </w:r>
      <w:r>
        <w:rPr>
          <w:rFonts w:cs="TimesNewRomanPSMT"/>
          <w:sz w:val="24"/>
          <w:szCs w:val="24"/>
        </w:rPr>
        <w:t xml:space="preserve">1610 della Soprintendenza archivistica e bibliografica dell’Umbria e delle Marche inviata al Nucleo Carabinieri Patrimonio Culturale dell’Umbria, all’Archivio di Stato di Perugia, al Segretariato Regionale </w:t>
      </w:r>
      <w:proofErr w:type="spellStart"/>
      <w:r>
        <w:rPr>
          <w:rFonts w:cs="TimesNewRomanPSMT"/>
          <w:sz w:val="24"/>
          <w:szCs w:val="24"/>
        </w:rPr>
        <w:t>MiBACT</w:t>
      </w:r>
      <w:proofErr w:type="spellEnd"/>
      <w:r>
        <w:rPr>
          <w:rFonts w:cs="TimesNewRomanPSMT"/>
          <w:sz w:val="24"/>
          <w:szCs w:val="24"/>
        </w:rPr>
        <w:t xml:space="preserve"> per l’Umbria, a</w:t>
      </w:r>
      <w:r w:rsidR="002F19FE">
        <w:rPr>
          <w:rFonts w:cs="TimesNewRomanPSMT"/>
          <w:sz w:val="24"/>
          <w:szCs w:val="24"/>
        </w:rPr>
        <w:t xml:space="preserve">l Sindaco del comune di Norcia e all’ICPAL, </w:t>
      </w:r>
      <w:r>
        <w:rPr>
          <w:rFonts w:cs="TimesNewRomanPSMT"/>
          <w:sz w:val="24"/>
          <w:szCs w:val="24"/>
        </w:rPr>
        <w:t xml:space="preserve">si comunicava che nei giorni 21 e 22 dicembre 2016 venivano effettuate le operazioni di trasferimento dell’archivio di deposito del comune di Norcia, conservato in un capannone della zona industriale gravemente danneggiato dagli eventi sismici del 24 agosto 2016 e seguenti,  presso la Sezione di Archivio di Stato di Spoleto; </w:t>
      </w:r>
    </w:p>
    <w:p w:rsidR="00153B4B" w:rsidRDefault="00153B4B">
      <w:pPr>
        <w:spacing w:after="0" w:line="276" w:lineRule="auto"/>
        <w:jc w:val="both"/>
        <w:rPr>
          <w:rFonts w:ascii="Calibri" w:hAnsi="Calibri" w:cs="TimesNewRomanPSMT"/>
          <w:sz w:val="24"/>
          <w:szCs w:val="24"/>
        </w:rPr>
      </w:pPr>
    </w:p>
    <w:p w:rsidR="00153B4B" w:rsidRDefault="001E014D">
      <w:pPr>
        <w:spacing w:after="0" w:line="276" w:lineRule="auto"/>
        <w:jc w:val="both"/>
        <w:rPr>
          <w:rFonts w:ascii="TimesNewRomanPSMT" w:hAnsi="TimesNewRomanPSMT" w:cs="TimesNewRomanPSMT"/>
          <w:sz w:val="24"/>
          <w:szCs w:val="24"/>
        </w:rPr>
      </w:pPr>
      <w:r>
        <w:rPr>
          <w:rFonts w:cs="TimesNewRomanPSMT"/>
          <w:sz w:val="24"/>
          <w:szCs w:val="24"/>
        </w:rPr>
        <w:t xml:space="preserve">- che con nota </w:t>
      </w:r>
      <w:proofErr w:type="spellStart"/>
      <w:r w:rsidR="00343B9E">
        <w:rPr>
          <w:rFonts w:cs="TimesNewRomanPSMT"/>
          <w:sz w:val="24"/>
          <w:szCs w:val="24"/>
        </w:rPr>
        <w:t>prot</w:t>
      </w:r>
      <w:proofErr w:type="spellEnd"/>
      <w:r w:rsidR="00343B9E">
        <w:rPr>
          <w:rFonts w:cs="TimesNewRomanPSMT"/>
          <w:sz w:val="24"/>
          <w:szCs w:val="24"/>
        </w:rPr>
        <w:t xml:space="preserve">. n. 7313 </w:t>
      </w:r>
      <w:r>
        <w:rPr>
          <w:rFonts w:cs="TimesNewRomanPSMT"/>
          <w:sz w:val="24"/>
          <w:szCs w:val="24"/>
        </w:rPr>
        <w:t>de</w:t>
      </w:r>
      <w:r w:rsidR="005E5F98">
        <w:rPr>
          <w:rFonts w:cs="TimesNewRomanPSMT"/>
          <w:sz w:val="24"/>
          <w:szCs w:val="24"/>
        </w:rPr>
        <w:t>l 31.03.</w:t>
      </w:r>
      <w:r>
        <w:rPr>
          <w:rFonts w:cs="TimesNewRomanPSMT"/>
          <w:sz w:val="24"/>
          <w:szCs w:val="24"/>
        </w:rPr>
        <w:t>2017</w:t>
      </w:r>
      <w:r w:rsidR="004F5732">
        <w:rPr>
          <w:rFonts w:cs="TimesNewRomanPSMT"/>
          <w:sz w:val="24"/>
          <w:szCs w:val="24"/>
        </w:rPr>
        <w:t xml:space="preserve"> </w:t>
      </w:r>
      <w:r w:rsidR="00343B9E">
        <w:rPr>
          <w:rFonts w:cs="TimesNewRomanPSMT"/>
          <w:sz w:val="24"/>
          <w:szCs w:val="24"/>
        </w:rPr>
        <w:t xml:space="preserve">del Comune di Norcia, </w:t>
      </w:r>
      <w:r w:rsidR="004F5732">
        <w:rPr>
          <w:rFonts w:cs="TimesNewRomanPSMT"/>
          <w:sz w:val="24"/>
          <w:szCs w:val="24"/>
        </w:rPr>
        <w:t>i</w:t>
      </w:r>
      <w:r>
        <w:rPr>
          <w:rFonts w:cs="TimesNewRomanPSMT"/>
          <w:sz w:val="24"/>
          <w:szCs w:val="24"/>
        </w:rPr>
        <w:t>nviata alla</w:t>
      </w:r>
      <w:r w:rsidR="00343B9E">
        <w:rPr>
          <w:rFonts w:cs="TimesNewRomanPSMT"/>
          <w:sz w:val="24"/>
          <w:szCs w:val="24"/>
        </w:rPr>
        <w:t xml:space="preserve"> Soprintendenza a</w:t>
      </w:r>
      <w:r>
        <w:rPr>
          <w:rFonts w:cs="TimesNewRomanPSMT"/>
          <w:sz w:val="24"/>
          <w:szCs w:val="24"/>
        </w:rPr>
        <w:t>rchivistica e bibliografica dell’Umbria e delle Marche</w:t>
      </w:r>
      <w:r w:rsidR="004F5732" w:rsidRPr="004F5732">
        <w:rPr>
          <w:rFonts w:cs="TimesNewRomanPSMT"/>
          <w:sz w:val="24"/>
          <w:szCs w:val="24"/>
        </w:rPr>
        <w:t xml:space="preserve"> </w:t>
      </w:r>
      <w:r>
        <w:rPr>
          <w:rFonts w:cs="TimesNewRomanPSMT"/>
          <w:sz w:val="24"/>
          <w:szCs w:val="24"/>
        </w:rPr>
        <w:t xml:space="preserve">si richiedeva il trasferimento dell’archivio Storico comunale post-unitario e fondi aggregati; </w:t>
      </w:r>
    </w:p>
    <w:p w:rsidR="00153B4B" w:rsidRDefault="001E014D">
      <w:pPr>
        <w:spacing w:after="0" w:line="276" w:lineRule="auto"/>
        <w:jc w:val="both"/>
        <w:rPr>
          <w:rFonts w:ascii="TimesNewRomanPSMT" w:hAnsi="TimesNewRomanPSMT" w:cs="TimesNewRomanPSMT"/>
          <w:sz w:val="24"/>
          <w:szCs w:val="24"/>
        </w:rPr>
      </w:pPr>
      <w:r>
        <w:rPr>
          <w:rFonts w:cs="TimesNewRomanPSMT"/>
          <w:sz w:val="24"/>
          <w:szCs w:val="24"/>
        </w:rPr>
        <w:t xml:space="preserve">  </w:t>
      </w:r>
    </w:p>
    <w:p w:rsidR="00153B4B" w:rsidRDefault="001E014D">
      <w:pPr>
        <w:spacing w:after="0" w:line="276" w:lineRule="auto"/>
        <w:jc w:val="both"/>
        <w:rPr>
          <w:rFonts w:ascii="TimesNewRomanPSMT" w:hAnsi="TimesNewRomanPSMT" w:cs="TimesNewRomanPSMT"/>
          <w:sz w:val="24"/>
          <w:szCs w:val="24"/>
        </w:rPr>
      </w:pPr>
      <w:r>
        <w:rPr>
          <w:rFonts w:cs="TimesNewRomanPSMT"/>
          <w:sz w:val="24"/>
          <w:szCs w:val="24"/>
        </w:rPr>
        <w:t>- che in r</w:t>
      </w:r>
      <w:r w:rsidR="00343B9E">
        <w:rPr>
          <w:rFonts w:cs="TimesNewRomanPSMT"/>
          <w:sz w:val="24"/>
          <w:szCs w:val="24"/>
        </w:rPr>
        <w:t xml:space="preserve">iferimento alla nota </w:t>
      </w:r>
      <w:proofErr w:type="spellStart"/>
      <w:r w:rsidR="00343B9E">
        <w:rPr>
          <w:rFonts w:cs="TimesNewRomanPSMT"/>
          <w:sz w:val="24"/>
          <w:szCs w:val="24"/>
        </w:rPr>
        <w:t>prot</w:t>
      </w:r>
      <w:proofErr w:type="spellEnd"/>
      <w:r w:rsidR="00343B9E">
        <w:rPr>
          <w:rFonts w:cs="TimesNewRomanPSMT"/>
          <w:sz w:val="24"/>
          <w:szCs w:val="24"/>
        </w:rPr>
        <w:t xml:space="preserve">. n. </w:t>
      </w:r>
      <w:r>
        <w:rPr>
          <w:rFonts w:cs="TimesNewRomanPSMT"/>
          <w:sz w:val="24"/>
          <w:szCs w:val="24"/>
        </w:rPr>
        <w:t xml:space="preserve">17057 del 08.09.2017 del Comune di Norcia, la Soprintendenza Archivistica e bibliografica dell’Umbria e delle Marche autorizzava il trasferimento presso la Sezione di Archivio di Stato di Spoleto dell’archivio di deposito situato presso il complesso monumentale di S. Francesco; </w:t>
      </w:r>
    </w:p>
    <w:p w:rsidR="00153B4B" w:rsidRDefault="001E014D">
      <w:pPr>
        <w:spacing w:after="0" w:line="276" w:lineRule="auto"/>
        <w:jc w:val="both"/>
        <w:rPr>
          <w:rFonts w:ascii="TimesNewRomanPSMT" w:hAnsi="TimesNewRomanPSMT" w:cs="TimesNewRomanPSMT"/>
          <w:sz w:val="24"/>
          <w:szCs w:val="24"/>
        </w:rPr>
      </w:pPr>
      <w:r>
        <w:rPr>
          <w:rFonts w:cs="TimesNewRomanPSMT"/>
          <w:sz w:val="24"/>
          <w:szCs w:val="24"/>
        </w:rPr>
        <w:t xml:space="preserve"> </w:t>
      </w:r>
    </w:p>
    <w:p w:rsidR="00153B4B" w:rsidRDefault="001E014D">
      <w:pPr>
        <w:spacing w:after="0" w:line="276" w:lineRule="auto"/>
        <w:jc w:val="both"/>
        <w:rPr>
          <w:rFonts w:ascii="ArialMT" w:hAnsi="ArialMT" w:cs="ArialMT"/>
          <w:sz w:val="24"/>
          <w:szCs w:val="24"/>
        </w:rPr>
      </w:pPr>
      <w:r>
        <w:rPr>
          <w:rFonts w:cs="TimesNewRomanPSMT"/>
          <w:sz w:val="24"/>
          <w:szCs w:val="24"/>
        </w:rPr>
        <w:t xml:space="preserve">- </w:t>
      </w:r>
      <w:r>
        <w:rPr>
          <w:rFonts w:cs="ArialMT"/>
          <w:sz w:val="24"/>
          <w:szCs w:val="24"/>
        </w:rPr>
        <w:t xml:space="preserve">che con delibera di Giunta Comunale n.  </w:t>
      </w:r>
      <w:r>
        <w:rPr>
          <w:rFonts w:cs="ArialMT"/>
          <w:sz w:val="24"/>
          <w:szCs w:val="24"/>
          <w:highlight w:val="yellow"/>
        </w:rPr>
        <w:t xml:space="preserve">… </w:t>
      </w:r>
      <w:r>
        <w:rPr>
          <w:rFonts w:cs="ArialMT"/>
          <w:sz w:val="24"/>
          <w:szCs w:val="24"/>
        </w:rPr>
        <w:t xml:space="preserve">del </w:t>
      </w:r>
      <w:r>
        <w:rPr>
          <w:rFonts w:cs="ArialMT"/>
          <w:sz w:val="24"/>
          <w:szCs w:val="24"/>
          <w:highlight w:val="yellow"/>
        </w:rPr>
        <w:t>…</w:t>
      </w:r>
      <w:r>
        <w:rPr>
          <w:rFonts w:cs="ArialMT"/>
          <w:sz w:val="24"/>
          <w:szCs w:val="24"/>
        </w:rPr>
        <w:t xml:space="preserve"> il Comune di Norcia ha preso atto dell’avvenuto trasferimento del proprio archivio storico, in una situazione di estrema emergenza, esprimendo in </w:t>
      </w:r>
      <w:r>
        <w:rPr>
          <w:rFonts w:cs="ArialMT"/>
          <w:sz w:val="24"/>
          <w:szCs w:val="24"/>
        </w:rPr>
        <w:lastRenderedPageBreak/>
        <w:t>merito il proprio assenso, al deposito presso l’Archivio di Stato di Perugia – Sezione di Spoleto, a causa dei gravi eventi sismici del 24 agosto, del 26 e 30 ottobre 2016;</w:t>
      </w:r>
    </w:p>
    <w:p w:rsidR="00153B4B" w:rsidRDefault="00153B4B">
      <w:pPr>
        <w:spacing w:after="0" w:line="276" w:lineRule="auto"/>
        <w:rPr>
          <w:rFonts w:ascii="Calibri" w:hAnsi="Calibri" w:cs="ArialMT"/>
          <w:sz w:val="24"/>
          <w:szCs w:val="24"/>
        </w:rPr>
      </w:pPr>
    </w:p>
    <w:p w:rsidR="00153B4B" w:rsidRDefault="001E014D">
      <w:pPr>
        <w:spacing w:after="0" w:line="276" w:lineRule="auto"/>
        <w:jc w:val="both"/>
        <w:rPr>
          <w:rFonts w:ascii="ArialMT" w:hAnsi="ArialMT" w:cs="ArialMT"/>
          <w:sz w:val="24"/>
          <w:szCs w:val="24"/>
        </w:rPr>
      </w:pPr>
      <w:r>
        <w:rPr>
          <w:rFonts w:cs="TimesNewRomanPSMT"/>
          <w:sz w:val="24"/>
          <w:szCs w:val="24"/>
        </w:rPr>
        <w:t xml:space="preserve">- </w:t>
      </w:r>
      <w:r>
        <w:rPr>
          <w:rFonts w:cs="ArialMT"/>
          <w:sz w:val="24"/>
          <w:szCs w:val="24"/>
        </w:rPr>
        <w:t xml:space="preserve">che il Codice dei beni culturali, D. </w:t>
      </w:r>
      <w:proofErr w:type="spellStart"/>
      <w:r>
        <w:rPr>
          <w:rFonts w:cs="ArialMT"/>
          <w:sz w:val="24"/>
          <w:szCs w:val="24"/>
        </w:rPr>
        <w:t>Lgs</w:t>
      </w:r>
      <w:proofErr w:type="spellEnd"/>
      <w:r>
        <w:rPr>
          <w:rFonts w:cs="ArialMT"/>
          <w:sz w:val="24"/>
          <w:szCs w:val="24"/>
        </w:rPr>
        <w:t>. 22/01/2004 n. 42 e successive integrazioni, prevede all'art. 44, la possibilità di</w:t>
      </w:r>
      <w:r>
        <w:rPr>
          <w:rFonts w:cs="TimesNewRomanPSMT"/>
          <w:sz w:val="24"/>
          <w:szCs w:val="24"/>
        </w:rPr>
        <w:t xml:space="preserve"> ricevere in deposito, previo assenso del competente organo ministeriale, beni culturali appartenenti ad enti pubblici; </w:t>
      </w:r>
    </w:p>
    <w:p w:rsidR="00153B4B" w:rsidRDefault="00153B4B">
      <w:pPr>
        <w:spacing w:after="0" w:line="276" w:lineRule="auto"/>
        <w:rPr>
          <w:rFonts w:ascii="Calibri" w:hAnsi="Calibri" w:cs="ArialMT"/>
          <w:sz w:val="24"/>
          <w:szCs w:val="24"/>
        </w:rPr>
      </w:pPr>
    </w:p>
    <w:p w:rsidR="00153B4B" w:rsidRDefault="001E014D">
      <w:pPr>
        <w:spacing w:after="0" w:line="276" w:lineRule="auto"/>
        <w:rPr>
          <w:rFonts w:ascii="ArialMT" w:hAnsi="ArialMT" w:cs="ArialMT"/>
          <w:sz w:val="24"/>
          <w:szCs w:val="24"/>
        </w:rPr>
      </w:pPr>
      <w:r>
        <w:rPr>
          <w:rFonts w:cs="ArialMT"/>
          <w:sz w:val="24"/>
          <w:szCs w:val="24"/>
        </w:rPr>
        <w:t>Tutto ciò premesso e confermato tra le Parti</w:t>
      </w:r>
    </w:p>
    <w:p w:rsidR="00153B4B" w:rsidRDefault="00153B4B">
      <w:pPr>
        <w:spacing w:after="0" w:line="276" w:lineRule="auto"/>
        <w:rPr>
          <w:rFonts w:ascii="Calibri" w:hAnsi="Calibri" w:cs="ArialMT"/>
          <w:sz w:val="24"/>
          <w:szCs w:val="24"/>
        </w:rPr>
      </w:pPr>
    </w:p>
    <w:p w:rsidR="00153B4B" w:rsidRDefault="001E014D">
      <w:pPr>
        <w:spacing w:after="0" w:line="276" w:lineRule="auto"/>
        <w:jc w:val="center"/>
        <w:rPr>
          <w:rFonts w:ascii="ArialMT" w:hAnsi="ArialMT" w:cs="ArialMT"/>
          <w:b/>
          <w:sz w:val="24"/>
          <w:szCs w:val="24"/>
        </w:rPr>
      </w:pPr>
      <w:r>
        <w:rPr>
          <w:rFonts w:cs="ArialMT"/>
          <w:b/>
          <w:sz w:val="24"/>
          <w:szCs w:val="24"/>
        </w:rPr>
        <w:t>SI CONVIENE QUANTO APPRESSO</w:t>
      </w:r>
    </w:p>
    <w:p w:rsidR="00153B4B" w:rsidRDefault="00153B4B">
      <w:pPr>
        <w:spacing w:after="0" w:line="276" w:lineRule="auto"/>
        <w:rPr>
          <w:rFonts w:ascii="Calibri" w:hAnsi="Calibri" w:cs="ArialMT"/>
          <w:sz w:val="24"/>
          <w:szCs w:val="24"/>
        </w:rPr>
      </w:pPr>
    </w:p>
    <w:p w:rsidR="00153B4B" w:rsidRDefault="001E014D">
      <w:pPr>
        <w:spacing w:after="0" w:line="276" w:lineRule="auto"/>
        <w:rPr>
          <w:rFonts w:ascii="ArialMT" w:hAnsi="ArialMT" w:cs="ArialMT"/>
          <w:sz w:val="24"/>
          <w:szCs w:val="24"/>
        </w:rPr>
      </w:pPr>
      <w:r>
        <w:rPr>
          <w:rFonts w:cs="ArialMT"/>
          <w:sz w:val="24"/>
          <w:szCs w:val="24"/>
        </w:rPr>
        <w:t>1) le premesse formano parte integrante e sostanziale del presente atto;</w:t>
      </w:r>
    </w:p>
    <w:p w:rsidR="00153B4B" w:rsidRDefault="00153B4B">
      <w:pPr>
        <w:spacing w:after="0" w:line="276" w:lineRule="auto"/>
        <w:rPr>
          <w:rFonts w:ascii="Calibri" w:hAnsi="Calibri" w:cs="ArialMT"/>
          <w:sz w:val="24"/>
          <w:szCs w:val="24"/>
        </w:rPr>
      </w:pPr>
    </w:p>
    <w:p w:rsidR="00153B4B" w:rsidRDefault="001E014D">
      <w:pPr>
        <w:spacing w:after="0" w:line="276" w:lineRule="auto"/>
        <w:jc w:val="both"/>
        <w:rPr>
          <w:rFonts w:ascii="ArialMT" w:hAnsi="ArialMT" w:cs="ArialMT"/>
          <w:sz w:val="24"/>
          <w:szCs w:val="24"/>
        </w:rPr>
      </w:pPr>
      <w:r>
        <w:rPr>
          <w:rFonts w:cs="ArialMT"/>
          <w:sz w:val="24"/>
          <w:szCs w:val="24"/>
        </w:rPr>
        <w:t xml:space="preserve">2) il Comune di Norcia come sopra rappresentato, dichiara di consentire al deposito presso l’Archivio di Stato di Perugia - Sezione di Spoleto ai sensi del D. </w:t>
      </w:r>
      <w:proofErr w:type="spellStart"/>
      <w:r>
        <w:rPr>
          <w:rFonts w:cs="ArialMT"/>
          <w:sz w:val="24"/>
          <w:szCs w:val="24"/>
        </w:rPr>
        <w:t>Lgs</w:t>
      </w:r>
      <w:proofErr w:type="spellEnd"/>
      <w:r>
        <w:rPr>
          <w:rFonts w:cs="ArialMT"/>
          <w:sz w:val="24"/>
          <w:szCs w:val="24"/>
        </w:rPr>
        <w:t xml:space="preserve">. 22/01/2004 n. 42 art. 44, dell’archivio storico del comune di Norcia quale risulta dell’elenco che costituisce parte integrante della presente convenzione; </w:t>
      </w:r>
    </w:p>
    <w:p w:rsidR="00153B4B" w:rsidRDefault="00153B4B">
      <w:pPr>
        <w:spacing w:after="0" w:line="276" w:lineRule="auto"/>
        <w:rPr>
          <w:rFonts w:ascii="Calibri" w:hAnsi="Calibri" w:cs="ArialMT"/>
          <w:sz w:val="24"/>
          <w:szCs w:val="24"/>
        </w:rPr>
      </w:pPr>
    </w:p>
    <w:p w:rsidR="00153B4B" w:rsidRDefault="001E014D">
      <w:pPr>
        <w:spacing w:after="0" w:line="276" w:lineRule="auto"/>
        <w:rPr>
          <w:rFonts w:ascii="ArialMT" w:hAnsi="ArialMT" w:cs="ArialMT"/>
          <w:sz w:val="24"/>
          <w:szCs w:val="24"/>
        </w:rPr>
      </w:pPr>
      <w:r>
        <w:rPr>
          <w:rFonts w:cs="ArialMT"/>
          <w:sz w:val="24"/>
          <w:szCs w:val="24"/>
        </w:rPr>
        <w:t>3) gli atti depositati restano di proprietà del depositante, che potrà revocare il deposito in qualsiasi momento con provvedimento dei propri Organi deliberanti;</w:t>
      </w:r>
    </w:p>
    <w:p w:rsidR="00153B4B" w:rsidRDefault="00153B4B">
      <w:pPr>
        <w:spacing w:after="0" w:line="276" w:lineRule="auto"/>
        <w:rPr>
          <w:rFonts w:ascii="Calibri" w:hAnsi="Calibri" w:cs="ArialMT"/>
          <w:sz w:val="24"/>
          <w:szCs w:val="24"/>
        </w:rPr>
      </w:pPr>
    </w:p>
    <w:p w:rsidR="00153B4B" w:rsidRDefault="001E014D">
      <w:pPr>
        <w:spacing w:after="0" w:line="276" w:lineRule="auto"/>
        <w:jc w:val="both"/>
        <w:rPr>
          <w:rFonts w:ascii="ArialMT" w:hAnsi="ArialMT" w:cs="ArialMT"/>
          <w:sz w:val="24"/>
          <w:szCs w:val="24"/>
        </w:rPr>
      </w:pPr>
      <w:r>
        <w:rPr>
          <w:rFonts w:cs="ArialMT"/>
          <w:sz w:val="24"/>
          <w:szCs w:val="24"/>
        </w:rPr>
        <w:t>4) la documentazione verrà custodita presso l’Archivio di Stato di Perugia – Sezione di Spoleto che si impegna a curarne la conservazione e ad assicurarne la pubblica fruizione;</w:t>
      </w:r>
    </w:p>
    <w:p w:rsidR="00153B4B" w:rsidRDefault="00153B4B">
      <w:pPr>
        <w:spacing w:after="0" w:line="276" w:lineRule="auto"/>
        <w:jc w:val="both"/>
        <w:rPr>
          <w:rFonts w:ascii="Calibri" w:hAnsi="Calibri" w:cs="ArialMT"/>
          <w:sz w:val="24"/>
          <w:szCs w:val="24"/>
        </w:rPr>
      </w:pPr>
      <w:bookmarkStart w:id="0" w:name="_GoBack"/>
      <w:bookmarkEnd w:id="0"/>
    </w:p>
    <w:p w:rsidR="00153B4B" w:rsidRDefault="001E014D" w:rsidP="004F5732">
      <w:pPr>
        <w:spacing w:after="0" w:line="276" w:lineRule="auto"/>
        <w:jc w:val="both"/>
        <w:rPr>
          <w:rFonts w:ascii="ArialMT" w:hAnsi="ArialMT" w:cs="ArialMT"/>
          <w:sz w:val="24"/>
          <w:szCs w:val="24"/>
        </w:rPr>
      </w:pPr>
      <w:r>
        <w:rPr>
          <w:rFonts w:cs="ArialMT"/>
          <w:sz w:val="24"/>
          <w:szCs w:val="24"/>
        </w:rPr>
        <w:t>5) gli atti e i documenti dell’archivio depositati presso la Sezione di Archivio di Stato di Spoleto vengono indicati nell’elenco che si allega alla presente convenzione siglato dalle Parti;</w:t>
      </w:r>
    </w:p>
    <w:p w:rsidR="00153B4B" w:rsidRDefault="00153B4B">
      <w:pPr>
        <w:spacing w:after="0" w:line="276" w:lineRule="auto"/>
        <w:rPr>
          <w:rFonts w:ascii="Calibri" w:hAnsi="Calibri" w:cs="ArialMT"/>
          <w:sz w:val="24"/>
          <w:szCs w:val="24"/>
        </w:rPr>
      </w:pPr>
    </w:p>
    <w:p w:rsidR="00153B4B" w:rsidRDefault="001E014D">
      <w:pPr>
        <w:spacing w:after="0" w:line="276" w:lineRule="auto"/>
        <w:jc w:val="both"/>
        <w:rPr>
          <w:rFonts w:ascii="ArialMT" w:hAnsi="ArialMT" w:cs="ArialMT"/>
          <w:sz w:val="24"/>
          <w:szCs w:val="24"/>
        </w:rPr>
      </w:pPr>
      <w:r>
        <w:rPr>
          <w:rFonts w:cs="ArialMT"/>
          <w:sz w:val="24"/>
          <w:szCs w:val="24"/>
        </w:rPr>
        <w:t>6) il depositante ha il diritto di chiedere la temporanea estrazione degli atti che si rendano necessari per finalità amministrative proprie. Il materiale potrà essere trattenuto fino ad un massimo di trenta giorni dalla consegna;</w:t>
      </w:r>
    </w:p>
    <w:p w:rsidR="00153B4B" w:rsidRDefault="00153B4B">
      <w:pPr>
        <w:spacing w:after="0" w:line="276" w:lineRule="auto"/>
        <w:rPr>
          <w:rFonts w:ascii="Calibri" w:hAnsi="Calibri" w:cs="ArialMT"/>
          <w:sz w:val="24"/>
          <w:szCs w:val="24"/>
        </w:rPr>
      </w:pPr>
    </w:p>
    <w:p w:rsidR="00153B4B" w:rsidRDefault="001E014D">
      <w:pPr>
        <w:spacing w:after="0" w:line="276" w:lineRule="auto"/>
        <w:jc w:val="both"/>
        <w:rPr>
          <w:rFonts w:ascii="ArialMT" w:hAnsi="ArialMT" w:cs="ArialMT"/>
          <w:sz w:val="24"/>
          <w:szCs w:val="24"/>
        </w:rPr>
      </w:pPr>
      <w:r>
        <w:rPr>
          <w:rFonts w:cs="ArialMT"/>
          <w:sz w:val="24"/>
          <w:szCs w:val="24"/>
        </w:rPr>
        <w:t>7) la temporanea estrazione dell’archivio depositato di documenti per mostre o prestiti ad altri archivi di Stato o Istituti Culturali potrà avvenire soltanto previa autorizzazione del proprietario;</w:t>
      </w:r>
    </w:p>
    <w:p w:rsidR="00153B4B" w:rsidRDefault="00153B4B">
      <w:pPr>
        <w:spacing w:after="0" w:line="276" w:lineRule="auto"/>
        <w:rPr>
          <w:rFonts w:ascii="Calibri" w:hAnsi="Calibri" w:cs="ArialMT"/>
          <w:sz w:val="24"/>
          <w:szCs w:val="24"/>
        </w:rPr>
      </w:pPr>
    </w:p>
    <w:p w:rsidR="00153B4B" w:rsidRDefault="001E014D">
      <w:pPr>
        <w:spacing w:after="0" w:line="276" w:lineRule="auto"/>
        <w:jc w:val="both"/>
        <w:rPr>
          <w:rFonts w:ascii="ArialMT" w:hAnsi="ArialMT" w:cs="ArialMT"/>
          <w:sz w:val="24"/>
          <w:szCs w:val="24"/>
        </w:rPr>
      </w:pPr>
      <w:r>
        <w:rPr>
          <w:rFonts w:cs="ArialMT"/>
          <w:sz w:val="24"/>
          <w:szCs w:val="24"/>
        </w:rPr>
        <w:t>8) la durata della presente convenzione è stabilita in 5 anni a far tempo dalla data di sottoscrizione, fatta salva la facoltà di rinnovo esplicito, previa eventuale ridefinizione degli accordi convenzionali;</w:t>
      </w:r>
    </w:p>
    <w:p w:rsidR="00153B4B" w:rsidRDefault="00153B4B">
      <w:pPr>
        <w:spacing w:after="0" w:line="276" w:lineRule="auto"/>
        <w:rPr>
          <w:rFonts w:ascii="Calibri" w:hAnsi="Calibri" w:cs="ArialMT"/>
          <w:sz w:val="24"/>
          <w:szCs w:val="24"/>
        </w:rPr>
      </w:pPr>
    </w:p>
    <w:p w:rsidR="00153B4B" w:rsidRDefault="001E014D">
      <w:pPr>
        <w:spacing w:after="0" w:line="276" w:lineRule="auto"/>
        <w:jc w:val="both"/>
        <w:rPr>
          <w:rFonts w:ascii="Calibri" w:hAnsi="Calibri"/>
        </w:rPr>
      </w:pPr>
      <w:r>
        <w:rPr>
          <w:rFonts w:cs="ArialMT"/>
          <w:sz w:val="24"/>
          <w:szCs w:val="24"/>
        </w:rPr>
        <w:t xml:space="preserve">9) </w:t>
      </w:r>
      <w:r>
        <w:rPr>
          <w:rFonts w:cs="TimesNewRomanPSMT"/>
          <w:sz w:val="24"/>
          <w:szCs w:val="24"/>
        </w:rPr>
        <w:t xml:space="preserve">le spese di conservazione e custodia specificamente riferite ai beni depositati sono a carico degli enti depositanti </w:t>
      </w:r>
      <w:r>
        <w:rPr>
          <w:rFonts w:cs="ArialMT"/>
          <w:sz w:val="24"/>
          <w:szCs w:val="24"/>
        </w:rPr>
        <w:t xml:space="preserve">ai sensi del D. </w:t>
      </w:r>
      <w:proofErr w:type="spellStart"/>
      <w:r>
        <w:rPr>
          <w:rFonts w:cs="ArialMT"/>
          <w:sz w:val="24"/>
          <w:szCs w:val="24"/>
        </w:rPr>
        <w:t>Lgs</w:t>
      </w:r>
      <w:proofErr w:type="spellEnd"/>
      <w:r>
        <w:rPr>
          <w:rFonts w:cs="ArialMT"/>
          <w:sz w:val="24"/>
          <w:szCs w:val="24"/>
        </w:rPr>
        <w:t>. 22/01/2004 n. 42 art. 44, comma 5 e saranno definite con accordo tra le Parti;</w:t>
      </w:r>
    </w:p>
    <w:p w:rsidR="00153B4B" w:rsidRDefault="00153B4B">
      <w:pPr>
        <w:spacing w:after="0" w:line="276" w:lineRule="auto"/>
        <w:jc w:val="both"/>
        <w:rPr>
          <w:rFonts w:ascii="Calibri" w:hAnsi="Calibri" w:cs="TimesNewRomanPSMT"/>
          <w:sz w:val="24"/>
          <w:szCs w:val="24"/>
          <w:highlight w:val="yellow"/>
        </w:rPr>
      </w:pPr>
    </w:p>
    <w:p w:rsidR="00153B4B" w:rsidRDefault="001E014D">
      <w:pPr>
        <w:spacing w:after="0" w:line="276" w:lineRule="auto"/>
        <w:rPr>
          <w:rFonts w:ascii="ArialMT" w:hAnsi="ArialMT" w:cs="ArialMT"/>
          <w:sz w:val="24"/>
          <w:szCs w:val="24"/>
        </w:rPr>
      </w:pPr>
      <w:r>
        <w:rPr>
          <w:rFonts w:cs="ArialMT"/>
          <w:sz w:val="24"/>
          <w:szCs w:val="24"/>
        </w:rPr>
        <w:lastRenderedPageBreak/>
        <w:t>10) gli oneri per la registrazione del presente atto saranno sostenuti dal Comune di Norcia.</w:t>
      </w:r>
    </w:p>
    <w:p w:rsidR="00153B4B" w:rsidRDefault="00153B4B">
      <w:pPr>
        <w:spacing w:after="0" w:line="276" w:lineRule="auto"/>
        <w:rPr>
          <w:rFonts w:ascii="Calibri" w:hAnsi="Calibri" w:cs="ArialMT"/>
          <w:sz w:val="24"/>
          <w:szCs w:val="24"/>
        </w:rPr>
      </w:pPr>
    </w:p>
    <w:p w:rsidR="00153B4B" w:rsidRDefault="001E014D">
      <w:pPr>
        <w:spacing w:after="0" w:line="276" w:lineRule="auto"/>
        <w:rPr>
          <w:rFonts w:ascii="ArialMT" w:hAnsi="ArialMT" w:cs="ArialMT"/>
          <w:sz w:val="24"/>
          <w:szCs w:val="24"/>
        </w:rPr>
      </w:pPr>
      <w:r>
        <w:rPr>
          <w:rFonts w:cs="ArialMT"/>
          <w:sz w:val="24"/>
          <w:szCs w:val="24"/>
        </w:rPr>
        <w:t>NORCIA, lì</w:t>
      </w:r>
    </w:p>
    <w:p w:rsidR="00153B4B" w:rsidRDefault="001E014D">
      <w:pPr>
        <w:spacing w:after="0" w:line="276" w:lineRule="auto"/>
        <w:ind w:left="4248" w:firstLine="708"/>
        <w:rPr>
          <w:rFonts w:ascii="ArialMT" w:hAnsi="ArialMT" w:cs="ArialMT"/>
          <w:sz w:val="24"/>
          <w:szCs w:val="24"/>
        </w:rPr>
      </w:pPr>
      <w:r>
        <w:rPr>
          <w:rFonts w:cs="ArialMT"/>
          <w:sz w:val="24"/>
          <w:szCs w:val="24"/>
        </w:rPr>
        <w:t>PER L’ARCHIVIO DI STATO DI PERUGIA</w:t>
      </w:r>
    </w:p>
    <w:p w:rsidR="00153B4B" w:rsidRDefault="00153B4B">
      <w:pPr>
        <w:spacing w:after="0" w:line="276" w:lineRule="auto"/>
        <w:rPr>
          <w:rFonts w:ascii="Calibri" w:hAnsi="Calibri" w:cs="ArialMT"/>
          <w:sz w:val="24"/>
          <w:szCs w:val="24"/>
        </w:rPr>
      </w:pPr>
    </w:p>
    <w:p w:rsidR="00153B4B" w:rsidRDefault="00153B4B">
      <w:pPr>
        <w:spacing w:after="0" w:line="276" w:lineRule="auto"/>
        <w:rPr>
          <w:rFonts w:ascii="Calibri" w:hAnsi="Calibri" w:cs="ArialMT"/>
          <w:sz w:val="24"/>
          <w:szCs w:val="24"/>
        </w:rPr>
      </w:pPr>
    </w:p>
    <w:p w:rsidR="00153B4B" w:rsidRDefault="001E014D">
      <w:pPr>
        <w:spacing w:after="0" w:line="276" w:lineRule="auto"/>
      </w:pPr>
      <w:r>
        <w:rPr>
          <w:rFonts w:cs="ArialMT"/>
          <w:sz w:val="24"/>
          <w:szCs w:val="24"/>
        </w:rPr>
        <w:t>PER IL COMUNE DI NORCIA</w:t>
      </w:r>
    </w:p>
    <w:sectPr w:rsidR="00153B4B">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0F3C52" w:usb2="00000016" w:usb3="00000000" w:csb0="0004001F" w:csb1="00000000"/>
  </w:font>
  <w:font w:name="Arial">
    <w:altName w:val="Arial"/>
    <w:panose1 w:val="020B0604020202020204"/>
    <w:charset w:val="00"/>
    <w:family w:val="swiss"/>
    <w:pitch w:val="variable"/>
    <w:sig w:usb0="E0002AFF" w:usb1="C0007843" w:usb2="00000009" w:usb3="00000000" w:csb0="000001FF" w:csb1="00000000"/>
  </w:font>
  <w:font w:name="Arial-BoldMT">
    <w:altName w:val="Times New Roman"/>
    <w:charset w:val="00"/>
    <w:family w:val="roman"/>
    <w:pitch w:val="variable"/>
  </w:font>
  <w:font w:name="ArialMT">
    <w:altName w:val="Times New Roman"/>
    <w:charset w:val="00"/>
    <w:family w:val="roman"/>
    <w:pitch w:val="variable"/>
  </w:font>
  <w:font w:name="Calibri Light">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4B"/>
    <w:rsid w:val="00153B4B"/>
    <w:rsid w:val="001E014D"/>
    <w:rsid w:val="002D7654"/>
    <w:rsid w:val="002F19FE"/>
    <w:rsid w:val="00343B9E"/>
    <w:rsid w:val="004F5732"/>
    <w:rsid w:val="00523DA8"/>
    <w:rsid w:val="005E5F98"/>
    <w:rsid w:val="006B106B"/>
    <w:rsid w:val="008B720B"/>
    <w:rsid w:val="00AD2F70"/>
    <w:rsid w:val="00CD28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954254"/>
    <w:rPr>
      <w:rFonts w:ascii="Segoe UI" w:hAnsi="Segoe UI" w:cs="Segoe UI"/>
      <w:sz w:val="18"/>
      <w:szCs w:val="18"/>
    </w:rPr>
  </w:style>
  <w:style w:type="character" w:customStyle="1" w:styleId="ListLabel1">
    <w:name w:val="ListLabel 1"/>
    <w:qFormat/>
    <w:rPr>
      <w:rFonts w:eastAsia="Calibri" w:cs="TimesNewRomanPSMT"/>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NewRomanPSMT"/>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NewRomanPSMT"/>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NewRomanPSMT"/>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NewRomanPSMT"/>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NewRomanPSMT"/>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TimesNewRomanPSMT"/>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TimesNewRomanPSMT"/>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TimesNewRomanPSMT"/>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imesNewRomanPSMT"/>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imesNewRomanPSMT"/>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1B3887"/>
    <w:pPr>
      <w:ind w:left="720"/>
      <w:contextualSpacing/>
    </w:pPr>
  </w:style>
  <w:style w:type="paragraph" w:styleId="Testofumetto">
    <w:name w:val="Balloon Text"/>
    <w:basedOn w:val="Normale"/>
    <w:link w:val="TestofumettoCarattere"/>
    <w:uiPriority w:val="99"/>
    <w:semiHidden/>
    <w:unhideWhenUsed/>
    <w:qFormat/>
    <w:rsid w:val="00954254"/>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954254"/>
    <w:rPr>
      <w:rFonts w:ascii="Segoe UI" w:hAnsi="Segoe UI" w:cs="Segoe UI"/>
      <w:sz w:val="18"/>
      <w:szCs w:val="18"/>
    </w:rPr>
  </w:style>
  <w:style w:type="character" w:customStyle="1" w:styleId="ListLabel1">
    <w:name w:val="ListLabel 1"/>
    <w:qFormat/>
    <w:rPr>
      <w:rFonts w:eastAsia="Calibri" w:cs="TimesNewRomanPSMT"/>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TimesNewRomanPSMT"/>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TimesNewRomanPSMT"/>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NewRomanPSMT"/>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NewRomanPSMT"/>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Calibri" w:cs="TimesNewRomanPSMT"/>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Calibri" w:cs="TimesNewRomanPSMT"/>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TimesNewRomanPSMT"/>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Calibri" w:cs="TimesNewRomanPSMT"/>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imesNewRomanPSMT"/>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imesNewRomanPSMT"/>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1B3887"/>
    <w:pPr>
      <w:ind w:left="720"/>
      <w:contextualSpacing/>
    </w:pPr>
  </w:style>
  <w:style w:type="paragraph" w:styleId="Testofumetto">
    <w:name w:val="Balloon Text"/>
    <w:basedOn w:val="Normale"/>
    <w:link w:val="TestofumettoCarattere"/>
    <w:uiPriority w:val="99"/>
    <w:semiHidden/>
    <w:unhideWhenUsed/>
    <w:qFormat/>
    <w:rsid w:val="00954254"/>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743</Words>
  <Characters>4241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10</cp:revision>
  <cp:lastPrinted>2020-02-06T13:01:00Z</cp:lastPrinted>
  <dcterms:created xsi:type="dcterms:W3CDTF">2020-07-02T07:50:00Z</dcterms:created>
  <dcterms:modified xsi:type="dcterms:W3CDTF">2020-07-02T10:27:00Z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